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92A" w:rsidRPr="009D4E1E" w:rsidRDefault="00DC492A">
      <w:pPr>
        <w:pStyle w:val="Frslagsrubrik"/>
      </w:pPr>
      <w:r w:rsidRPr="009D4E1E">
        <w:t>Förslag till riksdagsbeslut</w:t>
      </w:r>
    </w:p>
    <w:p w:rsidR="00DC492A" w:rsidRPr="009D4E1E" w:rsidRDefault="00DC492A">
      <w:pPr>
        <w:pStyle w:val="Hemstlatt"/>
        <w:ind w:left="0"/>
      </w:pPr>
      <w:r w:rsidRPr="009D4E1E">
        <w:t>Riksdagen tillkännager för regeringen som sin mening vad som anförs i motionen om att överväga en översyn av statliga myndigh</w:t>
      </w:r>
      <w:r w:rsidRPr="009D4E1E">
        <w:t>e</w:t>
      </w:r>
      <w:r w:rsidRPr="009D4E1E">
        <w:t>ters redovisning av kundnöjdhet.</w:t>
      </w:r>
    </w:p>
    <w:p w:rsidR="00DC492A" w:rsidRPr="009D4E1E" w:rsidRDefault="00DC492A">
      <w:pPr>
        <w:pStyle w:val="Rubrik1"/>
      </w:pPr>
      <w:r w:rsidRPr="009D4E1E">
        <w:t>Motivering</w:t>
      </w:r>
    </w:p>
    <w:p w:rsidR="00DC492A" w:rsidRPr="009D4E1E" w:rsidRDefault="00DC492A">
      <w:r w:rsidRPr="009D4E1E">
        <w:t>Idag finns enligt SCB 365 olika statliga myndigheter. En myndighet för årets alla dagar. Alla arbetar de i svenska folkets tjänst, dels med myndighetsutö</w:t>
      </w:r>
      <w:r w:rsidRPr="009D4E1E">
        <w:t>v</w:t>
      </w:r>
      <w:r w:rsidRPr="009D4E1E">
        <w:t>ning, dels med uppdraget att ge svenska folket god service. I båda fallen är deras beslut avgörande för medborgarnas väl och ve. Som medborgare har man därför rätt att ställa krav på att myndigheten är korrekt i sin myndighet</w:t>
      </w:r>
      <w:r w:rsidRPr="009D4E1E">
        <w:t>s</w:t>
      </w:r>
      <w:r w:rsidRPr="009D4E1E">
        <w:t>utövning, är respektfull mot sina kunder och att man alltid eftersträvar att ge bästa möjliga service.</w:t>
      </w:r>
    </w:p>
    <w:p w:rsidR="00DC492A" w:rsidRPr="009D4E1E" w:rsidRDefault="00DC492A">
      <w:pPr>
        <w:pStyle w:val="Normaltindrag"/>
      </w:pPr>
      <w:r w:rsidRPr="009D4E1E">
        <w:t>Genom Institutet för kvalitetsutveckling (SIQ) och Svenskt Kvalitetsindex (SKI) genomförs regelbundet mätningar av kundnöjdhet, kvalitetsutveckling samt medarbetarstudier i offentlig</w:t>
      </w:r>
      <w:r w:rsidRPr="009D4E1E">
        <w:t xml:space="preserve"> sektor. Den senaste mätningen för 2011 visar på en påfallande låg kundnöjdhet vad gäller Arbetsförmedlingen, Fö</w:t>
      </w:r>
      <w:r w:rsidRPr="009D4E1E">
        <w:t>r</w:t>
      </w:r>
      <w:r w:rsidRPr="009D4E1E">
        <w:t>säkringskassan och Kronofogdemyndigheten (privat), medan kundnöjdheten är stor vad gäller Skatteverket, Transportstyrelsen och våra universitet och högskolor.</w:t>
      </w:r>
    </w:p>
    <w:p w:rsidR="00DC492A" w:rsidRPr="009D4E1E" w:rsidRDefault="00DC492A">
      <w:pPr>
        <w:pStyle w:val="Normaltindrag"/>
      </w:pPr>
      <w:r w:rsidRPr="009D4E1E">
        <w:t>Ansvaret vilar tungt på våra myndigheter att, utifrån sitt uppdrag som se</w:t>
      </w:r>
      <w:r w:rsidRPr="009D4E1E">
        <w:t>r</w:t>
      </w:r>
      <w:r w:rsidRPr="009D4E1E">
        <w:t>viceinstans i svenska folkets tjänst, tillgodogöra sig resultaten och överväga vilka åtgärder man ska vidta för att öka såväl kundnöjdhet som förtroende. Oavsett om det handlar om Transportstyrelsen, Försäkringskassan, Arbet</w:t>
      </w:r>
      <w:r w:rsidRPr="009D4E1E">
        <w:t>s</w:t>
      </w:r>
      <w:r w:rsidRPr="009D4E1E">
        <w:t>förmedlingen, eller Verket för Högskoleservice, måste kundens (det vill säga medborgarens) intressen stå i fokus.</w:t>
      </w:r>
    </w:p>
    <w:p w:rsidR="00DC492A" w:rsidRPr="009D4E1E" w:rsidRDefault="00DC492A">
      <w:pPr>
        <w:pStyle w:val="Normaltindrag"/>
      </w:pPr>
      <w:r w:rsidRPr="009D4E1E">
        <w:lastRenderedPageBreak/>
        <w:t>Det borde därför vara rimligt att våra 365 statliga myndigheter när de varje år lämnar in sina årsredovisningar, också redovisar hur kundnöjdheten ser ut och vilka åtgärder</w:t>
      </w:r>
      <w:r w:rsidRPr="009D4E1E">
        <w:t xml:space="preserve"> de avser vidta för att öka denna.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4E1E">
        <w:trPr>
          <w:cantSplit/>
        </w:trPr>
        <w:tc>
          <w:tcPr>
            <w:tcW w:w="3046" w:type="dxa"/>
          </w:tcPr>
          <w:p w:rsidR="00DC492A" w:rsidRPr="009D4E1E" w:rsidRDefault="00DC492A">
            <w:pPr>
              <w:pStyle w:val="UnderskriftDatum"/>
              <w:spacing w:before="240"/>
            </w:pPr>
            <w:r w:rsidRPr="009D4E1E">
              <w:t>Stockholm den 1 oktober 2013</w:t>
            </w:r>
          </w:p>
        </w:tc>
        <w:tc>
          <w:tcPr>
            <w:tcW w:w="3047" w:type="dxa"/>
          </w:tcPr>
          <w:p w:rsidR="00DC492A" w:rsidRPr="009D4E1E" w:rsidRDefault="00DC492A">
            <w:pPr>
              <w:pStyle w:val="Underskrifter"/>
              <w:spacing w:before="240"/>
            </w:pPr>
          </w:p>
        </w:tc>
      </w:tr>
      <w:tr w:rsidR="00000000" w:rsidRPr="009D4E1E">
        <w:trPr>
          <w:cantSplit/>
        </w:trPr>
        <w:tc>
          <w:tcPr>
            <w:tcW w:w="3046" w:type="dxa"/>
          </w:tcPr>
          <w:p w:rsidR="00DC492A" w:rsidRPr="009D4E1E" w:rsidRDefault="00DC492A">
            <w:pPr>
              <w:pStyle w:val="Underskrifter"/>
            </w:pPr>
            <w:r w:rsidRPr="009D4E1E">
              <w:t>Olof Lavesson (M)</w:t>
            </w:r>
          </w:p>
        </w:tc>
        <w:tc>
          <w:tcPr>
            <w:tcW w:w="3046" w:type="dxa"/>
          </w:tcPr>
          <w:p w:rsidR="00DC492A" w:rsidRPr="009D4E1E" w:rsidRDefault="00DC492A">
            <w:pPr>
              <w:pStyle w:val="Underskrifter"/>
            </w:pPr>
          </w:p>
        </w:tc>
      </w:tr>
    </w:tbl>
    <w:p w:rsidR="00DC492A" w:rsidRPr="009D4E1E" w:rsidRDefault="00DC492A">
      <w:pPr>
        <w:pStyle w:val="Normaltindrag"/>
      </w:pPr>
    </w:p>
    <w:sectPr w:rsidR="00DC492A" w:rsidRPr="009D4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92A" w:rsidRPr="009D4E1E" w:rsidRDefault="00DC492A">
      <w:r w:rsidRPr="009D4E1E">
        <w:separator/>
      </w:r>
    </w:p>
  </w:endnote>
  <w:endnote w:type="continuationSeparator" w:id="0">
    <w:p w:rsidR="00DC492A" w:rsidRPr="009D4E1E" w:rsidRDefault="00DC492A">
      <w:r w:rsidRPr="009D4E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92A" w:rsidRPr="009D4E1E" w:rsidRDefault="009D4E1E">
    <w:pPr>
      <w:pStyle w:val="Sidfot"/>
    </w:pPr>
    <w:r w:rsidRPr="009D4E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42691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92A" w:rsidRDefault="00DC49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492A" w:rsidRDefault="00DC49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92A" w:rsidRPr="009D4E1E" w:rsidRDefault="009D4E1E">
    <w:pPr>
      <w:pStyle w:val="Sidfot"/>
    </w:pPr>
    <w:r w:rsidRPr="009D4E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82280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92A" w:rsidRDefault="00DC49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492A" w:rsidRDefault="00DC49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92A" w:rsidRPr="009D4E1E" w:rsidRDefault="009D4E1E">
    <w:pPr>
      <w:pStyle w:val="Sidfot"/>
    </w:pPr>
    <w:r w:rsidRPr="009D4E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642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92A" w:rsidRDefault="00DC49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492A" w:rsidRDefault="00DC49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92A" w:rsidRPr="009D4E1E" w:rsidRDefault="00DC492A">
      <w:r w:rsidRPr="009D4E1E">
        <w:separator/>
      </w:r>
    </w:p>
  </w:footnote>
  <w:footnote w:type="continuationSeparator" w:id="0">
    <w:p w:rsidR="00DC492A" w:rsidRPr="009D4E1E" w:rsidRDefault="00DC492A">
      <w:r w:rsidRPr="009D4E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92A" w:rsidRPr="009D4E1E" w:rsidRDefault="009D4E1E">
    <w:pPr>
      <w:pStyle w:val="Sidhuvud"/>
    </w:pPr>
    <w:r w:rsidRPr="009D4E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40166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92A" w:rsidRDefault="00DC49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492A" w:rsidRDefault="00DC49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92A" w:rsidRPr="009D4E1E" w:rsidRDefault="009D4E1E">
    <w:pPr>
      <w:pStyle w:val="Sidhuvud"/>
    </w:pPr>
    <w:r w:rsidRPr="009D4E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82366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92A" w:rsidRDefault="00DC49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492A" w:rsidRDefault="00DC49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92A" w:rsidRPr="009D4E1E" w:rsidRDefault="00DC492A">
    <w:pPr>
      <w:pStyle w:val="FSHNormal"/>
      <w:tabs>
        <w:tab w:val="right" w:pos="5840"/>
      </w:tabs>
    </w:pPr>
    <w:r w:rsidRPr="009D4E1E">
      <w:br/>
    </w:r>
    <w:r w:rsidRPr="009D4E1E">
      <w:fldChar w:fldCharType="begin" w:fldLock="1"/>
    </w:r>
    <w:r w:rsidRPr="009D4E1E">
      <w:instrText xml:space="preserve"> DOCPROPERTY</w:instrText>
    </w:r>
    <w:r w:rsidRPr="009D4E1E">
      <w:rPr>
        <w:sz w:val="18"/>
      </w:rPr>
      <w:instrText xml:space="preserve"> "YearUser" *\charformat </w:instrText>
    </w:r>
    <w:r w:rsidRPr="009D4E1E">
      <w:fldChar w:fldCharType="separate"/>
    </w:r>
    <w:r w:rsidRPr="009D4E1E">
      <w:t>2013/14</w:t>
    </w:r>
    <w:r w:rsidRPr="009D4E1E">
      <w:fldChar w:fldCharType="end"/>
    </w:r>
    <w:r w:rsidRPr="009D4E1E">
      <w:t xml:space="preserve"> </w:t>
    </w:r>
    <w:r w:rsidRPr="009D4E1E">
      <w:tab/>
      <w:t xml:space="preserve">mnr: </w:t>
    </w:r>
    <w:r w:rsidRPr="009D4E1E">
      <w:fldChar w:fldCharType="begin" w:fldLock="1"/>
    </w:r>
    <w:r w:rsidRPr="009D4E1E">
      <w:instrText xml:space="preserve"> DOCPROPERTY</w:instrText>
    </w:r>
    <w:r w:rsidRPr="009D4E1E">
      <w:rPr>
        <w:sz w:val="18"/>
      </w:rPr>
      <w:instrText xml:space="preserve"> "Motionsnummer" *\charformat </w:instrText>
    </w:r>
    <w:r w:rsidRPr="009D4E1E">
      <w:fldChar w:fldCharType="separate"/>
    </w:r>
    <w:r w:rsidRPr="009D4E1E">
      <w:t>K264</w:t>
    </w:r>
    <w:r w:rsidRPr="009D4E1E">
      <w:fldChar w:fldCharType="end"/>
    </w:r>
    <w:r w:rsidRPr="009D4E1E">
      <w:br/>
    </w:r>
    <w:r w:rsidRPr="009D4E1E">
      <w:fldChar w:fldCharType="begin" w:fldLock="1"/>
    </w:r>
    <w:r w:rsidRPr="009D4E1E">
      <w:instrText xml:space="preserve"> DOCPROPERTY</w:instrText>
    </w:r>
    <w:r w:rsidRPr="009D4E1E">
      <w:rPr>
        <w:sz w:val="18"/>
      </w:rPr>
      <w:instrText xml:space="preserve"> "Samling" *\charformat </w:instrText>
    </w:r>
    <w:r w:rsidRPr="009D4E1E">
      <w:fldChar w:fldCharType="end"/>
    </w:r>
    <w:r w:rsidRPr="009D4E1E">
      <w:tab/>
      <w:t xml:space="preserve">pnr: </w:t>
    </w:r>
    <w:r w:rsidRPr="009D4E1E">
      <w:fldChar w:fldCharType="begin" w:fldLock="1"/>
    </w:r>
    <w:r w:rsidRPr="009D4E1E">
      <w:instrText xml:space="preserve"> DOCPROPERTY</w:instrText>
    </w:r>
    <w:r w:rsidRPr="009D4E1E">
      <w:rPr>
        <w:sz w:val="18"/>
      </w:rPr>
      <w:instrText xml:space="preserve"> "Partinummer" *\charformat </w:instrText>
    </w:r>
    <w:r w:rsidRPr="009D4E1E">
      <w:fldChar w:fldCharType="separate"/>
    </w:r>
    <w:r w:rsidRPr="009D4E1E">
      <w:t>M1631</w:t>
    </w:r>
    <w:r w:rsidRPr="009D4E1E">
      <w:fldChar w:fldCharType="end"/>
    </w:r>
  </w:p>
  <w:p w:rsidR="00DC492A" w:rsidRPr="009D4E1E" w:rsidRDefault="00DC492A">
    <w:pPr>
      <w:pStyle w:val="FSHRub1"/>
    </w:pPr>
    <w:r w:rsidRPr="009D4E1E">
      <w:t>Motion till riksdagen</w:t>
    </w:r>
    <w:r w:rsidRPr="009D4E1E">
      <w:br/>
    </w:r>
    <w:r w:rsidRPr="009D4E1E">
      <w:fldChar w:fldCharType="begin" w:fldLock="1"/>
    </w:r>
    <w:r w:rsidRPr="009D4E1E">
      <w:instrText xml:space="preserve"> DOCPROPERTY "YearUser" *\charformat </w:instrText>
    </w:r>
    <w:r w:rsidRPr="009D4E1E">
      <w:fldChar w:fldCharType="separate"/>
    </w:r>
    <w:r w:rsidRPr="009D4E1E">
      <w:t>2013/14</w:t>
    </w:r>
    <w:r w:rsidRPr="009D4E1E">
      <w:fldChar w:fldCharType="end"/>
    </w:r>
    <w:r w:rsidRPr="009D4E1E">
      <w:t>:</w:t>
    </w:r>
    <w:r w:rsidRPr="009D4E1E">
      <w:fldChar w:fldCharType="begin" w:fldLock="1"/>
    </w:r>
    <w:r w:rsidRPr="009D4E1E">
      <w:instrText xml:space="preserve"> DOCPROPERTY "Motionsnummer" *\charformat </w:instrText>
    </w:r>
    <w:r w:rsidRPr="009D4E1E">
      <w:fldChar w:fldCharType="separate"/>
    </w:r>
    <w:r w:rsidRPr="009D4E1E">
      <w:t>K264</w:t>
    </w:r>
    <w:r w:rsidRPr="009D4E1E">
      <w:fldChar w:fldCharType="end"/>
    </w:r>
  </w:p>
  <w:p w:rsidR="00DC492A" w:rsidRPr="009D4E1E" w:rsidRDefault="00DC492A">
    <w:pPr>
      <w:pStyle w:val="FSHNormalS5"/>
    </w:pPr>
    <w:r w:rsidRPr="009D4E1E">
      <w:fldChar w:fldCharType="begin" w:fldLock="1"/>
    </w:r>
    <w:r w:rsidRPr="009D4E1E">
      <w:instrText xml:space="preserve"> DOCPROPERTY "MotionarText" *\charformat </w:instrText>
    </w:r>
    <w:r w:rsidRPr="009D4E1E">
      <w:fldChar w:fldCharType="separate"/>
    </w:r>
    <w:r w:rsidRPr="009D4E1E">
      <w:t>av Olof Lavesson (M)</w:t>
    </w:r>
    <w:r w:rsidRPr="009D4E1E">
      <w:fldChar w:fldCharType="end"/>
    </w:r>
    <w:r w:rsidRPr="009D4E1E">
      <w:br/>
    </w:r>
    <w:r w:rsidRPr="009D4E1E">
      <w:fldChar w:fldCharType="begin" w:fldLock="1"/>
    </w:r>
    <w:r w:rsidRPr="009D4E1E">
      <w:instrText xml:space="preserve"> DOCPROPERTY "SvarFrasKort" *\charformat </w:instrText>
    </w:r>
    <w:r w:rsidRPr="009D4E1E">
      <w:fldChar w:fldCharType="end"/>
    </w:r>
  </w:p>
  <w:p w:rsidR="00DC492A" w:rsidRPr="009D4E1E" w:rsidRDefault="00DC492A">
    <w:pPr>
      <w:pStyle w:val="FSHTitel"/>
    </w:pPr>
    <w:r w:rsidRPr="009D4E1E">
      <w:fldChar w:fldCharType="begin" w:fldLock="1"/>
    </w:r>
    <w:r w:rsidRPr="009D4E1E">
      <w:instrText xml:space="preserve"> DOCPROPERTY</w:instrText>
    </w:r>
    <w:r w:rsidRPr="009D4E1E">
      <w:rPr>
        <w:sz w:val="18"/>
      </w:rPr>
      <w:instrText xml:space="preserve"> "RubrikSvar" *\charformat </w:instrText>
    </w:r>
    <w:r w:rsidRPr="009D4E1E">
      <w:fldChar w:fldCharType="separate"/>
    </w:r>
    <w:r w:rsidRPr="009D4E1E">
      <w:t>Kundnöjdheten hos våra statliga myndigheter</w:t>
    </w:r>
    <w:r w:rsidRPr="009D4E1E">
      <w:fldChar w:fldCharType="end"/>
    </w:r>
  </w:p>
  <w:p w:rsidR="00DC492A" w:rsidRPr="009D4E1E" w:rsidRDefault="00DC492A">
    <w:pPr>
      <w:pStyle w:val="Normal00"/>
    </w:pPr>
  </w:p>
  <w:p w:rsidR="00DC492A" w:rsidRPr="009D4E1E" w:rsidRDefault="00DC49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71947471">
    <w:abstractNumId w:val="13"/>
  </w:num>
  <w:num w:numId="2" w16cid:durableId="2107918231">
    <w:abstractNumId w:val="11"/>
  </w:num>
  <w:num w:numId="3" w16cid:durableId="696736052">
    <w:abstractNumId w:val="14"/>
  </w:num>
  <w:num w:numId="4" w16cid:durableId="1479030292">
    <w:abstractNumId w:val="8"/>
  </w:num>
  <w:num w:numId="5" w16cid:durableId="1589537626">
    <w:abstractNumId w:val="3"/>
  </w:num>
  <w:num w:numId="6" w16cid:durableId="668336620">
    <w:abstractNumId w:val="2"/>
  </w:num>
  <w:num w:numId="7" w16cid:durableId="1686705928">
    <w:abstractNumId w:val="1"/>
  </w:num>
  <w:num w:numId="8" w16cid:durableId="803163197">
    <w:abstractNumId w:val="0"/>
  </w:num>
  <w:num w:numId="9" w16cid:durableId="57636714">
    <w:abstractNumId w:val="9"/>
  </w:num>
  <w:num w:numId="10" w16cid:durableId="1568372020">
    <w:abstractNumId w:val="7"/>
  </w:num>
  <w:num w:numId="11" w16cid:durableId="354775485">
    <w:abstractNumId w:val="6"/>
  </w:num>
  <w:num w:numId="12" w16cid:durableId="564145637">
    <w:abstractNumId w:val="5"/>
  </w:num>
  <w:num w:numId="13" w16cid:durableId="1886285219">
    <w:abstractNumId w:val="4"/>
  </w:num>
  <w:num w:numId="14" w16cid:durableId="1134565700">
    <w:abstractNumId w:val="16"/>
  </w:num>
  <w:num w:numId="15" w16cid:durableId="106240364">
    <w:abstractNumId w:val="12"/>
  </w:num>
  <w:num w:numId="16" w16cid:durableId="1178002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2914DA74-DFC5-409C-9378-34180836CA23}"/>
  </w:docVars>
  <w:rsids>
    <w:rsidRoot w:val="006C5D69"/>
    <w:rsid w:val="006C5D69"/>
    <w:rsid w:val="009D4E1E"/>
    <w:rsid w:val="00D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5BBAFD-F05D-4D4D-8670-C2778FA2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1555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M1631</vt:lpstr>
    </vt:vector>
  </TitlesOfParts>
  <Company>Riksdagen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M1631</dc:title>
  <dc:subject>M1631</dc:subject>
  <dc:creator>Riksdagen</dc:creator>
  <cp:keywords>Riksdagen</cp:keywords>
  <dc:description>AD-ändringar</dc:description>
  <cp:lastModifiedBy>Lars Brink</cp:lastModifiedBy>
  <cp:revision>2</cp:revision>
  <cp:lastPrinted>2013-12-02T14:16:00Z</cp:lastPrinted>
  <dcterms:created xsi:type="dcterms:W3CDTF">2025-12-17T23:23:00Z</dcterms:created>
  <dcterms:modified xsi:type="dcterms:W3CDTF">2025-12-17T23:23:00Z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LiGr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Kundnöjdheten hos våra statliga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Kundnöjdheten hos våra statliga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Olof Lavesson (M)</vt:lpwstr>
  </property>
  <property fmtid="{D5CDD505-2E9C-101B-9397-08002B2CF9AE}" pid="26" name="MotionarLista">
    <vt:lpwstr>Lavesson, Olof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Olof Lavesson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la0124aa</vt:lpwstr>
  </property>
  <property fmtid="{D5CDD505-2E9C-101B-9397-08002B2CF9AE}" pid="46" name="MotionID">
    <vt:lpwstr>20132014000000000077000016310069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20132014000000000077000016310069</vt:lpwstr>
  </property>
  <property fmtid="{D5CDD505-2E9C-101B-9397-08002B2CF9AE}" pid="50" name="nummer">
    <vt:lpwstr>264</vt:lpwstr>
  </property>
  <property fmtid="{D5CDD505-2E9C-101B-9397-08002B2CF9AE}" pid="51" name="utskottsbeteckning">
    <vt:lpwstr>K</vt:lpwstr>
  </property>
  <property fmtid="{D5CDD505-2E9C-101B-9397-08002B2CF9AE}" pid="52" name="GlobalUID">
    <vt:lpwstr>{642303F7-3D23-4EA6-A7F6-5BB2F7C290BB}</vt:lpwstr>
  </property>
  <property fmtid="{D5CDD505-2E9C-101B-9397-08002B2CF9AE}" pid="53" name="Överföringar">
    <vt:i4>0</vt:i4>
  </property>
  <property fmtid="{D5CDD505-2E9C-101B-9397-08002B2CF9AE}" pid="54" name="Checksum">
    <vt:lpwstr>*1016366683268*</vt:lpwstr>
  </property>
  <property fmtid="{D5CDD505-2E9C-101B-9397-08002B2CF9AE}" pid="55" name="skuggnummer">
    <vt:lpwstr>1122</vt:lpwstr>
  </property>
  <property fmtid="{D5CDD505-2E9C-101B-9397-08002B2CF9AE}" pid="56" name="urixVersion">
    <vt:lpwstr>4.6.0.0</vt:lpwstr>
  </property>
  <property fmtid="{D5CDD505-2E9C-101B-9397-08002B2CF9AE}" pid="57" name="urixOrigin">
    <vt:lpwstr>131202 15:16:38.342</vt:lpwstr>
  </property>
  <property fmtid="{D5CDD505-2E9C-101B-9397-08002B2CF9AE}" pid="58" name="urixGuid">
    <vt:lpwstr>{FB54828D-72A1-47BE-AD3A-7A7E59A93C60}</vt:lpwstr>
  </property>
</Properties>
</file>