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5F7" w:rsidRPr="00CD3581" w:rsidRDefault="000035F7">
      <w:pPr>
        <w:pStyle w:val="Frslagsrubrik"/>
      </w:pPr>
      <w:r w:rsidRPr="00CD3581">
        <w:t>Förslag till riksdagsbeslut</w:t>
      </w:r>
    </w:p>
    <w:p w:rsidR="000035F7" w:rsidRPr="00CD3581" w:rsidRDefault="000035F7">
      <w:pPr>
        <w:pStyle w:val="Hemstlatt"/>
        <w:ind w:left="0"/>
      </w:pPr>
      <w:r w:rsidRPr="00CD3581">
        <w:t>Riksdagen tillkännager för regeringen som sin mening vad som anförs i motionen om att skadestånd från Brottsoffermyndigheten inte ska räknas som inkomst och därmed medföra en minskning av försör</w:t>
      </w:r>
      <w:r w:rsidRPr="00CD3581">
        <w:t>j</w:t>
      </w:r>
      <w:r w:rsidRPr="00CD3581">
        <w:t>ningsstöd som erhålls genom socialtjänstlagen.</w:t>
      </w:r>
    </w:p>
    <w:p w:rsidR="000035F7" w:rsidRPr="00CD3581" w:rsidRDefault="000035F7">
      <w:pPr>
        <w:pStyle w:val="Rubrik1"/>
      </w:pPr>
      <w:r w:rsidRPr="00CD3581">
        <w:t>Motivering</w:t>
      </w:r>
    </w:p>
    <w:p w:rsidR="000035F7" w:rsidRPr="00CD3581" w:rsidRDefault="000035F7">
      <w:r w:rsidRPr="00CD3581">
        <w:t>Om någon har utsatts för ett brott kan man erhålla ersättning för skada i sa</w:t>
      </w:r>
      <w:r w:rsidRPr="00CD3581">
        <w:t>m</w:t>
      </w:r>
      <w:r w:rsidRPr="00CD3581">
        <w:t>band med brottet.</w:t>
      </w:r>
    </w:p>
    <w:p w:rsidR="000035F7" w:rsidRPr="00CD3581" w:rsidRDefault="000035F7">
      <w:pPr>
        <w:pStyle w:val="Normaltindrag"/>
      </w:pPr>
      <w:r w:rsidRPr="00CD3581">
        <w:t>I första hand ska ersättningen betalas av gärningsmannen men om han eller hon inte har ekonomiska förutsättningar betalas skadan av Brottsoffermy</w:t>
      </w:r>
      <w:r w:rsidRPr="00CD3581">
        <w:t>n</w:t>
      </w:r>
      <w:r w:rsidRPr="00CD3581">
        <w:t>digheten. Man kan få skadestånd eller brottsskadeersättning eller försäkring</w:t>
      </w:r>
      <w:r w:rsidRPr="00CD3581">
        <w:t>s</w:t>
      </w:r>
      <w:r w:rsidRPr="00CD3581">
        <w:t>skadeersättning.</w:t>
      </w:r>
    </w:p>
    <w:p w:rsidR="000035F7" w:rsidRPr="00CD3581" w:rsidRDefault="000035F7">
      <w:pPr>
        <w:pStyle w:val="Normaltindrag"/>
      </w:pPr>
      <w:r w:rsidRPr="00CD3581">
        <w:t>Skadeståndet är för i princip alla skador som uppkommit i samband med brottet. Man kan få ersättning för sveda och värk eller ärr som uppkommit på grund av brottet. Om den som utförde gärningen/brottet inte kan betala eller om personen i fråga är okänd kan det utgå försäkringsersättning.</w:t>
      </w:r>
    </w:p>
    <w:p w:rsidR="000035F7" w:rsidRPr="00CD3581" w:rsidRDefault="000035F7">
      <w:pPr>
        <w:pStyle w:val="Normaltindrag"/>
      </w:pPr>
      <w:r w:rsidRPr="00CD3581">
        <w:t>Oavsett vilken typ av ersättning som utbetalas bör den inte räknas av vid ersättning från socialtjänstlagens försörjningsstöd. Det har framkommit att tillämpningen i kommunerna är olika på denna punkt och så bör inte vara fallet. Ersättningen från Brottsoffermyndigheten som är en form av plåster på såren ska inte betraktas som en inkomst för löpande utgifter.</w:t>
      </w:r>
    </w:p>
    <w:p w:rsidR="000035F7" w:rsidRPr="00CD3581" w:rsidRDefault="000035F7">
      <w:pPr>
        <w:pStyle w:val="Normaltindrag"/>
      </w:pPr>
      <w:r w:rsidRPr="00CD3581">
        <w:t>Med hänvisning till det ovanstående finns det skäl att tydliggöra att ersät</w:t>
      </w:r>
      <w:r w:rsidRPr="00CD3581">
        <w:t>t</w:t>
      </w:r>
      <w:r w:rsidRPr="00CD3581">
        <w:t>ningen från Brottsoffermyndigheten inte ska räknas in vid erhållande av fö</w:t>
      </w:r>
      <w:r w:rsidRPr="00CD3581">
        <w:t>r</w:t>
      </w:r>
      <w:r w:rsidRPr="00CD3581">
        <w:t>sörjningsstöd genom socialtjänstlagen.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3581">
        <w:trPr>
          <w:cantSplit/>
        </w:trPr>
        <w:tc>
          <w:tcPr>
            <w:tcW w:w="3046" w:type="dxa"/>
          </w:tcPr>
          <w:p w:rsidR="000035F7" w:rsidRPr="00CD3581" w:rsidRDefault="000035F7">
            <w:pPr>
              <w:pStyle w:val="UnderskriftDatum"/>
              <w:spacing w:before="240"/>
            </w:pPr>
            <w:r w:rsidRPr="00CD3581">
              <w:lastRenderedPageBreak/>
              <w:t>Stockholm den 29 september 2011</w:t>
            </w:r>
          </w:p>
        </w:tc>
        <w:tc>
          <w:tcPr>
            <w:tcW w:w="3047" w:type="dxa"/>
          </w:tcPr>
          <w:p w:rsidR="000035F7" w:rsidRPr="00CD3581" w:rsidRDefault="000035F7">
            <w:pPr>
              <w:pStyle w:val="Underskrifter"/>
              <w:spacing w:before="240"/>
            </w:pPr>
          </w:p>
        </w:tc>
      </w:tr>
      <w:tr w:rsidR="00000000" w:rsidRPr="00CD3581">
        <w:trPr>
          <w:cantSplit/>
        </w:trPr>
        <w:tc>
          <w:tcPr>
            <w:tcW w:w="3046" w:type="dxa"/>
          </w:tcPr>
          <w:p w:rsidR="000035F7" w:rsidRPr="00CD3581" w:rsidRDefault="000035F7">
            <w:pPr>
              <w:pStyle w:val="Underskrifter"/>
            </w:pPr>
            <w:r w:rsidRPr="00CD3581">
              <w:t>Solveig Zander (C)</w:t>
            </w:r>
          </w:p>
        </w:tc>
        <w:tc>
          <w:tcPr>
            <w:tcW w:w="3046" w:type="dxa"/>
          </w:tcPr>
          <w:p w:rsidR="000035F7" w:rsidRPr="00CD3581" w:rsidRDefault="000035F7">
            <w:pPr>
              <w:pStyle w:val="Underskrifter"/>
            </w:pPr>
          </w:p>
        </w:tc>
      </w:tr>
    </w:tbl>
    <w:p w:rsidR="000035F7" w:rsidRPr="00CD3581" w:rsidRDefault="000035F7">
      <w:pPr>
        <w:pStyle w:val="Normaltindrag"/>
      </w:pPr>
    </w:p>
    <w:sectPr w:rsidR="000035F7" w:rsidRPr="00CD35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5F7" w:rsidRPr="00CD3581" w:rsidRDefault="000035F7">
      <w:r w:rsidRPr="00CD3581">
        <w:separator/>
      </w:r>
    </w:p>
  </w:endnote>
  <w:endnote w:type="continuationSeparator" w:id="0">
    <w:p w:rsidR="000035F7" w:rsidRPr="00CD3581" w:rsidRDefault="000035F7">
      <w:r w:rsidRPr="00CD3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F7" w:rsidRPr="00CD3581" w:rsidRDefault="00CD3581">
    <w:pPr>
      <w:pStyle w:val="Sidfot"/>
    </w:pPr>
    <w:r w:rsidRPr="00CD35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2545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5F7" w:rsidRDefault="000035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5F7" w:rsidRDefault="000035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F7" w:rsidRPr="00CD3581" w:rsidRDefault="00CD3581">
    <w:pPr>
      <w:pStyle w:val="Sidfot"/>
    </w:pPr>
    <w:r w:rsidRPr="00CD35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952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5F7" w:rsidRDefault="000035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5F7" w:rsidRDefault="000035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F7" w:rsidRPr="00CD3581" w:rsidRDefault="00CD3581">
    <w:pPr>
      <w:pStyle w:val="Sidfot"/>
    </w:pPr>
    <w:r w:rsidRPr="00CD35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0223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5F7" w:rsidRDefault="00003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5F7" w:rsidRDefault="00003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5F7" w:rsidRPr="00CD3581" w:rsidRDefault="000035F7">
      <w:r w:rsidRPr="00CD3581">
        <w:separator/>
      </w:r>
    </w:p>
  </w:footnote>
  <w:footnote w:type="continuationSeparator" w:id="0">
    <w:p w:rsidR="000035F7" w:rsidRPr="00CD3581" w:rsidRDefault="000035F7">
      <w:r w:rsidRPr="00CD3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F7" w:rsidRPr="00CD3581" w:rsidRDefault="00CD3581">
    <w:pPr>
      <w:pStyle w:val="Sidhuvud"/>
    </w:pPr>
    <w:r w:rsidRPr="00CD35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013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5F7" w:rsidRDefault="000035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5F7" w:rsidRDefault="000035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F7" w:rsidRPr="00CD3581" w:rsidRDefault="00CD3581">
    <w:pPr>
      <w:pStyle w:val="Sidhuvud"/>
    </w:pPr>
    <w:r w:rsidRPr="00CD35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050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5F7" w:rsidRDefault="000035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5F7" w:rsidRDefault="000035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5F7" w:rsidRPr="00CD3581" w:rsidRDefault="000035F7">
    <w:pPr>
      <w:pStyle w:val="FSHNormal"/>
      <w:tabs>
        <w:tab w:val="right" w:pos="5840"/>
      </w:tabs>
    </w:pPr>
    <w:r w:rsidRPr="00CD3581">
      <w:br/>
    </w:r>
    <w:r w:rsidRPr="00CD3581">
      <w:fldChar w:fldCharType="begin" w:fldLock="1"/>
    </w:r>
    <w:r w:rsidRPr="00CD3581">
      <w:instrText xml:space="preserve"> DOCPROPERTY</w:instrText>
    </w:r>
    <w:r w:rsidRPr="00CD3581">
      <w:rPr>
        <w:sz w:val="18"/>
      </w:rPr>
      <w:instrText xml:space="preserve"> "YearUser" *\charformat </w:instrText>
    </w:r>
    <w:r w:rsidRPr="00CD3581">
      <w:fldChar w:fldCharType="separate"/>
    </w:r>
    <w:r w:rsidRPr="00CD3581">
      <w:t>2011/12</w:t>
    </w:r>
    <w:r w:rsidRPr="00CD3581">
      <w:fldChar w:fldCharType="end"/>
    </w:r>
    <w:r w:rsidRPr="00CD3581">
      <w:t xml:space="preserve"> </w:t>
    </w:r>
    <w:r w:rsidRPr="00CD3581">
      <w:tab/>
      <w:t xml:space="preserve">mnr: </w:t>
    </w:r>
    <w:r w:rsidRPr="00CD3581">
      <w:fldChar w:fldCharType="begin" w:fldLock="1"/>
    </w:r>
    <w:r w:rsidRPr="00CD3581">
      <w:instrText xml:space="preserve"> DOCPROPERTY</w:instrText>
    </w:r>
    <w:r w:rsidRPr="00CD3581">
      <w:rPr>
        <w:sz w:val="18"/>
      </w:rPr>
      <w:instrText xml:space="preserve"> "Motionsnummer" *\charformat </w:instrText>
    </w:r>
    <w:r w:rsidRPr="00CD3581">
      <w:fldChar w:fldCharType="separate"/>
    </w:r>
    <w:r w:rsidRPr="00CD3581">
      <w:t>So587</w:t>
    </w:r>
    <w:r w:rsidRPr="00CD3581">
      <w:fldChar w:fldCharType="end"/>
    </w:r>
    <w:r w:rsidRPr="00CD3581">
      <w:br/>
    </w:r>
    <w:r w:rsidRPr="00CD3581">
      <w:fldChar w:fldCharType="begin" w:fldLock="1"/>
    </w:r>
    <w:r w:rsidRPr="00CD3581">
      <w:instrText xml:space="preserve"> DOCPROPERTY</w:instrText>
    </w:r>
    <w:r w:rsidRPr="00CD3581">
      <w:rPr>
        <w:sz w:val="18"/>
      </w:rPr>
      <w:instrText xml:space="preserve"> "Samling" *\charformat </w:instrText>
    </w:r>
    <w:r w:rsidRPr="00CD3581">
      <w:fldChar w:fldCharType="end"/>
    </w:r>
    <w:r w:rsidRPr="00CD3581">
      <w:tab/>
      <w:t xml:space="preserve">pnr: </w:t>
    </w:r>
    <w:r w:rsidRPr="00CD3581">
      <w:fldChar w:fldCharType="begin" w:fldLock="1"/>
    </w:r>
    <w:r w:rsidRPr="00CD3581">
      <w:instrText xml:space="preserve"> DOCPROPERTY</w:instrText>
    </w:r>
    <w:r w:rsidRPr="00CD3581">
      <w:rPr>
        <w:sz w:val="18"/>
      </w:rPr>
      <w:instrText xml:space="preserve"> "Partinummer" *\charformat </w:instrText>
    </w:r>
    <w:r w:rsidRPr="00CD3581">
      <w:fldChar w:fldCharType="separate"/>
    </w:r>
    <w:r w:rsidRPr="00CD3581">
      <w:t>C389</w:t>
    </w:r>
    <w:r w:rsidRPr="00CD3581">
      <w:fldChar w:fldCharType="end"/>
    </w:r>
  </w:p>
  <w:p w:rsidR="000035F7" w:rsidRPr="00CD3581" w:rsidRDefault="000035F7">
    <w:pPr>
      <w:pStyle w:val="FSHRub1"/>
    </w:pPr>
    <w:r w:rsidRPr="00CD3581">
      <w:t>Motion till riksdagen</w:t>
    </w:r>
    <w:r w:rsidRPr="00CD3581">
      <w:br/>
    </w:r>
    <w:r w:rsidRPr="00CD3581">
      <w:fldChar w:fldCharType="begin" w:fldLock="1"/>
    </w:r>
    <w:r w:rsidRPr="00CD3581">
      <w:instrText xml:space="preserve"> DOCPROPERTY "YearUser" *\charformat </w:instrText>
    </w:r>
    <w:r w:rsidRPr="00CD3581">
      <w:fldChar w:fldCharType="separate"/>
    </w:r>
    <w:r w:rsidRPr="00CD3581">
      <w:t>2011/12</w:t>
    </w:r>
    <w:r w:rsidRPr="00CD3581">
      <w:fldChar w:fldCharType="end"/>
    </w:r>
    <w:r w:rsidRPr="00CD3581">
      <w:t>:</w:t>
    </w:r>
    <w:r w:rsidRPr="00CD3581">
      <w:fldChar w:fldCharType="begin" w:fldLock="1"/>
    </w:r>
    <w:r w:rsidRPr="00CD3581">
      <w:instrText xml:space="preserve"> DOCPROPERTY "Motionsnummer" *\charformat </w:instrText>
    </w:r>
    <w:r w:rsidRPr="00CD3581">
      <w:fldChar w:fldCharType="separate"/>
    </w:r>
    <w:r w:rsidRPr="00CD3581">
      <w:t>So587</w:t>
    </w:r>
    <w:r w:rsidRPr="00CD3581">
      <w:fldChar w:fldCharType="end"/>
    </w:r>
  </w:p>
  <w:p w:rsidR="000035F7" w:rsidRPr="00CD3581" w:rsidRDefault="000035F7">
    <w:pPr>
      <w:pStyle w:val="FSHNormalS5"/>
    </w:pPr>
    <w:r w:rsidRPr="00CD3581">
      <w:fldChar w:fldCharType="begin" w:fldLock="1"/>
    </w:r>
    <w:r w:rsidRPr="00CD3581">
      <w:instrText xml:space="preserve"> DOCPROPERTY "MotionarText" *\charformat </w:instrText>
    </w:r>
    <w:r w:rsidRPr="00CD3581">
      <w:fldChar w:fldCharType="separate"/>
    </w:r>
    <w:r w:rsidRPr="00CD3581">
      <w:t>av Solveig Zander (C)</w:t>
    </w:r>
    <w:r w:rsidRPr="00CD3581">
      <w:fldChar w:fldCharType="end"/>
    </w:r>
    <w:r w:rsidRPr="00CD3581">
      <w:br/>
    </w:r>
    <w:r w:rsidRPr="00CD3581">
      <w:fldChar w:fldCharType="begin" w:fldLock="1"/>
    </w:r>
    <w:r w:rsidRPr="00CD3581">
      <w:instrText xml:space="preserve"> DOCPROPERTY "SvarFrasKort" *\charformat </w:instrText>
    </w:r>
    <w:r w:rsidRPr="00CD3581">
      <w:fldChar w:fldCharType="end"/>
    </w:r>
  </w:p>
  <w:p w:rsidR="000035F7" w:rsidRPr="00CD3581" w:rsidRDefault="000035F7">
    <w:pPr>
      <w:pStyle w:val="FSHTitel"/>
    </w:pPr>
    <w:r w:rsidRPr="00CD3581">
      <w:fldChar w:fldCharType="begin" w:fldLock="1"/>
    </w:r>
    <w:r w:rsidRPr="00CD3581">
      <w:instrText xml:space="preserve"> DOCPROPERTY</w:instrText>
    </w:r>
    <w:r w:rsidRPr="00CD3581">
      <w:rPr>
        <w:sz w:val="18"/>
      </w:rPr>
      <w:instrText xml:space="preserve"> "RubrikSvar" *\charformat </w:instrText>
    </w:r>
    <w:r w:rsidRPr="00CD3581">
      <w:fldChar w:fldCharType="separate"/>
    </w:r>
    <w:r w:rsidRPr="00CD3581">
      <w:t>Skadestånd från Brottsoffermyndigheten</w:t>
    </w:r>
    <w:r w:rsidRPr="00CD3581">
      <w:fldChar w:fldCharType="end"/>
    </w:r>
  </w:p>
  <w:p w:rsidR="000035F7" w:rsidRPr="00CD3581" w:rsidRDefault="000035F7">
    <w:pPr>
      <w:pStyle w:val="Normal00"/>
    </w:pPr>
  </w:p>
  <w:p w:rsidR="000035F7" w:rsidRPr="00CD3581" w:rsidRDefault="00003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5094300">
    <w:abstractNumId w:val="3"/>
  </w:num>
  <w:num w:numId="2" w16cid:durableId="1352760122">
    <w:abstractNumId w:val="2"/>
  </w:num>
  <w:num w:numId="3" w16cid:durableId="983509320">
    <w:abstractNumId w:val="1"/>
  </w:num>
  <w:num w:numId="4" w16cid:durableId="1815877825">
    <w:abstractNumId w:val="0"/>
  </w:num>
  <w:num w:numId="5" w16cid:durableId="1727332719">
    <w:abstractNumId w:val="7"/>
  </w:num>
  <w:num w:numId="6" w16cid:durableId="858737042">
    <w:abstractNumId w:val="6"/>
  </w:num>
  <w:num w:numId="7" w16cid:durableId="1007248410">
    <w:abstractNumId w:val="5"/>
  </w:num>
  <w:num w:numId="8" w16cid:durableId="1930037225">
    <w:abstractNumId w:val="4"/>
  </w:num>
  <w:num w:numId="9" w16cid:durableId="496043965">
    <w:abstractNumId w:val="8"/>
  </w:num>
  <w:num w:numId="10" w16cid:durableId="2097939190">
    <w:abstractNumId w:val="9"/>
  </w:num>
  <w:num w:numId="11" w16cid:durableId="1317997010">
    <w:abstractNumId w:val="10"/>
  </w:num>
  <w:num w:numId="12" w16cid:durableId="1878538961">
    <w:abstractNumId w:val="13"/>
  </w:num>
  <w:num w:numId="13" w16cid:durableId="550577701">
    <w:abstractNumId w:val="15"/>
  </w:num>
  <w:num w:numId="14" w16cid:durableId="568269414">
    <w:abstractNumId w:val="16"/>
  </w:num>
  <w:num w:numId="15" w16cid:durableId="1718312533">
    <w:abstractNumId w:val="11"/>
  </w:num>
  <w:num w:numId="16" w16cid:durableId="839388459">
    <w:abstractNumId w:val="18"/>
  </w:num>
  <w:num w:numId="17" w16cid:durableId="1544056029">
    <w:abstractNumId w:val="17"/>
  </w:num>
  <w:num w:numId="18" w16cid:durableId="931357038">
    <w:abstractNumId w:val="14"/>
  </w:num>
  <w:num w:numId="19" w16cid:durableId="160587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D0A2F5F-9827-488F-B261-01CA5D80C93F}"/>
  </w:docVars>
  <w:rsids>
    <w:rsidRoot w:val="004328FC"/>
    <w:rsid w:val="000035F7"/>
    <w:rsid w:val="004328FC"/>
    <w:rsid w:val="00CD35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B22398-9F61-48D7-BA1E-4434ED2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1295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C389</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C389</dc:title>
  <dc:subject>C389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2011-12-20T11:59:00Z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Skadestånd från Brottsoffermyndigheten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från Brottsoffermyndigheten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20112012000000000067000003890069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20112012000000000067000003890069</vt:lpwstr>
  </property>
  <property fmtid="{D5CDD505-2E9C-101B-9397-08002B2CF9AE}" pid="50" name="nummer">
    <vt:lpwstr>587</vt:lpwstr>
  </property>
  <property fmtid="{D5CDD505-2E9C-101B-9397-08002B2CF9AE}" pid="51" name="utskottsbeteckning">
    <vt:lpwstr>So</vt:lpwstr>
  </property>
  <property fmtid="{D5CDD505-2E9C-101B-9397-08002B2CF9AE}" pid="52" name="GlobalUID">
    <vt:lpwstr>{6767555C-E1A1-4C34-9F50-7DC4377A5C48}</vt:lpwstr>
  </property>
  <property fmtid="{D5CDD505-2E9C-101B-9397-08002B2CF9AE}" pid="53" name="Överföringar">
    <vt:i4>1</vt:i4>
  </property>
  <property fmtid="{D5CDD505-2E9C-101B-9397-08002B2CF9AE}" pid="54" name="Checksum">
    <vt:lpwstr>*0006393116458*</vt:lpwstr>
  </property>
  <property fmtid="{D5CDD505-2E9C-101B-9397-08002B2CF9AE}" pid="55" name="skuggnummer">
    <vt:lpwstr>2610</vt:lpwstr>
  </property>
  <property fmtid="{D5CDD505-2E9C-101B-9397-08002B2CF9AE}" pid="56" name="urixVersion">
    <vt:lpwstr>4.5.0.25</vt:lpwstr>
  </property>
  <property fmtid="{D5CDD505-2E9C-101B-9397-08002B2CF9AE}" pid="57" name="urixOrigin">
    <vt:lpwstr>120102 13:32:46.044</vt:lpwstr>
  </property>
  <property fmtid="{D5CDD505-2E9C-101B-9397-08002B2CF9AE}" pid="58" name="urixGuid">
    <vt:lpwstr>{AE1A4721-E48B-4E92-AF65-33E950B457AF}</vt:lpwstr>
  </property>
</Properties>
</file>