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16 september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Pål Jonson (M) som ersättare fr.o.m. den 14 september t.o.m. den 30 oktober under Pia Hallströms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Pål Jonson (M) som suppleant i justitieutskottet fr.o.m. i dag t.o.m. den 30 oktober under Pia Hallströms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2016/17:9 Konkurrensskadelag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2015/16:791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Bilateralt samarbete jämfört med Natomedlemskap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2015/16:729 av Robert Hannah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Förtryck och våld mot flickor och kvinnor på asylboenden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2015/16:747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Grov kvinnofridskränkning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2015/16:771 av Beatrice Ask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Sjunkande brottsuppklaring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16 september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2016-09-16</SAFIR_Sammantradesdatum_Doc>
    <SAFIR_SammantradeID xmlns="C07A1A6C-0B19-41D9-BDF8-F523BA3921EB">fff0b138-a0f7-4d87-8b29-aa2640f082fd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800EF-BCF5-40AB-87C0-C1ED0D67C5D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