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56FD" w:rsidRPr="007067CC" w:rsidRDefault="00E556FD" w:rsidP="004358FF">
      <w:pPr>
        <w:pStyle w:val="Hemstlrubrik"/>
      </w:pPr>
      <w:r w:rsidRPr="007067CC">
        <w:t>Förslag till riksdagsbeslut</w:t>
      </w:r>
    </w:p>
    <w:p w:rsidR="00BE4B67" w:rsidRPr="007067CC" w:rsidRDefault="00BE4B67" w:rsidP="00D83D0C">
      <w:pPr>
        <w:pStyle w:val="Hemstlatt"/>
      </w:pPr>
      <w:r w:rsidRPr="007067CC">
        <w:t>Riksdagen tillkännager för regeringen som sin mening vad i motionen anförs om att i EU verka för en begränsning i uttaget av mervärdesskatt på drivmedel.</w:t>
      </w:r>
    </w:p>
    <w:p w:rsidR="00BE4B67" w:rsidRPr="007067CC" w:rsidRDefault="00BE4B67" w:rsidP="00D83D0C">
      <w:pPr>
        <w:pStyle w:val="Hemstlatt"/>
      </w:pPr>
      <w:r w:rsidRPr="007067CC">
        <w:t>Riksdagen tillkännager för regeringen som sin mening vad i motionen anförs om behovet av att införa en begränsningsregel i mervärdesskatten vid skatteuttag på drivmedel.</w:t>
      </w:r>
    </w:p>
    <w:p w:rsidR="00D83D0C" w:rsidRPr="007067CC" w:rsidRDefault="00D83D0C" w:rsidP="00D83D0C">
      <w:pPr>
        <w:pStyle w:val="Hemstlatt"/>
      </w:pPr>
      <w:r w:rsidRPr="007067CC">
        <w:t xml:space="preserve">Riksdagen tillkännager för regeringen som sin mening </w:t>
      </w:r>
      <w:r w:rsidR="00BE4B67" w:rsidRPr="007067CC">
        <w:t xml:space="preserve">vad i motionen anförs </w:t>
      </w:r>
      <w:r w:rsidR="00EF697C" w:rsidRPr="007067CC">
        <w:t xml:space="preserve">om </w:t>
      </w:r>
      <w:r w:rsidRPr="007067CC">
        <w:t>att under en övergångsperiod bör en retroaktiv skattereduktion för arbetsresor införas.</w:t>
      </w:r>
    </w:p>
    <w:p w:rsidR="00E84F25" w:rsidRPr="007067CC" w:rsidRDefault="007C6092" w:rsidP="00E22893">
      <w:pPr>
        <w:pStyle w:val="Rubrik1"/>
      </w:pPr>
      <w:r w:rsidRPr="007067CC">
        <w:t>Motivering</w:t>
      </w:r>
    </w:p>
    <w:p w:rsidR="00DA67A1" w:rsidRPr="007067CC" w:rsidRDefault="00ED69F8" w:rsidP="00DA67A1">
      <w:r w:rsidRPr="007067CC">
        <w:t xml:space="preserve"> </w:t>
      </w:r>
      <w:r w:rsidR="00DA67A1" w:rsidRPr="007067CC">
        <w:t>För de flesta är bilen en nödvändighet. Den överlägset största kostnaden för bilister är drivmedlet. I Sverige är de allra flesta personbilar bensin- och dieseldrivna. Skatten på drivmedel uppgår till mer än hälften av slutpriset vid pump</w:t>
      </w:r>
      <w:r w:rsidR="004358FF" w:rsidRPr="007067CC">
        <w:t>.</w:t>
      </w:r>
    </w:p>
    <w:p w:rsidR="00DA67A1" w:rsidRPr="007067CC" w:rsidRDefault="00DA67A1" w:rsidP="004358FF">
      <w:pPr>
        <w:pStyle w:val="Normaltindrag"/>
      </w:pPr>
      <w:r w:rsidRPr="007067CC">
        <w:t xml:space="preserve">Ovanpå energi- och koldioxidskatter tillkommer mervärdesskatt, </w:t>
      </w:r>
      <w:r w:rsidR="00D83D0C" w:rsidRPr="007067CC">
        <w:t>dvs.</w:t>
      </w:r>
      <w:r w:rsidRPr="007067CC">
        <w:t xml:space="preserve"> skatt på skatt. Enligt gällande EU-regler måste varje land belägga drivmedel med högsta momsnivå om inte undantag medgivits vid anslutning till unionen.  </w:t>
      </w:r>
      <w:r w:rsidR="00EF3DE0" w:rsidRPr="007067CC">
        <w:t>Regeringen bör därför snarast verka för att fråga</w:t>
      </w:r>
      <w:r w:rsidR="00541B8B" w:rsidRPr="007067CC">
        <w:t>n</w:t>
      </w:r>
      <w:r w:rsidR="00EF3DE0" w:rsidRPr="007067CC">
        <w:t xml:space="preserve"> tas upp inom EU för att möjliggöra en begränsning i uttaget av mervärdesskatt på drivmedel.</w:t>
      </w:r>
    </w:p>
    <w:p w:rsidR="00DA67A1" w:rsidRPr="007067CC" w:rsidRDefault="00DA67A1" w:rsidP="004358FF">
      <w:pPr>
        <w:pStyle w:val="Normaltindrag"/>
      </w:pPr>
      <w:r w:rsidRPr="007067CC">
        <w:t>Det mycket kraftigt stegrade grundpriset på drivmedel under 2005 har r</w:t>
      </w:r>
      <w:r w:rsidRPr="007067CC">
        <w:t>e</w:t>
      </w:r>
      <w:r w:rsidRPr="007067CC">
        <w:t>sult</w:t>
      </w:r>
      <w:r w:rsidRPr="007067CC">
        <w:t>e</w:t>
      </w:r>
      <w:r w:rsidRPr="007067CC">
        <w:t>rat i att skatteintäkter från moms på drivmedel har ökat långt över vad som budgeterats för. Det statliga skattetrycket har därmed accelererat hushå</w:t>
      </w:r>
      <w:r w:rsidRPr="007067CC">
        <w:t>l</w:t>
      </w:r>
      <w:r w:rsidRPr="007067CC">
        <w:t>lens kostnader för transporter med ytterligare 25 procent av prishöjningen. Staten tjänar alltså på en kostnadsökning och urholkning av hushållens ek</w:t>
      </w:r>
      <w:r w:rsidRPr="007067CC">
        <w:t>o</w:t>
      </w:r>
      <w:r w:rsidRPr="007067CC">
        <w:t xml:space="preserve">nomi på ett orimligt sätt. Någon </w:t>
      </w:r>
      <w:r w:rsidR="00EF3DE0" w:rsidRPr="007067CC">
        <w:t>begränsning</w:t>
      </w:r>
      <w:r w:rsidRPr="007067CC">
        <w:t xml:space="preserve"> för </w:t>
      </w:r>
      <w:r w:rsidR="00EF3DE0" w:rsidRPr="007067CC">
        <w:t xml:space="preserve">hushållens </w:t>
      </w:r>
      <w:r w:rsidRPr="007067CC">
        <w:t>ökade transpor</w:t>
      </w:r>
      <w:r w:rsidRPr="007067CC">
        <w:t>t</w:t>
      </w:r>
      <w:r w:rsidRPr="007067CC">
        <w:t xml:space="preserve">kostnader finns inte. Detta drabbar särskilt </w:t>
      </w:r>
      <w:r w:rsidR="00541B8B" w:rsidRPr="007067CC">
        <w:t xml:space="preserve">hårt </w:t>
      </w:r>
      <w:r w:rsidRPr="007067CC">
        <w:t>ekonomiskt ansträngda hu</w:t>
      </w:r>
      <w:r w:rsidRPr="007067CC">
        <w:t>s</w:t>
      </w:r>
      <w:r w:rsidRPr="007067CC">
        <w:t>håll, som inte kan gardera sig för opåverkbara kostnader. Hårdast slår ökade transportkos</w:t>
      </w:r>
      <w:r w:rsidRPr="007067CC">
        <w:t>t</w:t>
      </w:r>
      <w:r w:rsidRPr="007067CC">
        <w:t xml:space="preserve">nader mot boende i glesbygd. En del låginkomsttagare tvingas i </w:t>
      </w:r>
      <w:r w:rsidRPr="007067CC">
        <w:lastRenderedPageBreak/>
        <w:t>dagsläget att avyttra sin bil med åtföljande negativa konsekvenser för den egna familjen. Det finns exempel på personer som fått sälja sin bostad och flytta för att klara av sitt uppehälle på grund av ökade drivmedelskostnader.</w:t>
      </w:r>
      <w:r w:rsidR="00EF3DE0" w:rsidRPr="007067CC">
        <w:t xml:space="preserve"> Under en övergångsperiod bör därför en retroaktiv skattereduktion för arbet</w:t>
      </w:r>
      <w:r w:rsidR="00EF3DE0" w:rsidRPr="007067CC">
        <w:t>s</w:t>
      </w:r>
      <w:r w:rsidR="00EF3DE0" w:rsidRPr="007067CC">
        <w:t>resor införas.</w:t>
      </w:r>
    </w:p>
    <w:p w:rsidR="00DA67A1" w:rsidRPr="007067CC" w:rsidRDefault="00DA67A1" w:rsidP="004358FF">
      <w:pPr>
        <w:pStyle w:val="Normaltindrag"/>
      </w:pPr>
      <w:r w:rsidRPr="007067CC">
        <w:t>En viktig skatteprincip är förutsägbarhet. Kostnadsutvecklingen på dri</w:t>
      </w:r>
      <w:r w:rsidRPr="007067CC">
        <w:t>v</w:t>
      </w:r>
      <w:r w:rsidRPr="007067CC">
        <w:t xml:space="preserve">medel under 2005 visar på nödvändigheten av att </w:t>
      </w:r>
      <w:r w:rsidR="00EF3DE0" w:rsidRPr="007067CC">
        <w:t xml:space="preserve">i vissa situationer </w:t>
      </w:r>
      <w:r w:rsidRPr="007067CC">
        <w:t xml:space="preserve">kunna begränsa skatteuttaget på drivmedel. </w:t>
      </w:r>
    </w:p>
    <w:p w:rsidR="00DA67A1" w:rsidRPr="007067CC" w:rsidRDefault="00DA67A1" w:rsidP="004358FF">
      <w:pPr>
        <w:pStyle w:val="Normaltindrag"/>
      </w:pPr>
      <w:r w:rsidRPr="007067CC">
        <w:t>Till försvar för ett högt skatteuttag anförs miljöskäl och att detta har en styrande effekt mot ökat resande med kollektiva transporter. Detta är ihåliga argument för alla de som är beroende av bilen för sin vardag och försörjning. Mervärdesskatteuttaget har enbart fiskalt syfte och har ingenting med miljön att göra. Det är inte rimligt att staten ska göra en ekonomisk vinst på höjda kostnader för hushållen.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358FF" w:rsidRPr="007067CC">
        <w:tblPrEx>
          <w:tblCellMar>
            <w:top w:w="0" w:type="dxa"/>
            <w:bottom w:w="0" w:type="dxa"/>
          </w:tblCellMar>
        </w:tblPrEx>
        <w:trPr>
          <w:cantSplit/>
        </w:trPr>
        <w:tc>
          <w:tcPr>
            <w:tcW w:w="3046" w:type="dxa"/>
          </w:tcPr>
          <w:p w:rsidR="004358FF" w:rsidRPr="007067CC" w:rsidRDefault="004358FF" w:rsidP="004358FF">
            <w:pPr>
              <w:pStyle w:val="UnderskriftDatum"/>
              <w:spacing w:before="240"/>
            </w:pPr>
            <w:r w:rsidRPr="007067CC">
              <w:t>Stockholm den 19 september 2005</w:t>
            </w:r>
          </w:p>
        </w:tc>
        <w:tc>
          <w:tcPr>
            <w:tcW w:w="3047" w:type="dxa"/>
          </w:tcPr>
          <w:p w:rsidR="004358FF" w:rsidRPr="007067CC" w:rsidRDefault="004358FF" w:rsidP="004358FF">
            <w:pPr>
              <w:pStyle w:val="Underskrifter"/>
              <w:spacing w:before="240"/>
            </w:pPr>
          </w:p>
        </w:tc>
      </w:tr>
      <w:tr w:rsidR="004358FF" w:rsidRPr="007067CC">
        <w:tblPrEx>
          <w:tblCellMar>
            <w:top w:w="0" w:type="dxa"/>
            <w:bottom w:w="0" w:type="dxa"/>
          </w:tblCellMar>
        </w:tblPrEx>
        <w:trPr>
          <w:cantSplit/>
        </w:trPr>
        <w:tc>
          <w:tcPr>
            <w:tcW w:w="3046" w:type="dxa"/>
          </w:tcPr>
          <w:p w:rsidR="004358FF" w:rsidRPr="007067CC" w:rsidRDefault="004358FF" w:rsidP="004358FF">
            <w:pPr>
              <w:pStyle w:val="Underskrifter"/>
            </w:pPr>
            <w:r w:rsidRPr="007067CC">
              <w:t>Lars Gustafsson (kd)</w:t>
            </w:r>
          </w:p>
        </w:tc>
        <w:tc>
          <w:tcPr>
            <w:tcW w:w="3047" w:type="dxa"/>
          </w:tcPr>
          <w:p w:rsidR="004358FF" w:rsidRPr="007067CC" w:rsidRDefault="004358FF" w:rsidP="004358FF">
            <w:pPr>
              <w:pStyle w:val="Underskrifter"/>
            </w:pPr>
          </w:p>
        </w:tc>
      </w:tr>
    </w:tbl>
    <w:p w:rsidR="00E556FD" w:rsidRPr="007067CC" w:rsidRDefault="00E556FD" w:rsidP="004358FF">
      <w:pPr>
        <w:pStyle w:val="Normaltindrag"/>
      </w:pPr>
    </w:p>
    <w:sectPr w:rsidR="00E556FD" w:rsidRPr="007067CC" w:rsidSect="004358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069" w:rsidRPr="007067CC" w:rsidRDefault="00720069">
      <w:r w:rsidRPr="007067CC">
        <w:separator/>
      </w:r>
    </w:p>
  </w:endnote>
  <w:endnote w:type="continuationSeparator" w:id="0">
    <w:p w:rsidR="00720069" w:rsidRPr="007067CC" w:rsidRDefault="00720069">
      <w:r w:rsidRPr="007067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8FF" w:rsidRPr="007067CC" w:rsidRDefault="007067CC" w:rsidP="004358FF">
    <w:pPr>
      <w:pStyle w:val="Sidfot"/>
    </w:pPr>
    <w:r w:rsidRPr="007067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1343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8FF" w:rsidRDefault="004358FF">
                          <w:pPr>
                            <w:pStyle w:val="NormalS5sidnrV"/>
                          </w:pPr>
                          <w:r>
                            <w:fldChar w:fldCharType="begin"/>
                          </w:r>
                          <w:r>
                            <w:instrText xml:space="preserve"> PAGE *\charformat</w:instrText>
                          </w:r>
                          <w:r>
                            <w:fldChar w:fldCharType="separate"/>
                          </w:r>
                          <w:r w:rsidR="00EF697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58FF" w:rsidRDefault="004358FF">
                    <w:pPr>
                      <w:pStyle w:val="NormalS5sidnrV"/>
                    </w:pPr>
                    <w:r>
                      <w:fldChar w:fldCharType="begin"/>
                    </w:r>
                    <w:r>
                      <w:instrText xml:space="preserve"> PAGE *\charformat</w:instrText>
                    </w:r>
                    <w:r>
                      <w:fldChar w:fldCharType="separate"/>
                    </w:r>
                    <w:r w:rsidR="00EF697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B67" w:rsidRPr="007067CC" w:rsidRDefault="007067CC" w:rsidP="004358FF">
    <w:pPr>
      <w:pStyle w:val="Sidfot"/>
    </w:pPr>
    <w:r w:rsidRPr="007067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8691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8FF" w:rsidRDefault="004358FF">
                          <w:pPr>
                            <w:pStyle w:val="NormalS5sidnrH"/>
                            <w:ind w:right="0"/>
                          </w:pPr>
                          <w:r>
                            <w:fldChar w:fldCharType="begin"/>
                          </w:r>
                          <w:r>
                            <w:instrText xml:space="preserve"> PAGE *\charformat</w:instrText>
                          </w:r>
                          <w:r>
                            <w:fldChar w:fldCharType="separate"/>
                          </w:r>
                          <w:r w:rsidR="00EF697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58FF" w:rsidRDefault="004358FF">
                    <w:pPr>
                      <w:pStyle w:val="NormalS5sidnrH"/>
                      <w:ind w:right="0"/>
                    </w:pPr>
                    <w:r>
                      <w:fldChar w:fldCharType="begin"/>
                    </w:r>
                    <w:r>
                      <w:instrText xml:space="preserve"> PAGE *\charformat</w:instrText>
                    </w:r>
                    <w:r>
                      <w:fldChar w:fldCharType="separate"/>
                    </w:r>
                    <w:r w:rsidR="00EF697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B67" w:rsidRPr="007067CC" w:rsidRDefault="007067CC" w:rsidP="004358FF">
    <w:pPr>
      <w:pStyle w:val="Sidfot"/>
    </w:pPr>
    <w:r w:rsidRPr="007067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0692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8FF" w:rsidRDefault="004358FF">
                          <w:pPr>
                            <w:pStyle w:val="NormalS5sidnrH"/>
                            <w:ind w:right="0"/>
                          </w:pPr>
                          <w:r>
                            <w:fldChar w:fldCharType="begin"/>
                          </w:r>
                          <w:r>
                            <w:instrText xml:space="preserve"> PAGE *\charformat</w:instrText>
                          </w:r>
                          <w:r>
                            <w:fldChar w:fldCharType="separate"/>
                          </w:r>
                          <w:r w:rsidR="00EF697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58FF" w:rsidRDefault="004358FF">
                    <w:pPr>
                      <w:pStyle w:val="NormalS5sidnrH"/>
                      <w:ind w:right="0"/>
                    </w:pPr>
                    <w:r>
                      <w:fldChar w:fldCharType="begin"/>
                    </w:r>
                    <w:r>
                      <w:instrText xml:space="preserve"> PAGE *\charformat</w:instrText>
                    </w:r>
                    <w:r>
                      <w:fldChar w:fldCharType="separate"/>
                    </w:r>
                    <w:r w:rsidR="00EF697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069" w:rsidRPr="007067CC" w:rsidRDefault="00720069">
      <w:r w:rsidRPr="007067CC">
        <w:separator/>
      </w:r>
    </w:p>
  </w:footnote>
  <w:footnote w:type="continuationSeparator" w:id="0">
    <w:p w:rsidR="00720069" w:rsidRPr="007067CC" w:rsidRDefault="00720069">
      <w:r w:rsidRPr="007067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8FF" w:rsidRPr="007067CC" w:rsidRDefault="007067CC" w:rsidP="004358FF">
    <w:pPr>
      <w:pStyle w:val="Sidhuvud"/>
    </w:pPr>
    <w:r w:rsidRPr="007067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75724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8FF" w:rsidRDefault="004358FF">
                          <w:pPr>
                            <w:pStyle w:val="KantRubrikS5V"/>
                          </w:pPr>
                          <w:r>
                            <w:fldChar w:fldCharType="begin"/>
                          </w:r>
                          <w:r>
                            <w:instrText xml:space="preserve"> DOCPROPERTY "YearUser" *\charformat </w:instrText>
                          </w:r>
                          <w:r>
                            <w:fldChar w:fldCharType="separate"/>
                          </w:r>
                          <w:r w:rsidR="00EF697C">
                            <w:t>2005/06</w:t>
                          </w:r>
                          <w:r>
                            <w:fldChar w:fldCharType="end"/>
                          </w:r>
                          <w:r>
                            <w:t>:</w:t>
                          </w:r>
                          <w:r>
                            <w:fldChar w:fldCharType="begin"/>
                          </w:r>
                          <w:r>
                            <w:instrText xml:space="preserve"> DOCPROPERTY "Motionsnummer" *\charformat </w:instrText>
                          </w:r>
                          <w:r>
                            <w:fldChar w:fldCharType="separate"/>
                          </w:r>
                          <w:r w:rsidR="00EF697C">
                            <w:t>Sk242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58FF" w:rsidRDefault="004358FF">
                    <w:pPr>
                      <w:pStyle w:val="KantRubrikS5V"/>
                    </w:pPr>
                    <w:r>
                      <w:fldChar w:fldCharType="begin"/>
                    </w:r>
                    <w:r>
                      <w:instrText xml:space="preserve"> DOCPROPERTY "YearUser" *\charformat </w:instrText>
                    </w:r>
                    <w:r>
                      <w:fldChar w:fldCharType="separate"/>
                    </w:r>
                    <w:r w:rsidR="00EF697C">
                      <w:t>2005/06</w:t>
                    </w:r>
                    <w:r>
                      <w:fldChar w:fldCharType="end"/>
                    </w:r>
                    <w:r>
                      <w:t>:</w:t>
                    </w:r>
                    <w:r>
                      <w:fldChar w:fldCharType="begin"/>
                    </w:r>
                    <w:r>
                      <w:instrText xml:space="preserve"> DOCPROPERTY "Motionsnummer" *\charformat </w:instrText>
                    </w:r>
                    <w:r>
                      <w:fldChar w:fldCharType="separate"/>
                    </w:r>
                    <w:r w:rsidR="00EF697C">
                      <w:t>Sk242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B67" w:rsidRPr="007067CC" w:rsidRDefault="007067CC" w:rsidP="004358FF">
    <w:pPr>
      <w:pStyle w:val="Sidhuvud"/>
    </w:pPr>
    <w:r w:rsidRPr="007067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19607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8FF" w:rsidRDefault="004358FF">
                          <w:pPr>
                            <w:pStyle w:val="KantRubrikS5H"/>
                            <w:ind w:right="0"/>
                          </w:pPr>
                          <w:r>
                            <w:fldChar w:fldCharType="begin"/>
                          </w:r>
                          <w:r>
                            <w:instrText xml:space="preserve"> DOCPROPERTY "YearUser" *\charformat </w:instrText>
                          </w:r>
                          <w:r>
                            <w:fldChar w:fldCharType="separate"/>
                          </w:r>
                          <w:r w:rsidR="00EF697C">
                            <w:t>2005/06</w:t>
                          </w:r>
                          <w:r>
                            <w:fldChar w:fldCharType="end"/>
                          </w:r>
                          <w:r>
                            <w:t>:</w:t>
                          </w:r>
                          <w:r>
                            <w:fldChar w:fldCharType="begin"/>
                          </w:r>
                          <w:r>
                            <w:instrText xml:space="preserve"> DOCPROPERTY "Motionsnummer" *\charformat </w:instrText>
                          </w:r>
                          <w:r>
                            <w:fldChar w:fldCharType="separate"/>
                          </w:r>
                          <w:r w:rsidR="00EF697C">
                            <w:t>Sk242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58FF" w:rsidRDefault="004358FF">
                    <w:pPr>
                      <w:pStyle w:val="KantRubrikS5H"/>
                      <w:ind w:right="0"/>
                    </w:pPr>
                    <w:r>
                      <w:fldChar w:fldCharType="begin"/>
                    </w:r>
                    <w:r>
                      <w:instrText xml:space="preserve"> DOCPROPERTY "YearUser" *\charformat </w:instrText>
                    </w:r>
                    <w:r>
                      <w:fldChar w:fldCharType="separate"/>
                    </w:r>
                    <w:r w:rsidR="00EF697C">
                      <w:t>2005/06</w:t>
                    </w:r>
                    <w:r>
                      <w:fldChar w:fldCharType="end"/>
                    </w:r>
                    <w:r>
                      <w:t>:</w:t>
                    </w:r>
                    <w:r>
                      <w:fldChar w:fldCharType="begin"/>
                    </w:r>
                    <w:r>
                      <w:instrText xml:space="preserve"> DOCPROPERTY "Motionsnummer" *\charformat </w:instrText>
                    </w:r>
                    <w:r>
                      <w:fldChar w:fldCharType="separate"/>
                    </w:r>
                    <w:r w:rsidR="00EF697C">
                      <w:t>Sk242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8FF" w:rsidRPr="007067CC" w:rsidRDefault="004358FF">
    <w:pPr>
      <w:pStyle w:val="FSHNormal"/>
      <w:tabs>
        <w:tab w:val="right" w:pos="5840"/>
      </w:tabs>
    </w:pPr>
    <w:r w:rsidRPr="007067CC">
      <w:br/>
    </w:r>
    <w:r w:rsidRPr="007067CC">
      <w:fldChar w:fldCharType="begin" w:fldLock="1"/>
    </w:r>
    <w:r w:rsidRPr="007067CC">
      <w:instrText xml:space="preserve"> DOCPROPERTY</w:instrText>
    </w:r>
    <w:r w:rsidRPr="007067CC">
      <w:rPr>
        <w:sz w:val="18"/>
      </w:rPr>
      <w:instrText xml:space="preserve"> "YearUser" *\charformat </w:instrText>
    </w:r>
    <w:r w:rsidRPr="007067CC">
      <w:fldChar w:fldCharType="separate"/>
    </w:r>
    <w:r w:rsidR="00EF697C" w:rsidRPr="007067CC">
      <w:t>2005/06</w:t>
    </w:r>
    <w:r w:rsidRPr="007067CC">
      <w:fldChar w:fldCharType="end"/>
    </w:r>
    <w:r w:rsidRPr="007067CC">
      <w:t xml:space="preserve"> </w:t>
    </w:r>
    <w:r w:rsidRPr="007067CC">
      <w:tab/>
      <w:t xml:space="preserve">mnr: </w:t>
    </w:r>
    <w:r w:rsidRPr="007067CC">
      <w:fldChar w:fldCharType="begin" w:fldLock="1"/>
    </w:r>
    <w:r w:rsidRPr="007067CC">
      <w:instrText xml:space="preserve"> DOCPROPERTY</w:instrText>
    </w:r>
    <w:r w:rsidRPr="007067CC">
      <w:rPr>
        <w:sz w:val="18"/>
      </w:rPr>
      <w:instrText xml:space="preserve"> "Motionsnummer" *\charformat </w:instrText>
    </w:r>
    <w:r w:rsidRPr="007067CC">
      <w:fldChar w:fldCharType="separate"/>
    </w:r>
    <w:r w:rsidR="00EF697C" w:rsidRPr="007067CC">
      <w:t>Sk242</w:t>
    </w:r>
    <w:r w:rsidRPr="007067CC">
      <w:fldChar w:fldCharType="end"/>
    </w:r>
    <w:r w:rsidRPr="007067CC">
      <w:br/>
    </w:r>
    <w:r w:rsidRPr="007067CC">
      <w:fldChar w:fldCharType="begin" w:fldLock="1"/>
    </w:r>
    <w:r w:rsidRPr="007067CC">
      <w:instrText xml:space="preserve"> DOCPROPERTY</w:instrText>
    </w:r>
    <w:r w:rsidRPr="007067CC">
      <w:rPr>
        <w:sz w:val="18"/>
      </w:rPr>
      <w:instrText xml:space="preserve"> "Samling" *\charformat </w:instrText>
    </w:r>
    <w:r w:rsidRPr="007067CC">
      <w:fldChar w:fldCharType="end"/>
    </w:r>
    <w:r w:rsidRPr="007067CC">
      <w:tab/>
      <w:t xml:space="preserve">pnr: </w:t>
    </w:r>
    <w:r w:rsidRPr="007067CC">
      <w:fldChar w:fldCharType="begin" w:fldLock="1"/>
    </w:r>
    <w:r w:rsidRPr="007067CC">
      <w:instrText xml:space="preserve"> DOCPROPERTY</w:instrText>
    </w:r>
    <w:r w:rsidRPr="007067CC">
      <w:rPr>
        <w:sz w:val="18"/>
      </w:rPr>
      <w:instrText xml:space="preserve"> "Partinummer" *\charformat </w:instrText>
    </w:r>
    <w:r w:rsidRPr="007067CC">
      <w:fldChar w:fldCharType="separate"/>
    </w:r>
    <w:r w:rsidR="00EF697C" w:rsidRPr="007067CC">
      <w:t>kd505</w:t>
    </w:r>
    <w:r w:rsidRPr="007067CC">
      <w:fldChar w:fldCharType="end"/>
    </w:r>
  </w:p>
  <w:p w:rsidR="004358FF" w:rsidRPr="007067CC" w:rsidRDefault="004358FF">
    <w:pPr>
      <w:pStyle w:val="FSHRub1"/>
    </w:pPr>
    <w:r w:rsidRPr="007067CC">
      <w:t>Motion till riksdagen</w:t>
    </w:r>
    <w:r w:rsidRPr="007067CC">
      <w:br/>
    </w:r>
    <w:r w:rsidRPr="007067CC">
      <w:fldChar w:fldCharType="begin" w:fldLock="1"/>
    </w:r>
    <w:r w:rsidRPr="007067CC">
      <w:instrText xml:space="preserve"> DOCPROPERTY "YearUser" *\charformat </w:instrText>
    </w:r>
    <w:r w:rsidRPr="007067CC">
      <w:fldChar w:fldCharType="separate"/>
    </w:r>
    <w:r w:rsidR="00EF697C" w:rsidRPr="007067CC">
      <w:t>2005/06</w:t>
    </w:r>
    <w:r w:rsidRPr="007067CC">
      <w:fldChar w:fldCharType="end"/>
    </w:r>
    <w:r w:rsidRPr="007067CC">
      <w:t>:</w:t>
    </w:r>
    <w:r w:rsidRPr="007067CC">
      <w:fldChar w:fldCharType="begin" w:fldLock="1"/>
    </w:r>
    <w:r w:rsidRPr="007067CC">
      <w:instrText xml:space="preserve"> DOCPROPERTY "Motionsnummer" *\charformat </w:instrText>
    </w:r>
    <w:r w:rsidRPr="007067CC">
      <w:fldChar w:fldCharType="separate"/>
    </w:r>
    <w:r w:rsidR="00EF697C" w:rsidRPr="007067CC">
      <w:t>Sk242</w:t>
    </w:r>
    <w:r w:rsidRPr="007067CC">
      <w:fldChar w:fldCharType="end"/>
    </w:r>
  </w:p>
  <w:p w:rsidR="004358FF" w:rsidRPr="007067CC" w:rsidRDefault="004358FF">
    <w:pPr>
      <w:pStyle w:val="FSHNormalS5"/>
    </w:pPr>
    <w:r w:rsidRPr="007067CC">
      <w:fldChar w:fldCharType="begin" w:fldLock="1"/>
    </w:r>
    <w:r w:rsidRPr="007067CC">
      <w:instrText xml:space="preserve"> DOCPROPERTY "MotionarText" *\charformat </w:instrText>
    </w:r>
    <w:r w:rsidRPr="007067CC">
      <w:fldChar w:fldCharType="separate"/>
    </w:r>
    <w:r w:rsidR="00EF697C" w:rsidRPr="007067CC">
      <w:t>av Lars Gustafsson (kd)</w:t>
    </w:r>
    <w:r w:rsidRPr="007067CC">
      <w:fldChar w:fldCharType="end"/>
    </w:r>
    <w:r w:rsidRPr="007067CC">
      <w:br/>
    </w:r>
    <w:r w:rsidRPr="007067CC">
      <w:fldChar w:fldCharType="begin" w:fldLock="1"/>
    </w:r>
    <w:r w:rsidRPr="007067CC">
      <w:instrText xml:space="preserve"> DOCPROPERTY "SvarFrasKort" *\charformat </w:instrText>
    </w:r>
    <w:r w:rsidRPr="007067CC">
      <w:fldChar w:fldCharType="end"/>
    </w:r>
  </w:p>
  <w:p w:rsidR="004358FF" w:rsidRPr="007067CC" w:rsidRDefault="004358FF">
    <w:pPr>
      <w:pStyle w:val="FSHTitel"/>
    </w:pPr>
    <w:r w:rsidRPr="007067CC">
      <w:fldChar w:fldCharType="begin" w:fldLock="1"/>
    </w:r>
    <w:r w:rsidRPr="007067CC">
      <w:instrText xml:space="preserve"> DOCPROPERTY</w:instrText>
    </w:r>
    <w:r w:rsidRPr="007067CC">
      <w:rPr>
        <w:sz w:val="18"/>
      </w:rPr>
      <w:instrText xml:space="preserve"> "RubrikSvar" *\charformat </w:instrText>
    </w:r>
    <w:r w:rsidRPr="007067CC">
      <w:fldChar w:fldCharType="separate"/>
    </w:r>
    <w:r w:rsidR="00EF697C" w:rsidRPr="007067CC">
      <w:t>Skatt på drivmedel</w:t>
    </w:r>
    <w:r w:rsidRPr="007067CC">
      <w:fldChar w:fldCharType="end"/>
    </w:r>
  </w:p>
  <w:p w:rsidR="004358FF" w:rsidRPr="007067CC" w:rsidRDefault="004358FF" w:rsidP="004358F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8604306"/>
    <w:lvl w:ilvl="0" w:tplc="952886E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9639667">
    <w:abstractNumId w:val="13"/>
  </w:num>
  <w:num w:numId="2" w16cid:durableId="345719801">
    <w:abstractNumId w:val="10"/>
  </w:num>
  <w:num w:numId="3" w16cid:durableId="1856922190">
    <w:abstractNumId w:val="11"/>
  </w:num>
  <w:num w:numId="4" w16cid:durableId="368460399">
    <w:abstractNumId w:val="12"/>
  </w:num>
  <w:num w:numId="5" w16cid:durableId="1904440977">
    <w:abstractNumId w:val="8"/>
  </w:num>
  <w:num w:numId="6" w16cid:durableId="2060398668">
    <w:abstractNumId w:val="3"/>
  </w:num>
  <w:num w:numId="7" w16cid:durableId="278493761">
    <w:abstractNumId w:val="2"/>
  </w:num>
  <w:num w:numId="8" w16cid:durableId="1779375972">
    <w:abstractNumId w:val="1"/>
  </w:num>
  <w:num w:numId="9" w16cid:durableId="125397543">
    <w:abstractNumId w:val="0"/>
  </w:num>
  <w:num w:numId="10" w16cid:durableId="502358635">
    <w:abstractNumId w:val="9"/>
  </w:num>
  <w:num w:numId="11" w16cid:durableId="1849827143">
    <w:abstractNumId w:val="7"/>
  </w:num>
  <w:num w:numId="12" w16cid:durableId="430513506">
    <w:abstractNumId w:val="6"/>
  </w:num>
  <w:num w:numId="13" w16cid:durableId="2080638475">
    <w:abstractNumId w:val="5"/>
  </w:num>
  <w:num w:numId="14" w16cid:durableId="53167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E556FD"/>
    <w:rsid w:val="00064BC3"/>
    <w:rsid w:val="00066775"/>
    <w:rsid w:val="00072FB9"/>
    <w:rsid w:val="00100531"/>
    <w:rsid w:val="00201DFB"/>
    <w:rsid w:val="00204A63"/>
    <w:rsid w:val="00212FF1"/>
    <w:rsid w:val="00230193"/>
    <w:rsid w:val="0025068A"/>
    <w:rsid w:val="002818D3"/>
    <w:rsid w:val="002D11A8"/>
    <w:rsid w:val="002D4B07"/>
    <w:rsid w:val="002F18D1"/>
    <w:rsid w:val="004358FF"/>
    <w:rsid w:val="00445271"/>
    <w:rsid w:val="004A0504"/>
    <w:rsid w:val="004E38D9"/>
    <w:rsid w:val="00541B8B"/>
    <w:rsid w:val="00544287"/>
    <w:rsid w:val="007067CC"/>
    <w:rsid w:val="00720069"/>
    <w:rsid w:val="00740D6D"/>
    <w:rsid w:val="00794149"/>
    <w:rsid w:val="007B67A7"/>
    <w:rsid w:val="007C6092"/>
    <w:rsid w:val="0081081A"/>
    <w:rsid w:val="00972BF2"/>
    <w:rsid w:val="00A053C6"/>
    <w:rsid w:val="00AC1725"/>
    <w:rsid w:val="00AC6C25"/>
    <w:rsid w:val="00B13BF0"/>
    <w:rsid w:val="00B7505C"/>
    <w:rsid w:val="00BE4B67"/>
    <w:rsid w:val="00C1285C"/>
    <w:rsid w:val="00C27B7D"/>
    <w:rsid w:val="00D1174F"/>
    <w:rsid w:val="00D4231C"/>
    <w:rsid w:val="00D61626"/>
    <w:rsid w:val="00D83D0C"/>
    <w:rsid w:val="00DA67A1"/>
    <w:rsid w:val="00DC6C70"/>
    <w:rsid w:val="00E22893"/>
    <w:rsid w:val="00E360DE"/>
    <w:rsid w:val="00E556FD"/>
    <w:rsid w:val="00E75D28"/>
    <w:rsid w:val="00E84F25"/>
    <w:rsid w:val="00ED69F8"/>
    <w:rsid w:val="00EF3DE0"/>
    <w:rsid w:val="00EF69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8E3F8D-2E03-4EEC-815F-AF9ECA04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358FF"/>
    <w:pPr>
      <w:spacing w:after="250"/>
    </w:pPr>
  </w:style>
  <w:style w:type="paragraph" w:customStyle="1" w:styleId="Hemstlatt">
    <w:name w:val="Hemstl_att"/>
    <w:aliases w:val="HemstPunkt,HemstPunktFlera,HemställansPunkt,Förslagstext"/>
    <w:basedOn w:val="Normal"/>
    <w:next w:val="Normal"/>
    <w:rsid w:val="004358F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D4B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405</Words>
  <Characters>2380</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Sk242</vt:lpstr>
    </vt:vector>
  </TitlesOfParts>
  <Company>Riksdagen</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Sk242</dc:title>
  <dc:subject>Sk242</dc:subject>
  <dc:creator>Riksdagen</dc:creator>
  <cp:keywords>Riksdagen</cp:keywords>
  <dc:description/>
  <cp:lastModifiedBy>Lars Brink</cp:lastModifiedBy>
  <cp:revision>2</cp:revision>
  <cp:lastPrinted>2005-11-14T12:24:00Z</cp:lastPrinted>
  <dcterms:created xsi:type="dcterms:W3CDTF">2025-12-16T20:57:00Z</dcterms:created>
  <dcterms:modified xsi:type="dcterms:W3CDTF">2025-12-16T20:57:00Z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 på drivmedel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drivmedel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20052006000001070100000005050069</vt:lpwstr>
  </property>
  <property fmtid="{D5CDD505-2E9C-101B-9397-08002B2CF9AE}" pid="47" name="datum">
    <vt:lpwstr>050919</vt:lpwstr>
  </property>
  <property fmtid="{D5CDD505-2E9C-101B-9397-08002B2CF9AE}" pid="48" name="avsändar-e-post">
    <vt:lpwstr>martin.kallstrand@riksdagen.se</vt:lpwstr>
  </property>
  <property fmtid="{D5CDD505-2E9C-101B-9397-08002B2CF9AE}" pid="49" name="id">
    <vt:lpwstr>20052006000001070100000005050069</vt:lpwstr>
  </property>
  <property fmtid="{D5CDD505-2E9C-101B-9397-08002B2CF9AE}" pid="50" name="nummer">
    <vt:lpwstr>242</vt:lpwstr>
  </property>
  <property fmtid="{D5CDD505-2E9C-101B-9397-08002B2CF9AE}" pid="51" name="utskottsbeteckning">
    <vt:lpwstr>Sk</vt:lpwstr>
  </property>
</Properties>
</file>