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F4954" w:rsidP="00DA0661">
      <w:pPr>
        <w:pStyle w:val="Title"/>
      </w:pPr>
      <w:bookmarkStart w:id="0" w:name="Start"/>
      <w:bookmarkEnd w:id="0"/>
      <w:r>
        <w:t xml:space="preserve">Svar på fråga 2021/22:811 av </w:t>
      </w:r>
      <w:r>
        <w:t>Ciczie</w:t>
      </w:r>
      <w:r>
        <w:t xml:space="preserve"> </w:t>
      </w:r>
      <w:r>
        <w:t>Weidby</w:t>
      </w:r>
      <w:r>
        <w:t xml:space="preserve"> (V)</w:t>
      </w:r>
      <w:r>
        <w:br/>
        <w:t>Arbetsmiljön inom e-handeln</w:t>
      </w:r>
    </w:p>
    <w:p w:rsidR="001F4954" w:rsidP="002749F7">
      <w:pPr>
        <w:pStyle w:val="BodyText"/>
      </w:pPr>
      <w:r>
        <w:t>Ciczie</w:t>
      </w:r>
      <w:r>
        <w:t xml:space="preserve"> </w:t>
      </w:r>
      <w:r>
        <w:t>Weidby</w:t>
      </w:r>
      <w:r>
        <w:t xml:space="preserve"> har frågat mig vilka åtgärder jag tänker vidta för att förbättra arbetsmiljön för arbetstagarna inom e-handeln.</w:t>
      </w:r>
    </w:p>
    <w:p w:rsidR="00F71265" w:rsidP="002749F7">
      <w:pPr>
        <w:pStyle w:val="BodyText"/>
      </w:pPr>
      <w:r w:rsidRPr="006E1DB9">
        <w:t xml:space="preserve">En säker och utvecklande arbetsmiljö är central för en väl fungerande och livskraftig arbetsmarknad. En god arbetsmiljö har betydelse för såväl tillväxt som sysselsättning, liksom för en god, jämlik och jämställd hälsa. </w:t>
      </w:r>
      <w:r>
        <w:t>Alla i Sverige</w:t>
      </w:r>
      <w:r>
        <w:rPr>
          <w:spacing w:val="1"/>
        </w:rPr>
        <w:t xml:space="preserve"> </w:t>
      </w:r>
      <w:r>
        <w:t>ska</w:t>
      </w:r>
      <w:r>
        <w:rPr>
          <w:spacing w:val="1"/>
        </w:rPr>
        <w:t xml:space="preserve"> </w:t>
      </w:r>
      <w:r>
        <w:t>ha</w:t>
      </w:r>
      <w:r>
        <w:rPr>
          <w:spacing w:val="1"/>
        </w:rPr>
        <w:t xml:space="preserve"> </w:t>
      </w:r>
      <w:r>
        <w:t>ett</w:t>
      </w:r>
      <w:r>
        <w:rPr>
          <w:spacing w:val="1"/>
        </w:rPr>
        <w:t xml:space="preserve"> </w:t>
      </w:r>
      <w:r>
        <w:t>tryggt</w:t>
      </w:r>
      <w:r>
        <w:rPr>
          <w:spacing w:val="1"/>
        </w:rPr>
        <w:t xml:space="preserve"> </w:t>
      </w:r>
      <w:r>
        <w:t>jobb</w:t>
      </w:r>
      <w:r>
        <w:rPr>
          <w:spacing w:val="1"/>
        </w:rPr>
        <w:t xml:space="preserve"> </w:t>
      </w:r>
      <w:r>
        <w:t>där</w:t>
      </w:r>
      <w:r>
        <w:rPr>
          <w:spacing w:val="1"/>
        </w:rPr>
        <w:t xml:space="preserve"> </w:t>
      </w:r>
      <w:r>
        <w:t>ingen</w:t>
      </w:r>
      <w:r>
        <w:rPr>
          <w:spacing w:val="1"/>
        </w:rPr>
        <w:t xml:space="preserve"> </w:t>
      </w:r>
      <w:r>
        <w:t>blir</w:t>
      </w:r>
      <w:r>
        <w:rPr>
          <w:spacing w:val="1"/>
        </w:rPr>
        <w:t xml:space="preserve"> </w:t>
      </w:r>
      <w:r>
        <w:t>utnyttjad</w:t>
      </w:r>
      <w:r>
        <w:rPr>
          <w:spacing w:val="1"/>
        </w:rPr>
        <w:t xml:space="preserve"> </w:t>
      </w:r>
      <w:r>
        <w:t>eller</w:t>
      </w:r>
      <w:r>
        <w:rPr>
          <w:spacing w:val="1"/>
        </w:rPr>
        <w:t xml:space="preserve"> </w:t>
      </w:r>
      <w:r>
        <w:t>utsliten.</w:t>
      </w:r>
    </w:p>
    <w:p w:rsidR="006E1DB9" w:rsidP="006E1DB9">
      <w:pPr>
        <w:pStyle w:val="BodyText"/>
      </w:pPr>
      <w:r w:rsidRPr="00C778F9">
        <w:t xml:space="preserve">Arbetsmiljöverket är den myndighet som </w:t>
      </w:r>
      <w:r>
        <w:t xml:space="preserve">ansvarar för </w:t>
      </w:r>
      <w:r w:rsidRPr="00C778F9">
        <w:t>tillsyn över att arbetsmiljölagstiftningen följs.</w:t>
      </w:r>
      <w:r>
        <w:t xml:space="preserve"> Arbetsmiljöverket ska planera sin tillsyn främst med utgångspunkt i analyser av arbetsmiljörisk och risk för att aktörer medvetet bryter mot regelverket.</w:t>
      </w:r>
    </w:p>
    <w:p w:rsidR="006E1DB9" w:rsidP="002749F7">
      <w:pPr>
        <w:pStyle w:val="BodyText"/>
      </w:pPr>
      <w:r>
        <w:t>Arbetsmiljöverket har kunnat konstatera att det</w:t>
      </w:r>
      <w:r w:rsidR="0069143A">
        <w:t xml:space="preserve"> förekommer</w:t>
      </w:r>
      <w:r>
        <w:t xml:space="preserve"> allvarliga brister i arbetsmiljön i e-handeln. </w:t>
      </w:r>
      <w:r w:rsidR="00590487">
        <w:t xml:space="preserve">Det är särskilt allvarligt </w:t>
      </w:r>
      <w:r w:rsidR="0069143A">
        <w:t xml:space="preserve">eftersom det </w:t>
      </w:r>
      <w:r w:rsidR="00590487">
        <w:t xml:space="preserve">ofta är det grundläggande systematiska arbetsmiljöarbetet och den organisatoriska och sociala arbetsmiljön som uppvisar brister. </w:t>
      </w:r>
      <w:r>
        <w:t xml:space="preserve">Regeringen ser positivt på den tillsynsinsats som Arbetsmiljöverket har gjort. </w:t>
      </w:r>
    </w:p>
    <w:p w:rsidR="001F4954" w:rsidP="002749F7">
      <w:pPr>
        <w:pStyle w:val="BodyText"/>
      </w:pPr>
      <w:r>
        <w:t xml:space="preserve">Arbetsgivaren har det yttersta ansvaret för arbetsmiljön på arbetsplatsen. </w:t>
      </w:r>
      <w:r w:rsidRPr="000566E5" w:rsidR="00295DE3">
        <w:t>Det systematiska arbetsmiljöarbetet</w:t>
      </w:r>
      <w:r w:rsidR="00295DE3">
        <w:t xml:space="preserve"> ska bedrivas på alla arbetsplatser som </w:t>
      </w:r>
      <w:r w:rsidRPr="000566E5" w:rsidR="00295DE3">
        <w:t>en s</w:t>
      </w:r>
      <w:r w:rsidR="00295DE3">
        <w:t>tändigt</w:t>
      </w:r>
      <w:r w:rsidRPr="000566E5" w:rsidR="00295DE3">
        <w:t xml:space="preserve"> pågående process där de centrala aktiviteterna utgörs av att undersöka arbetsmiljön, bedöma risker, vidta åtgärder och sedan följa upp att åtgärderna har haft effekt</w:t>
      </w:r>
      <w:r w:rsidR="00295DE3">
        <w:t>.</w:t>
      </w:r>
      <w:r w:rsidRPr="00CA0B0C" w:rsidR="00CA0B0C">
        <w:t xml:space="preserve"> </w:t>
      </w:r>
      <w:r w:rsidR="00CA0B0C">
        <w:t>Arbetsmiljöarbetet</w:t>
      </w:r>
      <w:r w:rsidR="00CA0B0C">
        <w:rPr>
          <w:spacing w:val="1"/>
        </w:rPr>
        <w:t xml:space="preserve"> </w:t>
      </w:r>
      <w:r w:rsidR="00CA0B0C">
        <w:t>ska ske i samverkan</w:t>
      </w:r>
      <w:r w:rsidR="00CA0B0C">
        <w:rPr>
          <w:spacing w:val="2"/>
        </w:rPr>
        <w:t xml:space="preserve"> </w:t>
      </w:r>
      <w:r w:rsidR="00CA0B0C">
        <w:t>mellan</w:t>
      </w:r>
      <w:r w:rsidR="00CA0B0C">
        <w:rPr>
          <w:spacing w:val="3"/>
        </w:rPr>
        <w:t xml:space="preserve"> </w:t>
      </w:r>
      <w:r w:rsidR="00CA0B0C">
        <w:t>arbetsgivare,</w:t>
      </w:r>
      <w:r w:rsidR="00CA0B0C">
        <w:rPr>
          <w:spacing w:val="1"/>
        </w:rPr>
        <w:t xml:space="preserve"> </w:t>
      </w:r>
      <w:r w:rsidR="00CA0B0C">
        <w:t>arbetstagare</w:t>
      </w:r>
      <w:r w:rsidR="00CA0B0C">
        <w:rPr>
          <w:spacing w:val="1"/>
        </w:rPr>
        <w:t xml:space="preserve"> </w:t>
      </w:r>
      <w:r w:rsidR="00CA0B0C">
        <w:t>och</w:t>
      </w:r>
      <w:r w:rsidR="00CA0B0C">
        <w:rPr>
          <w:spacing w:val="-47"/>
        </w:rPr>
        <w:t xml:space="preserve"> </w:t>
      </w:r>
      <w:r w:rsidR="00CA0B0C">
        <w:rPr>
          <w:spacing w:val="-1"/>
        </w:rPr>
        <w:t>skyddsombud.</w:t>
      </w:r>
    </w:p>
    <w:p w:rsidR="00A6754F" w:rsidP="00E460DD">
      <w:pPr>
        <w:spacing w:after="160" w:line="252" w:lineRule="auto"/>
      </w:pPr>
      <w:r>
        <w:t xml:space="preserve">För att möta olika utmaningar i arbetslivet krävs en hög ambitionsnivå för arbetsmiljöpolitiken. </w:t>
      </w:r>
      <w:r w:rsidRPr="00E460DD">
        <w:rPr>
          <w:color w:val="000000" w:themeColor="text1"/>
        </w:rPr>
        <w:t xml:space="preserve">Regeringen har under de senaste åren </w:t>
      </w:r>
      <w:r w:rsidR="009A5F2D">
        <w:rPr>
          <w:color w:val="000000" w:themeColor="text1"/>
        </w:rPr>
        <w:t>tillfört</w:t>
      </w:r>
      <w:r w:rsidRPr="00E460DD" w:rsidR="009A5F2D">
        <w:rPr>
          <w:color w:val="000000" w:themeColor="text1"/>
        </w:rPr>
        <w:t xml:space="preserve"> </w:t>
      </w:r>
      <w:r w:rsidRPr="00E460DD">
        <w:rPr>
          <w:color w:val="000000" w:themeColor="text1"/>
        </w:rPr>
        <w:t>ökade anslag till Arbetsmiljöverket för att myndigheten ska kunna anställa fler arbetsmiljöinspektörer och genomföra fler inspektioner</w:t>
      </w:r>
      <w:r>
        <w:t xml:space="preserve">. </w:t>
      </w:r>
      <w:r w:rsidRPr="00A6754F">
        <w:rPr>
          <w:rFonts w:eastAsia="Times New Roman"/>
        </w:rPr>
        <w:t xml:space="preserve">Att Arbetsmiljöverket nu granskat dessa branscher och många redan rättat till bristerna visar på att tillsyn fungerar och att de pengar vi </w:t>
      </w:r>
      <w:r>
        <w:rPr>
          <w:rFonts w:eastAsia="Times New Roman"/>
        </w:rPr>
        <w:t>tillfört ge</w:t>
      </w:r>
      <w:r w:rsidRPr="00A6754F">
        <w:rPr>
          <w:rFonts w:eastAsia="Times New Roman"/>
        </w:rPr>
        <w:t>r resultat</w:t>
      </w:r>
      <w:r>
        <w:rPr>
          <w:rFonts w:eastAsia="Times New Roman"/>
        </w:rPr>
        <w:t xml:space="preserve">. </w:t>
      </w:r>
      <w:r>
        <w:t>Även</w:t>
      </w:r>
      <w:r w:rsidRPr="00A41E36">
        <w:t xml:space="preserve"> 2022 ökas Arbetsmiljöverkets anslag, </w:t>
      </w:r>
      <w:r w:rsidRPr="00A41E36">
        <w:t>bl.a.</w:t>
      </w:r>
      <w:r w:rsidRPr="00A41E36">
        <w:t xml:space="preserve"> för utökad och förstärkt tillsyn av arbetsmiljön i Sverige. </w:t>
      </w:r>
      <w:r>
        <w:t xml:space="preserve">Tillsyn av arbetsmiljön är avgörande för att upprätthålla skyddet för arbetstagare. </w:t>
      </w:r>
      <w:r w:rsidR="009A5F2D">
        <w:t>I</w:t>
      </w:r>
      <w:r>
        <w:t xml:space="preserve">nspektioner av arbetsmiljön bidrar till att stärka </w:t>
      </w:r>
      <w:r w:rsidRPr="00AA18F5">
        <w:t xml:space="preserve">regelefterlevnaden </w:t>
      </w:r>
      <w:r>
        <w:t>på arbetsplatserna.</w:t>
      </w:r>
    </w:p>
    <w:p w:rsidR="00EE175B" w:rsidRPr="00E460DD" w:rsidP="00EE175B">
      <w:pPr>
        <w:pStyle w:val="PlainText"/>
        <w:rPr>
          <w:rFonts w:ascii="Times New Roman" w:hAnsi="Times New Roman" w:cs="Times New Roman"/>
          <w:sz w:val="24"/>
          <w:szCs w:val="24"/>
        </w:rPr>
      </w:pPr>
      <w:r w:rsidRPr="00E460DD">
        <w:rPr>
          <w:rFonts w:ascii="Times New Roman" w:hAnsi="Times New Roman" w:cs="Times New Roman"/>
          <w:sz w:val="24"/>
          <w:szCs w:val="24"/>
        </w:rPr>
        <w:t xml:space="preserve">Jag utesluter inte att ytterligare </w:t>
      </w:r>
      <w:r w:rsidR="003D22C3">
        <w:rPr>
          <w:rFonts w:ascii="Times New Roman" w:hAnsi="Times New Roman" w:cs="Times New Roman"/>
          <w:sz w:val="24"/>
          <w:szCs w:val="24"/>
        </w:rPr>
        <w:t xml:space="preserve">åtgärder </w:t>
      </w:r>
      <w:r w:rsidRPr="00E460DD">
        <w:rPr>
          <w:rFonts w:ascii="Times New Roman" w:hAnsi="Times New Roman" w:cs="Times New Roman"/>
          <w:sz w:val="24"/>
          <w:szCs w:val="24"/>
        </w:rPr>
        <w:t>kan behöva</w:t>
      </w:r>
      <w:r w:rsidR="003D22C3">
        <w:rPr>
          <w:rFonts w:ascii="Times New Roman" w:hAnsi="Times New Roman" w:cs="Times New Roman"/>
          <w:sz w:val="24"/>
          <w:szCs w:val="24"/>
        </w:rPr>
        <w:t>s</w:t>
      </w:r>
      <w:r w:rsidRPr="00E460DD">
        <w:rPr>
          <w:rFonts w:ascii="Times New Roman" w:hAnsi="Times New Roman" w:cs="Times New Roman"/>
          <w:sz w:val="24"/>
          <w:szCs w:val="24"/>
        </w:rPr>
        <w:t xml:space="preserve">. </w:t>
      </w:r>
    </w:p>
    <w:p w:rsidR="0069143A" w:rsidP="00CA0B0C">
      <w:pPr>
        <w:spacing w:after="0"/>
      </w:pPr>
    </w:p>
    <w:p w:rsidR="00CA0B0C" w:rsidP="00CA0B0C">
      <w:pPr>
        <w:spacing w:after="0"/>
      </w:pPr>
    </w:p>
    <w:p w:rsidR="001F4954" w:rsidP="006A12F1">
      <w:pPr>
        <w:pStyle w:val="BodyText"/>
      </w:pPr>
      <w:r>
        <w:t xml:space="preserve">Stockholm den </w:t>
      </w:r>
      <w:sdt>
        <w:sdtPr>
          <w:id w:val="-1225218591"/>
          <w:placeholder>
            <w:docPart w:val="C75E434CB7464259AF4ECABA57CDF4B3"/>
          </w:placeholder>
          <w:dataBinding w:xpath="/ns0:DocumentInfo[1]/ns0:BaseInfo[1]/ns0:HeaderDate[1]" w:storeItemID="{F4E1113F-9986-439E-AF13-9A31D3932CE0}" w:prefixMappings="xmlns:ns0='http://lp/documentinfo/RK' "/>
          <w:date w:fullDate="2022-01-26T00:00:00Z">
            <w:dateFormat w:val="d MMMM yyyy"/>
            <w:lid w:val="sv-SE"/>
            <w:storeMappedDataAs w:val="dateTime"/>
            <w:calendar w:val="gregorian"/>
          </w:date>
        </w:sdtPr>
        <w:sdtContent>
          <w:r w:rsidR="00C23BD6">
            <w:t>26 januari 2022</w:t>
          </w:r>
        </w:sdtContent>
      </w:sdt>
    </w:p>
    <w:p w:rsidR="001F4954" w:rsidP="004E7A8F">
      <w:pPr>
        <w:pStyle w:val="Brdtextutanavstnd"/>
      </w:pPr>
    </w:p>
    <w:p w:rsidR="001F4954" w:rsidP="004E7A8F">
      <w:pPr>
        <w:pStyle w:val="Brdtextutanavstnd"/>
      </w:pPr>
    </w:p>
    <w:p w:rsidR="001F4954" w:rsidP="004E7A8F">
      <w:pPr>
        <w:pStyle w:val="Brdtextutanavstnd"/>
      </w:pPr>
    </w:p>
    <w:p w:rsidR="001F4954" w:rsidP="00422A41">
      <w:pPr>
        <w:pStyle w:val="BodyText"/>
      </w:pPr>
      <w:r>
        <w:t>Johan Danielsson</w:t>
      </w:r>
    </w:p>
    <w:p w:rsidR="001F495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F4954" w:rsidRPr="007D73AB">
          <w:pPr>
            <w:pStyle w:val="Header"/>
          </w:pPr>
        </w:p>
      </w:tc>
      <w:tc>
        <w:tcPr>
          <w:tcW w:w="3170" w:type="dxa"/>
          <w:vAlign w:val="bottom"/>
        </w:tcPr>
        <w:p w:rsidR="001F4954" w:rsidRPr="007D73AB" w:rsidP="00340DE0">
          <w:pPr>
            <w:pStyle w:val="Header"/>
          </w:pPr>
        </w:p>
      </w:tc>
      <w:tc>
        <w:tcPr>
          <w:tcW w:w="1134" w:type="dxa"/>
        </w:tcPr>
        <w:p w:rsidR="001F495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F495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F4954" w:rsidRPr="00710A6C" w:rsidP="00EE3C0F">
          <w:pPr>
            <w:pStyle w:val="Header"/>
            <w:rPr>
              <w:b/>
            </w:rPr>
          </w:pPr>
        </w:p>
        <w:p w:rsidR="001F4954" w:rsidP="00EE3C0F">
          <w:pPr>
            <w:pStyle w:val="Header"/>
          </w:pPr>
        </w:p>
        <w:p w:rsidR="001F4954" w:rsidP="00EE3C0F">
          <w:pPr>
            <w:pStyle w:val="Header"/>
          </w:pPr>
        </w:p>
        <w:p w:rsidR="001F4954" w:rsidP="00EE3C0F">
          <w:pPr>
            <w:pStyle w:val="Header"/>
          </w:pPr>
        </w:p>
        <w:sdt>
          <w:sdtPr>
            <w:alias w:val="Dnr"/>
            <w:tag w:val="ccRKShow_Dnr"/>
            <w:id w:val="-829283628"/>
            <w:placeholder>
              <w:docPart w:val="24209349E6674325BACFD5EF03FA9EC9"/>
            </w:placeholder>
            <w:dataBinding w:xpath="/ns0:DocumentInfo[1]/ns0:BaseInfo[1]/ns0:Dnr[1]" w:storeItemID="{F4E1113F-9986-439E-AF13-9A31D3932CE0}" w:prefixMappings="xmlns:ns0='http://lp/documentinfo/RK' "/>
            <w:text/>
          </w:sdtPr>
          <w:sdtContent>
            <w:p w:rsidR="001F4954" w:rsidP="00EE3C0F">
              <w:pPr>
                <w:pStyle w:val="Header"/>
              </w:pPr>
              <w:r>
                <w:t>A2022/</w:t>
              </w:r>
              <w:r>
                <w:t>00085</w:t>
              </w:r>
            </w:p>
          </w:sdtContent>
        </w:sdt>
        <w:sdt>
          <w:sdtPr>
            <w:alias w:val="DocNumber"/>
            <w:tag w:val="DocNumber"/>
            <w:id w:val="1726028884"/>
            <w:placeholder>
              <w:docPart w:val="96D1117593BF4CD79DA8473185F44729"/>
            </w:placeholder>
            <w:showingPlcHdr/>
            <w:dataBinding w:xpath="/ns0:DocumentInfo[1]/ns0:BaseInfo[1]/ns0:DocNumber[1]" w:storeItemID="{F4E1113F-9986-439E-AF13-9A31D3932CE0}" w:prefixMappings="xmlns:ns0='http://lp/documentinfo/RK' "/>
            <w:text/>
          </w:sdtPr>
          <w:sdtContent>
            <w:p w:rsidR="001F4954" w:rsidP="00EE3C0F">
              <w:pPr>
                <w:pStyle w:val="Header"/>
              </w:pPr>
              <w:r>
                <w:rPr>
                  <w:rStyle w:val="PlaceholderText"/>
                </w:rPr>
                <w:t xml:space="preserve"> </w:t>
              </w:r>
            </w:p>
          </w:sdtContent>
        </w:sdt>
        <w:p w:rsidR="001F4954" w:rsidP="00EE3C0F">
          <w:pPr>
            <w:pStyle w:val="Header"/>
          </w:pPr>
        </w:p>
      </w:tc>
      <w:tc>
        <w:tcPr>
          <w:tcW w:w="1134" w:type="dxa"/>
        </w:tcPr>
        <w:p w:rsidR="001F4954" w:rsidP="0094502D">
          <w:pPr>
            <w:pStyle w:val="Header"/>
          </w:pPr>
        </w:p>
        <w:p w:rsidR="001F495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FDCD96BC3F83454AA1C31484B74CB16B"/>
            </w:placeholder>
            <w:richText/>
          </w:sdtPr>
          <w:sdtEndPr>
            <w:rPr>
              <w:b w:val="0"/>
            </w:rPr>
          </w:sdtEndPr>
          <w:sdtContent>
            <w:p w:rsidR="001F4954" w:rsidRPr="001F4954" w:rsidP="00340DE0">
              <w:pPr>
                <w:pStyle w:val="Header"/>
                <w:rPr>
                  <w:b/>
                </w:rPr>
              </w:pPr>
              <w:r w:rsidRPr="001F4954">
                <w:rPr>
                  <w:b/>
                </w:rPr>
                <w:t>Arbetsmarknadsdepartementet</w:t>
              </w:r>
            </w:p>
            <w:p w:rsidR="001F4954" w:rsidP="00340DE0">
              <w:pPr>
                <w:pStyle w:val="Header"/>
              </w:pPr>
              <w:r w:rsidRPr="001F4954">
                <w:t>Bostadsministern och biträdande arbetsmarknadsministern</w:t>
              </w:r>
            </w:p>
          </w:sdtContent>
        </w:sdt>
        <w:p w:rsidR="00AE4505" w:rsidP="00AE4505">
          <w:pPr>
            <w:rPr>
              <w:rFonts w:asciiTheme="majorHAnsi" w:hAnsiTheme="majorHAnsi"/>
              <w:sz w:val="19"/>
            </w:rPr>
          </w:pPr>
        </w:p>
        <w:p w:rsidR="00AE4505" w:rsidP="00AE4505">
          <w:pPr>
            <w:rPr>
              <w:rFonts w:asciiTheme="majorHAnsi" w:hAnsiTheme="majorHAnsi"/>
              <w:sz w:val="19"/>
            </w:rPr>
          </w:pPr>
        </w:p>
        <w:p w:rsidR="00AE4505" w:rsidP="00AE4505">
          <w:pPr>
            <w:rPr>
              <w:rFonts w:asciiTheme="majorHAnsi" w:hAnsiTheme="majorHAnsi"/>
              <w:sz w:val="19"/>
            </w:rPr>
          </w:pPr>
        </w:p>
        <w:p w:rsidR="00AE4505" w:rsidRPr="00AE4505" w:rsidP="00AE4505"/>
      </w:tc>
      <w:sdt>
        <w:sdtPr>
          <w:alias w:val="Recipient"/>
          <w:tag w:val="ccRKShow_Recipient"/>
          <w:id w:val="-28344517"/>
          <w:placeholder>
            <w:docPart w:val="56401DA9F0674695B9D91FEAF3D0AA79"/>
          </w:placeholder>
          <w:dataBinding w:xpath="/ns0:DocumentInfo[1]/ns0:BaseInfo[1]/ns0:Recipient[1]" w:storeItemID="{F4E1113F-9986-439E-AF13-9A31D3932CE0}" w:prefixMappings="xmlns:ns0='http://lp/documentinfo/RK' "/>
          <w:text w:multiLine="1"/>
        </w:sdtPr>
        <w:sdtContent>
          <w:tc>
            <w:tcPr>
              <w:tcW w:w="3170" w:type="dxa"/>
            </w:tcPr>
            <w:p w:rsidR="001F4954" w:rsidP="00547B89">
              <w:pPr>
                <w:pStyle w:val="Header"/>
              </w:pPr>
              <w:r>
                <w:t>Till riksdagen</w:t>
              </w:r>
            </w:p>
          </w:tc>
        </w:sdtContent>
      </w:sdt>
      <w:tc>
        <w:tcPr>
          <w:tcW w:w="1134" w:type="dxa"/>
        </w:tcPr>
        <w:p w:rsidR="001F495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B2132CD"/>
    <w:multiLevelType w:val="hybridMultilevel"/>
    <w:tmpl w:val="927C4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209349E6674325BACFD5EF03FA9EC9"/>
        <w:category>
          <w:name w:val="Allmänt"/>
          <w:gallery w:val="placeholder"/>
        </w:category>
        <w:types>
          <w:type w:val="bbPlcHdr"/>
        </w:types>
        <w:behaviors>
          <w:behavior w:val="content"/>
        </w:behaviors>
        <w:guid w:val="{1EFF1902-1918-43B5-880B-FD62CCA56E81}"/>
      </w:docPartPr>
      <w:docPartBody>
        <w:p w:rsidR="00CD5E03" w:rsidP="00EE3ED7">
          <w:pPr>
            <w:pStyle w:val="24209349E6674325BACFD5EF03FA9EC9"/>
          </w:pPr>
          <w:r>
            <w:rPr>
              <w:rStyle w:val="PlaceholderText"/>
            </w:rPr>
            <w:t xml:space="preserve"> </w:t>
          </w:r>
        </w:p>
      </w:docPartBody>
    </w:docPart>
    <w:docPart>
      <w:docPartPr>
        <w:name w:val="96D1117593BF4CD79DA8473185F44729"/>
        <w:category>
          <w:name w:val="Allmänt"/>
          <w:gallery w:val="placeholder"/>
        </w:category>
        <w:types>
          <w:type w:val="bbPlcHdr"/>
        </w:types>
        <w:behaviors>
          <w:behavior w:val="content"/>
        </w:behaviors>
        <w:guid w:val="{4B81CB17-106A-4271-9010-7094FF5123F4}"/>
      </w:docPartPr>
      <w:docPartBody>
        <w:p w:rsidR="00CD5E03" w:rsidP="00EE3ED7">
          <w:pPr>
            <w:pStyle w:val="96D1117593BF4CD79DA8473185F447291"/>
          </w:pPr>
          <w:r>
            <w:rPr>
              <w:rStyle w:val="PlaceholderText"/>
            </w:rPr>
            <w:t xml:space="preserve"> </w:t>
          </w:r>
        </w:p>
      </w:docPartBody>
    </w:docPart>
    <w:docPart>
      <w:docPartPr>
        <w:name w:val="FDCD96BC3F83454AA1C31484B74CB16B"/>
        <w:category>
          <w:name w:val="Allmänt"/>
          <w:gallery w:val="placeholder"/>
        </w:category>
        <w:types>
          <w:type w:val="bbPlcHdr"/>
        </w:types>
        <w:behaviors>
          <w:behavior w:val="content"/>
        </w:behaviors>
        <w:guid w:val="{BBC9848B-3D55-4F49-9189-156A5628CE97}"/>
      </w:docPartPr>
      <w:docPartBody>
        <w:p w:rsidR="00CD5E03" w:rsidP="00EE3ED7">
          <w:pPr>
            <w:pStyle w:val="FDCD96BC3F83454AA1C31484B74CB16B1"/>
          </w:pPr>
          <w:r>
            <w:rPr>
              <w:rStyle w:val="PlaceholderText"/>
            </w:rPr>
            <w:t xml:space="preserve"> </w:t>
          </w:r>
        </w:p>
      </w:docPartBody>
    </w:docPart>
    <w:docPart>
      <w:docPartPr>
        <w:name w:val="56401DA9F0674695B9D91FEAF3D0AA79"/>
        <w:category>
          <w:name w:val="Allmänt"/>
          <w:gallery w:val="placeholder"/>
        </w:category>
        <w:types>
          <w:type w:val="bbPlcHdr"/>
        </w:types>
        <w:behaviors>
          <w:behavior w:val="content"/>
        </w:behaviors>
        <w:guid w:val="{B5A9CBEF-B727-4DF8-8283-6695D92822BE}"/>
      </w:docPartPr>
      <w:docPartBody>
        <w:p w:rsidR="00CD5E03" w:rsidP="00EE3ED7">
          <w:pPr>
            <w:pStyle w:val="56401DA9F0674695B9D91FEAF3D0AA79"/>
          </w:pPr>
          <w:r>
            <w:rPr>
              <w:rStyle w:val="PlaceholderText"/>
            </w:rPr>
            <w:t xml:space="preserve"> </w:t>
          </w:r>
        </w:p>
      </w:docPartBody>
    </w:docPart>
    <w:docPart>
      <w:docPartPr>
        <w:name w:val="C75E434CB7464259AF4ECABA57CDF4B3"/>
        <w:category>
          <w:name w:val="Allmänt"/>
          <w:gallery w:val="placeholder"/>
        </w:category>
        <w:types>
          <w:type w:val="bbPlcHdr"/>
        </w:types>
        <w:behaviors>
          <w:behavior w:val="content"/>
        </w:behaviors>
        <w:guid w:val="{F3E945B4-0EAB-4565-A06D-99B974B257C6}"/>
      </w:docPartPr>
      <w:docPartBody>
        <w:p w:rsidR="00CD5E03" w:rsidP="00EE3ED7">
          <w:pPr>
            <w:pStyle w:val="C75E434CB7464259AF4ECABA57CDF4B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502D3EC3A4B91B74F3CB9465D10AE">
    <w:name w:val="C19502D3EC3A4B91B74F3CB9465D10AE"/>
    <w:rsid w:val="00EE3ED7"/>
  </w:style>
  <w:style w:type="character" w:styleId="PlaceholderText">
    <w:name w:val="Placeholder Text"/>
    <w:basedOn w:val="DefaultParagraphFont"/>
    <w:uiPriority w:val="99"/>
    <w:semiHidden/>
    <w:rsid w:val="00EE3ED7"/>
    <w:rPr>
      <w:noProof w:val="0"/>
      <w:color w:val="808080"/>
    </w:rPr>
  </w:style>
  <w:style w:type="paragraph" w:customStyle="1" w:styleId="F06EEFDC36F04FEF81F52FA89F7CA373">
    <w:name w:val="F06EEFDC36F04FEF81F52FA89F7CA373"/>
    <w:rsid w:val="00EE3ED7"/>
  </w:style>
  <w:style w:type="paragraph" w:customStyle="1" w:styleId="BD7F54B997ED44D4857EB8C24F3BC501">
    <w:name w:val="BD7F54B997ED44D4857EB8C24F3BC501"/>
    <w:rsid w:val="00EE3ED7"/>
  </w:style>
  <w:style w:type="paragraph" w:customStyle="1" w:styleId="25E7B6CAD6F543DC94D4ACABBD86E7FA">
    <w:name w:val="25E7B6CAD6F543DC94D4ACABBD86E7FA"/>
    <w:rsid w:val="00EE3ED7"/>
  </w:style>
  <w:style w:type="paragraph" w:customStyle="1" w:styleId="24209349E6674325BACFD5EF03FA9EC9">
    <w:name w:val="24209349E6674325BACFD5EF03FA9EC9"/>
    <w:rsid w:val="00EE3ED7"/>
  </w:style>
  <w:style w:type="paragraph" w:customStyle="1" w:styleId="96D1117593BF4CD79DA8473185F44729">
    <w:name w:val="96D1117593BF4CD79DA8473185F44729"/>
    <w:rsid w:val="00EE3ED7"/>
  </w:style>
  <w:style w:type="paragraph" w:customStyle="1" w:styleId="FA241978F770438C9E9CD567832BE18B">
    <w:name w:val="FA241978F770438C9E9CD567832BE18B"/>
    <w:rsid w:val="00EE3ED7"/>
  </w:style>
  <w:style w:type="paragraph" w:customStyle="1" w:styleId="84232CD317884BBD8DDF29A66778844C">
    <w:name w:val="84232CD317884BBD8DDF29A66778844C"/>
    <w:rsid w:val="00EE3ED7"/>
  </w:style>
  <w:style w:type="paragraph" w:customStyle="1" w:styleId="E8D356D890884B00980CA62F6B534891">
    <w:name w:val="E8D356D890884B00980CA62F6B534891"/>
    <w:rsid w:val="00EE3ED7"/>
  </w:style>
  <w:style w:type="paragraph" w:customStyle="1" w:styleId="FDCD96BC3F83454AA1C31484B74CB16B">
    <w:name w:val="FDCD96BC3F83454AA1C31484B74CB16B"/>
    <w:rsid w:val="00EE3ED7"/>
  </w:style>
  <w:style w:type="paragraph" w:customStyle="1" w:styleId="56401DA9F0674695B9D91FEAF3D0AA79">
    <w:name w:val="56401DA9F0674695B9D91FEAF3D0AA79"/>
    <w:rsid w:val="00EE3ED7"/>
  </w:style>
  <w:style w:type="paragraph" w:customStyle="1" w:styleId="96D1117593BF4CD79DA8473185F447291">
    <w:name w:val="96D1117593BF4CD79DA8473185F447291"/>
    <w:rsid w:val="00EE3E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CD96BC3F83454AA1C31484B74CB16B1">
    <w:name w:val="FDCD96BC3F83454AA1C31484B74CB16B1"/>
    <w:rsid w:val="00EE3E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639AAF55C940309FA0462E4512F677">
    <w:name w:val="A8639AAF55C940309FA0462E4512F677"/>
    <w:rsid w:val="00EE3ED7"/>
  </w:style>
  <w:style w:type="paragraph" w:customStyle="1" w:styleId="EA5240C7A1044DD6A94EE3144C9B877C">
    <w:name w:val="EA5240C7A1044DD6A94EE3144C9B877C"/>
    <w:rsid w:val="00EE3ED7"/>
  </w:style>
  <w:style w:type="paragraph" w:customStyle="1" w:styleId="202E1D8003074208B6894B1DA8A9F821">
    <w:name w:val="202E1D8003074208B6894B1DA8A9F821"/>
    <w:rsid w:val="00EE3ED7"/>
  </w:style>
  <w:style w:type="paragraph" w:customStyle="1" w:styleId="340EFBFE252747FF90259EA5F2BE18DF">
    <w:name w:val="340EFBFE252747FF90259EA5F2BE18DF"/>
    <w:rsid w:val="00EE3ED7"/>
  </w:style>
  <w:style w:type="paragraph" w:customStyle="1" w:styleId="71AD63297FB143B6A7E54F11F1C2200F">
    <w:name w:val="71AD63297FB143B6A7E54F11F1C2200F"/>
    <w:rsid w:val="00EE3ED7"/>
  </w:style>
  <w:style w:type="paragraph" w:customStyle="1" w:styleId="C75E434CB7464259AF4ECABA57CDF4B3">
    <w:name w:val="C75E434CB7464259AF4ECABA57CDF4B3"/>
    <w:rsid w:val="00EE3ED7"/>
  </w:style>
  <w:style w:type="paragraph" w:customStyle="1" w:styleId="E16664E03FCC4C808B0EB1E3E980731F">
    <w:name w:val="E16664E03FCC4C808B0EB1E3E980731F"/>
    <w:rsid w:val="00EE3ED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Bostadsministern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2022-01-26T00:00:00</HeaderDate>
    <Office/>
    <Dnr>A2022/00085</Dnr>
    <ParagrafNr/>
    <DocumentTitle/>
    <VisitingAddress/>
    <Extra1/>
    <Extra2/>
    <Extra3>Ciczie Weidby</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41eac593-8b19-4401-ac65-409a0535878c</RD_Svarsid>
  </documentManagement>
</p:properties>
</file>

<file path=customXml/itemProps1.xml><?xml version="1.0" encoding="utf-8"?>
<ds:datastoreItem xmlns:ds="http://schemas.openxmlformats.org/officeDocument/2006/customXml" ds:itemID="{A17B54B3-305C-41FC-960A-ADF744F177F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CE77730-4805-4474-BB8F-13379FE36A09}"/>
</file>

<file path=customXml/itemProps4.xml><?xml version="1.0" encoding="utf-8"?>
<ds:datastoreItem xmlns:ds="http://schemas.openxmlformats.org/officeDocument/2006/customXml" ds:itemID="{F4E1113F-9986-439E-AF13-9A31D3932CE0}"/>
</file>

<file path=customXml/itemProps5.xml><?xml version="1.0" encoding="utf-8"?>
<ds:datastoreItem xmlns:ds="http://schemas.openxmlformats.org/officeDocument/2006/customXml" ds:itemID="{12007AEC-3924-41AC-9DB8-534106EB2CC1}"/>
</file>

<file path=docProps/app.xml><?xml version="1.0" encoding="utf-8"?>
<Properties xmlns="http://schemas.openxmlformats.org/officeDocument/2006/extended-properties" xmlns:vt="http://schemas.openxmlformats.org/officeDocument/2006/docPropsVTypes">
  <Template>RK Basmall</Template>
  <TotalTime>0</TotalTime>
  <Pages>2</Pages>
  <Words>375</Words>
  <Characters>1992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FR2021.22.811-Svar-Arbetsmiljön inom e-handeln av Ciczie Weidby (V).docx</dc:title>
  <cp:revision>5</cp:revision>
  <dcterms:created xsi:type="dcterms:W3CDTF">2022-01-25T08:02:00Z</dcterms:created>
  <dcterms:modified xsi:type="dcterms:W3CDTF">2022-01-26T09:41:00Z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cc22fede-5a78-4592-aa99-0c1361fa0d59</vt:lpwstr>
  </property>
</Properties>
</file>