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6D7CE5" w14:textId="77777777">
      <w:pPr>
        <w:pStyle w:val="Normalutanindragellerluft"/>
      </w:pPr>
    </w:p>
    <w:sdt>
      <w:sdtPr>
        <w:alias w:val="CC_Boilerplate_4"/>
        <w:tag w:val="CC_Boilerplate_4"/>
        <w:id w:val="-1644581176"/>
        <w:lock w:val="sdtLocked"/>
        <w:placeholder>
          <w:docPart w:val="52ED093F84274A959D618CFE5F319268"/>
        </w:placeholder>
        <w15:appearance w15:val="hidden"/>
        <w:text/>
      </w:sdtPr>
      <w:sdtEndPr/>
      <w:sdtContent>
        <w:p w:rsidR="00AF30DD" w:rsidP="00CC4C93" w:rsidRDefault="00AF30DD" w14:paraId="646D7CE6" w14:textId="77777777">
          <w:pPr>
            <w:pStyle w:val="Rubrik1"/>
          </w:pPr>
          <w:r>
            <w:t>Förslag till riksdagsbeslut</w:t>
          </w:r>
        </w:p>
      </w:sdtContent>
    </w:sdt>
    <w:sdt>
      <w:sdtPr>
        <w:alias w:val="Förslag 1"/>
        <w:tag w:val="1ced630d-23d4-46f3-ab66-03d66dee162e"/>
        <w:id w:val="1478183421"/>
        <w:lock w:val="sdtLocked"/>
      </w:sdtPr>
      <w:sdtEndPr/>
      <w:sdtContent>
        <w:p w:rsidR="00F93F82" w:rsidRDefault="00490311" w14:paraId="646D7CE7" w14:textId="77777777">
          <w:pPr>
            <w:pStyle w:val="Frslagstext"/>
          </w:pPr>
          <w:r>
            <w:t>Riksdagen tillkännager för regeringen som sin mening vad som anförs i motionen om behovet av ett tydligare beställaransvar och en bättre regelefterlevnad i åkeribranschen.</w:t>
          </w:r>
        </w:p>
      </w:sdtContent>
    </w:sdt>
    <w:p w:rsidR="00AF30DD" w:rsidP="00AF30DD" w:rsidRDefault="000156D9" w14:paraId="646D7CE8" w14:textId="77777777">
      <w:pPr>
        <w:pStyle w:val="Rubrik1"/>
      </w:pPr>
      <w:bookmarkStart w:name="MotionsStart" w:id="0"/>
      <w:bookmarkEnd w:id="0"/>
      <w:r>
        <w:t>Motivering</w:t>
      </w:r>
    </w:p>
    <w:p w:rsidR="00733534" w:rsidP="00733534" w:rsidRDefault="00733534" w14:paraId="646D7CE9" w14:textId="77777777">
      <w:pPr>
        <w:pStyle w:val="Normalutanindragellerluft"/>
      </w:pPr>
      <w:r>
        <w:t>För speditörer och fraktköpare är det inte sällan uppenbart att de fraktpriser som betalas inte kan ge täckning för åkeriernas kostnader om frakterna ska utföras på ett seriöst och lagligt sätt med avseende på löner, körtidsregler, skatter, avgifter m.m. Ett beställaransvar finns för att vad som beställs ska gå att utföra på ett lagligt sätt. Erfarenheten är dock att något ansvar i praktiken aldrig utkrävs av åklagare och domstolar. Branschen bör i första hand bidra till en självsanering. Men även tydligare regler för beställaransvar behövs. Erfarenheter från hur beställaransvaret fungerar i Finland bör då kunna användas.</w:t>
      </w:r>
    </w:p>
    <w:p w:rsidR="00733534" w:rsidP="00733534" w:rsidRDefault="00733534" w14:paraId="646D7CEA" w14:textId="1737B283">
      <w:pPr>
        <w:pStyle w:val="Normalutanindragellerluft"/>
      </w:pPr>
      <w:r>
        <w:t xml:space="preserve">Från polisen i Malmö rapporteras ett utbrett fusk genom att lastbilarnas färdskrivare manipuleras med magneter. De lastbilar som kommer till Sverige genom Malmö är till 90 procent utländska. Lastbilarnas skick och utrustning är ofta inte i godkänt skick. Falska förartillstånd förekommer. De utländska förarna av </w:t>
      </w:r>
      <w:r w:rsidR="00C001E3">
        <w:t>svenska och utländska lastbilar</w:t>
      </w:r>
      <w:r>
        <w:t xml:space="preserve"> som bötfälls på grund av olika förseelser har regelmässigt mycket låga löner. Det leder till låga bötesbelopp. I stället för böter behöver fasta sanktionsavgifter för åkerierna, som ska betalas på plats vid kontrollen, införas.</w:t>
      </w:r>
    </w:p>
    <w:p w:rsidR="00733534" w:rsidP="00733534" w:rsidRDefault="00733534" w14:paraId="646D7CEB" w14:textId="4EC80150">
      <w:pPr>
        <w:pStyle w:val="Normalutanindragellerluft"/>
      </w:pPr>
      <w:r>
        <w:t xml:space="preserve">Trafikpolisen i Malmö upplever att de körförbud för utlandsregistrerade lastbilar som utfärdas sällan efterlevs. När polisen lämnat kontrollplatsen kör de lastbilar som fått körförbud vidare. Jag anser att i sådana fall då fysisk </w:t>
      </w:r>
      <w:proofErr w:type="spellStart"/>
      <w:r>
        <w:t>klampning</w:t>
      </w:r>
      <w:proofErr w:type="spellEnd"/>
      <w:r>
        <w:t xml:space="preserve"> behövs bör </w:t>
      </w:r>
      <w:r w:rsidR="00C001E3">
        <w:t xml:space="preserve">det </w:t>
      </w:r>
      <w:bookmarkStart w:name="_GoBack" w:id="1"/>
      <w:bookmarkEnd w:id="1"/>
      <w:r>
        <w:t>övervägas om inte bärgningsföretag och väktare ska kunna anlitas av trafikpolisen för att klampa eller på annat sätt förhindra att bilar belagda med körförbud kan köras vidare.</w:t>
      </w:r>
    </w:p>
    <w:p w:rsidR="00AF30DD" w:rsidP="00733534" w:rsidRDefault="00733534" w14:paraId="646D7CEC" w14:textId="77777777">
      <w:pPr>
        <w:pStyle w:val="Normalutanindragellerluft"/>
      </w:pPr>
      <w:r>
        <w:t>I Malmöområdet har uppgetts att endast cirka 20 av områdets cirka 2 000 poliser är trafikpoliser utbildade för kontroller av tunga fordon. De måste dessutom delta i uppdrag som bevakning av fotbollsmatcher. För att få till stånd en bättre kontroll och bättre regelefterlevnad i den tunga lastbilstrafiken framstår det som nödvändigt att öka antalet trafikpoliser i landet och överväga om trafikkontrollen ska utgöra en mer självständig verksamhet inom polismyndigheten.</w:t>
      </w:r>
    </w:p>
    <w:sdt>
      <w:sdtPr>
        <w:rPr>
          <w:i/>
          <w:noProof/>
        </w:rPr>
        <w:alias w:val="CC_Underskrifter"/>
        <w:tag w:val="CC_Underskrifter"/>
        <w:id w:val="583496634"/>
        <w:lock w:val="sdtContentLocked"/>
        <w:placeholder>
          <w:docPart w:val="2F87CF3F50A14A6B90B7814ADCF4F570"/>
        </w:placeholder>
        <w15:appearance w15:val="hidden"/>
      </w:sdtPr>
      <w:sdtEndPr>
        <w:rPr>
          <w:i w:val="0"/>
          <w:noProof w:val="0"/>
        </w:rPr>
      </w:sdtEndPr>
      <w:sdtContent>
        <w:p w:rsidRPr="009E153C" w:rsidR="00865E70" w:rsidP="00AE6E3D" w:rsidRDefault="00AE6E3D" w14:paraId="646D7C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8D475D" w:rsidRDefault="008D475D" w14:paraId="646D7CF1" w14:textId="77777777"/>
    <w:sectPr w:rsidR="008D47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7CF3" w14:textId="77777777" w:rsidR="00733534" w:rsidRDefault="00733534" w:rsidP="000C1CAD">
      <w:pPr>
        <w:spacing w:line="240" w:lineRule="auto"/>
      </w:pPr>
      <w:r>
        <w:separator/>
      </w:r>
    </w:p>
  </w:endnote>
  <w:endnote w:type="continuationSeparator" w:id="0">
    <w:p w14:paraId="646D7CF4" w14:textId="77777777" w:rsidR="00733534" w:rsidRDefault="00733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7C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01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7CFF" w14:textId="77777777" w:rsidR="00981D8B" w:rsidRDefault="00981D8B">
    <w:pPr>
      <w:pStyle w:val="Sidfot"/>
    </w:pPr>
    <w:r>
      <w:fldChar w:fldCharType="begin"/>
    </w:r>
    <w:r>
      <w:instrText xml:space="preserve"> PRINTDATE  \@ "yyyy-MM-dd HH:mm"  \* MERGEFORMAT </w:instrText>
    </w:r>
    <w:r>
      <w:fldChar w:fldCharType="separate"/>
    </w:r>
    <w:r>
      <w:rPr>
        <w:noProof/>
      </w:rPr>
      <w:t>2014-11-05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D7CF1" w14:textId="77777777" w:rsidR="00733534" w:rsidRDefault="00733534" w:rsidP="000C1CAD">
      <w:pPr>
        <w:spacing w:line="240" w:lineRule="auto"/>
      </w:pPr>
      <w:r>
        <w:separator/>
      </w:r>
    </w:p>
  </w:footnote>
  <w:footnote w:type="continuationSeparator" w:id="0">
    <w:p w14:paraId="646D7CF2" w14:textId="77777777" w:rsidR="00733534" w:rsidRDefault="007335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6D7C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01E3" w14:paraId="646D7C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812</w:t>
        </w:r>
      </w:sdtContent>
    </w:sdt>
  </w:p>
  <w:p w:rsidR="00467151" w:rsidP="00283E0F" w:rsidRDefault="00C001E3" w14:paraId="646D7CFC"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ContentLocked"/>
      <w15:appearance w15:val="hidden"/>
      <w:text/>
    </w:sdtPr>
    <w:sdtEndPr/>
    <w:sdtContent>
      <w:p w:rsidR="00467151" w:rsidP="00283E0F" w:rsidRDefault="00733534" w14:paraId="646D7CFD" w14:textId="77777777">
        <w:pPr>
          <w:pStyle w:val="FSHRub2"/>
        </w:pPr>
        <w:r>
          <w:t>Beställaransvar och regelefterlevnad inom åkeribranschen</w:t>
        </w:r>
      </w:p>
    </w:sdtContent>
  </w:sdt>
  <w:sdt>
    <w:sdtPr>
      <w:alias w:val="CC_Boilerplate_3"/>
      <w:tag w:val="CC_Boilerplate_3"/>
      <w:id w:val="-1567486118"/>
      <w:lock w:val="sdtContentLocked"/>
      <w15:appearance w15:val="hidden"/>
      <w:text w:multiLine="1"/>
    </w:sdtPr>
    <w:sdtEndPr/>
    <w:sdtContent>
      <w:p w:rsidR="00467151" w:rsidP="00283E0F" w:rsidRDefault="00467151" w14:paraId="646D7C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
  </w:docVars>
  <w:rsids>
    <w:rsidRoot w:val="007335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95D"/>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311"/>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53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75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D8B"/>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E3D"/>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1E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24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97F"/>
    <w:rsid w:val="00F77A2D"/>
    <w:rsid w:val="00F83BAB"/>
    <w:rsid w:val="00F84A98"/>
    <w:rsid w:val="00F85F2A"/>
    <w:rsid w:val="00F87C8C"/>
    <w:rsid w:val="00F908E1"/>
    <w:rsid w:val="00F938DA"/>
    <w:rsid w:val="00F93F82"/>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D7CE5"/>
  <w15:chartTrackingRefBased/>
  <w15:docId w15:val="{555137AC-2FD9-43FF-B39A-BFA9F71E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ED093F84274A959D618CFE5F319268"/>
        <w:category>
          <w:name w:val="Allmänt"/>
          <w:gallery w:val="placeholder"/>
        </w:category>
        <w:types>
          <w:type w:val="bbPlcHdr"/>
        </w:types>
        <w:behaviors>
          <w:behavior w:val="content"/>
        </w:behaviors>
        <w:guid w:val="{F4EC875F-8B96-4C0C-A815-B525E7E84CF6}"/>
      </w:docPartPr>
      <w:docPartBody>
        <w:p w:rsidR="008D3806" w:rsidRDefault="008D3806">
          <w:pPr>
            <w:pStyle w:val="52ED093F84274A959D618CFE5F319268"/>
          </w:pPr>
          <w:r w:rsidRPr="009A726D">
            <w:rPr>
              <w:rStyle w:val="Platshllartext"/>
            </w:rPr>
            <w:t>Klicka här för att ange text.</w:t>
          </w:r>
        </w:p>
      </w:docPartBody>
    </w:docPart>
    <w:docPart>
      <w:docPartPr>
        <w:name w:val="2F87CF3F50A14A6B90B7814ADCF4F570"/>
        <w:category>
          <w:name w:val="Allmänt"/>
          <w:gallery w:val="placeholder"/>
        </w:category>
        <w:types>
          <w:type w:val="bbPlcHdr"/>
        </w:types>
        <w:behaviors>
          <w:behavior w:val="content"/>
        </w:behaviors>
        <w:guid w:val="{AC91ED8F-E394-4C51-88B5-6968DEA436D0}"/>
      </w:docPartPr>
      <w:docPartBody>
        <w:p w:rsidR="008D3806" w:rsidRDefault="008D3806">
          <w:pPr>
            <w:pStyle w:val="2F87CF3F50A14A6B90B7814ADCF4F5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06"/>
    <w:rsid w:val="008D3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ED093F84274A959D618CFE5F319268">
    <w:name w:val="52ED093F84274A959D618CFE5F319268"/>
  </w:style>
  <w:style w:type="paragraph" w:customStyle="1" w:styleId="F23AB40BF21441B5B2F4D8CC716E45DD">
    <w:name w:val="F23AB40BF21441B5B2F4D8CC716E45DD"/>
  </w:style>
  <w:style w:type="paragraph" w:customStyle="1" w:styleId="2F87CF3F50A14A6B90B7814ADCF4F570">
    <w:name w:val="2F87CF3F50A14A6B90B7814ADCF4F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816</RubrikLookup>
    <MotionGuid xmlns="00d11361-0b92-4bae-a181-288d6a55b763">ccd67caa-e586-40d5-8f0b-2eadd74cba8c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ECB83-E96E-4BDB-B2DC-16B1BDD3F16D}"/>
</file>

<file path=customXml/itemProps2.xml><?xml version="1.0" encoding="utf-8"?>
<ds:datastoreItem xmlns:ds="http://schemas.openxmlformats.org/officeDocument/2006/customXml" ds:itemID="{1E97594C-77B5-48C2-B719-056FFEBF5162}"/>
</file>

<file path=customXml/itemProps3.xml><?xml version="1.0" encoding="utf-8"?>
<ds:datastoreItem xmlns:ds="http://schemas.openxmlformats.org/officeDocument/2006/customXml" ds:itemID="{B9CAE987-756E-423E-9FB1-0109FC0F4393}"/>
</file>

<file path=customXml/itemProps4.xml><?xml version="1.0" encoding="utf-8"?>
<ds:datastoreItem xmlns:ds="http://schemas.openxmlformats.org/officeDocument/2006/customXml" ds:itemID="{913A6C29-FF59-4430-999E-5CFCA4F7CA30}"/>
</file>

<file path=docProps/app.xml><?xml version="1.0" encoding="utf-8"?>
<Properties xmlns="http://schemas.openxmlformats.org/officeDocument/2006/extended-properties" xmlns:vt="http://schemas.openxmlformats.org/officeDocument/2006/docPropsVTypes">
  <Template>GranskaMot</Template>
  <TotalTime>3</TotalTime>
  <Pages>2</Pages>
  <Words>345</Words>
  <Characters>2007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201415C479 Beställaransvar och regelefterlevnad inom åkeribranschen</vt:lpstr>
      <vt:lpstr/>
    </vt:vector>
  </TitlesOfParts>
  <Company>Riksdagen</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201415C479 Beställaransvar och regelefterlevnad inom åkeribranschen</dc:title>
  <dc:subject/>
  <dc:creator>It-avdelningen</dc:creator>
  <cp:keywords/>
  <dc:description/>
  <cp:lastModifiedBy>Eva Lindqvist</cp:lastModifiedBy>
  <cp:revision>6</cp:revision>
  <cp:lastPrinted>2014-11-05T14:33:00Z</cp:lastPrinted>
  <dcterms:created xsi:type="dcterms:W3CDTF">2014-10-27T13:02:00Z</dcterms:created>
  <dcterms:modified xsi:type="dcterms:W3CDTF">2015-08-21T13:58:00Z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*194D96291F93C*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http://filur.riksdagen.se/drop/DropOffLibrary/194D96291F93C.docx</vt:lpwstr>
  </property>
</Properties>
</file>