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4F2122C5C4B40D69B5BAA51BED126CC"/>
        </w:placeholder>
        <w:text/>
      </w:sdtPr>
      <w:sdtEndPr/>
      <w:sdtContent>
        <w:p w:rsidRPr="009B062B" w:rsidR="00AF30DD" w:rsidP="007F25D0" w:rsidRDefault="00AF30DD" w14:paraId="1F446880" w14:textId="77777777">
          <w:pPr>
            <w:pStyle w:val="Rubrik1"/>
            <w:spacing w:after="300"/>
          </w:pPr>
          <w:r w:rsidRPr="009B062B">
            <w:t>Förslag till riksdagsbeslut</w:t>
          </w:r>
        </w:p>
      </w:sdtContent>
    </w:sdt>
    <w:sdt>
      <w:sdtPr>
        <w:alias w:val="Yrkande 1"/>
        <w:tag w:val="72ddc1da-0725-4c98-84c2-385a955c6df3"/>
        <w:id w:val="1249394249"/>
        <w:lock w:val="sdtLocked"/>
      </w:sdtPr>
      <w:sdtEndPr/>
      <w:sdtContent>
        <w:p w:rsidR="00AD0013" w:rsidRDefault="002462F2" w14:paraId="0D36A476" w14:textId="77777777">
          <w:pPr>
            <w:pStyle w:val="Frslagstext"/>
            <w:numPr>
              <w:ilvl w:val="0"/>
              <w:numId w:val="0"/>
            </w:numPr>
          </w:pPr>
          <w:r>
            <w:t>Riksdagen ställer sig bakom det som anförs i motionen om att se över hur brottsverktyg kan begränsas inom särskilda ungdomshem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DE331E98814251A00942D9F8D7CD3E"/>
        </w:placeholder>
        <w:text/>
      </w:sdtPr>
      <w:sdtEndPr/>
      <w:sdtContent>
        <w:p w:rsidRPr="009B062B" w:rsidR="006D79C9" w:rsidP="00333E95" w:rsidRDefault="006D79C9" w14:paraId="5B31195F" w14:textId="77777777">
          <w:pPr>
            <w:pStyle w:val="Rubrik1"/>
          </w:pPr>
          <w:r>
            <w:t>Motivering</w:t>
          </w:r>
        </w:p>
      </w:sdtContent>
    </w:sdt>
    <w:p w:rsidR="008B1524" w:rsidP="004763D0" w:rsidRDefault="004763D0" w14:paraId="05A7461B" w14:textId="75E07EA4">
      <w:pPr>
        <w:pStyle w:val="Normalutanindragellerluft"/>
      </w:pPr>
      <w:r>
        <w:t>Ungdomar som begår allvarliga brott när de är i åldern 15</w:t>
      </w:r>
      <w:r w:rsidR="002462F2">
        <w:t>–</w:t>
      </w:r>
      <w:r>
        <w:t>17</w:t>
      </w:r>
      <w:r w:rsidR="002462F2">
        <w:t> </w:t>
      </w:r>
      <w:r>
        <w:t>år blir oftast dömda till sluten ungdomsvård i stället för till fängelse. Det är ett tidsbestämt straff som ung</w:t>
      </w:r>
      <w:r w:rsidR="006A7ED3">
        <w:softHyphen/>
      </w:r>
      <w:r>
        <w:t xml:space="preserve">domarna avtjänar på speciella avdelningar på SiS särskilda ungdomshem, enligt lagen om verkställighet av sluten ungdomsvård (LSU). </w:t>
      </w:r>
      <w:r w:rsidR="005C4611">
        <w:t>De kan då placeras på ett av SiS</w:t>
      </w:r>
      <w:r w:rsidR="002462F2">
        <w:t xml:space="preserve"> (</w:t>
      </w:r>
      <w:r w:rsidR="005C4611">
        <w:t xml:space="preserve">Statens </w:t>
      </w:r>
      <w:r w:rsidR="002462F2">
        <w:t>i</w:t>
      </w:r>
      <w:r w:rsidR="005C4611">
        <w:t>nstitutionsstyrelse</w:t>
      </w:r>
      <w:r w:rsidR="002462F2">
        <w:t>s)</w:t>
      </w:r>
      <w:r w:rsidRPr="005C4611" w:rsidR="005C4611">
        <w:t xml:space="preserve"> </w:t>
      </w:r>
      <w:r w:rsidR="005C4611">
        <w:t xml:space="preserve">särskilda ungdomshem. Där ska de få vård och behandling för att de inte ska fortsätta </w:t>
      </w:r>
      <w:r w:rsidR="002462F2">
        <w:t xml:space="preserve">att </w:t>
      </w:r>
      <w:r w:rsidR="005C4611">
        <w:t xml:space="preserve">begå brott. </w:t>
      </w:r>
    </w:p>
    <w:p w:rsidRPr="008B1524" w:rsidR="008B1524" w:rsidP="006A7ED3" w:rsidRDefault="005C4611" w14:paraId="136EB382" w14:textId="40674780">
      <w:r w:rsidRPr="005C4611">
        <w:t>Varje år får cirka 30</w:t>
      </w:r>
      <w:r w:rsidR="002462F2">
        <w:t> </w:t>
      </w:r>
      <w:r w:rsidRPr="005C4611">
        <w:t>000 barn och ungdomar vård utanför hemmet, i till exempel familjehem eller HVB-hem. Drygt 1</w:t>
      </w:r>
      <w:r w:rsidR="002462F2">
        <w:t> </w:t>
      </w:r>
      <w:r w:rsidRPr="005C4611">
        <w:t>000</w:t>
      </w:r>
      <w:r w:rsidR="002462F2">
        <w:t xml:space="preserve"> </w:t>
      </w:r>
      <w:r w:rsidRPr="005C4611">
        <w:t>av</w:t>
      </w:r>
      <w:r w:rsidR="002462F2">
        <w:t xml:space="preserve"> </w:t>
      </w:r>
      <w:r w:rsidRPr="005C4611">
        <w:t xml:space="preserve">dem kommer till </w:t>
      </w:r>
      <w:r>
        <w:t xml:space="preserve">något av </w:t>
      </w:r>
      <w:r w:rsidRPr="005C4611">
        <w:t>SiS</w:t>
      </w:r>
      <w:r>
        <w:t xml:space="preserve"> ungdoms</w:t>
      </w:r>
      <w:r w:rsidR="006A7ED3">
        <w:softHyphen/>
      </w:r>
      <w:r>
        <w:t>hem</w:t>
      </w:r>
      <w:r w:rsidRPr="005C4611">
        <w:t xml:space="preserve">. </w:t>
      </w:r>
      <w:r>
        <w:t>2019</w:t>
      </w:r>
      <w:r w:rsidRPr="005C4611">
        <w:t xml:space="preserve"> var medelåldern för </w:t>
      </w:r>
      <w:r>
        <w:t xml:space="preserve">de placerade </w:t>
      </w:r>
      <w:r w:rsidRPr="005C4611">
        <w:t>ungdomarna c</w:t>
      </w:r>
      <w:r>
        <w:t>a</w:t>
      </w:r>
      <w:r w:rsidRPr="005C4611">
        <w:t xml:space="preserve"> 16</w:t>
      </w:r>
      <w:r w:rsidR="002462F2">
        <w:t> </w:t>
      </w:r>
      <w:r w:rsidRPr="005C4611">
        <w:t>år.</w:t>
      </w:r>
      <w:r w:rsidR="008B1524">
        <w:t xml:space="preserve"> </w:t>
      </w:r>
      <w:r w:rsidRPr="008B1524" w:rsidR="008B1524">
        <w:t>Ungdomar som döms till sluten ungdomsvård kan ha begått bland annat</w:t>
      </w:r>
      <w:r w:rsidR="002462F2">
        <w:t xml:space="preserve"> </w:t>
      </w:r>
      <w:r w:rsidRPr="008B1524" w:rsidR="008B1524">
        <w:t>rån, grov misshandel,</w:t>
      </w:r>
      <w:r w:rsidR="002462F2">
        <w:t xml:space="preserve"> </w:t>
      </w:r>
      <w:r w:rsidRPr="008B1524" w:rsidR="008B1524">
        <w:t>mord, dråp,</w:t>
      </w:r>
      <w:r w:rsidR="008B1524">
        <w:t xml:space="preserve"> </w:t>
      </w:r>
      <w:r w:rsidRPr="008B1524" w:rsidR="008B1524">
        <w:t>narkotikabrott och sexualbrott.</w:t>
      </w:r>
      <w:r w:rsidR="008B1524">
        <w:t xml:space="preserve"> De kan ha kopplingar till gängkriminalitet och organiserad brottslighet.</w:t>
      </w:r>
    </w:p>
    <w:p w:rsidR="00AF1B23" w:rsidP="006A7ED3" w:rsidRDefault="008B1524" w14:paraId="46D1FFA6" w14:textId="2E259916">
      <w:r>
        <w:t>Barnkonventionen ger barn och unga rättigheter som man tidigare kanske inte haft. Många är självklart bra men en del kan vara direkt destruktiva och bidra till att</w:t>
      </w:r>
      <w:r w:rsidR="00AF1B23">
        <w:t xml:space="preserve"> </w:t>
      </w:r>
      <w:r>
        <w:t>ett kriminellt leverne för en u</w:t>
      </w:r>
      <w:r w:rsidR="00AF1B23">
        <w:t>ng</w:t>
      </w:r>
      <w:r>
        <w:t xml:space="preserve"> person upprätthålls. Ett exempel på detta är att man får ha personliga statushöjande saker, mobiltelefon och tillgång till dator på ungdomshem där man är placerad genom LVU eller LSU. Detta gör att </w:t>
      </w:r>
      <w:r w:rsidR="002462F2">
        <w:t>e</w:t>
      </w:r>
      <w:r w:rsidR="00DF3A7E">
        <w:t>n ung person</w:t>
      </w:r>
      <w:r>
        <w:t xml:space="preserve"> </w:t>
      </w:r>
      <w:r w:rsidR="002462F2">
        <w:t>med</w:t>
      </w:r>
      <w:r>
        <w:t xml:space="preserve"> koppling till gängkriminalitet eller annan organiserad brottslighet</w:t>
      </w:r>
      <w:r w:rsidR="00DF3A7E">
        <w:t xml:space="preserve"> </w:t>
      </w:r>
      <w:r>
        <w:t xml:space="preserve">på ett </w:t>
      </w:r>
      <w:r w:rsidR="00DF3A7E">
        <w:t xml:space="preserve">relativt </w:t>
      </w:r>
      <w:r>
        <w:t xml:space="preserve">enkelt sätt </w:t>
      </w:r>
      <w:r w:rsidR="00DF3A7E">
        <w:t xml:space="preserve">skulle </w:t>
      </w:r>
      <w:r>
        <w:t xml:space="preserve">kunna fortsätta </w:t>
      </w:r>
      <w:r w:rsidR="002462F2">
        <w:t xml:space="preserve">att </w:t>
      </w:r>
      <w:r>
        <w:t>upprätthålla den kriminella livsstilen</w:t>
      </w:r>
      <w:r w:rsidR="004763D0">
        <w:t xml:space="preserve"> och eventuellt</w:t>
      </w:r>
      <w:r>
        <w:t xml:space="preserve"> planera rymningar etc. </w:t>
      </w:r>
    </w:p>
    <w:p w:rsidR="00175B23" w:rsidP="006A7ED3" w:rsidRDefault="0006612B" w14:paraId="2166B05E" w14:textId="75B94DE8">
      <w:r>
        <w:lastRenderedPageBreak/>
        <w:t>Lagen</w:t>
      </w:r>
      <w:r w:rsidR="008B1524">
        <w:t xml:space="preserve"> behöver ses över så att </w:t>
      </w:r>
      <w:r>
        <w:t>det finns möjlighet att stoppa potentiella brottsverktyg på särskilda ungdomshem. U</w:t>
      </w:r>
      <w:r w:rsidR="008B1524">
        <w:t xml:space="preserve">ngdomar som är dömda för grova brott och framförallt har </w:t>
      </w:r>
      <w:r w:rsidRPr="006A7ED3" w:rsidR="008B1524">
        <w:rPr>
          <w:spacing w:val="-2"/>
        </w:rPr>
        <w:t>kopplingar till gängkriminalitet/organiserad brottslighet</w:t>
      </w:r>
      <w:r w:rsidRPr="006A7ED3">
        <w:rPr>
          <w:spacing w:val="-2"/>
        </w:rPr>
        <w:t xml:space="preserve"> ska</w:t>
      </w:r>
      <w:r w:rsidRPr="006A7ED3" w:rsidR="008B1524">
        <w:rPr>
          <w:spacing w:val="-2"/>
        </w:rPr>
        <w:t xml:space="preserve"> inte ha</w:t>
      </w:r>
      <w:r w:rsidRPr="006A7ED3" w:rsidR="00AF1B23">
        <w:rPr>
          <w:spacing w:val="-2"/>
        </w:rPr>
        <w:t xml:space="preserve"> </w:t>
      </w:r>
      <w:r w:rsidRPr="006A7ED3" w:rsidR="008B1524">
        <w:rPr>
          <w:spacing w:val="-2"/>
        </w:rPr>
        <w:t>tillgång till potentiella</w:t>
      </w:r>
      <w:r w:rsidR="008B1524">
        <w:t xml:space="preserve"> brottsverktyg</w:t>
      </w:r>
      <w:r w:rsidR="00DF3A7E">
        <w:t xml:space="preserve"> </w:t>
      </w:r>
      <w:r>
        <w:t>eller</w:t>
      </w:r>
      <w:r w:rsidR="00DF3A7E">
        <w:t xml:space="preserve"> statushöjande personliga saker under tiden de vistas på ett </w:t>
      </w:r>
      <w:r>
        <w:t xml:space="preserve">särskilt </w:t>
      </w:r>
      <w:r w:rsidR="00DF3A7E">
        <w:t>ungdomshem</w:t>
      </w:r>
      <w:r w:rsidR="008B1524">
        <w:t>.</w:t>
      </w:r>
      <w:r w:rsidR="002D639A">
        <w:t xml:space="preserve"> </w:t>
      </w:r>
      <w:r w:rsidR="004763D0">
        <w:t>Jag</w:t>
      </w:r>
      <w:r w:rsidR="002D639A">
        <w:t xml:space="preserve"> har tidigare motionerat i frågan 20/21 men anser att det är en hög</w:t>
      </w:r>
      <w:r w:rsidR="006A7ED3">
        <w:softHyphen/>
      </w:r>
      <w:r w:rsidR="002D639A">
        <w:t>aktuell fråga</w:t>
      </w:r>
      <w:r w:rsidR="000378A6">
        <w:t>.</w:t>
      </w:r>
    </w:p>
    <w:sdt>
      <w:sdtPr>
        <w:alias w:val="CC_Underskrifter"/>
        <w:tag w:val="CC_Underskrifter"/>
        <w:id w:val="583496634"/>
        <w:lock w:val="sdtContentLocked"/>
        <w:placeholder>
          <w:docPart w:val="FA573C862C2D46C8B5E0DA1DA8D53068"/>
        </w:placeholder>
      </w:sdtPr>
      <w:sdtEndPr/>
      <w:sdtContent>
        <w:p w:rsidR="007F25D0" w:rsidP="007F25D0" w:rsidRDefault="007F25D0" w14:paraId="5754E6BF" w14:textId="77777777"/>
        <w:p w:rsidRPr="008E0FE2" w:rsidR="004801AC" w:rsidP="007F25D0" w:rsidRDefault="0001058F" w14:paraId="0A55D093" w14:textId="0F2E2EBE"/>
      </w:sdtContent>
    </w:sdt>
    <w:tbl>
      <w:tblPr>
        <w:tblW w:w="5000" w:type="pct"/>
        <w:tblLook w:val="04A0" w:firstRow="1" w:lastRow="0" w:firstColumn="1" w:lastColumn="0" w:noHBand="0" w:noVBand="1"/>
        <w:tblCaption w:val="underskrifter"/>
      </w:tblPr>
      <w:tblGrid>
        <w:gridCol w:w="4252"/>
        <w:gridCol w:w="4252"/>
      </w:tblGrid>
      <w:tr w:rsidR="00AD0013" w14:paraId="172FF835" w14:textId="77777777">
        <w:trPr>
          <w:cantSplit/>
        </w:trPr>
        <w:tc>
          <w:tcPr>
            <w:tcW w:w="50" w:type="pct"/>
            <w:vAlign w:val="bottom"/>
          </w:tcPr>
          <w:p w:rsidR="00AD0013" w:rsidRDefault="002462F2" w14:paraId="65BCA7C8" w14:textId="77777777">
            <w:pPr>
              <w:pStyle w:val="Underskrifter"/>
            </w:pPr>
            <w:r>
              <w:t>Marléne Lund Kopparklint (M)</w:t>
            </w:r>
          </w:p>
        </w:tc>
        <w:tc>
          <w:tcPr>
            <w:tcW w:w="50" w:type="pct"/>
            <w:vAlign w:val="bottom"/>
          </w:tcPr>
          <w:p w:rsidR="00AD0013" w:rsidRDefault="00AD0013" w14:paraId="117D83A4" w14:textId="77777777">
            <w:pPr>
              <w:pStyle w:val="Underskrifter"/>
            </w:pPr>
          </w:p>
        </w:tc>
      </w:tr>
    </w:tbl>
    <w:p w:rsidR="002A7B63" w:rsidRDefault="002A7B63" w14:paraId="2F6740B5" w14:textId="77777777"/>
    <w:sectPr w:rsidR="002A7B6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7D832" w14:textId="77777777" w:rsidR="005C4611" w:rsidRDefault="005C4611" w:rsidP="000C1CAD">
      <w:pPr>
        <w:spacing w:line="240" w:lineRule="auto"/>
      </w:pPr>
      <w:r>
        <w:separator/>
      </w:r>
    </w:p>
  </w:endnote>
  <w:endnote w:type="continuationSeparator" w:id="0">
    <w:p w14:paraId="1BAD9C3B" w14:textId="77777777" w:rsidR="005C4611" w:rsidRDefault="005C46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4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0A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28E1" w14:textId="4A0D8E4E" w:rsidR="00262EA3" w:rsidRPr="007F25D0" w:rsidRDefault="00262EA3" w:rsidP="007F2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20233" w14:textId="77777777" w:rsidR="005C4611" w:rsidRDefault="005C4611" w:rsidP="000C1CAD">
      <w:pPr>
        <w:spacing w:line="240" w:lineRule="auto"/>
      </w:pPr>
      <w:r>
        <w:separator/>
      </w:r>
    </w:p>
  </w:footnote>
  <w:footnote w:type="continuationSeparator" w:id="0">
    <w:p w14:paraId="3D9B3CCA" w14:textId="77777777" w:rsidR="005C4611" w:rsidRDefault="005C46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84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5D5545" w14:textId="0935C773" w:rsidR="00262EA3" w:rsidRDefault="0001058F" w:rsidP="008103B5">
                          <w:pPr>
                            <w:jc w:val="right"/>
                          </w:pPr>
                          <w:sdt>
                            <w:sdtPr>
                              <w:alias w:val="CC_Noformat_Partikod"/>
                              <w:tag w:val="CC_Noformat_Partikod"/>
                              <w:id w:val="-53464382"/>
                              <w:placeholder>
                                <w:docPart w:val="AC6F6D6B19DD4B2894A7FA9122E9CF57"/>
                              </w:placeholder>
                              <w:text/>
                            </w:sdtPr>
                            <w:sdtEndPr/>
                            <w:sdtContent>
                              <w:r w:rsidR="005C4611">
                                <w:t>M</w:t>
                              </w:r>
                            </w:sdtContent>
                          </w:sdt>
                          <w:sdt>
                            <w:sdtPr>
                              <w:alias w:val="CC_Noformat_Partinummer"/>
                              <w:tag w:val="CC_Noformat_Partinummer"/>
                              <w:id w:val="-1709555926"/>
                              <w:placeholder>
                                <w:docPart w:val="32EDB62B2E7B42D1A8CB162BE2BD6CF2"/>
                              </w:placeholder>
                              <w:text/>
                            </w:sdtPr>
                            <w:sdtEndPr/>
                            <w:sdtContent>
                              <w:r w:rsidR="002041E1">
                                <w:t>1434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5D5545" w14:textId="0935C773" w:rsidR="00262EA3" w:rsidRDefault="0001058F" w:rsidP="008103B5">
                    <w:pPr>
                      <w:jc w:val="right"/>
                    </w:pPr>
                    <w:sdt>
                      <w:sdtPr>
                        <w:alias w:val="CC_Noformat_Partikod"/>
                        <w:tag w:val="CC_Noformat_Partikod"/>
                        <w:id w:val="-53464382"/>
                        <w:placeholder>
                          <w:docPart w:val="AC6F6D6B19DD4B2894A7FA9122E9CF57"/>
                        </w:placeholder>
                        <w:text/>
                      </w:sdtPr>
                      <w:sdtEndPr/>
                      <w:sdtContent>
                        <w:r w:rsidR="005C4611">
                          <w:t>M</w:t>
                        </w:r>
                      </w:sdtContent>
                    </w:sdt>
                    <w:sdt>
                      <w:sdtPr>
                        <w:alias w:val="CC_Noformat_Partinummer"/>
                        <w:tag w:val="CC_Noformat_Partinummer"/>
                        <w:id w:val="-1709555926"/>
                        <w:placeholder>
                          <w:docPart w:val="32EDB62B2E7B42D1A8CB162BE2BD6CF2"/>
                        </w:placeholder>
                        <w:text/>
                      </w:sdtPr>
                      <w:sdtEndPr/>
                      <w:sdtContent>
                        <w:r w:rsidR="002041E1">
                          <w:t>1434</w:t>
                        </w:r>
                      </w:sdtContent>
                    </w:sdt>
                  </w:p>
                </w:txbxContent>
              </v:textbox>
              <w10:wrap anchorx="page"/>
            </v:shape>
          </w:pict>
        </mc:Fallback>
      </mc:AlternateContent>
    </w:r>
  </w:p>
  <w:p w14:paraId="719D0A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5ABF" w14:textId="77777777" w:rsidR="00262EA3" w:rsidRDefault="00262EA3" w:rsidP="008563AC">
    <w:pPr>
      <w:jc w:val="right"/>
    </w:pPr>
  </w:p>
  <w:p w14:paraId="233D21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4C1D" w14:textId="77777777" w:rsidR="00262EA3" w:rsidRDefault="000105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B39C2C" w14:textId="4C52DB47" w:rsidR="00262EA3" w:rsidRDefault="0001058F" w:rsidP="00A314CF">
    <w:pPr>
      <w:pStyle w:val="FSHNormal"/>
      <w:spacing w:before="40"/>
    </w:pPr>
    <w:sdt>
      <w:sdtPr>
        <w:alias w:val="CC_Noformat_Motionstyp"/>
        <w:tag w:val="CC_Noformat_Motionstyp"/>
        <w:id w:val="1162973129"/>
        <w:lock w:val="sdtContentLocked"/>
        <w15:appearance w15:val="hidden"/>
        <w:text/>
      </w:sdtPr>
      <w:sdtEndPr/>
      <w:sdtContent>
        <w:r w:rsidR="007F25D0">
          <w:t>Enskild motion</w:t>
        </w:r>
      </w:sdtContent>
    </w:sdt>
    <w:r w:rsidR="00821B36">
      <w:t xml:space="preserve"> </w:t>
    </w:r>
    <w:sdt>
      <w:sdtPr>
        <w:alias w:val="CC_Noformat_Partikod"/>
        <w:tag w:val="CC_Noformat_Partikod"/>
        <w:id w:val="1471015553"/>
        <w:text/>
      </w:sdtPr>
      <w:sdtEndPr/>
      <w:sdtContent>
        <w:r w:rsidR="005C4611">
          <w:t>M</w:t>
        </w:r>
      </w:sdtContent>
    </w:sdt>
    <w:sdt>
      <w:sdtPr>
        <w:alias w:val="CC_Noformat_Partinummer"/>
        <w:tag w:val="CC_Noformat_Partinummer"/>
        <w:id w:val="-2014525982"/>
        <w:text/>
      </w:sdtPr>
      <w:sdtEndPr/>
      <w:sdtContent>
        <w:r w:rsidR="002041E1">
          <w:t>1434</w:t>
        </w:r>
      </w:sdtContent>
    </w:sdt>
  </w:p>
  <w:p w14:paraId="1F7B2133" w14:textId="77777777" w:rsidR="00262EA3" w:rsidRPr="008227B3" w:rsidRDefault="000105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B55381" w14:textId="5F44361D" w:rsidR="00262EA3" w:rsidRPr="008227B3" w:rsidRDefault="000105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25D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25D0">
          <w:t>:595</w:t>
        </w:r>
      </w:sdtContent>
    </w:sdt>
  </w:p>
  <w:p w14:paraId="34515B9F" w14:textId="77777777" w:rsidR="00262EA3" w:rsidRDefault="0001058F" w:rsidP="00E03A3D">
    <w:pPr>
      <w:pStyle w:val="Motionr"/>
    </w:pPr>
    <w:sdt>
      <w:sdtPr>
        <w:alias w:val="CC_Noformat_Avtext"/>
        <w:tag w:val="CC_Noformat_Avtext"/>
        <w:id w:val="-2020768203"/>
        <w:lock w:val="sdtContentLocked"/>
        <w15:appearance w15:val="hidden"/>
        <w:text/>
      </w:sdtPr>
      <w:sdtEndPr/>
      <w:sdtContent>
        <w:r w:rsidR="007F25D0">
          <w:t>av Marléne Lund Kopparklint (M)</w:t>
        </w:r>
      </w:sdtContent>
    </w:sdt>
  </w:p>
  <w:sdt>
    <w:sdtPr>
      <w:alias w:val="CC_Noformat_Rubtext"/>
      <w:tag w:val="CC_Noformat_Rubtext"/>
      <w:id w:val="-218060500"/>
      <w:lock w:val="sdtLocked"/>
      <w:text/>
    </w:sdtPr>
    <w:sdtEndPr/>
    <w:sdtContent>
      <w:p w14:paraId="3034C1D9" w14:textId="77777777" w:rsidR="00262EA3" w:rsidRDefault="004763D0" w:rsidP="00283E0F">
        <w:pPr>
          <w:pStyle w:val="FSHRub2"/>
        </w:pPr>
        <w:r>
          <w:t>Tillgång till mobil, Ipad och dator för gängkriminella som har blivit dömda till sluten ungdomsvård</w:t>
        </w:r>
      </w:p>
    </w:sdtContent>
  </w:sdt>
  <w:sdt>
    <w:sdtPr>
      <w:alias w:val="CC_Boilerplate_3"/>
      <w:tag w:val="CC_Boilerplate_3"/>
      <w:id w:val="1606463544"/>
      <w:lock w:val="sdtContentLocked"/>
      <w15:appearance w15:val="hidden"/>
      <w:text w:multiLine="1"/>
    </w:sdtPr>
    <w:sdtEndPr/>
    <w:sdtContent>
      <w:p w14:paraId="72FD68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F9F7778"/>
    <w:multiLevelType w:val="multilevel"/>
    <w:tmpl w:val="F55E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C46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58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8A6"/>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12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B23"/>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1E1"/>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F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63"/>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9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3D0"/>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611"/>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ED3"/>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5D0"/>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52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054"/>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7B"/>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829"/>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13"/>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B23"/>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7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A3"/>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ABC3E7"/>
  <w15:chartTrackingRefBased/>
  <w15:docId w15:val="{B15628E6-29FC-4196-9F7C-8E36DA4E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43464">
      <w:bodyDiv w:val="1"/>
      <w:marLeft w:val="0"/>
      <w:marRight w:val="0"/>
      <w:marTop w:val="0"/>
      <w:marBottom w:val="0"/>
      <w:divBdr>
        <w:top w:val="none" w:sz="0" w:space="0" w:color="auto"/>
        <w:left w:val="none" w:sz="0" w:space="0" w:color="auto"/>
        <w:bottom w:val="none" w:sz="0" w:space="0" w:color="auto"/>
        <w:right w:val="none" w:sz="0" w:space="0" w:color="auto"/>
      </w:divBdr>
    </w:div>
    <w:div w:id="50143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F2122C5C4B40D69B5BAA51BED126CC"/>
        <w:category>
          <w:name w:val="Allmänt"/>
          <w:gallery w:val="placeholder"/>
        </w:category>
        <w:types>
          <w:type w:val="bbPlcHdr"/>
        </w:types>
        <w:behaviors>
          <w:behavior w:val="content"/>
        </w:behaviors>
        <w:guid w:val="{C42F00DD-DD97-4864-92D3-6BED8AFACFF4}"/>
      </w:docPartPr>
      <w:docPartBody>
        <w:p w:rsidR="00434557" w:rsidRDefault="00434557">
          <w:pPr>
            <w:pStyle w:val="34F2122C5C4B40D69B5BAA51BED126CC"/>
          </w:pPr>
          <w:r w:rsidRPr="005A0A93">
            <w:rPr>
              <w:rStyle w:val="Platshllartext"/>
            </w:rPr>
            <w:t>Förslag till riksdagsbeslut</w:t>
          </w:r>
        </w:p>
      </w:docPartBody>
    </w:docPart>
    <w:docPart>
      <w:docPartPr>
        <w:name w:val="CADE331E98814251A00942D9F8D7CD3E"/>
        <w:category>
          <w:name w:val="Allmänt"/>
          <w:gallery w:val="placeholder"/>
        </w:category>
        <w:types>
          <w:type w:val="bbPlcHdr"/>
        </w:types>
        <w:behaviors>
          <w:behavior w:val="content"/>
        </w:behaviors>
        <w:guid w:val="{7E7B7ADC-FEDC-4124-828E-15345B68D3D3}"/>
      </w:docPartPr>
      <w:docPartBody>
        <w:p w:rsidR="00434557" w:rsidRDefault="00434557">
          <w:pPr>
            <w:pStyle w:val="CADE331E98814251A00942D9F8D7CD3E"/>
          </w:pPr>
          <w:r w:rsidRPr="005A0A93">
            <w:rPr>
              <w:rStyle w:val="Platshllartext"/>
            </w:rPr>
            <w:t>Motivering</w:t>
          </w:r>
        </w:p>
      </w:docPartBody>
    </w:docPart>
    <w:docPart>
      <w:docPartPr>
        <w:name w:val="AC6F6D6B19DD4B2894A7FA9122E9CF57"/>
        <w:category>
          <w:name w:val="Allmänt"/>
          <w:gallery w:val="placeholder"/>
        </w:category>
        <w:types>
          <w:type w:val="bbPlcHdr"/>
        </w:types>
        <w:behaviors>
          <w:behavior w:val="content"/>
        </w:behaviors>
        <w:guid w:val="{17209279-A73F-43F7-B9B3-ECEAD41E3F64}"/>
      </w:docPartPr>
      <w:docPartBody>
        <w:p w:rsidR="00434557" w:rsidRDefault="00434557">
          <w:pPr>
            <w:pStyle w:val="AC6F6D6B19DD4B2894A7FA9122E9CF57"/>
          </w:pPr>
          <w:r>
            <w:rPr>
              <w:rStyle w:val="Platshllartext"/>
            </w:rPr>
            <w:t xml:space="preserve"> </w:t>
          </w:r>
        </w:p>
      </w:docPartBody>
    </w:docPart>
    <w:docPart>
      <w:docPartPr>
        <w:name w:val="32EDB62B2E7B42D1A8CB162BE2BD6CF2"/>
        <w:category>
          <w:name w:val="Allmänt"/>
          <w:gallery w:val="placeholder"/>
        </w:category>
        <w:types>
          <w:type w:val="bbPlcHdr"/>
        </w:types>
        <w:behaviors>
          <w:behavior w:val="content"/>
        </w:behaviors>
        <w:guid w:val="{1B8AC2B8-AF3D-40A0-A324-C946223C3288}"/>
      </w:docPartPr>
      <w:docPartBody>
        <w:p w:rsidR="00434557" w:rsidRDefault="00434557">
          <w:pPr>
            <w:pStyle w:val="32EDB62B2E7B42D1A8CB162BE2BD6CF2"/>
          </w:pPr>
          <w:r>
            <w:t xml:space="preserve"> </w:t>
          </w:r>
        </w:p>
      </w:docPartBody>
    </w:docPart>
    <w:docPart>
      <w:docPartPr>
        <w:name w:val="FA573C862C2D46C8B5E0DA1DA8D53068"/>
        <w:category>
          <w:name w:val="Allmänt"/>
          <w:gallery w:val="placeholder"/>
        </w:category>
        <w:types>
          <w:type w:val="bbPlcHdr"/>
        </w:types>
        <w:behaviors>
          <w:behavior w:val="content"/>
        </w:behaviors>
        <w:guid w:val="{FACA64E9-FC74-4129-81F6-06896439A0E6}"/>
      </w:docPartPr>
      <w:docPartBody>
        <w:p w:rsidR="00CC025B" w:rsidRDefault="00CC02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57"/>
    <w:rsid w:val="00434557"/>
    <w:rsid w:val="00CC0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F2122C5C4B40D69B5BAA51BED126CC">
    <w:name w:val="34F2122C5C4B40D69B5BAA51BED126CC"/>
  </w:style>
  <w:style w:type="paragraph" w:customStyle="1" w:styleId="CADE331E98814251A00942D9F8D7CD3E">
    <w:name w:val="CADE331E98814251A00942D9F8D7CD3E"/>
  </w:style>
  <w:style w:type="paragraph" w:customStyle="1" w:styleId="AC6F6D6B19DD4B2894A7FA9122E9CF57">
    <w:name w:val="AC6F6D6B19DD4B2894A7FA9122E9CF57"/>
  </w:style>
  <w:style w:type="paragraph" w:customStyle="1" w:styleId="32EDB62B2E7B42D1A8CB162BE2BD6CF2">
    <w:name w:val="32EDB62B2E7B42D1A8CB162BE2BD6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246EE-4AE8-4C32-B6AA-C5036A406F6B}"/>
</file>

<file path=customXml/itemProps2.xml><?xml version="1.0" encoding="utf-8"?>
<ds:datastoreItem xmlns:ds="http://schemas.openxmlformats.org/officeDocument/2006/customXml" ds:itemID="{D6D744CB-8D30-4A56-AF42-5AF59E7D4E0E}"/>
</file>

<file path=customXml/itemProps3.xml><?xml version="1.0" encoding="utf-8"?>
<ds:datastoreItem xmlns:ds="http://schemas.openxmlformats.org/officeDocument/2006/customXml" ds:itemID="{A5E9A93A-4E4E-4A5E-911B-06B5917BFC13}"/>
</file>

<file path=docProps/app.xml><?xml version="1.0" encoding="utf-8"?>
<Properties xmlns="http://schemas.openxmlformats.org/officeDocument/2006/extended-properties" xmlns:vt="http://schemas.openxmlformats.org/officeDocument/2006/docPropsVTypes">
  <Template>Normal</Template>
  <TotalTime>11</TotalTime>
  <Pages>2</Pages>
  <Words>335</Words>
  <Characters>1881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M1434 Tillgång till mobil  ipad och dator för gängkriminella som har blivit dömda till sluten ungdomsvård</vt:lpstr>
      <vt:lpstr>
      </vt:lpstr>
    </vt:vector>
  </TitlesOfParts>
  <Company>Sveriges riksdag</Company>
  <LinksUpToDate>false</LinksUpToDate>
  <CharactersWithSpaces>2207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