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63B25" w:rsidRDefault="00C3606D" w14:paraId="6F278318" w14:textId="77777777">
      <w:pPr>
        <w:pStyle w:val="RubrikFrslagTIllRiksdagsbeslut"/>
      </w:pPr>
      <w:sdt>
        <w:sdtPr>
          <w:alias w:val="CC_Boilerplate_4"/>
          <w:tag w:val="CC_Boilerplate_4"/>
          <w:id w:val="-1644581176"/>
          <w:lock w:val="sdtContentLocked"/>
          <w:placeholder>
            <w:docPart w:val="B5C8FE9A17914A489B874AE7FF0B880A"/>
          </w:placeholder>
          <w:text/>
        </w:sdtPr>
        <w:sdtEndPr/>
        <w:sdtContent>
          <w:r w:rsidRPr="009B062B" w:rsidR="00AF30DD">
            <w:t>Förslag till riksdagsbeslut</w:t>
          </w:r>
        </w:sdtContent>
      </w:sdt>
      <w:bookmarkEnd w:id="0"/>
      <w:bookmarkEnd w:id="1"/>
    </w:p>
    <w:sdt>
      <w:sdtPr>
        <w:alias w:val="Yrkande 1"/>
        <w:tag w:val="307bc0ed-6c32-465e-b006-74def6470cd8"/>
        <w:id w:val="-685285498"/>
        <w:lock w:val="sdtLocked"/>
      </w:sdtPr>
      <w:sdtEndPr/>
      <w:sdtContent>
        <w:p w:rsidR="008507E2" w:rsidRDefault="0057528D" w14:paraId="2523DAF8" w14:textId="77777777">
          <w:pPr>
            <w:pStyle w:val="Frslagstext"/>
            <w:numPr>
              <w:ilvl w:val="0"/>
              <w:numId w:val="0"/>
            </w:numPr>
          </w:pPr>
          <w:r>
            <w:t>Riksdagen ställer sig bakom det som anförs i motionen om att utreda regelverket kring masshantering i syfte att underlätta cirkulär användning av massor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1A589AF1594DD5BF88CA89637226CE"/>
        </w:placeholder>
        <w:text/>
      </w:sdtPr>
      <w:sdtEndPr/>
      <w:sdtContent>
        <w:p w:rsidRPr="009B062B" w:rsidR="006D79C9" w:rsidP="00333E95" w:rsidRDefault="006D79C9" w14:paraId="145F0FAD" w14:textId="77777777">
          <w:pPr>
            <w:pStyle w:val="Rubrik1"/>
          </w:pPr>
          <w:r>
            <w:t>Motivering</w:t>
          </w:r>
        </w:p>
      </w:sdtContent>
    </w:sdt>
    <w:bookmarkEnd w:displacedByCustomXml="prev" w:id="3"/>
    <w:bookmarkEnd w:displacedByCustomXml="prev" w:id="4"/>
    <w:p w:rsidR="00F936AD" w:rsidP="00C3606D" w:rsidRDefault="00F936AD" w14:paraId="32C3141A" w14:textId="0186852A">
      <w:pPr>
        <w:pStyle w:val="Normalutanindragellerluft"/>
      </w:pPr>
      <w:r>
        <w:t>Samhället genererar enorma mängder jord, sten och andra massor vid bygg- och anlägg</w:t>
      </w:r>
      <w:r w:rsidR="00C3606D">
        <w:softHyphen/>
      </w:r>
      <w:r>
        <w:t>ningsprojekt varje år. Enligt Naturvårdsverkets utredning från 2022 uppkommer årligen mellan 60 och 200 miljoner ton massor i Sverige. Trots att dessa massor utgör en potentiell resurs, hanteras de idag ofta som avfall vilket leder till ineffektiv resurs</w:t>
      </w:r>
      <w:r w:rsidR="00C3606D">
        <w:softHyphen/>
      </w:r>
      <w:r>
        <w:t>användning. Nuvarande regelverk och praxis försvårar återanvändning av massor, vilket resulterar i onödiga transporter till deponi, ökat uttag av obrukat material och därmed negativa effekter för både ekonomi och miljö.</w:t>
      </w:r>
    </w:p>
    <w:p w:rsidR="00F936AD" w:rsidP="00C3606D" w:rsidRDefault="00F936AD" w14:paraId="00E702D7" w14:textId="5E4A17B6">
      <w:r>
        <w:t>Gällande lagstiftning och tillsynspraktik kring masshantering präglas av flera hinder som motverkar cirkulär återvinning av massor. Naturvårdsverket konstaterar bl.a. att det råder svårigheter att bedöma om massor är avfall eller produkt, vilket skapar osäkerhet för verksamhetsutövare och myndigheter eftersom denna klassificering styr vilka regler som gäller. Vidare brister matchningen mellan utbud och efterfrågan på massor, mycket på grund av otillräcklig kunskap om massornas innehåll och lämpliga användnings</w:t>
      </w:r>
      <w:r w:rsidR="00C3606D">
        <w:softHyphen/>
      </w:r>
      <w:r>
        <w:t xml:space="preserve">områden, vilket gör att deponering upplevs som det enklaste eller rentav mest lönsamma alternativet i många fall. </w:t>
      </w:r>
    </w:p>
    <w:p w:rsidR="00F936AD" w:rsidP="00C3606D" w:rsidRDefault="00F936AD" w14:paraId="396499F8" w14:textId="44D75616">
      <w:r>
        <w:t>Det saknas även ändamålsenlig planering och samordning. Verktyg för mass</w:t>
      </w:r>
      <w:r w:rsidR="00C3606D">
        <w:softHyphen/>
      </w:r>
      <w:r>
        <w:t>hanteringsplanering är underutvecklade, och möjligheter att mellanlagra massor under längre tid är begränsade. Slutligen innebär dagens komplexa regelverk betydande till</w:t>
      </w:r>
      <w:r w:rsidR="00C3606D">
        <w:softHyphen/>
      </w:r>
      <w:r>
        <w:t>syns</w:t>
      </w:r>
      <w:r w:rsidR="00C3606D">
        <w:softHyphen/>
      </w:r>
      <w:r>
        <w:t>utmaningar</w:t>
      </w:r>
      <w:r w:rsidR="0057528D">
        <w:t xml:space="preserve">; </w:t>
      </w:r>
      <w:r>
        <w:t xml:space="preserve">man ställs inför svåra avvägningar utan tillräckligt vägledningsstöd, samtidigt som förväntningarna på dem är höga. Sammantaget gör dessa faktorer att fullt </w:t>
      </w:r>
      <w:r>
        <w:lastRenderedPageBreak/>
        <w:t>användbara massor alltför ofta klassas som avfall och går till spillo, istället för att komma till nytta i nya projekt.</w:t>
      </w:r>
    </w:p>
    <w:p w:rsidRPr="00422B9E" w:rsidR="00422B9E" w:rsidP="00C3606D" w:rsidRDefault="00F936AD" w14:paraId="1DE91832" w14:textId="7B960FFB">
      <w:r>
        <w:t xml:space="preserve">Sverige behöver en uppdaterad syn på jord, sten, asfalt, betong och andra restmaterial från byggsektorn. Istället för att ses som ett avfallsproblem bör massorna betraktas som den resurs de är, en resurs som rätt använd kan spara enorma mängder nybrutet material, sänka koldioxidutsläppen och minska kostnaderna. Regelverket behöver ses över för att underlätta och stimulera en cirkulär hantering av massor. </w:t>
      </w:r>
    </w:p>
    <w:sdt>
      <w:sdtPr>
        <w:rPr>
          <w:i/>
          <w:noProof/>
        </w:rPr>
        <w:alias w:val="CC_Underskrifter"/>
        <w:tag w:val="CC_Underskrifter"/>
        <w:id w:val="583496634"/>
        <w:lock w:val="sdtContentLocked"/>
        <w:placeholder>
          <w:docPart w:val="390A3839FD1C4101BF8379E1226D6AE1"/>
        </w:placeholder>
      </w:sdtPr>
      <w:sdtEndPr/>
      <w:sdtContent>
        <w:p w:rsidR="00963B25" w:rsidP="00963B25" w:rsidRDefault="00963B25" w14:paraId="44946C95" w14:textId="77777777"/>
        <w:p w:rsidR="00963B25" w:rsidP="00963B25" w:rsidRDefault="00C3606D" w14:paraId="7FF35FA0" w14:textId="5505C150"/>
      </w:sdtContent>
    </w:sdt>
    <w:tbl>
      <w:tblPr>
        <w:tblW w:w="5000" w:type="pct"/>
        <w:tblLook w:val="04A0" w:firstRow="1" w:lastRow="0" w:firstColumn="1" w:lastColumn="0" w:noHBand="0" w:noVBand="1"/>
        <w:tblCaption w:val="underskrifter"/>
      </w:tblPr>
      <w:tblGrid>
        <w:gridCol w:w="4252"/>
        <w:gridCol w:w="4252"/>
      </w:tblGrid>
      <w:tr w:rsidR="008507E2" w14:paraId="406A3B53" w14:textId="77777777">
        <w:trPr>
          <w:cantSplit/>
        </w:trPr>
        <w:tc>
          <w:tcPr>
            <w:tcW w:w="50" w:type="pct"/>
            <w:vAlign w:val="bottom"/>
          </w:tcPr>
          <w:p w:rsidR="008507E2" w:rsidRDefault="0057528D" w14:paraId="760861FC" w14:textId="77777777">
            <w:pPr>
              <w:pStyle w:val="Underskrifter"/>
              <w:spacing w:after="0"/>
            </w:pPr>
            <w:r>
              <w:t>Patrik Karlson (L)</w:t>
            </w:r>
          </w:p>
        </w:tc>
        <w:tc>
          <w:tcPr>
            <w:tcW w:w="50" w:type="pct"/>
            <w:vAlign w:val="bottom"/>
          </w:tcPr>
          <w:p w:rsidR="008507E2" w:rsidRDefault="008507E2" w14:paraId="3AA3FE94" w14:textId="77777777">
            <w:pPr>
              <w:pStyle w:val="Underskrifter"/>
              <w:spacing w:after="0"/>
            </w:pPr>
          </w:p>
        </w:tc>
      </w:tr>
    </w:tbl>
    <w:p w:rsidRPr="008E0FE2" w:rsidR="004801AC" w:rsidP="00DF3554" w:rsidRDefault="004801AC" w14:paraId="2A9CD167" w14:textId="36A874B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C3A03" w14:textId="77777777" w:rsidR="00F936AD" w:rsidRDefault="00F936AD" w:rsidP="000C1CAD">
      <w:pPr>
        <w:spacing w:line="240" w:lineRule="auto"/>
      </w:pPr>
      <w:r>
        <w:separator/>
      </w:r>
    </w:p>
  </w:endnote>
  <w:endnote w:type="continuationSeparator" w:id="0">
    <w:p w14:paraId="6E6C29E4" w14:textId="77777777" w:rsidR="00F936AD" w:rsidRDefault="00F936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9B2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4E6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10EB" w14:textId="34654A0A" w:rsidR="00262EA3" w:rsidRPr="00963B25" w:rsidRDefault="00262EA3" w:rsidP="00963B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7A9A2" w14:textId="77777777" w:rsidR="00F936AD" w:rsidRDefault="00F936AD" w:rsidP="000C1CAD">
      <w:pPr>
        <w:spacing w:line="240" w:lineRule="auto"/>
      </w:pPr>
      <w:r>
        <w:separator/>
      </w:r>
    </w:p>
  </w:footnote>
  <w:footnote w:type="continuationSeparator" w:id="0">
    <w:p w14:paraId="41CC986B" w14:textId="77777777" w:rsidR="00F936AD" w:rsidRDefault="00F936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23A2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2A0EA7" wp14:editId="2D80DA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F0704D" w14:textId="3BEAB3E7" w:rsidR="00262EA3" w:rsidRDefault="00C3606D" w:rsidP="008103B5">
                          <w:pPr>
                            <w:jc w:val="right"/>
                          </w:pPr>
                          <w:sdt>
                            <w:sdtPr>
                              <w:alias w:val="CC_Noformat_Partikod"/>
                              <w:tag w:val="CC_Noformat_Partikod"/>
                              <w:id w:val="-53464382"/>
                              <w:placeholder>
                                <w:docPart w:val="6AE3793DD45349C3AB91EFF3ACEC99EF"/>
                              </w:placeholder>
                              <w:text/>
                            </w:sdtPr>
                            <w:sdtEndPr/>
                            <w:sdtContent>
                              <w:r w:rsidR="00F936AD">
                                <w:t>L</w:t>
                              </w:r>
                            </w:sdtContent>
                          </w:sdt>
                          <w:sdt>
                            <w:sdtPr>
                              <w:alias w:val="CC_Noformat_Partinummer"/>
                              <w:tag w:val="CC_Noformat_Partinummer"/>
                              <w:id w:val="-1709555926"/>
                              <w:placeholder>
                                <w:docPart w:val="E199BE608E744580B696092D3501697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2A0E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DF0704D" w14:textId="3BEAB3E7" w:rsidR="00262EA3" w:rsidRDefault="00C3606D" w:rsidP="008103B5">
                    <w:pPr>
                      <w:jc w:val="right"/>
                    </w:pPr>
                    <w:sdt>
                      <w:sdtPr>
                        <w:alias w:val="CC_Noformat_Partikod"/>
                        <w:tag w:val="CC_Noformat_Partikod"/>
                        <w:id w:val="-53464382"/>
                        <w:placeholder>
                          <w:docPart w:val="6AE3793DD45349C3AB91EFF3ACEC99EF"/>
                        </w:placeholder>
                        <w:text/>
                      </w:sdtPr>
                      <w:sdtEndPr/>
                      <w:sdtContent>
                        <w:r w:rsidR="00F936AD">
                          <w:t>L</w:t>
                        </w:r>
                      </w:sdtContent>
                    </w:sdt>
                    <w:sdt>
                      <w:sdtPr>
                        <w:alias w:val="CC_Noformat_Partinummer"/>
                        <w:tag w:val="CC_Noformat_Partinummer"/>
                        <w:id w:val="-1709555926"/>
                        <w:placeholder>
                          <w:docPart w:val="E199BE608E744580B696092D35016972"/>
                        </w:placeholder>
                        <w:showingPlcHdr/>
                        <w:text/>
                      </w:sdtPr>
                      <w:sdtEndPr/>
                      <w:sdtContent>
                        <w:r w:rsidR="00262EA3">
                          <w:t xml:space="preserve"> </w:t>
                        </w:r>
                      </w:sdtContent>
                    </w:sdt>
                  </w:p>
                </w:txbxContent>
              </v:textbox>
              <w10:wrap anchorx="page"/>
            </v:shape>
          </w:pict>
        </mc:Fallback>
      </mc:AlternateContent>
    </w:r>
  </w:p>
  <w:p w14:paraId="4AFDF6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CF46C" w14:textId="77777777" w:rsidR="00262EA3" w:rsidRDefault="00262EA3" w:rsidP="008563AC">
    <w:pPr>
      <w:jc w:val="right"/>
    </w:pPr>
  </w:p>
  <w:p w14:paraId="6CB9B8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911C7" w14:textId="77777777" w:rsidR="00262EA3" w:rsidRDefault="00C360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4A9B44" wp14:editId="20335F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3BF9E0" w14:textId="63AB1F3A" w:rsidR="00262EA3" w:rsidRDefault="00C3606D" w:rsidP="00A314CF">
    <w:pPr>
      <w:pStyle w:val="FSHNormal"/>
      <w:spacing w:before="40"/>
    </w:pPr>
    <w:sdt>
      <w:sdtPr>
        <w:alias w:val="CC_Noformat_Motionstyp"/>
        <w:tag w:val="CC_Noformat_Motionstyp"/>
        <w:id w:val="1162973129"/>
        <w:lock w:val="sdtContentLocked"/>
        <w15:appearance w15:val="hidden"/>
        <w:text/>
      </w:sdtPr>
      <w:sdtEndPr/>
      <w:sdtContent>
        <w:r w:rsidR="00963B25">
          <w:t>Enskild motion</w:t>
        </w:r>
      </w:sdtContent>
    </w:sdt>
    <w:r w:rsidR="00821B36">
      <w:t xml:space="preserve"> </w:t>
    </w:r>
    <w:sdt>
      <w:sdtPr>
        <w:alias w:val="CC_Noformat_Partikod"/>
        <w:tag w:val="CC_Noformat_Partikod"/>
        <w:id w:val="1471015553"/>
        <w:text/>
      </w:sdtPr>
      <w:sdtEndPr/>
      <w:sdtContent>
        <w:r w:rsidR="00F936AD">
          <w:t>L</w:t>
        </w:r>
      </w:sdtContent>
    </w:sdt>
    <w:sdt>
      <w:sdtPr>
        <w:alias w:val="CC_Noformat_Partinummer"/>
        <w:tag w:val="CC_Noformat_Partinummer"/>
        <w:id w:val="-2014525982"/>
        <w:showingPlcHdr/>
        <w:text/>
      </w:sdtPr>
      <w:sdtEndPr/>
      <w:sdtContent>
        <w:r w:rsidR="00821B36">
          <w:t xml:space="preserve"> </w:t>
        </w:r>
      </w:sdtContent>
    </w:sdt>
  </w:p>
  <w:p w14:paraId="40EDE682" w14:textId="77777777" w:rsidR="00262EA3" w:rsidRPr="008227B3" w:rsidRDefault="00C360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B0E4CB" w14:textId="136E1CA4" w:rsidR="00262EA3" w:rsidRPr="008227B3" w:rsidRDefault="00C360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63B2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63B25">
          <w:t>:2647</w:t>
        </w:r>
      </w:sdtContent>
    </w:sdt>
  </w:p>
  <w:p w14:paraId="7A45F1DF" w14:textId="0A7AE5A0" w:rsidR="00262EA3" w:rsidRDefault="00C3606D" w:rsidP="00E03A3D">
    <w:pPr>
      <w:pStyle w:val="Motionr"/>
    </w:pPr>
    <w:sdt>
      <w:sdtPr>
        <w:alias w:val="CC_Noformat_Avtext"/>
        <w:tag w:val="CC_Noformat_Avtext"/>
        <w:id w:val="-2020768203"/>
        <w:lock w:val="sdtContentLocked"/>
        <w:placeholder>
          <w:docPart w:val="6AE3793DD45349C3AB91EFF3ACEC99EF"/>
        </w:placeholder>
        <w15:appearance w15:val="hidden"/>
        <w:text/>
      </w:sdtPr>
      <w:sdtEndPr/>
      <w:sdtContent>
        <w:r w:rsidR="00963B25">
          <w:t>av Patrik Karlson (L)</w:t>
        </w:r>
      </w:sdtContent>
    </w:sdt>
  </w:p>
  <w:sdt>
    <w:sdtPr>
      <w:alias w:val="CC_Noformat_Rubtext"/>
      <w:tag w:val="CC_Noformat_Rubtext"/>
      <w:id w:val="-218060500"/>
      <w:lock w:val="sdtLocked"/>
      <w:placeholder>
        <w:docPart w:val="E199BE608E744580B696092D35016972"/>
      </w:placeholder>
      <w:text/>
    </w:sdtPr>
    <w:sdtEndPr/>
    <w:sdtContent>
      <w:p w14:paraId="685CE5B5" w14:textId="093BA2D1" w:rsidR="00262EA3" w:rsidRDefault="00F936AD" w:rsidP="00283E0F">
        <w:pPr>
          <w:pStyle w:val="FSHRub2"/>
        </w:pPr>
        <w:r>
          <w:t>Översyn av lagstiftningen gällande masshantering för cirkulär användning</w:t>
        </w:r>
      </w:p>
    </w:sdtContent>
  </w:sdt>
  <w:sdt>
    <w:sdtPr>
      <w:alias w:val="CC_Boilerplate_3"/>
      <w:tag w:val="CC_Boilerplate_3"/>
      <w:id w:val="1606463544"/>
      <w:lock w:val="sdtContentLocked"/>
      <w15:appearance w15:val="hidden"/>
      <w:text w:multiLine="1"/>
    </w:sdtPr>
    <w:sdtEndPr/>
    <w:sdtContent>
      <w:p w14:paraId="4EE53EA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98579281">
    <w:abstractNumId w:val="9"/>
  </w:num>
  <w:num w:numId="2" w16cid:durableId="2042509816">
    <w:abstractNumId w:val="8"/>
  </w:num>
  <w:num w:numId="3" w16cid:durableId="385686984">
    <w:abstractNumId w:val="16"/>
  </w:num>
  <w:num w:numId="4" w16cid:durableId="2068185991">
    <w:abstractNumId w:val="14"/>
  </w:num>
  <w:num w:numId="5" w16cid:durableId="1632444705">
    <w:abstractNumId w:val="17"/>
  </w:num>
  <w:num w:numId="6" w16cid:durableId="1697005193">
    <w:abstractNumId w:val="18"/>
  </w:num>
  <w:num w:numId="7" w16cid:durableId="1774978346">
    <w:abstractNumId w:val="11"/>
  </w:num>
  <w:num w:numId="8" w16cid:durableId="785077545">
    <w:abstractNumId w:val="12"/>
  </w:num>
  <w:num w:numId="9" w16cid:durableId="853809710">
    <w:abstractNumId w:val="15"/>
  </w:num>
  <w:num w:numId="10" w16cid:durableId="1537043643">
    <w:abstractNumId w:val="22"/>
  </w:num>
  <w:num w:numId="11" w16cid:durableId="1181049139">
    <w:abstractNumId w:val="21"/>
  </w:num>
  <w:num w:numId="12" w16cid:durableId="257832773">
    <w:abstractNumId w:val="21"/>
  </w:num>
  <w:num w:numId="13" w16cid:durableId="616451271">
    <w:abstractNumId w:val="3"/>
  </w:num>
  <w:num w:numId="14" w16cid:durableId="1099566815">
    <w:abstractNumId w:val="2"/>
  </w:num>
  <w:num w:numId="15" w16cid:durableId="1952935094">
    <w:abstractNumId w:val="1"/>
  </w:num>
  <w:num w:numId="16" w16cid:durableId="298655813">
    <w:abstractNumId w:val="0"/>
  </w:num>
  <w:num w:numId="17" w16cid:durableId="1544438552">
    <w:abstractNumId w:val="7"/>
  </w:num>
  <w:num w:numId="18" w16cid:durableId="1865433640">
    <w:abstractNumId w:val="6"/>
  </w:num>
  <w:num w:numId="19" w16cid:durableId="496384294">
    <w:abstractNumId w:val="5"/>
  </w:num>
  <w:num w:numId="20" w16cid:durableId="1927885851">
    <w:abstractNumId w:val="4"/>
  </w:num>
  <w:num w:numId="21" w16cid:durableId="1580362616">
    <w:abstractNumId w:val="21"/>
  </w:num>
  <w:num w:numId="22" w16cid:durableId="430976939">
    <w:abstractNumId w:val="21"/>
  </w:num>
  <w:num w:numId="23" w16cid:durableId="1837040190">
    <w:abstractNumId w:val="21"/>
  </w:num>
  <w:num w:numId="24" w16cid:durableId="1381785738">
    <w:abstractNumId w:val="21"/>
  </w:num>
  <w:num w:numId="25" w16cid:durableId="1233155294">
    <w:abstractNumId w:val="21"/>
  </w:num>
  <w:num w:numId="26" w16cid:durableId="983852873">
    <w:abstractNumId w:val="22"/>
  </w:num>
  <w:num w:numId="27" w16cid:durableId="728528529">
    <w:abstractNumId w:val="22"/>
  </w:num>
  <w:num w:numId="28" w16cid:durableId="1321883587">
    <w:abstractNumId w:val="22"/>
  </w:num>
  <w:num w:numId="29" w16cid:durableId="1749226880">
    <w:abstractNumId w:val="22"/>
  </w:num>
  <w:num w:numId="30" w16cid:durableId="1556425265">
    <w:abstractNumId w:val="21"/>
  </w:num>
  <w:num w:numId="31" w16cid:durableId="1759404960">
    <w:abstractNumId w:val="21"/>
  </w:num>
  <w:num w:numId="32" w16cid:durableId="1378315432">
    <w:abstractNumId w:val="22"/>
  </w:num>
  <w:num w:numId="33" w16cid:durableId="440297452">
    <w:abstractNumId w:val="21"/>
  </w:num>
  <w:num w:numId="34" w16cid:durableId="165051103">
    <w:abstractNumId w:val="18"/>
  </w:num>
  <w:num w:numId="35" w16cid:durableId="289358280">
    <w:abstractNumId w:val="18"/>
    <w:lvlOverride w:ilvl="0">
      <w:startOverride w:val="1"/>
    </w:lvlOverride>
  </w:num>
  <w:num w:numId="36" w16cid:durableId="1194609988">
    <w:abstractNumId w:val="19"/>
  </w:num>
  <w:num w:numId="37" w16cid:durableId="898396232">
    <w:abstractNumId w:val="18"/>
    <w:lvlOverride w:ilvl="0">
      <w:startOverride w:val="1"/>
    </w:lvlOverride>
  </w:num>
  <w:num w:numId="38" w16cid:durableId="1254780058">
    <w:abstractNumId w:val="13"/>
  </w:num>
  <w:num w:numId="39" w16cid:durableId="223370158">
    <w:abstractNumId w:val="10"/>
  </w:num>
  <w:num w:numId="40" w16cid:durableId="116609147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36A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54F"/>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28D"/>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25D"/>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CCD"/>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7E2"/>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B25"/>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06D"/>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6AD"/>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F64CB8"/>
  <w15:chartTrackingRefBased/>
  <w15:docId w15:val="{E4CD0B3A-F8A1-40C6-86FC-EE2D5C7AF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3149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C8FE9A17914A489B874AE7FF0B880A"/>
        <w:category>
          <w:name w:val="Allmänt"/>
          <w:gallery w:val="placeholder"/>
        </w:category>
        <w:types>
          <w:type w:val="bbPlcHdr"/>
        </w:types>
        <w:behaviors>
          <w:behavior w:val="content"/>
        </w:behaviors>
        <w:guid w:val="{DD93FB35-6530-4BD3-AD99-D3E5BB5AD202}"/>
      </w:docPartPr>
      <w:docPartBody>
        <w:p w:rsidR="006F2926" w:rsidRDefault="006F2926">
          <w:pPr>
            <w:pStyle w:val="B5C8FE9A17914A489B874AE7FF0B880A"/>
          </w:pPr>
          <w:r w:rsidRPr="005A0A93">
            <w:rPr>
              <w:rStyle w:val="Platshllartext"/>
            </w:rPr>
            <w:t>Förslag till riksdagsbeslut</w:t>
          </w:r>
        </w:p>
      </w:docPartBody>
    </w:docPart>
    <w:docPart>
      <w:docPartPr>
        <w:name w:val="AF1A589AF1594DD5BF88CA89637226CE"/>
        <w:category>
          <w:name w:val="Allmänt"/>
          <w:gallery w:val="placeholder"/>
        </w:category>
        <w:types>
          <w:type w:val="bbPlcHdr"/>
        </w:types>
        <w:behaviors>
          <w:behavior w:val="content"/>
        </w:behaviors>
        <w:guid w:val="{B7649E17-8621-423A-A9A9-D07A65B790DA}"/>
      </w:docPartPr>
      <w:docPartBody>
        <w:p w:rsidR="006F2926" w:rsidRDefault="006F2926">
          <w:pPr>
            <w:pStyle w:val="AF1A589AF1594DD5BF88CA89637226CE"/>
          </w:pPr>
          <w:r w:rsidRPr="005A0A93">
            <w:rPr>
              <w:rStyle w:val="Platshllartext"/>
            </w:rPr>
            <w:t>Motivering</w:t>
          </w:r>
        </w:p>
      </w:docPartBody>
    </w:docPart>
    <w:docPart>
      <w:docPartPr>
        <w:name w:val="6AE3793DD45349C3AB91EFF3ACEC99EF"/>
        <w:category>
          <w:name w:val="Allmänt"/>
          <w:gallery w:val="placeholder"/>
        </w:category>
        <w:types>
          <w:type w:val="bbPlcHdr"/>
        </w:types>
        <w:behaviors>
          <w:behavior w:val="content"/>
        </w:behaviors>
        <w:guid w:val="{89E5A78D-D24B-4A21-AA00-B4938CAE8D3E}"/>
      </w:docPartPr>
      <w:docPartBody>
        <w:p w:rsidR="006F2926" w:rsidRDefault="006F2926">
          <w:pPr>
            <w:pStyle w:val="6AE3793DD45349C3AB91EFF3ACEC99EF"/>
          </w:pPr>
          <w:r>
            <w:rPr>
              <w:rStyle w:val="Platshllartext"/>
            </w:rPr>
            <w:t xml:space="preserve"> </w:t>
          </w:r>
        </w:p>
      </w:docPartBody>
    </w:docPart>
    <w:docPart>
      <w:docPartPr>
        <w:name w:val="E199BE608E744580B696092D35016972"/>
        <w:category>
          <w:name w:val="Allmänt"/>
          <w:gallery w:val="placeholder"/>
        </w:category>
        <w:types>
          <w:type w:val="bbPlcHdr"/>
        </w:types>
        <w:behaviors>
          <w:behavior w:val="content"/>
        </w:behaviors>
        <w:guid w:val="{BBB38024-7817-42B6-AADB-03B75CDB138C}"/>
      </w:docPartPr>
      <w:docPartBody>
        <w:p w:rsidR="006F2926" w:rsidRDefault="006F2926">
          <w:pPr>
            <w:pStyle w:val="E199BE608E744580B696092D35016972"/>
          </w:pPr>
          <w:r>
            <w:t xml:space="preserve"> </w:t>
          </w:r>
        </w:p>
      </w:docPartBody>
    </w:docPart>
    <w:docPart>
      <w:docPartPr>
        <w:name w:val="390A3839FD1C4101BF8379E1226D6AE1"/>
        <w:category>
          <w:name w:val="Allmänt"/>
          <w:gallery w:val="placeholder"/>
        </w:category>
        <w:types>
          <w:type w:val="bbPlcHdr"/>
        </w:types>
        <w:behaviors>
          <w:behavior w:val="content"/>
        </w:behaviors>
        <w:guid w:val="{F8D71C75-B213-498F-918B-666563C7E86A}"/>
      </w:docPartPr>
      <w:docPartBody>
        <w:p w:rsidR="00E22D51" w:rsidRDefault="00E22D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926"/>
    <w:rsid w:val="004E654F"/>
    <w:rsid w:val="006F2926"/>
    <w:rsid w:val="007D52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5C8FE9A17914A489B874AE7FF0B880A">
    <w:name w:val="B5C8FE9A17914A489B874AE7FF0B880A"/>
  </w:style>
  <w:style w:type="paragraph" w:customStyle="1" w:styleId="AF1A589AF1594DD5BF88CA89637226CE">
    <w:name w:val="AF1A589AF1594DD5BF88CA89637226CE"/>
  </w:style>
  <w:style w:type="paragraph" w:customStyle="1" w:styleId="6AE3793DD45349C3AB91EFF3ACEC99EF">
    <w:name w:val="6AE3793DD45349C3AB91EFF3ACEC99EF"/>
  </w:style>
  <w:style w:type="paragraph" w:customStyle="1" w:styleId="E199BE608E744580B696092D35016972">
    <w:name w:val="E199BE608E744580B696092D350169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4EF187-1BCE-4CD0-906B-27BF081CBCBC}"/>
</file>

<file path=customXml/itemProps2.xml><?xml version="1.0" encoding="utf-8"?>
<ds:datastoreItem xmlns:ds="http://schemas.openxmlformats.org/officeDocument/2006/customXml" ds:itemID="{503618F3-6339-4559-AE44-2C6CE3C7E4D2}"/>
</file>

<file path=customXml/itemProps3.xml><?xml version="1.0" encoding="utf-8"?>
<ds:datastoreItem xmlns:ds="http://schemas.openxmlformats.org/officeDocument/2006/customXml" ds:itemID="{DF8C5AF8-794A-4008-A5DF-C420D02A9C0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329</Words>
  <Characters>2070</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