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D21149" w:rsidR="00AF30DD" w:rsidP="00D21149" w:rsidRDefault="006F6F23" w14:paraId="4CBA4322" w14:textId="77777777">
      <w:pPr>
        <w:pStyle w:val="Rubrik1numrerat"/>
        <w:spacing w:after="300"/>
      </w:pPr>
      <w:sdt>
        <w:sdtPr>
          <w:alias w:val="CC_Boilerplate_4"/>
          <w:tag w:val="CC_Boilerplate_4"/>
          <w:id w:val="-1644581176"/>
          <w:lock w:val="sdtContentLocked"/>
          <w:placeholder>
            <w:docPart w:val="CDDF2C4A17D345E582B15DF5C833AE97"/>
          </w:placeholder>
          <w:text/>
        </w:sdtPr>
        <w:sdtEndPr/>
        <w:sdtContent>
          <w:r w:rsidRPr="00D21149" w:rsidR="00AF30DD">
            <w:t>Förslag till riksdagsbeslut</w:t>
          </w:r>
        </w:sdtContent>
      </w:sdt>
      <w:bookmarkEnd w:id="0"/>
      <w:bookmarkEnd w:id="1"/>
    </w:p>
    <w:sdt>
      <w:sdtPr>
        <w:alias w:val="Yrkande 1"/>
        <w:tag w:val="28f6e0e1-3590-4d06-947d-11aba9642477"/>
        <w:id w:val="27299960"/>
        <w:lock w:val="sdtLocked"/>
      </w:sdtPr>
      <w:sdtEndPr/>
      <w:sdtContent>
        <w:p w:rsidR="008C0E61" w:rsidRDefault="00364415" w14:paraId="5B5DEBFE" w14:textId="77777777">
          <w:pPr>
            <w:pStyle w:val="Frslagstext"/>
            <w:numPr>
              <w:ilvl w:val="0"/>
              <w:numId w:val="0"/>
            </w:numPr>
          </w:pPr>
          <w:r>
            <w:t>Riksdagen ställer sig bakom det som anförs i motionen om att ett generellt fiskeförbud bör införas i marina skyddade områden och fiske endast bör tillåtas om det kan bedrivas utan att påverka områdets bevarandevärden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B1DBBE45A04919B003DA782C3F4102"/>
        </w:placeholder>
        <w:text/>
      </w:sdtPr>
      <w:sdtEndPr/>
      <w:sdtContent>
        <w:p w:rsidRPr="00D21149" w:rsidR="006D79C9" w:rsidP="00D21149" w:rsidRDefault="000E3BEE" w14:paraId="572F8602" w14:textId="4C6C16D4">
          <w:pPr>
            <w:pStyle w:val="Rubrik1numrerat"/>
          </w:pPr>
          <w:r w:rsidRPr="00D21149">
            <w:t>Bakgrund</w:t>
          </w:r>
        </w:p>
      </w:sdtContent>
    </w:sdt>
    <w:bookmarkEnd w:displacedByCustomXml="prev" w:id="3"/>
    <w:bookmarkEnd w:displacedByCustomXml="prev" w:id="4"/>
    <w:p w:rsidR="00422B9E" w:rsidP="008E0FE2" w:rsidRDefault="000E3BEE" w14:paraId="5534E93F" w14:textId="46BC9D9E">
      <w:pPr>
        <w:pStyle w:val="Normalutanindragellerluft"/>
      </w:pPr>
      <w:r>
        <w:t>Regeringen föreslår i propositionen ändringar i fiskelagen (1993:787). Ändringarna innebär att bemyndigandet att meddela föreskrifter</w:t>
      </w:r>
      <w:r w:rsidR="00D808E3">
        <w:t xml:space="preserve"> om vilken hänsyn som ska tas till naturvårdens intressen vid fiske utvidgas genom att föreskrifter ska få meddelas även om de är så ingripande att fisket avsevärt försvåras.</w:t>
      </w:r>
      <w:r w:rsidR="00296D1E">
        <w:t xml:space="preserve"> Detta ska gälla om föreskrifterna behövs för att förhindra att fiske i havet medför en försämring av de livsmiljöer som avses att skyddas i ett Natura 2000</w:t>
      </w:r>
      <w:r w:rsidR="00364415">
        <w:t>-område</w:t>
      </w:r>
      <w:r w:rsidR="000344D0">
        <w:t xml:space="preserve">. Det ska även gälla om föreskrifterna behövs för att förhindra att sådant fiske medför att </w:t>
      </w:r>
      <w:r w:rsidR="00A85371">
        <w:t>arter som avses skyddas i ett Natura 2000</w:t>
      </w:r>
      <w:r w:rsidR="00A86877">
        <w:t>-</w:t>
      </w:r>
      <w:r w:rsidR="00A85371">
        <w:t>område utsätts för en störning som på ett betydande sätt kan försvåra bevarandet i området av arten.</w:t>
      </w:r>
    </w:p>
    <w:p w:rsidR="00A85371" w:rsidP="00A85371" w:rsidRDefault="00A8309A" w14:paraId="7DA03873" w14:textId="03CB9EA6">
      <w:r>
        <w:t>I propositionen föreslår även regeringen ändringar i miljöbalken som innebär att miljöbalkens regler om ersättning vid ingripande av det allmänna, som bl.a. gäller vid rådighetsinskränkningar på grund av vissa beslut om områdesskydd, ska gälla vid rådighetsinskränkningar på grund av sådana beslut om föreskrifter som meddelas med stöd av det utvidgade bemyndigande i fiskelagen.</w:t>
      </w:r>
    </w:p>
    <w:p w:rsidRPr="00D21149" w:rsidR="00D06C9F" w:rsidP="00D21149" w:rsidRDefault="00D06C9F" w14:paraId="3591FC8E" w14:textId="39402A97">
      <w:pPr>
        <w:pStyle w:val="Rubrik1numrerat"/>
      </w:pPr>
      <w:r w:rsidRPr="00D21149">
        <w:lastRenderedPageBreak/>
        <w:t>Fiskeförbud bör införas i alla marint skyddade områden</w:t>
      </w:r>
    </w:p>
    <w:p w:rsidR="00D06C9F" w:rsidP="00D06C9F" w:rsidRDefault="00D06C9F" w14:paraId="6DAEACF5" w14:textId="72462AB7">
      <w:pPr>
        <w:pStyle w:val="Normalutanindragellerluft"/>
      </w:pPr>
      <w:r>
        <w:t>Vänsterpartiet välkomnar att regeringen</w:t>
      </w:r>
      <w:r w:rsidR="00332C3D">
        <w:t xml:space="preserve"> med förslaget stärker hänsynen till arter och livsmiljöer i Natura 2000-områden. Vi anser dock inte att förslaget är tillr</w:t>
      </w:r>
      <w:r w:rsidR="007D534C">
        <w:t>ä</w:t>
      </w:r>
      <w:r w:rsidR="00332C3D">
        <w:t>ckligt</w:t>
      </w:r>
      <w:r w:rsidR="007D534C">
        <w:t xml:space="preserve"> i sin omfattning för att</w:t>
      </w:r>
      <w:r w:rsidR="006C1BE3">
        <w:t xml:space="preserve"> skydda </w:t>
      </w:r>
      <w:r w:rsidR="00364415">
        <w:t xml:space="preserve">den </w:t>
      </w:r>
      <w:r w:rsidR="006C1BE3">
        <w:t>biologiska mångfalden i enlighet med art- och habitat</w:t>
      </w:r>
      <w:r w:rsidR="00D21149">
        <w:softHyphen/>
      </w:r>
      <w:r w:rsidR="006C1BE3">
        <w:t>direktivet</w:t>
      </w:r>
      <w:r w:rsidR="00016979">
        <w:t xml:space="preserve"> samt nationella miljömål och globala åtaganden om biologisk mångfald.</w:t>
      </w:r>
    </w:p>
    <w:p w:rsidR="000652FB" w:rsidP="000652FB" w:rsidRDefault="000652FB" w14:paraId="745A2CF9" w14:textId="08345194">
      <w:r>
        <w:t>Vänsterpartiet anser att det behöver införas ett generellt fiskeförbud i samtliga marina skyddade områden, inte bara i Natura 2000</w:t>
      </w:r>
      <w:r w:rsidR="00671B44">
        <w:t>-</w:t>
      </w:r>
      <w:r>
        <w:t xml:space="preserve">områden, så att även naturreservat och nationalparker omfattas. Fiske bör i dessa områden endast tillåtas om det kan bedrivas utan att påverka områdets bevarandevärden. Det skulle gynna fiskbestånden både i skyddade områden och i kringliggande områden samtidigt som det skulle skydda livsmiljöer och andra arter. I förlängningen gagnar detta också fiskenäringen. </w:t>
      </w:r>
    </w:p>
    <w:p w:rsidRPr="000652FB" w:rsidR="000652FB" w:rsidP="000652FB" w:rsidRDefault="000652FB" w14:paraId="6E6AAFF2" w14:textId="77D45BE7">
      <w:r>
        <w:t xml:space="preserve">Ett </w:t>
      </w:r>
      <w:bookmarkStart w:name="_Hlk180425513" w:id="5"/>
      <w:r>
        <w:t>generellt fiskeförbud bör införas i marina skyddade områden och fiske bör endast tillåtas om det kan bedrivas utan att påverka områdets bevarandevärden</w:t>
      </w:r>
      <w:bookmarkEnd w:id="5"/>
      <w:r w:rsidR="00BD570F">
        <w:t>. Detta bör riksdagen ställa sig bakom och ge regeringen till känna.</w:t>
      </w:r>
    </w:p>
    <w:sdt>
      <w:sdtPr>
        <w:alias w:val="CC_Underskrifter"/>
        <w:tag w:val="CC_Underskrifter"/>
        <w:id w:val="583496634"/>
        <w:lock w:val="sdtContentLocked"/>
        <w:placeholder>
          <w:docPart w:val="661B5C4194884509A5298C5EB57B6469"/>
        </w:placeholder>
      </w:sdtPr>
      <w:sdtEndPr/>
      <w:sdtContent>
        <w:p w:rsidR="00201467" w:rsidP="003D1E0C" w:rsidRDefault="00201467" w14:paraId="6DC0CFAD" w14:textId="77777777"/>
        <w:p w:rsidRPr="008E0FE2" w:rsidR="004801AC" w:rsidP="003D1E0C" w:rsidRDefault="006F6F23" w14:paraId="54102265" w14:textId="6985DAE3"/>
      </w:sdtContent>
    </w:sdt>
    <w:tbl>
      <w:tblPr>
        <w:tblW w:w="5000" w:type="pct"/>
        <w:tblLook w:val="04A0" w:firstRow="1" w:lastRow="0" w:firstColumn="1" w:lastColumn="0" w:noHBand="0" w:noVBand="1"/>
        <w:tblCaption w:val="underskrifter"/>
      </w:tblPr>
      <w:tblGrid>
        <w:gridCol w:w="4252"/>
        <w:gridCol w:w="4252"/>
      </w:tblGrid>
      <w:tr w:rsidR="008C0E61" w14:paraId="16E21A87" w14:textId="77777777">
        <w:trPr>
          <w:cantSplit/>
        </w:trPr>
        <w:tc>
          <w:tcPr>
            <w:tcW w:w="50" w:type="pct"/>
            <w:vAlign w:val="bottom"/>
          </w:tcPr>
          <w:p w:rsidR="008C0E61" w:rsidRDefault="00364415" w14:paraId="5202AD7D" w14:textId="77777777">
            <w:pPr>
              <w:pStyle w:val="Underskrifter"/>
              <w:spacing w:after="0"/>
            </w:pPr>
            <w:r>
              <w:t>Andrea Andersson Tay (V)</w:t>
            </w:r>
          </w:p>
        </w:tc>
        <w:tc>
          <w:tcPr>
            <w:tcW w:w="50" w:type="pct"/>
            <w:vAlign w:val="bottom"/>
          </w:tcPr>
          <w:p w:rsidR="008C0E61" w:rsidRDefault="008C0E61" w14:paraId="4BC670CC" w14:textId="77777777">
            <w:pPr>
              <w:pStyle w:val="Underskrifter"/>
              <w:spacing w:after="0"/>
            </w:pPr>
          </w:p>
        </w:tc>
      </w:tr>
      <w:tr w:rsidR="008C0E61" w14:paraId="1D0CABA5" w14:textId="77777777">
        <w:trPr>
          <w:cantSplit/>
        </w:trPr>
        <w:tc>
          <w:tcPr>
            <w:tcW w:w="50" w:type="pct"/>
            <w:vAlign w:val="bottom"/>
          </w:tcPr>
          <w:p w:rsidR="008C0E61" w:rsidRDefault="00364415" w14:paraId="7B206D67" w14:textId="77777777">
            <w:pPr>
              <w:pStyle w:val="Underskrifter"/>
              <w:spacing w:after="0"/>
            </w:pPr>
            <w:r>
              <w:t>Kajsa Fredholm (V)</w:t>
            </w:r>
          </w:p>
        </w:tc>
        <w:tc>
          <w:tcPr>
            <w:tcW w:w="50" w:type="pct"/>
            <w:vAlign w:val="bottom"/>
          </w:tcPr>
          <w:p w:rsidR="008C0E61" w:rsidRDefault="00364415" w14:paraId="261209BF" w14:textId="77777777">
            <w:pPr>
              <w:pStyle w:val="Underskrifter"/>
              <w:spacing w:after="0"/>
            </w:pPr>
            <w:r>
              <w:t>Hanna Gunnarsson (V)</w:t>
            </w:r>
          </w:p>
        </w:tc>
      </w:tr>
      <w:tr w:rsidR="008C0E61" w14:paraId="2BEA9073" w14:textId="77777777">
        <w:trPr>
          <w:cantSplit/>
        </w:trPr>
        <w:tc>
          <w:tcPr>
            <w:tcW w:w="50" w:type="pct"/>
            <w:vAlign w:val="bottom"/>
          </w:tcPr>
          <w:p w:rsidR="008C0E61" w:rsidRDefault="00364415" w14:paraId="0A21A8D2" w14:textId="77777777">
            <w:pPr>
              <w:pStyle w:val="Underskrifter"/>
              <w:spacing w:after="0"/>
            </w:pPr>
            <w:r>
              <w:t>Lotta Johnsson Fornarve (V)</w:t>
            </w:r>
          </w:p>
        </w:tc>
        <w:tc>
          <w:tcPr>
            <w:tcW w:w="50" w:type="pct"/>
            <w:vAlign w:val="bottom"/>
          </w:tcPr>
          <w:p w:rsidR="008C0E61" w:rsidRDefault="00364415" w14:paraId="48562587" w14:textId="77777777">
            <w:pPr>
              <w:pStyle w:val="Underskrifter"/>
              <w:spacing w:after="0"/>
            </w:pPr>
            <w:r>
              <w:t>Håkan Svenneling (V)</w:t>
            </w:r>
          </w:p>
        </w:tc>
      </w:tr>
      <w:tr w:rsidR="008C0E61" w14:paraId="2CA8959B" w14:textId="77777777">
        <w:trPr>
          <w:cantSplit/>
        </w:trPr>
        <w:tc>
          <w:tcPr>
            <w:tcW w:w="50" w:type="pct"/>
            <w:vAlign w:val="bottom"/>
          </w:tcPr>
          <w:p w:rsidR="008C0E61" w:rsidRDefault="00364415" w14:paraId="60B44E89" w14:textId="77777777">
            <w:pPr>
              <w:pStyle w:val="Underskrifter"/>
              <w:spacing w:after="0"/>
            </w:pPr>
            <w:r>
              <w:t>Malin Östh (V)</w:t>
            </w:r>
          </w:p>
        </w:tc>
        <w:tc>
          <w:tcPr>
            <w:tcW w:w="50" w:type="pct"/>
            <w:vAlign w:val="bottom"/>
          </w:tcPr>
          <w:p w:rsidR="008C0E61" w:rsidRDefault="008C0E61" w14:paraId="0035D7E8" w14:textId="77777777">
            <w:pPr>
              <w:pStyle w:val="Underskrifter"/>
              <w:spacing w:after="0"/>
            </w:pPr>
          </w:p>
        </w:tc>
      </w:tr>
    </w:tbl>
    <w:p w:rsidR="00C252D2" w:rsidRDefault="00C252D2" w14:paraId="56B1D44C" w14:textId="77777777"/>
    <w:sectPr w:rsidR="00C252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AAB1" w14:textId="77777777" w:rsidR="000E3BEE" w:rsidRDefault="000E3BEE" w:rsidP="000C1CAD">
      <w:pPr>
        <w:spacing w:line="240" w:lineRule="auto"/>
      </w:pPr>
      <w:r>
        <w:separator/>
      </w:r>
    </w:p>
  </w:endnote>
  <w:endnote w:type="continuationSeparator" w:id="0">
    <w:p w14:paraId="204DEAE0" w14:textId="77777777" w:rsidR="000E3BEE" w:rsidRDefault="000E3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7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5B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6327" w14:textId="526FE3DA" w:rsidR="00262EA3" w:rsidRPr="003D1E0C" w:rsidRDefault="00262EA3" w:rsidP="003D1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5D6B" w14:textId="77777777" w:rsidR="000E3BEE" w:rsidRDefault="000E3BEE" w:rsidP="000C1CAD">
      <w:pPr>
        <w:spacing w:line="240" w:lineRule="auto"/>
      </w:pPr>
      <w:r>
        <w:separator/>
      </w:r>
    </w:p>
  </w:footnote>
  <w:footnote w:type="continuationSeparator" w:id="0">
    <w:p w14:paraId="1344CB14" w14:textId="77777777" w:rsidR="000E3BEE" w:rsidRDefault="000E3B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BD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9EDCD" wp14:editId="03F4C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26BC3" w14:textId="514654F9" w:rsidR="00262EA3" w:rsidRDefault="006F6F23" w:rsidP="008103B5">
                          <w:pPr>
                            <w:jc w:val="right"/>
                          </w:pPr>
                          <w:sdt>
                            <w:sdtPr>
                              <w:alias w:val="CC_Noformat_Partikod"/>
                              <w:tag w:val="CC_Noformat_Partikod"/>
                              <w:id w:val="-53464382"/>
                              <w:text/>
                            </w:sdtPr>
                            <w:sdtEndPr/>
                            <w:sdtContent>
                              <w:r w:rsidR="000E3BEE">
                                <w:t>V</w:t>
                              </w:r>
                            </w:sdtContent>
                          </w:sdt>
                          <w:sdt>
                            <w:sdtPr>
                              <w:alias w:val="CC_Noformat_Partinummer"/>
                              <w:tag w:val="CC_Noformat_Partinummer"/>
                              <w:id w:val="-1709555926"/>
                              <w:text/>
                            </w:sdtPr>
                            <w:sdtEndPr/>
                            <w:sdtContent>
                              <w:r w:rsidR="00201467">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9ED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26BC3" w14:textId="514654F9" w:rsidR="00262EA3" w:rsidRDefault="007B36FA" w:rsidP="008103B5">
                    <w:pPr>
                      <w:jc w:val="right"/>
                    </w:pPr>
                    <w:sdt>
                      <w:sdtPr>
                        <w:alias w:val="CC_Noformat_Partikod"/>
                        <w:tag w:val="CC_Noformat_Partikod"/>
                        <w:id w:val="-53464382"/>
                        <w:text/>
                      </w:sdtPr>
                      <w:sdtEndPr/>
                      <w:sdtContent>
                        <w:r w:rsidR="000E3BEE">
                          <w:t>V</w:t>
                        </w:r>
                      </w:sdtContent>
                    </w:sdt>
                    <w:sdt>
                      <w:sdtPr>
                        <w:alias w:val="CC_Noformat_Partinummer"/>
                        <w:tag w:val="CC_Noformat_Partinummer"/>
                        <w:id w:val="-1709555926"/>
                        <w:text/>
                      </w:sdtPr>
                      <w:sdtEndPr/>
                      <w:sdtContent>
                        <w:r w:rsidR="00201467">
                          <w:t>014</w:t>
                        </w:r>
                      </w:sdtContent>
                    </w:sdt>
                  </w:p>
                </w:txbxContent>
              </v:textbox>
              <w10:wrap anchorx="page"/>
            </v:shape>
          </w:pict>
        </mc:Fallback>
      </mc:AlternateContent>
    </w:r>
  </w:p>
  <w:p w14:paraId="75CAB9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FE90" w14:textId="77777777" w:rsidR="00262EA3" w:rsidRDefault="00262EA3" w:rsidP="008563AC">
    <w:pPr>
      <w:jc w:val="right"/>
    </w:pPr>
  </w:p>
  <w:p w14:paraId="3C45A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3C5A" w14:textId="77777777" w:rsidR="00262EA3" w:rsidRDefault="006F6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6B5DD" wp14:editId="0AEBC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1F6A0" w14:textId="5A3623D6" w:rsidR="00262EA3" w:rsidRDefault="006F6F23" w:rsidP="00A314CF">
    <w:pPr>
      <w:pStyle w:val="FSHNormal"/>
      <w:spacing w:before="40"/>
    </w:pPr>
    <w:sdt>
      <w:sdtPr>
        <w:alias w:val="CC_Noformat_Motionstyp"/>
        <w:tag w:val="CC_Noformat_Motionstyp"/>
        <w:id w:val="1162973129"/>
        <w:lock w:val="sdtContentLocked"/>
        <w15:appearance w15:val="hidden"/>
        <w:text/>
      </w:sdtPr>
      <w:sdtEndPr/>
      <w:sdtContent>
        <w:r w:rsidR="003D1E0C">
          <w:t>Kommittémotion</w:t>
        </w:r>
      </w:sdtContent>
    </w:sdt>
    <w:r w:rsidR="00821B36">
      <w:t xml:space="preserve"> </w:t>
    </w:r>
    <w:sdt>
      <w:sdtPr>
        <w:alias w:val="CC_Noformat_Partikod"/>
        <w:tag w:val="CC_Noformat_Partikod"/>
        <w:id w:val="1471015553"/>
        <w:text/>
      </w:sdtPr>
      <w:sdtEndPr/>
      <w:sdtContent>
        <w:r w:rsidR="000E3BEE">
          <w:t>V</w:t>
        </w:r>
      </w:sdtContent>
    </w:sdt>
    <w:sdt>
      <w:sdtPr>
        <w:alias w:val="CC_Noformat_Partinummer"/>
        <w:tag w:val="CC_Noformat_Partinummer"/>
        <w:id w:val="-2014525982"/>
        <w:text/>
      </w:sdtPr>
      <w:sdtEndPr/>
      <w:sdtContent>
        <w:r w:rsidR="00201467">
          <w:t>014</w:t>
        </w:r>
      </w:sdtContent>
    </w:sdt>
  </w:p>
  <w:p w14:paraId="73AF3F39" w14:textId="77777777" w:rsidR="00262EA3" w:rsidRPr="008227B3" w:rsidRDefault="006F6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96B83" w14:textId="6A437A5A" w:rsidR="00262EA3" w:rsidRPr="008227B3" w:rsidRDefault="006F6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E0C">
          <w:t>2024/25</w:t>
        </w:r>
      </w:sdtContent>
    </w:sdt>
    <w:sdt>
      <w:sdtPr>
        <w:rPr>
          <w:rStyle w:val="BeteckningChar"/>
        </w:rPr>
        <w:alias w:val="CC_Noformat_Partibet"/>
        <w:tag w:val="CC_Noformat_Partibet"/>
        <w:id w:val="405810658"/>
        <w:lock w:val="sdtContentLocked"/>
        <w:placeholder>
          <w:docPart w:val="E4B5A875C06E46D3BF7FC725991C4BF9"/>
        </w:placeholder>
        <w:showingPlcHdr/>
        <w15:appearance w15:val="hidden"/>
        <w:text/>
      </w:sdtPr>
      <w:sdtEndPr>
        <w:rPr>
          <w:rStyle w:val="Rubrik1Char"/>
          <w:rFonts w:asciiTheme="majorHAnsi" w:hAnsiTheme="majorHAnsi"/>
          <w:sz w:val="38"/>
        </w:rPr>
      </w:sdtEndPr>
      <w:sdtContent>
        <w:r w:rsidR="003D1E0C">
          <w:t>:3240</w:t>
        </w:r>
      </w:sdtContent>
    </w:sdt>
  </w:p>
  <w:p w14:paraId="5B3E5987" w14:textId="07794A4D" w:rsidR="00262EA3" w:rsidRDefault="006F6F23" w:rsidP="00E03A3D">
    <w:pPr>
      <w:pStyle w:val="Motionr"/>
    </w:pPr>
    <w:sdt>
      <w:sdtPr>
        <w:alias w:val="CC_Noformat_Avtext"/>
        <w:tag w:val="CC_Noformat_Avtext"/>
        <w:id w:val="-2020768203"/>
        <w:lock w:val="sdtContentLocked"/>
        <w15:appearance w15:val="hidden"/>
        <w:text/>
      </w:sdtPr>
      <w:sdtEndPr/>
      <w:sdtContent>
        <w:r w:rsidR="003D1E0C">
          <w:t>av Andrea Andersson Tay m.fl. (V)</w:t>
        </w:r>
      </w:sdtContent>
    </w:sdt>
  </w:p>
  <w:sdt>
    <w:sdtPr>
      <w:alias w:val="CC_Noformat_Rubtext"/>
      <w:tag w:val="CC_Noformat_Rubtext"/>
      <w:id w:val="-218060500"/>
      <w:lock w:val="sdtLocked"/>
      <w:text/>
    </w:sdtPr>
    <w:sdtEndPr/>
    <w:sdtContent>
      <w:p w14:paraId="01FD8130" w14:textId="0D9DFD8C" w:rsidR="00262EA3" w:rsidRDefault="00671B44" w:rsidP="00283E0F">
        <w:pPr>
          <w:pStyle w:val="FSHRub2"/>
        </w:pPr>
        <w:r>
          <w:t>med anledning av prop. 2024/25:24 Naturvårdshänsyn vid fiske i havet för att skydda Natura 2000-områden</w:t>
        </w:r>
      </w:p>
    </w:sdtContent>
  </w:sdt>
  <w:sdt>
    <w:sdtPr>
      <w:alias w:val="CC_Boilerplate_3"/>
      <w:tag w:val="CC_Boilerplate_3"/>
      <w:id w:val="1606463544"/>
      <w:lock w:val="sdtContentLocked"/>
      <w15:appearance w15:val="hidden"/>
      <w:text w:multiLine="1"/>
    </w:sdtPr>
    <w:sdtEndPr/>
    <w:sdtContent>
      <w:p w14:paraId="7551C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0F231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3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7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D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FB"/>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E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C3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B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67"/>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1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1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0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B4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E3"/>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2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FA"/>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34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E6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75"/>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9A"/>
    <w:rsid w:val="00A846D9"/>
    <w:rsid w:val="00A84A96"/>
    <w:rsid w:val="00A84CA3"/>
    <w:rsid w:val="00A8504B"/>
    <w:rsid w:val="00A85371"/>
    <w:rsid w:val="00A85CEC"/>
    <w:rsid w:val="00A864CE"/>
    <w:rsid w:val="00A866F8"/>
    <w:rsid w:val="00A8670F"/>
    <w:rsid w:val="00A86877"/>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1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0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D2"/>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09"/>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C9F"/>
    <w:rsid w:val="00D0705A"/>
    <w:rsid w:val="00D0725D"/>
    <w:rsid w:val="00D101A5"/>
    <w:rsid w:val="00D10C57"/>
    <w:rsid w:val="00D12A28"/>
    <w:rsid w:val="00D12A78"/>
    <w:rsid w:val="00D12B31"/>
    <w:rsid w:val="00D131C0"/>
    <w:rsid w:val="00D15504"/>
    <w:rsid w:val="00D15950"/>
    <w:rsid w:val="00D16F80"/>
    <w:rsid w:val="00D170BE"/>
    <w:rsid w:val="00D17F21"/>
    <w:rsid w:val="00D2114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E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B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53B9C0"/>
  <w15:chartTrackingRefBased/>
  <w15:docId w15:val="{A238C129-8C6F-4170-B15C-F9690B7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F2C4A17D345E582B15DF5C833AE97"/>
        <w:category>
          <w:name w:val="Allmänt"/>
          <w:gallery w:val="placeholder"/>
        </w:category>
        <w:types>
          <w:type w:val="bbPlcHdr"/>
        </w:types>
        <w:behaviors>
          <w:behavior w:val="content"/>
        </w:behaviors>
        <w:guid w:val="{4549EE93-1FD4-4E38-A56D-5E5B83AEA96C}"/>
      </w:docPartPr>
      <w:docPartBody>
        <w:p w:rsidR="00437D73" w:rsidRDefault="00437D73">
          <w:pPr>
            <w:pStyle w:val="CDDF2C4A17D345E582B15DF5C833AE97"/>
          </w:pPr>
          <w:r w:rsidRPr="005A0A93">
            <w:rPr>
              <w:rStyle w:val="Platshllartext"/>
            </w:rPr>
            <w:t>Förslag till riksdagsbeslut</w:t>
          </w:r>
        </w:p>
      </w:docPartBody>
    </w:docPart>
    <w:docPart>
      <w:docPartPr>
        <w:name w:val="4BB1DBBE45A04919B003DA782C3F4102"/>
        <w:category>
          <w:name w:val="Allmänt"/>
          <w:gallery w:val="placeholder"/>
        </w:category>
        <w:types>
          <w:type w:val="bbPlcHdr"/>
        </w:types>
        <w:behaviors>
          <w:behavior w:val="content"/>
        </w:behaviors>
        <w:guid w:val="{44EC5B05-D3BB-4ECF-86D9-72D11E71CB86}"/>
      </w:docPartPr>
      <w:docPartBody>
        <w:p w:rsidR="00437D73" w:rsidRDefault="00437D73">
          <w:pPr>
            <w:pStyle w:val="4BB1DBBE45A04919B003DA782C3F4102"/>
          </w:pPr>
          <w:r w:rsidRPr="005A0A93">
            <w:rPr>
              <w:rStyle w:val="Platshllartext"/>
            </w:rPr>
            <w:t>Motivering</w:t>
          </w:r>
        </w:p>
      </w:docPartBody>
    </w:docPart>
    <w:docPart>
      <w:docPartPr>
        <w:name w:val="661B5C4194884509A5298C5EB57B6469"/>
        <w:category>
          <w:name w:val="Allmänt"/>
          <w:gallery w:val="placeholder"/>
        </w:category>
        <w:types>
          <w:type w:val="bbPlcHdr"/>
        </w:types>
        <w:behaviors>
          <w:behavior w:val="content"/>
        </w:behaviors>
        <w:guid w:val="{58ADC6D9-E963-44EE-AA88-3586C90A3C18}"/>
      </w:docPartPr>
      <w:docPartBody>
        <w:p w:rsidR="00074F5E" w:rsidRDefault="00074F5E"/>
      </w:docPartBody>
    </w:docPart>
    <w:docPart>
      <w:docPartPr>
        <w:name w:val="E4B5A875C06E46D3BF7FC725991C4BF9"/>
        <w:category>
          <w:name w:val="Allmänt"/>
          <w:gallery w:val="placeholder"/>
        </w:category>
        <w:types>
          <w:type w:val="bbPlcHdr"/>
        </w:types>
        <w:behaviors>
          <w:behavior w:val="content"/>
        </w:behaviors>
        <w:guid w:val="{C0DF810C-C526-4E2E-AD5A-4D0D3807F64B}"/>
      </w:docPartPr>
      <w:docPartBody>
        <w:p w:rsidR="00B44855" w:rsidRDefault="00074F5E">
          <w:r>
            <w:t>:3240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73"/>
    <w:rsid w:val="00074F5E"/>
    <w:rsid w:val="00437D73"/>
    <w:rsid w:val="00B44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F2C4A17D345E582B15DF5C833AE97">
    <w:name w:val="CDDF2C4A17D345E582B15DF5C833AE97"/>
  </w:style>
  <w:style w:type="paragraph" w:customStyle="1" w:styleId="4BB1DBBE45A04919B003DA782C3F4102">
    <w:name w:val="4BB1DBBE45A04919B003DA782C3F4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B5FD9-A975-411D-BC8E-C714229DB79E}"/>
</file>

<file path=customXml/itemProps2.xml><?xml version="1.0" encoding="utf-8"?>
<ds:datastoreItem xmlns:ds="http://schemas.openxmlformats.org/officeDocument/2006/customXml" ds:itemID="{CA7D6F77-4F62-4B8A-9BBB-1449969D6875}"/>
</file>

<file path=customXml/itemProps3.xml><?xml version="1.0" encoding="utf-8"?>
<ds:datastoreItem xmlns:ds="http://schemas.openxmlformats.org/officeDocument/2006/customXml" ds:itemID="{ECD5199B-4A70-427A-BD97-D9383E20CA4F}"/>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2251</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Regeringens proposition 2024 25 24 Naturvårdshänsyn vid fiske i havet för att skydda Natura 2000 områden</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