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F93879" w14:paraId="40EDB203" w14:textId="77777777" w:rsidTr="0096348C">
        <w:tc>
          <w:tcPr>
            <w:tcW w:w="9141" w:type="dxa"/>
          </w:tcPr>
          <w:p w14:paraId="67737149" w14:textId="77777777" w:rsidR="0096348C" w:rsidRPr="001A1A1A" w:rsidRDefault="0096348C" w:rsidP="0096348C">
            <w:pPr>
              <w:rPr>
                <w:szCs w:val="24"/>
              </w:rPr>
            </w:pPr>
            <w:r w:rsidRPr="001A1A1A">
              <w:rPr>
                <w:szCs w:val="24"/>
              </w:rPr>
              <w:t>RIKSDAGEN</w:t>
            </w:r>
          </w:p>
          <w:p w14:paraId="52CDEC43" w14:textId="77777777" w:rsidR="0096348C" w:rsidRPr="00F93879" w:rsidRDefault="00501AA2" w:rsidP="0096348C">
            <w:pPr>
              <w:rPr>
                <w:sz w:val="22"/>
                <w:szCs w:val="22"/>
              </w:rPr>
            </w:pPr>
            <w:r w:rsidRPr="001A1A1A">
              <w:rPr>
                <w:szCs w:val="24"/>
              </w:rPr>
              <w:t>ARBETSMARKNADS</w:t>
            </w:r>
            <w:r w:rsidR="00F84696" w:rsidRPr="001A1A1A">
              <w:rPr>
                <w:szCs w:val="24"/>
              </w:rPr>
              <w:t>UTSKOTTET</w:t>
            </w:r>
          </w:p>
        </w:tc>
      </w:tr>
    </w:tbl>
    <w:p w14:paraId="14507739" w14:textId="77777777" w:rsidR="000807AF" w:rsidRDefault="000807AF" w:rsidP="0096348C">
      <w:pPr>
        <w:rPr>
          <w:sz w:val="22"/>
          <w:szCs w:val="22"/>
        </w:rPr>
      </w:pPr>
    </w:p>
    <w:tbl>
      <w:tblPr>
        <w:tblW w:w="9569" w:type="dxa"/>
        <w:tblInd w:w="-497" w:type="dxa"/>
        <w:tblLayout w:type="fixed"/>
        <w:tblCellMar>
          <w:left w:w="70" w:type="dxa"/>
          <w:right w:w="70" w:type="dxa"/>
        </w:tblCellMar>
        <w:tblLook w:val="0000" w:firstRow="0" w:lastRow="0" w:firstColumn="0" w:lastColumn="0" w:noHBand="0" w:noVBand="0"/>
      </w:tblPr>
      <w:tblGrid>
        <w:gridCol w:w="1985"/>
        <w:gridCol w:w="567"/>
        <w:gridCol w:w="5896"/>
        <w:gridCol w:w="1121"/>
      </w:tblGrid>
      <w:tr w:rsidR="0096348C" w:rsidRPr="005E4E92" w14:paraId="65AFC171" w14:textId="77777777" w:rsidTr="003C2350">
        <w:trPr>
          <w:gridAfter w:val="1"/>
          <w:wAfter w:w="1121" w:type="dxa"/>
          <w:cantSplit/>
          <w:trHeight w:val="623"/>
        </w:trPr>
        <w:tc>
          <w:tcPr>
            <w:tcW w:w="1985" w:type="dxa"/>
          </w:tcPr>
          <w:p w14:paraId="7ED1DCD4" w14:textId="77777777" w:rsidR="0096348C" w:rsidRPr="005E4E92" w:rsidRDefault="0096348C" w:rsidP="0096348C">
            <w:pPr>
              <w:rPr>
                <w:b/>
                <w:szCs w:val="24"/>
              </w:rPr>
            </w:pPr>
            <w:r w:rsidRPr="005E4E92">
              <w:rPr>
                <w:b/>
                <w:szCs w:val="24"/>
              </w:rPr>
              <w:t xml:space="preserve">PROTOKOLL </w:t>
            </w:r>
          </w:p>
        </w:tc>
        <w:tc>
          <w:tcPr>
            <w:tcW w:w="6463" w:type="dxa"/>
            <w:gridSpan w:val="2"/>
          </w:tcPr>
          <w:p w14:paraId="4597A55D" w14:textId="70A67F74" w:rsidR="0096348C" w:rsidRPr="005E4E92" w:rsidRDefault="00723D66" w:rsidP="003C7C91">
            <w:pPr>
              <w:rPr>
                <w:b/>
                <w:szCs w:val="24"/>
              </w:rPr>
            </w:pPr>
            <w:r w:rsidRPr="005E4E92">
              <w:rPr>
                <w:b/>
                <w:szCs w:val="24"/>
              </w:rPr>
              <w:t xml:space="preserve">UTSKOTTSSAMMANTRÄDE </w:t>
            </w:r>
            <w:r w:rsidR="00F36BE0" w:rsidRPr="005E4E92">
              <w:rPr>
                <w:b/>
                <w:szCs w:val="24"/>
              </w:rPr>
              <w:t>2023/24:</w:t>
            </w:r>
            <w:r w:rsidR="00702EED">
              <w:rPr>
                <w:b/>
                <w:szCs w:val="24"/>
              </w:rPr>
              <w:t>30</w:t>
            </w:r>
          </w:p>
        </w:tc>
      </w:tr>
      <w:tr w:rsidR="0096348C" w:rsidRPr="005E4E92" w14:paraId="1A69632E" w14:textId="77777777" w:rsidTr="003C2350">
        <w:trPr>
          <w:gridAfter w:val="1"/>
          <w:wAfter w:w="1121" w:type="dxa"/>
        </w:trPr>
        <w:tc>
          <w:tcPr>
            <w:tcW w:w="1985" w:type="dxa"/>
          </w:tcPr>
          <w:p w14:paraId="229CF208" w14:textId="77777777" w:rsidR="0096348C" w:rsidRPr="005E4E92" w:rsidRDefault="0096348C" w:rsidP="0096348C">
            <w:pPr>
              <w:rPr>
                <w:szCs w:val="24"/>
              </w:rPr>
            </w:pPr>
            <w:r w:rsidRPr="005E4E92">
              <w:rPr>
                <w:szCs w:val="24"/>
              </w:rPr>
              <w:t>DATUM</w:t>
            </w:r>
          </w:p>
        </w:tc>
        <w:tc>
          <w:tcPr>
            <w:tcW w:w="6463" w:type="dxa"/>
            <w:gridSpan w:val="2"/>
          </w:tcPr>
          <w:p w14:paraId="79FDD88C" w14:textId="08CF1EE8" w:rsidR="00941E34" w:rsidRPr="005E4E92" w:rsidRDefault="00F71003" w:rsidP="006F787D">
            <w:pPr>
              <w:rPr>
                <w:szCs w:val="24"/>
              </w:rPr>
            </w:pPr>
            <w:r>
              <w:rPr>
                <w:szCs w:val="24"/>
              </w:rPr>
              <w:t>2024-</w:t>
            </w:r>
            <w:r w:rsidR="00702EED">
              <w:rPr>
                <w:szCs w:val="24"/>
              </w:rPr>
              <w:t>06-13</w:t>
            </w:r>
          </w:p>
        </w:tc>
      </w:tr>
      <w:tr w:rsidR="0096348C" w:rsidRPr="005E4E92" w14:paraId="0564F9D2" w14:textId="77777777" w:rsidTr="003C2350">
        <w:trPr>
          <w:gridAfter w:val="1"/>
          <w:wAfter w:w="1121" w:type="dxa"/>
        </w:trPr>
        <w:tc>
          <w:tcPr>
            <w:tcW w:w="1985" w:type="dxa"/>
          </w:tcPr>
          <w:p w14:paraId="580E99FA" w14:textId="77777777" w:rsidR="0096348C" w:rsidRPr="005E4E92" w:rsidRDefault="0096348C" w:rsidP="0096348C">
            <w:pPr>
              <w:rPr>
                <w:szCs w:val="24"/>
              </w:rPr>
            </w:pPr>
            <w:r w:rsidRPr="005E4E92">
              <w:rPr>
                <w:szCs w:val="24"/>
              </w:rPr>
              <w:t>TID</w:t>
            </w:r>
          </w:p>
        </w:tc>
        <w:tc>
          <w:tcPr>
            <w:tcW w:w="6463" w:type="dxa"/>
            <w:gridSpan w:val="2"/>
          </w:tcPr>
          <w:p w14:paraId="4335E37D" w14:textId="3559CCB9" w:rsidR="003D6E9A" w:rsidRPr="005E4E92" w:rsidRDefault="002127D9" w:rsidP="00EA0873">
            <w:pPr>
              <w:rPr>
                <w:szCs w:val="24"/>
              </w:rPr>
            </w:pPr>
            <w:r>
              <w:rPr>
                <w:szCs w:val="24"/>
              </w:rPr>
              <w:t>1</w:t>
            </w:r>
            <w:r w:rsidR="005D7CD1">
              <w:rPr>
                <w:szCs w:val="24"/>
              </w:rPr>
              <w:t>0</w:t>
            </w:r>
            <w:r>
              <w:rPr>
                <w:szCs w:val="24"/>
              </w:rPr>
              <w:t>.00</w:t>
            </w:r>
            <w:r w:rsidR="00941E34" w:rsidRPr="00FB35A7">
              <w:rPr>
                <w:szCs w:val="24"/>
              </w:rPr>
              <w:t>–</w:t>
            </w:r>
            <w:r w:rsidR="00E62F6A">
              <w:rPr>
                <w:szCs w:val="24"/>
              </w:rPr>
              <w:t>10.28</w:t>
            </w:r>
          </w:p>
        </w:tc>
      </w:tr>
      <w:tr w:rsidR="0096348C" w:rsidRPr="005E4E92" w14:paraId="502366F8" w14:textId="77777777" w:rsidTr="003C2350">
        <w:trPr>
          <w:gridAfter w:val="1"/>
          <w:wAfter w:w="1121" w:type="dxa"/>
          <w:trHeight w:val="299"/>
        </w:trPr>
        <w:tc>
          <w:tcPr>
            <w:tcW w:w="1985" w:type="dxa"/>
          </w:tcPr>
          <w:p w14:paraId="37C1FE62" w14:textId="77777777" w:rsidR="0096348C" w:rsidRDefault="0096348C" w:rsidP="0096348C">
            <w:pPr>
              <w:rPr>
                <w:szCs w:val="24"/>
              </w:rPr>
            </w:pPr>
            <w:r w:rsidRPr="005E4E92">
              <w:rPr>
                <w:szCs w:val="24"/>
              </w:rPr>
              <w:t>NÄRVARANDE</w:t>
            </w:r>
          </w:p>
          <w:p w14:paraId="0DD0A4BD" w14:textId="5A84E7EB" w:rsidR="00381233" w:rsidRPr="005E4E92" w:rsidRDefault="00381233" w:rsidP="0096348C">
            <w:pPr>
              <w:rPr>
                <w:szCs w:val="24"/>
              </w:rPr>
            </w:pPr>
          </w:p>
        </w:tc>
        <w:tc>
          <w:tcPr>
            <w:tcW w:w="6463" w:type="dxa"/>
            <w:gridSpan w:val="2"/>
          </w:tcPr>
          <w:p w14:paraId="184CAA06" w14:textId="510FA72E" w:rsidR="0057505C" w:rsidRPr="005E4E92" w:rsidRDefault="0096348C" w:rsidP="0057505C">
            <w:pPr>
              <w:spacing w:after="240"/>
              <w:rPr>
                <w:szCs w:val="24"/>
              </w:rPr>
            </w:pPr>
            <w:r w:rsidRPr="005E4E92">
              <w:rPr>
                <w:szCs w:val="24"/>
              </w:rPr>
              <w:t>Se bilaga</w:t>
            </w:r>
            <w:r w:rsidR="00080BC6">
              <w:rPr>
                <w:szCs w:val="24"/>
              </w:rPr>
              <w:t xml:space="preserve"> </w:t>
            </w:r>
            <w:r w:rsidR="00E62F6A">
              <w:rPr>
                <w:szCs w:val="24"/>
              </w:rPr>
              <w:t>1</w:t>
            </w:r>
          </w:p>
        </w:tc>
      </w:tr>
      <w:tr w:rsidR="008A5D29" w:rsidRPr="005E4110" w14:paraId="3C962EC2" w14:textId="77777777" w:rsidTr="003C2350">
        <w:tblPrEx>
          <w:tblLook w:val="00A0" w:firstRow="1" w:lastRow="0" w:firstColumn="1" w:lastColumn="0" w:noHBand="0" w:noVBand="0"/>
        </w:tblPrEx>
        <w:trPr>
          <w:gridBefore w:val="1"/>
          <w:wBefore w:w="1985" w:type="dxa"/>
        </w:trPr>
        <w:tc>
          <w:tcPr>
            <w:tcW w:w="567" w:type="dxa"/>
          </w:tcPr>
          <w:p w14:paraId="55B61291" w14:textId="5EAA555A" w:rsidR="008A5D29" w:rsidRPr="00E62F6A" w:rsidRDefault="008A5D29" w:rsidP="009C2239">
            <w:pPr>
              <w:tabs>
                <w:tab w:val="left" w:pos="1701"/>
              </w:tabs>
              <w:rPr>
                <w:b/>
                <w:snapToGrid w:val="0"/>
                <w:szCs w:val="24"/>
              </w:rPr>
            </w:pPr>
            <w:r w:rsidRPr="00E62F6A">
              <w:rPr>
                <w:b/>
                <w:snapToGrid w:val="0"/>
                <w:szCs w:val="24"/>
              </w:rPr>
              <w:t xml:space="preserve">§ </w:t>
            </w:r>
            <w:r w:rsidR="00832288" w:rsidRPr="00E62F6A">
              <w:rPr>
                <w:b/>
                <w:snapToGrid w:val="0"/>
                <w:szCs w:val="24"/>
              </w:rPr>
              <w:t>1</w:t>
            </w:r>
          </w:p>
        </w:tc>
        <w:tc>
          <w:tcPr>
            <w:tcW w:w="7017" w:type="dxa"/>
            <w:gridSpan w:val="2"/>
          </w:tcPr>
          <w:p w14:paraId="454A96E1" w14:textId="0C7833A6" w:rsidR="0061000C" w:rsidRPr="00E62F6A" w:rsidRDefault="0061000C" w:rsidP="0061000C">
            <w:pPr>
              <w:tabs>
                <w:tab w:val="left" w:pos="1701"/>
              </w:tabs>
              <w:rPr>
                <w:b/>
                <w:szCs w:val="24"/>
              </w:rPr>
            </w:pPr>
            <w:r w:rsidRPr="00E62F6A">
              <w:rPr>
                <w:b/>
                <w:szCs w:val="24"/>
              </w:rPr>
              <w:t>Justering av protokoll</w:t>
            </w:r>
          </w:p>
          <w:p w14:paraId="598B20A9" w14:textId="77777777" w:rsidR="0061000C" w:rsidRPr="00E62F6A" w:rsidRDefault="0061000C" w:rsidP="0061000C">
            <w:pPr>
              <w:tabs>
                <w:tab w:val="left" w:pos="1701"/>
              </w:tabs>
              <w:rPr>
                <w:bCs/>
                <w:szCs w:val="24"/>
              </w:rPr>
            </w:pPr>
          </w:p>
          <w:p w14:paraId="4970D4F3" w14:textId="3C80CE24" w:rsidR="0061000C" w:rsidRPr="00E62F6A" w:rsidRDefault="0061000C" w:rsidP="0061000C">
            <w:pPr>
              <w:tabs>
                <w:tab w:val="left" w:pos="1701"/>
              </w:tabs>
              <w:rPr>
                <w:bCs/>
                <w:szCs w:val="24"/>
              </w:rPr>
            </w:pPr>
            <w:r w:rsidRPr="00E62F6A">
              <w:rPr>
                <w:bCs/>
                <w:szCs w:val="24"/>
              </w:rPr>
              <w:t>Utskottet justerade protokoll 2023/24:</w:t>
            </w:r>
            <w:r w:rsidR="00A7003A" w:rsidRPr="00E62F6A">
              <w:rPr>
                <w:bCs/>
                <w:szCs w:val="24"/>
              </w:rPr>
              <w:t>2</w:t>
            </w:r>
            <w:r w:rsidR="00702EED" w:rsidRPr="00E62F6A">
              <w:rPr>
                <w:bCs/>
                <w:szCs w:val="24"/>
              </w:rPr>
              <w:t>9</w:t>
            </w:r>
            <w:r w:rsidRPr="00E62F6A">
              <w:rPr>
                <w:bCs/>
                <w:szCs w:val="24"/>
              </w:rPr>
              <w:t>.</w:t>
            </w:r>
          </w:p>
          <w:p w14:paraId="44F315C0" w14:textId="73E9E0B5" w:rsidR="008A5D29" w:rsidRPr="00E62F6A" w:rsidRDefault="008A5D29" w:rsidP="0092715C">
            <w:pPr>
              <w:tabs>
                <w:tab w:val="left" w:pos="1701"/>
              </w:tabs>
              <w:rPr>
                <w:bCs/>
                <w:szCs w:val="24"/>
              </w:rPr>
            </w:pPr>
          </w:p>
        </w:tc>
      </w:tr>
      <w:tr w:rsidR="00703408" w:rsidRPr="005E4110" w14:paraId="4AF1D5B4" w14:textId="77777777" w:rsidTr="003C2350">
        <w:tblPrEx>
          <w:tblLook w:val="00A0" w:firstRow="1" w:lastRow="0" w:firstColumn="1" w:lastColumn="0" w:noHBand="0" w:noVBand="0"/>
        </w:tblPrEx>
        <w:trPr>
          <w:gridBefore w:val="1"/>
          <w:wBefore w:w="1985" w:type="dxa"/>
        </w:trPr>
        <w:tc>
          <w:tcPr>
            <w:tcW w:w="567" w:type="dxa"/>
          </w:tcPr>
          <w:p w14:paraId="60C9FDF8" w14:textId="150C9F58" w:rsidR="00703408" w:rsidRPr="00E62F6A" w:rsidRDefault="00703408" w:rsidP="00703408">
            <w:pPr>
              <w:tabs>
                <w:tab w:val="left" w:pos="1701"/>
              </w:tabs>
              <w:rPr>
                <w:b/>
                <w:snapToGrid w:val="0"/>
                <w:szCs w:val="24"/>
              </w:rPr>
            </w:pPr>
            <w:r w:rsidRPr="00E62F6A">
              <w:rPr>
                <w:b/>
                <w:snapToGrid w:val="0"/>
                <w:szCs w:val="24"/>
              </w:rPr>
              <w:t>§ 2</w:t>
            </w:r>
          </w:p>
        </w:tc>
        <w:tc>
          <w:tcPr>
            <w:tcW w:w="7017" w:type="dxa"/>
            <w:gridSpan w:val="2"/>
          </w:tcPr>
          <w:p w14:paraId="63F1A3A5" w14:textId="77777777" w:rsidR="00703408" w:rsidRPr="00E62F6A" w:rsidRDefault="00703408" w:rsidP="00703408">
            <w:pPr>
              <w:pStyle w:val="Liststycke"/>
              <w:tabs>
                <w:tab w:val="clear" w:pos="284"/>
              </w:tabs>
              <w:spacing w:after="0" w:line="240" w:lineRule="auto"/>
              <w:ind w:left="-2"/>
              <w:rPr>
                <w:b/>
                <w:bCs/>
                <w:sz w:val="24"/>
                <w:szCs w:val="24"/>
              </w:rPr>
            </w:pPr>
            <w:r w:rsidRPr="00E62F6A">
              <w:rPr>
                <w:b/>
                <w:bCs/>
                <w:sz w:val="24"/>
                <w:szCs w:val="24"/>
              </w:rPr>
              <w:t>Subsidiaritetsprövning av kommissionens förslag till direktiv om stärkta arbetsvillkor för praktikanter</w:t>
            </w:r>
          </w:p>
          <w:p w14:paraId="481FCB01" w14:textId="77777777" w:rsidR="00703408" w:rsidRPr="00E62F6A" w:rsidRDefault="00703408" w:rsidP="00703408">
            <w:pPr>
              <w:pStyle w:val="Liststycke"/>
              <w:tabs>
                <w:tab w:val="clear" w:pos="284"/>
              </w:tabs>
              <w:spacing w:after="0" w:line="240" w:lineRule="auto"/>
              <w:ind w:left="-3"/>
              <w:rPr>
                <w:b/>
                <w:kern w:val="28"/>
                <w:sz w:val="24"/>
                <w:szCs w:val="24"/>
              </w:rPr>
            </w:pPr>
          </w:p>
          <w:p w14:paraId="06BBCBF2" w14:textId="77777777" w:rsidR="00703408" w:rsidRPr="00E62F6A" w:rsidRDefault="00703408" w:rsidP="00703408">
            <w:pPr>
              <w:pStyle w:val="Liststycke"/>
              <w:tabs>
                <w:tab w:val="clear" w:pos="284"/>
              </w:tabs>
              <w:spacing w:after="0" w:line="240" w:lineRule="auto"/>
              <w:ind w:left="-3"/>
              <w:rPr>
                <w:sz w:val="24"/>
                <w:szCs w:val="24"/>
              </w:rPr>
            </w:pPr>
            <w:r w:rsidRPr="00E62F6A">
              <w:rPr>
                <w:sz w:val="24"/>
                <w:szCs w:val="24"/>
              </w:rPr>
              <w:t>Utskottet fortsatte subsidiaritetsprövningen av COM(2024) 132.</w:t>
            </w:r>
          </w:p>
          <w:p w14:paraId="6D8BA993" w14:textId="77777777" w:rsidR="00703408" w:rsidRPr="00E62F6A" w:rsidRDefault="00703408" w:rsidP="00703408">
            <w:pPr>
              <w:pStyle w:val="Liststycke"/>
              <w:tabs>
                <w:tab w:val="clear" w:pos="284"/>
              </w:tabs>
              <w:spacing w:after="0" w:line="240" w:lineRule="auto"/>
              <w:ind w:left="-3"/>
              <w:rPr>
                <w:sz w:val="24"/>
                <w:szCs w:val="24"/>
              </w:rPr>
            </w:pPr>
          </w:p>
          <w:p w14:paraId="21F5621E" w14:textId="77777777" w:rsidR="00703408" w:rsidRPr="00E62F6A" w:rsidRDefault="00703408" w:rsidP="00703408">
            <w:pPr>
              <w:pStyle w:val="Liststycke"/>
              <w:tabs>
                <w:tab w:val="clear" w:pos="284"/>
              </w:tabs>
              <w:spacing w:after="0" w:line="240" w:lineRule="auto"/>
              <w:ind w:left="-3"/>
              <w:rPr>
                <w:sz w:val="24"/>
                <w:szCs w:val="24"/>
              </w:rPr>
            </w:pPr>
            <w:r w:rsidRPr="00E62F6A">
              <w:rPr>
                <w:sz w:val="24"/>
                <w:szCs w:val="24"/>
              </w:rPr>
              <w:t>Utskottet justerade utlåtande 2023/24:AU11.</w:t>
            </w:r>
          </w:p>
          <w:p w14:paraId="4020F207" w14:textId="64E85DB7" w:rsidR="00703408" w:rsidRPr="00E62F6A" w:rsidRDefault="00703408" w:rsidP="00703408">
            <w:pPr>
              <w:rPr>
                <w:b/>
                <w:szCs w:val="24"/>
              </w:rPr>
            </w:pPr>
          </w:p>
        </w:tc>
      </w:tr>
      <w:tr w:rsidR="00703408" w:rsidRPr="005E4110" w14:paraId="0406A533" w14:textId="77777777" w:rsidTr="003C2350">
        <w:tblPrEx>
          <w:tblLook w:val="00A0" w:firstRow="1" w:lastRow="0" w:firstColumn="1" w:lastColumn="0" w:noHBand="0" w:noVBand="0"/>
        </w:tblPrEx>
        <w:trPr>
          <w:gridBefore w:val="1"/>
          <w:wBefore w:w="1985" w:type="dxa"/>
        </w:trPr>
        <w:tc>
          <w:tcPr>
            <w:tcW w:w="567" w:type="dxa"/>
          </w:tcPr>
          <w:p w14:paraId="30CFADDD" w14:textId="30E5DAC4" w:rsidR="00703408" w:rsidRPr="00E62F6A" w:rsidRDefault="00703408" w:rsidP="00703408">
            <w:pPr>
              <w:tabs>
                <w:tab w:val="left" w:pos="1701"/>
              </w:tabs>
              <w:rPr>
                <w:b/>
                <w:snapToGrid w:val="0"/>
                <w:szCs w:val="24"/>
              </w:rPr>
            </w:pPr>
            <w:bookmarkStart w:id="0" w:name="_Hlk163565451"/>
            <w:r w:rsidRPr="00E62F6A">
              <w:rPr>
                <w:b/>
                <w:snapToGrid w:val="0"/>
                <w:szCs w:val="24"/>
              </w:rPr>
              <w:t xml:space="preserve">§ </w:t>
            </w:r>
            <w:r w:rsidR="00306E31" w:rsidRPr="00E62F6A">
              <w:rPr>
                <w:b/>
                <w:snapToGrid w:val="0"/>
                <w:szCs w:val="24"/>
              </w:rPr>
              <w:t>3</w:t>
            </w:r>
          </w:p>
        </w:tc>
        <w:tc>
          <w:tcPr>
            <w:tcW w:w="7017" w:type="dxa"/>
            <w:gridSpan w:val="2"/>
          </w:tcPr>
          <w:p w14:paraId="33E82785" w14:textId="16FABEC2" w:rsidR="00703408" w:rsidRPr="00E62F6A" w:rsidRDefault="00703408" w:rsidP="00703408">
            <w:pPr>
              <w:pStyle w:val="Liststycke"/>
              <w:tabs>
                <w:tab w:val="clear" w:pos="284"/>
              </w:tabs>
              <w:spacing w:after="0" w:line="240" w:lineRule="auto"/>
              <w:ind w:left="-3"/>
              <w:rPr>
                <w:b/>
                <w:bCs/>
                <w:sz w:val="24"/>
                <w:szCs w:val="24"/>
              </w:rPr>
            </w:pPr>
            <w:r w:rsidRPr="00E62F6A">
              <w:rPr>
                <w:b/>
                <w:bCs/>
                <w:sz w:val="24"/>
                <w:szCs w:val="24"/>
              </w:rPr>
              <w:t>EU-information från regeringen</w:t>
            </w:r>
          </w:p>
          <w:p w14:paraId="2C74E937" w14:textId="77777777" w:rsidR="00532491" w:rsidRPr="00E62F6A" w:rsidRDefault="00532491" w:rsidP="00703408">
            <w:pPr>
              <w:pStyle w:val="Liststycke"/>
              <w:tabs>
                <w:tab w:val="clear" w:pos="284"/>
              </w:tabs>
              <w:spacing w:after="0" w:line="240" w:lineRule="auto"/>
              <w:ind w:left="-3"/>
              <w:rPr>
                <w:b/>
                <w:bCs/>
                <w:sz w:val="24"/>
                <w:szCs w:val="24"/>
              </w:rPr>
            </w:pPr>
          </w:p>
          <w:p w14:paraId="1C9214A2" w14:textId="794A549F" w:rsidR="00703408" w:rsidRPr="00E62F6A" w:rsidRDefault="00532491" w:rsidP="00703408">
            <w:pPr>
              <w:pStyle w:val="Liststycke"/>
              <w:tabs>
                <w:tab w:val="clear" w:pos="284"/>
              </w:tabs>
              <w:spacing w:after="0" w:line="240" w:lineRule="auto"/>
              <w:ind w:left="-3"/>
              <w:rPr>
                <w:sz w:val="24"/>
                <w:szCs w:val="24"/>
              </w:rPr>
            </w:pPr>
            <w:r w:rsidRPr="00E62F6A">
              <w:rPr>
                <w:sz w:val="24"/>
                <w:szCs w:val="24"/>
              </w:rPr>
              <w:t>Statssekreterare Martin Andreasson, biträdd av medarbetare från Arbetsmarknadsdepartementet, informerade om aktuella EU-frågor:</w:t>
            </w:r>
          </w:p>
          <w:p w14:paraId="339D5A4A" w14:textId="369D8C8B" w:rsidR="00532491" w:rsidRPr="00E62F6A" w:rsidRDefault="00532491" w:rsidP="00703408">
            <w:pPr>
              <w:pStyle w:val="Liststycke"/>
              <w:tabs>
                <w:tab w:val="clear" w:pos="284"/>
              </w:tabs>
              <w:spacing w:after="0" w:line="240" w:lineRule="auto"/>
              <w:ind w:left="-3"/>
              <w:rPr>
                <w:sz w:val="24"/>
                <w:szCs w:val="24"/>
              </w:rPr>
            </w:pPr>
          </w:p>
          <w:p w14:paraId="252F8769"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Revidering av direktiv om europeiska företagsråd</w:t>
            </w:r>
          </w:p>
          <w:p w14:paraId="2B6A97C5"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Direktiv om stärkta arbetsvillkor för praktikanter</w:t>
            </w:r>
          </w:p>
          <w:p w14:paraId="334D2520"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Reviderad rådsrekommendation om stärkta arbetsvillkor för praktikanter</w:t>
            </w:r>
          </w:p>
          <w:p w14:paraId="31961E2F"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Antidiskrimineringsdirektivet</w:t>
            </w:r>
          </w:p>
          <w:p w14:paraId="6710B794"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Den sociala dimensionen av EU:s inre marknad (riktlinjedebatt)</w:t>
            </w:r>
          </w:p>
          <w:p w14:paraId="075FA60D"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Den europeiska planeringsterminen 2024</w:t>
            </w:r>
          </w:p>
          <w:p w14:paraId="7B71E8CE"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 xml:space="preserve">La </w:t>
            </w:r>
            <w:proofErr w:type="spellStart"/>
            <w:r w:rsidRPr="00E62F6A">
              <w:rPr>
                <w:sz w:val="24"/>
                <w:szCs w:val="24"/>
              </w:rPr>
              <w:t>Hulpe</w:t>
            </w:r>
            <w:proofErr w:type="spellEnd"/>
            <w:r w:rsidRPr="00E62F6A">
              <w:rPr>
                <w:sz w:val="24"/>
                <w:szCs w:val="24"/>
              </w:rPr>
              <w:t>-deklarationen</w:t>
            </w:r>
          </w:p>
          <w:p w14:paraId="5BFD2DDB"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proofErr w:type="spellStart"/>
            <w:r w:rsidRPr="00E62F6A">
              <w:rPr>
                <w:sz w:val="24"/>
                <w:szCs w:val="24"/>
              </w:rPr>
              <w:t>Rådsslutsatser</w:t>
            </w:r>
            <w:proofErr w:type="spellEnd"/>
            <w:r w:rsidRPr="00E62F6A">
              <w:rPr>
                <w:sz w:val="24"/>
                <w:szCs w:val="24"/>
              </w:rPr>
              <w:t xml:space="preserve"> respektive frivilliga vägledande principer om sociala investeringar </w:t>
            </w:r>
          </w:p>
          <w:p w14:paraId="1AD510B0" w14:textId="77777777" w:rsidR="00532491" w:rsidRPr="00E62F6A" w:rsidRDefault="00532491" w:rsidP="00532491">
            <w:pPr>
              <w:pStyle w:val="Liststycke"/>
              <w:numPr>
                <w:ilvl w:val="0"/>
                <w:numId w:val="19"/>
              </w:numPr>
              <w:tabs>
                <w:tab w:val="clear" w:pos="284"/>
              </w:tabs>
              <w:spacing w:after="0" w:line="240" w:lineRule="auto"/>
              <w:ind w:left="422" w:hanging="357"/>
              <w:contextualSpacing w:val="0"/>
              <w:rPr>
                <w:sz w:val="24"/>
                <w:szCs w:val="24"/>
              </w:rPr>
            </w:pPr>
            <w:r w:rsidRPr="00E62F6A">
              <w:rPr>
                <w:sz w:val="24"/>
                <w:szCs w:val="24"/>
              </w:rPr>
              <w:t>Granskning av genomförandet av rådets rekommendation om långtidsarbetslösas återinträde på arbetsmarknaden</w:t>
            </w:r>
          </w:p>
          <w:p w14:paraId="7AEDF984" w14:textId="08CB7F8C" w:rsidR="00532491" w:rsidRPr="00E62F6A" w:rsidRDefault="00532491" w:rsidP="00532491">
            <w:pPr>
              <w:pStyle w:val="Liststycke"/>
              <w:spacing w:after="0" w:line="240" w:lineRule="auto"/>
              <w:ind w:left="1984"/>
              <w:contextualSpacing w:val="0"/>
              <w:rPr>
                <w:sz w:val="24"/>
                <w:szCs w:val="24"/>
              </w:rPr>
            </w:pPr>
          </w:p>
          <w:p w14:paraId="01E8C26E" w14:textId="4536FBAA" w:rsidR="00532491" w:rsidRPr="00E62F6A" w:rsidRDefault="00532491" w:rsidP="00532491">
            <w:pPr>
              <w:pStyle w:val="Liststycke"/>
              <w:spacing w:after="0" w:line="240" w:lineRule="auto"/>
              <w:ind w:left="-3"/>
              <w:contextualSpacing w:val="0"/>
              <w:rPr>
                <w:sz w:val="24"/>
                <w:szCs w:val="24"/>
              </w:rPr>
            </w:pPr>
            <w:r w:rsidRPr="00E62F6A">
              <w:rPr>
                <w:sz w:val="24"/>
                <w:szCs w:val="24"/>
              </w:rPr>
              <w:t xml:space="preserve">Underlaget utgjordes av dagordningen inför </w:t>
            </w:r>
            <w:proofErr w:type="spellStart"/>
            <w:r w:rsidRPr="00E62F6A">
              <w:rPr>
                <w:sz w:val="24"/>
                <w:szCs w:val="24"/>
              </w:rPr>
              <w:t>Epsco</w:t>
            </w:r>
            <w:proofErr w:type="spellEnd"/>
            <w:r w:rsidRPr="00E62F6A">
              <w:rPr>
                <w:sz w:val="24"/>
                <w:szCs w:val="24"/>
              </w:rPr>
              <w:t xml:space="preserve">-mötet den 20 juni </w:t>
            </w:r>
            <w:r w:rsidR="00DC5C85">
              <w:rPr>
                <w:sz w:val="24"/>
                <w:szCs w:val="24"/>
              </w:rPr>
              <w:t xml:space="preserve">2024 </w:t>
            </w:r>
            <w:r w:rsidRPr="00E62F6A">
              <w:rPr>
                <w:sz w:val="24"/>
                <w:szCs w:val="24"/>
              </w:rPr>
              <w:t xml:space="preserve">och en informationspromemoria av </w:t>
            </w:r>
            <w:r w:rsidR="00DC5C85">
              <w:rPr>
                <w:sz w:val="24"/>
                <w:szCs w:val="24"/>
              </w:rPr>
              <w:t>A</w:t>
            </w:r>
            <w:r w:rsidRPr="00E62F6A">
              <w:rPr>
                <w:sz w:val="24"/>
                <w:szCs w:val="24"/>
              </w:rPr>
              <w:t>rbetsmarknads</w:t>
            </w:r>
            <w:r w:rsidR="00DC5C85">
              <w:rPr>
                <w:sz w:val="24"/>
                <w:szCs w:val="24"/>
              </w:rPr>
              <w:t>-</w:t>
            </w:r>
            <w:r w:rsidRPr="00E62F6A">
              <w:rPr>
                <w:sz w:val="24"/>
                <w:szCs w:val="24"/>
              </w:rPr>
              <w:t>departementet.</w:t>
            </w:r>
          </w:p>
          <w:p w14:paraId="2A4DC18A" w14:textId="5990A18A" w:rsidR="00703408" w:rsidRPr="00E62F6A" w:rsidRDefault="00703408" w:rsidP="00703408">
            <w:pPr>
              <w:pStyle w:val="Liststycke"/>
              <w:tabs>
                <w:tab w:val="clear" w:pos="284"/>
              </w:tabs>
              <w:spacing w:after="0" w:line="240" w:lineRule="auto"/>
              <w:ind w:left="-3"/>
              <w:rPr>
                <w:b/>
                <w:bCs/>
                <w:sz w:val="24"/>
                <w:szCs w:val="24"/>
              </w:rPr>
            </w:pPr>
          </w:p>
        </w:tc>
      </w:tr>
      <w:tr w:rsidR="00703408" w:rsidRPr="005E4110" w14:paraId="41EC0AF8" w14:textId="77777777" w:rsidTr="00306E31">
        <w:tblPrEx>
          <w:tblLook w:val="00A0" w:firstRow="1" w:lastRow="0" w:firstColumn="1" w:lastColumn="0" w:noHBand="0" w:noVBand="0"/>
        </w:tblPrEx>
        <w:trPr>
          <w:gridBefore w:val="1"/>
          <w:wBefore w:w="1985" w:type="dxa"/>
        </w:trPr>
        <w:tc>
          <w:tcPr>
            <w:tcW w:w="567" w:type="dxa"/>
            <w:shd w:val="clear" w:color="auto" w:fill="auto"/>
          </w:tcPr>
          <w:p w14:paraId="6F7256D7" w14:textId="3D03F1A8" w:rsidR="00703408" w:rsidRPr="00E62F6A" w:rsidRDefault="00703408" w:rsidP="00703408">
            <w:pPr>
              <w:tabs>
                <w:tab w:val="left" w:pos="1701"/>
              </w:tabs>
              <w:rPr>
                <w:b/>
                <w:snapToGrid w:val="0"/>
                <w:szCs w:val="24"/>
              </w:rPr>
            </w:pPr>
            <w:r w:rsidRPr="00E62F6A">
              <w:rPr>
                <w:b/>
                <w:snapToGrid w:val="0"/>
                <w:szCs w:val="24"/>
              </w:rPr>
              <w:t xml:space="preserve">§ </w:t>
            </w:r>
            <w:r w:rsidR="00306E31" w:rsidRPr="00E62F6A">
              <w:rPr>
                <w:b/>
                <w:snapToGrid w:val="0"/>
                <w:szCs w:val="24"/>
              </w:rPr>
              <w:t>4</w:t>
            </w:r>
          </w:p>
        </w:tc>
        <w:tc>
          <w:tcPr>
            <w:tcW w:w="7017" w:type="dxa"/>
            <w:gridSpan w:val="2"/>
            <w:shd w:val="clear" w:color="auto" w:fill="auto"/>
          </w:tcPr>
          <w:p w14:paraId="025D28E8" w14:textId="77777777" w:rsidR="00E62F6A" w:rsidRPr="00E62F6A" w:rsidRDefault="00703408" w:rsidP="00703408">
            <w:pPr>
              <w:pStyle w:val="Liststycke"/>
              <w:tabs>
                <w:tab w:val="clear" w:pos="284"/>
              </w:tabs>
              <w:spacing w:after="0" w:line="240" w:lineRule="auto"/>
              <w:ind w:left="0"/>
              <w:textAlignment w:val="center"/>
              <w:rPr>
                <w:b/>
                <w:bCs/>
                <w:sz w:val="24"/>
                <w:szCs w:val="24"/>
              </w:rPr>
            </w:pPr>
            <w:r w:rsidRPr="00E62F6A">
              <w:rPr>
                <w:b/>
                <w:bCs/>
                <w:sz w:val="24"/>
                <w:szCs w:val="24"/>
              </w:rPr>
              <w:t xml:space="preserve">Återrapport från ILO:s arbetskonferens i Genève den </w:t>
            </w:r>
          </w:p>
          <w:p w14:paraId="23035A40" w14:textId="1652D25E" w:rsidR="00703408" w:rsidRPr="00E62F6A" w:rsidRDefault="00703408" w:rsidP="00703408">
            <w:pPr>
              <w:pStyle w:val="Liststycke"/>
              <w:tabs>
                <w:tab w:val="clear" w:pos="284"/>
              </w:tabs>
              <w:spacing w:after="0" w:line="240" w:lineRule="auto"/>
              <w:ind w:left="0"/>
              <w:textAlignment w:val="center"/>
              <w:rPr>
                <w:b/>
                <w:bCs/>
                <w:sz w:val="24"/>
                <w:szCs w:val="24"/>
              </w:rPr>
            </w:pPr>
            <w:r w:rsidRPr="00E62F6A">
              <w:rPr>
                <w:b/>
                <w:bCs/>
                <w:sz w:val="24"/>
                <w:szCs w:val="24"/>
              </w:rPr>
              <w:t>9–11 juni 2024</w:t>
            </w:r>
          </w:p>
          <w:p w14:paraId="323B8712" w14:textId="30B99A3A" w:rsidR="00E62F6A" w:rsidRPr="00E62F6A" w:rsidRDefault="00E62F6A" w:rsidP="00703408">
            <w:pPr>
              <w:pStyle w:val="Liststycke"/>
              <w:tabs>
                <w:tab w:val="clear" w:pos="284"/>
              </w:tabs>
              <w:spacing w:after="0" w:line="240" w:lineRule="auto"/>
              <w:ind w:left="0"/>
              <w:textAlignment w:val="center"/>
              <w:rPr>
                <w:b/>
                <w:bCs/>
                <w:sz w:val="24"/>
                <w:szCs w:val="24"/>
              </w:rPr>
            </w:pPr>
          </w:p>
          <w:p w14:paraId="5B5E70FF" w14:textId="524F700B" w:rsidR="00E62F6A" w:rsidRPr="00E62F6A" w:rsidRDefault="00E62F6A" w:rsidP="00703408">
            <w:pPr>
              <w:pStyle w:val="Liststycke"/>
              <w:tabs>
                <w:tab w:val="clear" w:pos="284"/>
              </w:tabs>
              <w:spacing w:after="0" w:line="240" w:lineRule="auto"/>
              <w:ind w:left="0"/>
              <w:textAlignment w:val="center"/>
              <w:rPr>
                <w:sz w:val="24"/>
                <w:szCs w:val="24"/>
              </w:rPr>
            </w:pPr>
            <w:r w:rsidRPr="00E62F6A">
              <w:rPr>
                <w:sz w:val="24"/>
                <w:szCs w:val="24"/>
              </w:rPr>
              <w:t>Ann-Christine Frohm (SD), Ciczie Weidby (V) och Adrian Magnusson (S) återrapporterade från konferensen.</w:t>
            </w:r>
          </w:p>
          <w:p w14:paraId="107A611B" w14:textId="77777777" w:rsidR="00703408" w:rsidRPr="00E62F6A" w:rsidRDefault="00703408" w:rsidP="00703408">
            <w:pPr>
              <w:autoSpaceDE w:val="0"/>
              <w:autoSpaceDN w:val="0"/>
              <w:adjustRightInd w:val="0"/>
              <w:rPr>
                <w:b/>
                <w:bCs/>
                <w:color w:val="000000"/>
                <w:szCs w:val="24"/>
              </w:rPr>
            </w:pPr>
          </w:p>
        </w:tc>
      </w:tr>
      <w:bookmarkEnd w:id="0"/>
      <w:tr w:rsidR="00703408" w:rsidRPr="005E4110" w14:paraId="05B6B3D0" w14:textId="77777777" w:rsidTr="00306E31">
        <w:tblPrEx>
          <w:tblLook w:val="00A0" w:firstRow="1" w:lastRow="0" w:firstColumn="1" w:lastColumn="0" w:noHBand="0" w:noVBand="0"/>
        </w:tblPrEx>
        <w:trPr>
          <w:gridBefore w:val="1"/>
          <w:wBefore w:w="1985" w:type="dxa"/>
        </w:trPr>
        <w:tc>
          <w:tcPr>
            <w:tcW w:w="567" w:type="dxa"/>
            <w:shd w:val="clear" w:color="auto" w:fill="auto"/>
          </w:tcPr>
          <w:p w14:paraId="37E389B7" w14:textId="3C5ACA05" w:rsidR="00703408" w:rsidRPr="00E62F6A" w:rsidRDefault="00703408" w:rsidP="00703408">
            <w:pPr>
              <w:tabs>
                <w:tab w:val="left" w:pos="1701"/>
              </w:tabs>
              <w:rPr>
                <w:b/>
                <w:snapToGrid w:val="0"/>
                <w:szCs w:val="24"/>
              </w:rPr>
            </w:pPr>
            <w:r w:rsidRPr="00E62F6A">
              <w:rPr>
                <w:b/>
                <w:snapToGrid w:val="0"/>
                <w:szCs w:val="24"/>
              </w:rPr>
              <w:t xml:space="preserve">§ </w:t>
            </w:r>
            <w:r w:rsidR="00306E31" w:rsidRPr="00E62F6A">
              <w:rPr>
                <w:b/>
                <w:snapToGrid w:val="0"/>
                <w:szCs w:val="24"/>
              </w:rPr>
              <w:t>5</w:t>
            </w:r>
          </w:p>
        </w:tc>
        <w:tc>
          <w:tcPr>
            <w:tcW w:w="7017" w:type="dxa"/>
            <w:gridSpan w:val="2"/>
            <w:shd w:val="clear" w:color="auto" w:fill="auto"/>
          </w:tcPr>
          <w:p w14:paraId="1ABF0CFE" w14:textId="0AB6B131" w:rsidR="00E62F6A" w:rsidRPr="00E62F6A" w:rsidRDefault="00703408" w:rsidP="00E62F6A">
            <w:pPr>
              <w:pStyle w:val="Liststycke"/>
              <w:autoSpaceDE w:val="0"/>
              <w:autoSpaceDN w:val="0"/>
              <w:adjustRightInd w:val="0"/>
              <w:spacing w:after="100" w:afterAutospacing="1" w:line="240" w:lineRule="auto"/>
              <w:ind w:hanging="720"/>
              <w:rPr>
                <w:b/>
                <w:bCs/>
                <w:color w:val="000000"/>
                <w:sz w:val="24"/>
                <w:szCs w:val="24"/>
              </w:rPr>
            </w:pPr>
            <w:r w:rsidRPr="00E62F6A">
              <w:rPr>
                <w:b/>
                <w:bCs/>
                <w:color w:val="000000"/>
                <w:sz w:val="24"/>
                <w:szCs w:val="24"/>
              </w:rPr>
              <w:t>Kanslimeddelanden</w:t>
            </w:r>
          </w:p>
          <w:p w14:paraId="1DB84985" w14:textId="77777777" w:rsidR="00E62F6A" w:rsidRPr="00E62F6A" w:rsidRDefault="00E62F6A" w:rsidP="00E62F6A">
            <w:pPr>
              <w:pStyle w:val="Liststycke"/>
              <w:autoSpaceDE w:val="0"/>
              <w:autoSpaceDN w:val="0"/>
              <w:adjustRightInd w:val="0"/>
              <w:spacing w:after="100" w:afterAutospacing="1" w:line="240" w:lineRule="auto"/>
              <w:ind w:hanging="720"/>
              <w:rPr>
                <w:b/>
                <w:bCs/>
                <w:color w:val="000000"/>
                <w:sz w:val="24"/>
                <w:szCs w:val="24"/>
              </w:rPr>
            </w:pPr>
          </w:p>
          <w:p w14:paraId="49B1020E" w14:textId="32B95258" w:rsidR="00E62F6A" w:rsidRPr="00E62F6A" w:rsidRDefault="00306E31" w:rsidP="00353A20">
            <w:pPr>
              <w:pStyle w:val="Liststycke"/>
              <w:numPr>
                <w:ilvl w:val="0"/>
                <w:numId w:val="26"/>
              </w:numPr>
              <w:autoSpaceDE w:val="0"/>
              <w:autoSpaceDN w:val="0"/>
              <w:adjustRightInd w:val="0"/>
              <w:rPr>
                <w:color w:val="000000"/>
                <w:sz w:val="24"/>
                <w:szCs w:val="24"/>
              </w:rPr>
            </w:pPr>
            <w:r w:rsidRPr="00E62F6A">
              <w:rPr>
                <w:color w:val="000000"/>
                <w:sz w:val="24"/>
                <w:szCs w:val="24"/>
              </w:rPr>
              <w:t>Kanslichefen anmälde sammanträdesplanen</w:t>
            </w:r>
            <w:r w:rsidR="00E62F6A" w:rsidRPr="00E62F6A">
              <w:rPr>
                <w:color w:val="000000"/>
                <w:sz w:val="24"/>
                <w:szCs w:val="24"/>
              </w:rPr>
              <w:t>.</w:t>
            </w:r>
          </w:p>
          <w:p w14:paraId="7657833E" w14:textId="26A8BF22" w:rsidR="00E62F6A" w:rsidRPr="00E62F6A" w:rsidRDefault="00E62F6A" w:rsidP="00E62F6A">
            <w:pPr>
              <w:pStyle w:val="Liststycke"/>
              <w:autoSpaceDE w:val="0"/>
              <w:autoSpaceDN w:val="0"/>
              <w:adjustRightInd w:val="0"/>
              <w:rPr>
                <w:color w:val="000000"/>
                <w:sz w:val="24"/>
                <w:szCs w:val="24"/>
              </w:rPr>
            </w:pPr>
          </w:p>
          <w:p w14:paraId="3D85AF21" w14:textId="3E84A429" w:rsidR="00703408" w:rsidRPr="00E62F6A" w:rsidRDefault="00703408" w:rsidP="00353A20">
            <w:pPr>
              <w:pStyle w:val="Liststycke"/>
              <w:numPr>
                <w:ilvl w:val="0"/>
                <w:numId w:val="26"/>
              </w:numPr>
              <w:autoSpaceDE w:val="0"/>
              <w:autoSpaceDN w:val="0"/>
              <w:adjustRightInd w:val="0"/>
              <w:rPr>
                <w:color w:val="000000"/>
                <w:sz w:val="24"/>
                <w:szCs w:val="24"/>
              </w:rPr>
            </w:pPr>
            <w:r w:rsidRPr="00E62F6A">
              <w:rPr>
                <w:color w:val="000000"/>
                <w:sz w:val="24"/>
                <w:szCs w:val="24"/>
              </w:rPr>
              <w:t xml:space="preserve">Kanslichefen anmälde en </w:t>
            </w:r>
            <w:r w:rsidRPr="00E62F6A">
              <w:rPr>
                <w:bCs/>
                <w:sz w:val="24"/>
                <w:szCs w:val="24"/>
              </w:rPr>
              <w:t>promemoria om aktuella utredningar</w:t>
            </w:r>
            <w:r w:rsidRPr="00E62F6A">
              <w:rPr>
                <w:color w:val="000000"/>
                <w:sz w:val="24"/>
                <w:szCs w:val="24"/>
              </w:rPr>
              <w:t>.</w:t>
            </w:r>
          </w:p>
          <w:p w14:paraId="019A9E5A" w14:textId="77777777" w:rsidR="00E62F6A" w:rsidRPr="00E62F6A" w:rsidRDefault="00E62F6A" w:rsidP="00E62F6A">
            <w:pPr>
              <w:pStyle w:val="Liststycke"/>
              <w:autoSpaceDE w:val="0"/>
              <w:autoSpaceDN w:val="0"/>
              <w:adjustRightInd w:val="0"/>
              <w:rPr>
                <w:color w:val="000000"/>
                <w:sz w:val="24"/>
                <w:szCs w:val="24"/>
              </w:rPr>
            </w:pPr>
          </w:p>
          <w:p w14:paraId="4896952F" w14:textId="77777777" w:rsidR="00E62F6A" w:rsidRPr="00AF63D6" w:rsidRDefault="00703408" w:rsidP="00AF63D6">
            <w:pPr>
              <w:pStyle w:val="Liststycke"/>
              <w:numPr>
                <w:ilvl w:val="0"/>
                <w:numId w:val="26"/>
              </w:numPr>
              <w:autoSpaceDE w:val="0"/>
              <w:autoSpaceDN w:val="0"/>
              <w:adjustRightInd w:val="0"/>
              <w:spacing w:after="0" w:line="240" w:lineRule="auto"/>
              <w:ind w:left="714" w:hanging="357"/>
              <w:rPr>
                <w:b/>
                <w:bCs/>
                <w:color w:val="000000"/>
                <w:sz w:val="24"/>
                <w:szCs w:val="24"/>
              </w:rPr>
            </w:pPr>
            <w:r w:rsidRPr="00E62F6A">
              <w:rPr>
                <w:color w:val="000000"/>
                <w:sz w:val="24"/>
                <w:szCs w:val="24"/>
              </w:rPr>
              <w:t>Kanslichefen anmälde EU-Hänt.</w:t>
            </w:r>
          </w:p>
          <w:p w14:paraId="2F26FCA3" w14:textId="030742B4" w:rsidR="00AF63D6" w:rsidRPr="00E62F6A" w:rsidRDefault="00AF63D6" w:rsidP="00AF63D6">
            <w:pPr>
              <w:pStyle w:val="Liststycke"/>
              <w:autoSpaceDE w:val="0"/>
              <w:autoSpaceDN w:val="0"/>
              <w:adjustRightInd w:val="0"/>
              <w:spacing w:after="0" w:line="240" w:lineRule="auto"/>
              <w:ind w:left="714"/>
              <w:rPr>
                <w:b/>
                <w:bCs/>
                <w:color w:val="000000"/>
                <w:sz w:val="24"/>
                <w:szCs w:val="24"/>
              </w:rPr>
            </w:pPr>
          </w:p>
        </w:tc>
      </w:tr>
      <w:tr w:rsidR="00306E31" w:rsidRPr="005E4110" w14:paraId="40A26BD6" w14:textId="77777777" w:rsidTr="00E76093">
        <w:tblPrEx>
          <w:tblLook w:val="00A0" w:firstRow="1" w:lastRow="0" w:firstColumn="1" w:lastColumn="0" w:noHBand="0" w:noVBand="0"/>
        </w:tblPrEx>
        <w:trPr>
          <w:gridBefore w:val="1"/>
          <w:wBefore w:w="1985" w:type="dxa"/>
        </w:trPr>
        <w:tc>
          <w:tcPr>
            <w:tcW w:w="567" w:type="dxa"/>
          </w:tcPr>
          <w:p w14:paraId="431BF9EC" w14:textId="15A9FD06" w:rsidR="00306E31" w:rsidRPr="00E62F6A" w:rsidRDefault="00306E31" w:rsidP="00E76093">
            <w:pPr>
              <w:tabs>
                <w:tab w:val="left" w:pos="1701"/>
              </w:tabs>
              <w:rPr>
                <w:b/>
                <w:snapToGrid w:val="0"/>
                <w:szCs w:val="24"/>
              </w:rPr>
            </w:pPr>
            <w:r w:rsidRPr="00E62F6A">
              <w:rPr>
                <w:b/>
                <w:snapToGrid w:val="0"/>
                <w:szCs w:val="24"/>
              </w:rPr>
              <w:lastRenderedPageBreak/>
              <w:t>§ 6</w:t>
            </w:r>
          </w:p>
        </w:tc>
        <w:tc>
          <w:tcPr>
            <w:tcW w:w="7017" w:type="dxa"/>
            <w:gridSpan w:val="2"/>
          </w:tcPr>
          <w:p w14:paraId="12519777" w14:textId="77777777" w:rsidR="00306E31" w:rsidRPr="00E62F6A" w:rsidRDefault="00306E31" w:rsidP="00E76093">
            <w:pPr>
              <w:autoSpaceDE w:val="0"/>
              <w:autoSpaceDN w:val="0"/>
              <w:adjustRightInd w:val="0"/>
              <w:rPr>
                <w:b/>
                <w:bCs/>
                <w:color w:val="000000"/>
                <w:szCs w:val="24"/>
              </w:rPr>
            </w:pPr>
            <w:r w:rsidRPr="00E62F6A">
              <w:rPr>
                <w:b/>
                <w:bCs/>
                <w:color w:val="000000"/>
                <w:szCs w:val="24"/>
              </w:rPr>
              <w:t>Övriga frågor</w:t>
            </w:r>
          </w:p>
          <w:p w14:paraId="655C358F" w14:textId="1D7FA93C" w:rsidR="00306E31" w:rsidRPr="00E62F6A" w:rsidRDefault="00306E31" w:rsidP="00E76093">
            <w:pPr>
              <w:autoSpaceDE w:val="0"/>
              <w:autoSpaceDN w:val="0"/>
              <w:adjustRightInd w:val="0"/>
              <w:rPr>
                <w:b/>
                <w:bCs/>
                <w:color w:val="000000"/>
                <w:szCs w:val="24"/>
              </w:rPr>
            </w:pPr>
          </w:p>
          <w:p w14:paraId="458C270E" w14:textId="1B8830F9" w:rsidR="00306E31" w:rsidRPr="00E62F6A" w:rsidRDefault="00306E31" w:rsidP="00E76093">
            <w:pPr>
              <w:autoSpaceDE w:val="0"/>
              <w:autoSpaceDN w:val="0"/>
              <w:adjustRightInd w:val="0"/>
              <w:rPr>
                <w:color w:val="000000"/>
                <w:szCs w:val="24"/>
              </w:rPr>
            </w:pPr>
            <w:r w:rsidRPr="00E62F6A">
              <w:rPr>
                <w:color w:val="000000"/>
                <w:szCs w:val="24"/>
              </w:rPr>
              <w:t xml:space="preserve">S-ledamöterna </w:t>
            </w:r>
            <w:r w:rsidRPr="00E62F6A">
              <w:rPr>
                <w:szCs w:val="24"/>
              </w:rPr>
              <w:t xml:space="preserve">föreslog att utskottet skulle ta ett initiativ om </w:t>
            </w:r>
            <w:r w:rsidR="005574F6">
              <w:rPr>
                <w:szCs w:val="24"/>
              </w:rPr>
              <w:t xml:space="preserve">att pausa </w:t>
            </w:r>
            <w:r w:rsidR="00E62F6A" w:rsidRPr="00E62F6A">
              <w:rPr>
                <w:szCs w:val="24"/>
              </w:rPr>
              <w:t>nystartsjobb. Se bilaga 2.</w:t>
            </w:r>
          </w:p>
          <w:p w14:paraId="234F9F63" w14:textId="57A4B90E" w:rsidR="00306E31" w:rsidRPr="00E62F6A" w:rsidRDefault="00306E31" w:rsidP="00E76093">
            <w:pPr>
              <w:autoSpaceDE w:val="0"/>
              <w:autoSpaceDN w:val="0"/>
              <w:adjustRightInd w:val="0"/>
              <w:rPr>
                <w:b/>
                <w:bCs/>
                <w:color w:val="000000"/>
                <w:szCs w:val="24"/>
              </w:rPr>
            </w:pPr>
          </w:p>
        </w:tc>
      </w:tr>
      <w:tr w:rsidR="00703408" w:rsidRPr="005E4110" w14:paraId="1C48B005" w14:textId="77777777" w:rsidTr="003C2350">
        <w:tblPrEx>
          <w:tblLook w:val="00A0" w:firstRow="1" w:lastRow="0" w:firstColumn="1" w:lastColumn="0" w:noHBand="0" w:noVBand="0"/>
        </w:tblPrEx>
        <w:trPr>
          <w:gridBefore w:val="1"/>
          <w:wBefore w:w="1985" w:type="dxa"/>
        </w:trPr>
        <w:tc>
          <w:tcPr>
            <w:tcW w:w="567" w:type="dxa"/>
          </w:tcPr>
          <w:p w14:paraId="34F179E6" w14:textId="0763EC11" w:rsidR="00703408" w:rsidRPr="00E62F6A" w:rsidRDefault="00703408" w:rsidP="00703408">
            <w:pPr>
              <w:tabs>
                <w:tab w:val="left" w:pos="1701"/>
              </w:tabs>
              <w:rPr>
                <w:b/>
                <w:snapToGrid w:val="0"/>
                <w:szCs w:val="24"/>
              </w:rPr>
            </w:pPr>
            <w:r w:rsidRPr="00E62F6A">
              <w:rPr>
                <w:b/>
                <w:snapToGrid w:val="0"/>
                <w:szCs w:val="24"/>
              </w:rPr>
              <w:t>§ 7</w:t>
            </w:r>
          </w:p>
        </w:tc>
        <w:tc>
          <w:tcPr>
            <w:tcW w:w="7017" w:type="dxa"/>
            <w:gridSpan w:val="2"/>
          </w:tcPr>
          <w:p w14:paraId="1D3BE42F" w14:textId="77777777" w:rsidR="00703408" w:rsidRPr="00E62F6A" w:rsidRDefault="00703408" w:rsidP="00703408">
            <w:pPr>
              <w:autoSpaceDE w:val="0"/>
              <w:autoSpaceDN w:val="0"/>
              <w:adjustRightInd w:val="0"/>
              <w:rPr>
                <w:b/>
                <w:bCs/>
                <w:color w:val="000000"/>
                <w:szCs w:val="24"/>
              </w:rPr>
            </w:pPr>
            <w:r w:rsidRPr="00E62F6A">
              <w:rPr>
                <w:b/>
                <w:bCs/>
                <w:color w:val="000000"/>
                <w:szCs w:val="24"/>
              </w:rPr>
              <w:t>Nästa sammanträde</w:t>
            </w:r>
          </w:p>
          <w:p w14:paraId="1DADB193" w14:textId="77777777" w:rsidR="00703408" w:rsidRPr="00E62F6A" w:rsidRDefault="00703408" w:rsidP="00703408">
            <w:pPr>
              <w:autoSpaceDE w:val="0"/>
              <w:autoSpaceDN w:val="0"/>
              <w:adjustRightInd w:val="0"/>
              <w:rPr>
                <w:color w:val="000000"/>
                <w:szCs w:val="24"/>
              </w:rPr>
            </w:pPr>
          </w:p>
          <w:p w14:paraId="1287DD7D" w14:textId="565CD147" w:rsidR="00703408" w:rsidRPr="00E62F6A" w:rsidRDefault="00703408" w:rsidP="00703408">
            <w:pPr>
              <w:tabs>
                <w:tab w:val="left" w:pos="1701"/>
              </w:tabs>
              <w:rPr>
                <w:szCs w:val="24"/>
              </w:rPr>
            </w:pPr>
            <w:r w:rsidRPr="00E62F6A">
              <w:rPr>
                <w:szCs w:val="24"/>
              </w:rPr>
              <w:t>Utskottet beslutade att nästa sammanträde ska äga rum t</w:t>
            </w:r>
            <w:r w:rsidR="00306E31" w:rsidRPr="00E62F6A">
              <w:rPr>
                <w:szCs w:val="24"/>
              </w:rPr>
              <w:t>i</w:t>
            </w:r>
            <w:r w:rsidRPr="00E62F6A">
              <w:rPr>
                <w:szCs w:val="24"/>
              </w:rPr>
              <w:t xml:space="preserve">sdagen den </w:t>
            </w:r>
          </w:p>
          <w:p w14:paraId="2D4B522E" w14:textId="792AE2F2" w:rsidR="00703408" w:rsidRPr="00E62F6A" w:rsidRDefault="00703408" w:rsidP="00703408">
            <w:pPr>
              <w:tabs>
                <w:tab w:val="left" w:pos="1701"/>
              </w:tabs>
              <w:rPr>
                <w:szCs w:val="24"/>
              </w:rPr>
            </w:pPr>
            <w:r w:rsidRPr="00E62F6A">
              <w:rPr>
                <w:szCs w:val="24"/>
              </w:rPr>
              <w:t>1</w:t>
            </w:r>
            <w:r w:rsidR="00306E31" w:rsidRPr="00E62F6A">
              <w:rPr>
                <w:szCs w:val="24"/>
              </w:rPr>
              <w:t>8</w:t>
            </w:r>
            <w:r w:rsidRPr="00E62F6A">
              <w:rPr>
                <w:szCs w:val="24"/>
              </w:rPr>
              <w:t xml:space="preserve"> juni 2024 kl. 1</w:t>
            </w:r>
            <w:r w:rsidR="00306E31" w:rsidRPr="00E62F6A">
              <w:rPr>
                <w:szCs w:val="24"/>
              </w:rPr>
              <w:t>1</w:t>
            </w:r>
            <w:r w:rsidRPr="00E62F6A">
              <w:rPr>
                <w:szCs w:val="24"/>
              </w:rPr>
              <w:t>.00.</w:t>
            </w:r>
          </w:p>
          <w:p w14:paraId="7D5160BC" w14:textId="35F91232" w:rsidR="00E62F6A" w:rsidRPr="00E62F6A" w:rsidRDefault="00E62F6A" w:rsidP="00703408">
            <w:pPr>
              <w:tabs>
                <w:tab w:val="left" w:pos="1701"/>
              </w:tabs>
              <w:rPr>
                <w:szCs w:val="24"/>
              </w:rPr>
            </w:pPr>
          </w:p>
          <w:p w14:paraId="2F3BD26B" w14:textId="383505DE" w:rsidR="00E62F6A" w:rsidRPr="00E62F6A" w:rsidRDefault="00E62F6A" w:rsidP="00703408">
            <w:pPr>
              <w:tabs>
                <w:tab w:val="left" w:pos="1701"/>
              </w:tabs>
              <w:rPr>
                <w:szCs w:val="24"/>
              </w:rPr>
            </w:pPr>
            <w:r w:rsidRPr="00E62F6A">
              <w:rPr>
                <w:szCs w:val="24"/>
              </w:rPr>
              <w:t>Utskottet beslutade att sammanträdet får pågå under arbetsplenum.</w:t>
            </w:r>
          </w:p>
          <w:p w14:paraId="652EE824" w14:textId="77777777" w:rsidR="00E62F6A" w:rsidRPr="00E62F6A" w:rsidRDefault="00E62F6A" w:rsidP="00703408">
            <w:pPr>
              <w:tabs>
                <w:tab w:val="left" w:pos="1701"/>
              </w:tabs>
              <w:rPr>
                <w:szCs w:val="24"/>
              </w:rPr>
            </w:pPr>
          </w:p>
          <w:p w14:paraId="2EDE2BF2" w14:textId="5D6EE063" w:rsidR="00703408" w:rsidRPr="00E62F6A" w:rsidRDefault="00703408" w:rsidP="00703408">
            <w:pPr>
              <w:autoSpaceDE w:val="0"/>
              <w:autoSpaceDN w:val="0"/>
              <w:adjustRightInd w:val="0"/>
              <w:rPr>
                <w:b/>
                <w:bCs/>
                <w:color w:val="000000"/>
                <w:szCs w:val="24"/>
              </w:rPr>
            </w:pPr>
          </w:p>
        </w:tc>
      </w:tr>
      <w:tr w:rsidR="00703408" w:rsidRPr="005E4110" w14:paraId="08114AEC" w14:textId="77777777" w:rsidTr="00354133">
        <w:tblPrEx>
          <w:tblLook w:val="00A0" w:firstRow="1" w:lastRow="0" w:firstColumn="1" w:lastColumn="0" w:noHBand="0" w:noVBand="0"/>
        </w:tblPrEx>
        <w:trPr>
          <w:gridBefore w:val="1"/>
          <w:wBefore w:w="1985" w:type="dxa"/>
          <w:trHeight w:val="2362"/>
        </w:trPr>
        <w:tc>
          <w:tcPr>
            <w:tcW w:w="7584" w:type="dxa"/>
            <w:gridSpan w:val="3"/>
            <w:shd w:val="clear" w:color="auto" w:fill="auto"/>
          </w:tcPr>
          <w:p w14:paraId="6EA40B9D" w14:textId="67D72499" w:rsidR="00703408" w:rsidRPr="00E62F6A" w:rsidRDefault="00703408" w:rsidP="00703408">
            <w:pPr>
              <w:tabs>
                <w:tab w:val="left" w:pos="1701"/>
              </w:tabs>
              <w:rPr>
                <w:szCs w:val="24"/>
              </w:rPr>
            </w:pPr>
            <w:r w:rsidRPr="00E62F6A">
              <w:rPr>
                <w:szCs w:val="24"/>
              </w:rPr>
              <w:t>Vid protokollet</w:t>
            </w:r>
          </w:p>
          <w:p w14:paraId="16DB28AC" w14:textId="435AA343" w:rsidR="00703408" w:rsidRPr="00E62F6A" w:rsidRDefault="00703408" w:rsidP="00703408">
            <w:pPr>
              <w:tabs>
                <w:tab w:val="left" w:pos="1701"/>
              </w:tabs>
              <w:rPr>
                <w:szCs w:val="24"/>
              </w:rPr>
            </w:pPr>
          </w:p>
          <w:p w14:paraId="008D5756" w14:textId="3F61E08B" w:rsidR="00703408" w:rsidRPr="00E62F6A" w:rsidRDefault="00703408" w:rsidP="00703408">
            <w:pPr>
              <w:tabs>
                <w:tab w:val="left" w:pos="1701"/>
              </w:tabs>
              <w:rPr>
                <w:szCs w:val="24"/>
              </w:rPr>
            </w:pPr>
          </w:p>
          <w:p w14:paraId="28EFFCF4" w14:textId="77777777" w:rsidR="00703408" w:rsidRPr="00E62F6A" w:rsidRDefault="00703408" w:rsidP="00703408">
            <w:pPr>
              <w:tabs>
                <w:tab w:val="left" w:pos="1701"/>
              </w:tabs>
              <w:rPr>
                <w:szCs w:val="24"/>
              </w:rPr>
            </w:pPr>
          </w:p>
          <w:p w14:paraId="2E514B70" w14:textId="376DAC3A" w:rsidR="00703408" w:rsidRPr="00E62F6A" w:rsidRDefault="00703408" w:rsidP="00703408">
            <w:pPr>
              <w:tabs>
                <w:tab w:val="left" w:pos="1701"/>
              </w:tabs>
              <w:rPr>
                <w:szCs w:val="24"/>
              </w:rPr>
            </w:pPr>
            <w:r w:rsidRPr="00E62F6A">
              <w:rPr>
                <w:szCs w:val="24"/>
              </w:rPr>
              <w:t>Justeras 1</w:t>
            </w:r>
            <w:r w:rsidR="00306E31" w:rsidRPr="00E62F6A">
              <w:rPr>
                <w:szCs w:val="24"/>
              </w:rPr>
              <w:t>8</w:t>
            </w:r>
            <w:r w:rsidRPr="00E62F6A">
              <w:rPr>
                <w:szCs w:val="24"/>
              </w:rPr>
              <w:t xml:space="preserve"> juni 2024</w:t>
            </w:r>
          </w:p>
          <w:p w14:paraId="6C2B92DF" w14:textId="0574F4EE" w:rsidR="00703408" w:rsidRPr="00E62F6A" w:rsidRDefault="00703408" w:rsidP="00703408">
            <w:pPr>
              <w:tabs>
                <w:tab w:val="left" w:pos="1701"/>
              </w:tabs>
              <w:rPr>
                <w:szCs w:val="24"/>
              </w:rPr>
            </w:pPr>
          </w:p>
          <w:p w14:paraId="72E5095A" w14:textId="77777777" w:rsidR="00306E31" w:rsidRPr="00E62F6A" w:rsidRDefault="00306E31" w:rsidP="00703408">
            <w:pPr>
              <w:tabs>
                <w:tab w:val="left" w:pos="1701"/>
              </w:tabs>
              <w:rPr>
                <w:szCs w:val="24"/>
              </w:rPr>
            </w:pPr>
          </w:p>
          <w:p w14:paraId="615403EF" w14:textId="77777777" w:rsidR="00703408" w:rsidRPr="00E62F6A" w:rsidRDefault="00703408" w:rsidP="00703408">
            <w:pPr>
              <w:tabs>
                <w:tab w:val="left" w:pos="1701"/>
              </w:tabs>
              <w:rPr>
                <w:szCs w:val="24"/>
              </w:rPr>
            </w:pPr>
          </w:p>
          <w:p w14:paraId="7577980E" w14:textId="1CBFCAC7" w:rsidR="00703408" w:rsidRPr="00E62F6A" w:rsidRDefault="00703408" w:rsidP="00703408">
            <w:pPr>
              <w:tabs>
                <w:tab w:val="left" w:pos="1701"/>
              </w:tabs>
              <w:rPr>
                <w:b/>
                <w:szCs w:val="24"/>
              </w:rPr>
            </w:pPr>
          </w:p>
        </w:tc>
      </w:tr>
    </w:tbl>
    <w:p w14:paraId="1140382F" w14:textId="67B81772" w:rsidR="00F93879" w:rsidRPr="005E4110" w:rsidRDefault="00F93879">
      <w:pPr>
        <w:rPr>
          <w:szCs w:val="24"/>
        </w:rPr>
      </w:pPr>
    </w:p>
    <w:tbl>
      <w:tblPr>
        <w:tblpPr w:leftFromText="141" w:rightFromText="141" w:vertAnchor="text" w:horzAnchor="margin" w:tblpX="-142" w:tblpY="-200"/>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29"/>
        <w:gridCol w:w="356"/>
        <w:gridCol w:w="356"/>
        <w:gridCol w:w="356"/>
        <w:gridCol w:w="356"/>
        <w:gridCol w:w="356"/>
        <w:gridCol w:w="356"/>
        <w:gridCol w:w="356"/>
        <w:gridCol w:w="356"/>
        <w:gridCol w:w="295"/>
        <w:gridCol w:w="61"/>
        <w:gridCol w:w="356"/>
        <w:gridCol w:w="356"/>
        <w:gridCol w:w="356"/>
        <w:gridCol w:w="360"/>
      </w:tblGrid>
      <w:tr w:rsidR="00317389" w:rsidRPr="00F93879" w14:paraId="3CD77070" w14:textId="77777777" w:rsidTr="009F1E59">
        <w:tc>
          <w:tcPr>
            <w:tcW w:w="4042" w:type="dxa"/>
            <w:tcBorders>
              <w:top w:val="nil"/>
              <w:left w:val="nil"/>
              <w:bottom w:val="nil"/>
              <w:right w:val="nil"/>
            </w:tcBorders>
          </w:tcPr>
          <w:p w14:paraId="20D34B94" w14:textId="77777777" w:rsidR="00317389" w:rsidRPr="00F93879" w:rsidRDefault="00317389" w:rsidP="009F1E59">
            <w:pPr>
              <w:tabs>
                <w:tab w:val="left" w:pos="1701"/>
              </w:tabs>
              <w:rPr>
                <w:sz w:val="22"/>
                <w:szCs w:val="22"/>
              </w:rPr>
            </w:pPr>
            <w:r w:rsidRPr="00F93879">
              <w:rPr>
                <w:sz w:val="22"/>
                <w:szCs w:val="22"/>
              </w:rPr>
              <w:lastRenderedPageBreak/>
              <w:t>ARBETSMARKNADSUTSKOTTET</w:t>
            </w:r>
          </w:p>
          <w:p w14:paraId="650730CC" w14:textId="77777777" w:rsidR="00317389" w:rsidRPr="00F93879" w:rsidRDefault="00317389" w:rsidP="009F1E59">
            <w:pPr>
              <w:tabs>
                <w:tab w:val="left" w:pos="1701"/>
              </w:tabs>
              <w:rPr>
                <w:sz w:val="22"/>
                <w:szCs w:val="22"/>
              </w:rPr>
            </w:pPr>
          </w:p>
        </w:tc>
        <w:tc>
          <w:tcPr>
            <w:tcW w:w="3472" w:type="dxa"/>
            <w:gridSpan w:val="10"/>
            <w:tcBorders>
              <w:top w:val="nil"/>
              <w:left w:val="nil"/>
              <w:bottom w:val="nil"/>
              <w:right w:val="nil"/>
            </w:tcBorders>
          </w:tcPr>
          <w:p w14:paraId="5FE7FF9D" w14:textId="77777777" w:rsidR="00317389" w:rsidRPr="00F93879" w:rsidRDefault="00317389" w:rsidP="009F1E59">
            <w:pPr>
              <w:tabs>
                <w:tab w:val="left" w:pos="1701"/>
              </w:tabs>
              <w:jc w:val="center"/>
              <w:rPr>
                <w:b/>
                <w:sz w:val="22"/>
                <w:szCs w:val="22"/>
              </w:rPr>
            </w:pPr>
            <w:r w:rsidRPr="00F93879">
              <w:rPr>
                <w:b/>
                <w:sz w:val="22"/>
                <w:szCs w:val="22"/>
              </w:rPr>
              <w:t>NÄRVAROFÖRTECKNING</w:t>
            </w:r>
          </w:p>
          <w:p w14:paraId="62460D63" w14:textId="77777777" w:rsidR="00317389" w:rsidRPr="00F93879" w:rsidRDefault="00317389" w:rsidP="009F1E59">
            <w:pPr>
              <w:tabs>
                <w:tab w:val="left" w:pos="1701"/>
              </w:tabs>
              <w:jc w:val="center"/>
              <w:rPr>
                <w:b/>
                <w:sz w:val="22"/>
                <w:szCs w:val="22"/>
              </w:rPr>
            </w:pPr>
          </w:p>
        </w:tc>
        <w:tc>
          <w:tcPr>
            <w:tcW w:w="1489" w:type="dxa"/>
            <w:gridSpan w:val="5"/>
            <w:tcBorders>
              <w:top w:val="nil"/>
              <w:left w:val="nil"/>
              <w:bottom w:val="nil"/>
              <w:right w:val="nil"/>
            </w:tcBorders>
          </w:tcPr>
          <w:p w14:paraId="347C89A0" w14:textId="608D5E9C" w:rsidR="00317389" w:rsidRPr="00F93879" w:rsidRDefault="00317389" w:rsidP="009F1E59">
            <w:pPr>
              <w:tabs>
                <w:tab w:val="left" w:pos="1701"/>
              </w:tabs>
              <w:rPr>
                <w:b/>
                <w:sz w:val="22"/>
                <w:szCs w:val="22"/>
              </w:rPr>
            </w:pPr>
            <w:r w:rsidRPr="00F93879">
              <w:rPr>
                <w:b/>
                <w:sz w:val="22"/>
                <w:szCs w:val="22"/>
              </w:rPr>
              <w:t>Bilaga</w:t>
            </w:r>
            <w:r w:rsidR="00080BC6">
              <w:rPr>
                <w:b/>
                <w:sz w:val="22"/>
                <w:szCs w:val="22"/>
              </w:rPr>
              <w:t xml:space="preserve"> </w:t>
            </w:r>
            <w:r w:rsidR="00E62F6A">
              <w:rPr>
                <w:b/>
                <w:sz w:val="22"/>
                <w:szCs w:val="22"/>
              </w:rPr>
              <w:t>1</w:t>
            </w:r>
          </w:p>
          <w:p w14:paraId="28B87FDD" w14:textId="77777777" w:rsidR="00317389" w:rsidRPr="00F93879" w:rsidRDefault="00317389" w:rsidP="009F1E59">
            <w:pPr>
              <w:tabs>
                <w:tab w:val="left" w:pos="1701"/>
              </w:tabs>
              <w:rPr>
                <w:sz w:val="22"/>
                <w:szCs w:val="22"/>
              </w:rPr>
            </w:pPr>
            <w:r w:rsidRPr="00F93879">
              <w:rPr>
                <w:sz w:val="22"/>
                <w:szCs w:val="22"/>
              </w:rPr>
              <w:t>till protokoll</w:t>
            </w:r>
          </w:p>
          <w:p w14:paraId="490E18BA" w14:textId="0D0C6E71" w:rsidR="00317389" w:rsidRPr="00F93879" w:rsidRDefault="00317389" w:rsidP="009F1E59">
            <w:pPr>
              <w:tabs>
                <w:tab w:val="left" w:pos="1701"/>
              </w:tabs>
              <w:rPr>
                <w:sz w:val="22"/>
                <w:szCs w:val="22"/>
              </w:rPr>
            </w:pPr>
            <w:r>
              <w:rPr>
                <w:sz w:val="22"/>
                <w:szCs w:val="22"/>
              </w:rPr>
              <w:t>202</w:t>
            </w:r>
            <w:r w:rsidR="009C02E5">
              <w:rPr>
                <w:sz w:val="22"/>
                <w:szCs w:val="22"/>
              </w:rPr>
              <w:t>3</w:t>
            </w:r>
            <w:r>
              <w:rPr>
                <w:sz w:val="22"/>
                <w:szCs w:val="22"/>
              </w:rPr>
              <w:t>/2</w:t>
            </w:r>
            <w:r w:rsidR="009C02E5">
              <w:rPr>
                <w:sz w:val="22"/>
                <w:szCs w:val="22"/>
              </w:rPr>
              <w:t>4:</w:t>
            </w:r>
            <w:r w:rsidR="00702EED">
              <w:rPr>
                <w:sz w:val="22"/>
                <w:szCs w:val="22"/>
              </w:rPr>
              <w:t>30</w:t>
            </w:r>
          </w:p>
        </w:tc>
      </w:tr>
      <w:tr w:rsidR="00317389" w:rsidRPr="00F93879" w14:paraId="4BC0B64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042" w:type="dxa"/>
            <w:tcBorders>
              <w:top w:val="single" w:sz="6" w:space="0" w:color="auto"/>
              <w:left w:val="single" w:sz="6" w:space="0" w:color="auto"/>
              <w:bottom w:val="single" w:sz="6" w:space="0" w:color="auto"/>
              <w:right w:val="single" w:sz="6" w:space="0" w:color="auto"/>
            </w:tcBorders>
          </w:tcPr>
          <w:p w14:paraId="30013C80"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685" w:type="dxa"/>
            <w:gridSpan w:val="2"/>
            <w:tcBorders>
              <w:top w:val="single" w:sz="6" w:space="0" w:color="auto"/>
              <w:left w:val="single" w:sz="6" w:space="0" w:color="auto"/>
              <w:bottom w:val="single" w:sz="6" w:space="0" w:color="auto"/>
              <w:right w:val="single" w:sz="6" w:space="0" w:color="auto"/>
            </w:tcBorders>
          </w:tcPr>
          <w:p w14:paraId="3A7ABCBD" w14:textId="5041D518"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w:t>
            </w:r>
            <w:r w:rsidR="00384389">
              <w:rPr>
                <w:sz w:val="22"/>
                <w:szCs w:val="22"/>
              </w:rPr>
              <w:t xml:space="preserve"> </w:t>
            </w:r>
            <w:r w:rsidR="00E62F6A" w:rsidRPr="00F93879">
              <w:rPr>
                <w:sz w:val="22"/>
                <w:szCs w:val="22"/>
              </w:rPr>
              <w:t>1</w:t>
            </w:r>
            <w:r w:rsidR="00E62F6A">
              <w:rPr>
                <w:sz w:val="22"/>
                <w:szCs w:val="22"/>
              </w:rPr>
              <w:t>–2</w:t>
            </w:r>
          </w:p>
        </w:tc>
        <w:tc>
          <w:tcPr>
            <w:tcW w:w="712" w:type="dxa"/>
            <w:gridSpan w:val="2"/>
            <w:tcBorders>
              <w:top w:val="single" w:sz="6" w:space="0" w:color="auto"/>
              <w:left w:val="single" w:sz="6" w:space="0" w:color="auto"/>
              <w:bottom w:val="single" w:sz="6" w:space="0" w:color="auto"/>
              <w:right w:val="single" w:sz="6" w:space="0" w:color="auto"/>
            </w:tcBorders>
          </w:tcPr>
          <w:p w14:paraId="11A76805" w14:textId="1DA3BC93" w:rsidR="00317389" w:rsidRPr="00F93879" w:rsidRDefault="00E62F6A"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 3–7</w:t>
            </w:r>
          </w:p>
        </w:tc>
        <w:tc>
          <w:tcPr>
            <w:tcW w:w="712" w:type="dxa"/>
            <w:gridSpan w:val="2"/>
            <w:tcBorders>
              <w:top w:val="single" w:sz="6" w:space="0" w:color="auto"/>
              <w:left w:val="single" w:sz="6" w:space="0" w:color="auto"/>
              <w:bottom w:val="single" w:sz="6" w:space="0" w:color="auto"/>
              <w:right w:val="single" w:sz="6" w:space="0" w:color="auto"/>
            </w:tcBorders>
          </w:tcPr>
          <w:p w14:paraId="5E4E349F" w14:textId="2AEE2DE2"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7945A96D" w14:textId="26001A56"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3"/>
            <w:tcBorders>
              <w:top w:val="single" w:sz="6" w:space="0" w:color="auto"/>
              <w:left w:val="single" w:sz="6" w:space="0" w:color="auto"/>
              <w:bottom w:val="single" w:sz="6" w:space="0" w:color="auto"/>
              <w:right w:val="single" w:sz="6" w:space="0" w:color="auto"/>
            </w:tcBorders>
          </w:tcPr>
          <w:p w14:paraId="0081A97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2" w:type="dxa"/>
            <w:gridSpan w:val="2"/>
            <w:tcBorders>
              <w:top w:val="single" w:sz="6" w:space="0" w:color="auto"/>
              <w:left w:val="single" w:sz="6" w:space="0" w:color="auto"/>
              <w:bottom w:val="single" w:sz="6" w:space="0" w:color="auto"/>
              <w:right w:val="single" w:sz="6" w:space="0" w:color="auto"/>
            </w:tcBorders>
          </w:tcPr>
          <w:p w14:paraId="09501A0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16" w:type="dxa"/>
            <w:gridSpan w:val="2"/>
            <w:tcBorders>
              <w:top w:val="single" w:sz="6" w:space="0" w:color="auto"/>
              <w:left w:val="single" w:sz="6" w:space="0" w:color="auto"/>
              <w:bottom w:val="single" w:sz="6" w:space="0" w:color="auto"/>
              <w:right w:val="single" w:sz="6" w:space="0" w:color="auto"/>
            </w:tcBorders>
          </w:tcPr>
          <w:p w14:paraId="6103041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317389" w:rsidRPr="00F93879" w14:paraId="4E6F563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1D310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b/>
                <w:i/>
                <w:sz w:val="22"/>
                <w:szCs w:val="22"/>
              </w:rPr>
              <w:t>LEDAMÖTER</w:t>
            </w:r>
          </w:p>
        </w:tc>
        <w:tc>
          <w:tcPr>
            <w:tcW w:w="329" w:type="dxa"/>
            <w:tcBorders>
              <w:top w:val="single" w:sz="6" w:space="0" w:color="auto"/>
              <w:left w:val="single" w:sz="6" w:space="0" w:color="auto"/>
              <w:bottom w:val="single" w:sz="6" w:space="0" w:color="auto"/>
              <w:right w:val="single" w:sz="6" w:space="0" w:color="auto"/>
            </w:tcBorders>
          </w:tcPr>
          <w:p w14:paraId="69EDFF8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71BEA7"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28AC053B"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A5165D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FBE1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AFCBF46"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5D42BA1E"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63EAFAFF"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8ABEA45"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gridSpan w:val="2"/>
            <w:tcBorders>
              <w:top w:val="single" w:sz="6" w:space="0" w:color="auto"/>
              <w:left w:val="single" w:sz="6" w:space="0" w:color="auto"/>
              <w:bottom w:val="single" w:sz="6" w:space="0" w:color="auto"/>
              <w:right w:val="single" w:sz="6" w:space="0" w:color="auto"/>
            </w:tcBorders>
          </w:tcPr>
          <w:p w14:paraId="0647268C"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729E754A"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56" w:type="dxa"/>
            <w:tcBorders>
              <w:top w:val="single" w:sz="6" w:space="0" w:color="auto"/>
              <w:left w:val="single" w:sz="6" w:space="0" w:color="auto"/>
              <w:bottom w:val="single" w:sz="6" w:space="0" w:color="auto"/>
              <w:right w:val="single" w:sz="6" w:space="0" w:color="auto"/>
            </w:tcBorders>
          </w:tcPr>
          <w:p w14:paraId="44068D12"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c>
          <w:tcPr>
            <w:tcW w:w="356" w:type="dxa"/>
            <w:tcBorders>
              <w:top w:val="single" w:sz="6" w:space="0" w:color="auto"/>
              <w:left w:val="single" w:sz="6" w:space="0" w:color="auto"/>
              <w:bottom w:val="single" w:sz="6" w:space="0" w:color="auto"/>
              <w:right w:val="single" w:sz="6" w:space="0" w:color="auto"/>
            </w:tcBorders>
          </w:tcPr>
          <w:p w14:paraId="4A5EC8AD"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F93879">
              <w:rPr>
                <w:sz w:val="22"/>
                <w:szCs w:val="22"/>
              </w:rPr>
              <w:t>N</w:t>
            </w:r>
          </w:p>
        </w:tc>
        <w:tc>
          <w:tcPr>
            <w:tcW w:w="360" w:type="dxa"/>
            <w:tcBorders>
              <w:top w:val="single" w:sz="6" w:space="0" w:color="auto"/>
              <w:left w:val="single" w:sz="6" w:space="0" w:color="auto"/>
              <w:bottom w:val="single" w:sz="6" w:space="0" w:color="auto"/>
              <w:right w:val="single" w:sz="6" w:space="0" w:color="auto"/>
            </w:tcBorders>
          </w:tcPr>
          <w:p w14:paraId="31456639" w14:textId="77777777" w:rsidR="00317389" w:rsidRPr="00F93879" w:rsidRDefault="00317389" w:rsidP="009F1E5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p>
        </w:tc>
      </w:tr>
      <w:tr w:rsidR="00E62F6A" w:rsidRPr="00F93879" w14:paraId="47A3948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04BA76B" w14:textId="77777777" w:rsidR="00E62F6A" w:rsidRPr="00074C9A" w:rsidRDefault="00E62F6A" w:rsidP="00E62F6A">
            <w:pPr>
              <w:ind w:right="513"/>
              <w:rPr>
                <w:sz w:val="22"/>
                <w:szCs w:val="22"/>
              </w:rPr>
            </w:pPr>
            <w:r w:rsidRPr="00074C9A">
              <w:rPr>
                <w:sz w:val="22"/>
                <w:szCs w:val="22"/>
              </w:rPr>
              <w:t>Magnus Persson (SD), ordförande</w:t>
            </w:r>
          </w:p>
        </w:tc>
        <w:tc>
          <w:tcPr>
            <w:tcW w:w="329" w:type="dxa"/>
            <w:tcBorders>
              <w:top w:val="single" w:sz="6" w:space="0" w:color="auto"/>
              <w:left w:val="single" w:sz="6" w:space="0" w:color="auto"/>
              <w:bottom w:val="single" w:sz="6" w:space="0" w:color="auto"/>
              <w:right w:val="single" w:sz="6" w:space="0" w:color="auto"/>
            </w:tcBorders>
          </w:tcPr>
          <w:p w14:paraId="11627E21" w14:textId="2A736AC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8D6BB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692583" w14:textId="6FCCF8E3"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52D105F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DF3D89" w14:textId="052F918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4871F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8489EE5" w14:textId="1EE9F33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504775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62BDF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21D73A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EADB3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E85EB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7547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F86C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AF3BDA" w14:paraId="36AE563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985FD5F" w14:textId="77777777" w:rsidR="00E62F6A" w:rsidRPr="00074C9A" w:rsidRDefault="00E62F6A" w:rsidP="00E62F6A">
            <w:pPr>
              <w:ind w:right="513"/>
              <w:rPr>
                <w:sz w:val="22"/>
                <w:szCs w:val="22"/>
                <w:lang w:val="en-US"/>
              </w:rPr>
            </w:pPr>
            <w:r w:rsidRPr="00074C9A">
              <w:rPr>
                <w:sz w:val="22"/>
                <w:szCs w:val="22"/>
                <w:lang w:val="en-GB"/>
              </w:rPr>
              <w:t xml:space="preserve">Teresa Carvalho (S), vice </w:t>
            </w:r>
            <w:proofErr w:type="spellStart"/>
            <w:r w:rsidRPr="00074C9A">
              <w:rPr>
                <w:sz w:val="22"/>
                <w:szCs w:val="22"/>
                <w:lang w:val="en-GB"/>
              </w:rPr>
              <w:t>ordf</w:t>
            </w:r>
            <w:proofErr w:type="spellEnd"/>
            <w:r w:rsidRPr="00074C9A">
              <w:rPr>
                <w:sz w:val="22"/>
                <w:szCs w:val="22"/>
                <w:lang w:val="en-GB"/>
              </w:rPr>
              <w:t>.</w:t>
            </w:r>
          </w:p>
        </w:tc>
        <w:tc>
          <w:tcPr>
            <w:tcW w:w="329" w:type="dxa"/>
            <w:tcBorders>
              <w:top w:val="single" w:sz="6" w:space="0" w:color="auto"/>
              <w:left w:val="single" w:sz="6" w:space="0" w:color="auto"/>
              <w:bottom w:val="single" w:sz="6" w:space="0" w:color="auto"/>
              <w:right w:val="single" w:sz="6" w:space="0" w:color="auto"/>
            </w:tcBorders>
          </w:tcPr>
          <w:p w14:paraId="545608CA" w14:textId="28D4218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39C211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7AD9AC4" w14:textId="25751F1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A1701E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FB0FDAB" w14:textId="4305F96E"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00619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AD8B5E" w14:textId="7EF6CF18"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C86BF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E3B6C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gridSpan w:val="2"/>
            <w:tcBorders>
              <w:top w:val="single" w:sz="6" w:space="0" w:color="auto"/>
              <w:left w:val="single" w:sz="6" w:space="0" w:color="auto"/>
              <w:bottom w:val="single" w:sz="6" w:space="0" w:color="auto"/>
              <w:right w:val="single" w:sz="6" w:space="0" w:color="auto"/>
            </w:tcBorders>
          </w:tcPr>
          <w:p w14:paraId="1EE6EEE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C67866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A9D0F7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680CF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60" w:type="dxa"/>
            <w:tcBorders>
              <w:top w:val="single" w:sz="6" w:space="0" w:color="auto"/>
              <w:left w:val="single" w:sz="6" w:space="0" w:color="auto"/>
              <w:bottom w:val="single" w:sz="6" w:space="0" w:color="auto"/>
              <w:right w:val="single" w:sz="6" w:space="0" w:color="auto"/>
            </w:tcBorders>
          </w:tcPr>
          <w:p w14:paraId="60C668C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r>
      <w:tr w:rsidR="00E62F6A" w:rsidRPr="00F93879" w14:paraId="3BF7165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92F21A0" w14:textId="01405C0D" w:rsidR="00E62F6A" w:rsidRPr="00074C9A" w:rsidRDefault="00E62F6A" w:rsidP="00E62F6A">
            <w:pPr>
              <w:ind w:right="513"/>
              <w:rPr>
                <w:sz w:val="22"/>
                <w:szCs w:val="22"/>
              </w:rPr>
            </w:pPr>
            <w:r w:rsidRPr="00074C9A">
              <w:rPr>
                <w:sz w:val="22"/>
                <w:szCs w:val="22"/>
              </w:rPr>
              <w:t>Saila Quicklund (M)</w:t>
            </w:r>
          </w:p>
        </w:tc>
        <w:tc>
          <w:tcPr>
            <w:tcW w:w="329" w:type="dxa"/>
            <w:tcBorders>
              <w:top w:val="single" w:sz="6" w:space="0" w:color="auto"/>
              <w:left w:val="single" w:sz="6" w:space="0" w:color="auto"/>
              <w:bottom w:val="single" w:sz="6" w:space="0" w:color="auto"/>
              <w:right w:val="single" w:sz="6" w:space="0" w:color="auto"/>
            </w:tcBorders>
          </w:tcPr>
          <w:p w14:paraId="0029CB33" w14:textId="6D17B5B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E650F5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B203A" w14:textId="193599B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3E0373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B2691B" w14:textId="20EDF58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67718E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27B69" w14:textId="7F066DA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4450E7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47A75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FECB95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78ED93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2F8C3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23CCA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56F5AB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2975C91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120B983" w14:textId="37A7EF14" w:rsidR="00E62F6A" w:rsidRPr="00074C9A" w:rsidRDefault="00E62F6A" w:rsidP="00E62F6A">
            <w:pPr>
              <w:ind w:right="513"/>
              <w:rPr>
                <w:sz w:val="22"/>
                <w:szCs w:val="22"/>
              </w:rPr>
            </w:pPr>
            <w:r w:rsidRPr="00074C9A">
              <w:rPr>
                <w:sz w:val="22"/>
                <w:szCs w:val="22"/>
              </w:rPr>
              <w:t>Patrik Lundqvist (S)</w:t>
            </w:r>
          </w:p>
        </w:tc>
        <w:tc>
          <w:tcPr>
            <w:tcW w:w="329" w:type="dxa"/>
            <w:tcBorders>
              <w:top w:val="single" w:sz="6" w:space="0" w:color="auto"/>
              <w:left w:val="single" w:sz="6" w:space="0" w:color="auto"/>
              <w:bottom w:val="single" w:sz="6" w:space="0" w:color="auto"/>
              <w:right w:val="single" w:sz="6" w:space="0" w:color="auto"/>
            </w:tcBorders>
          </w:tcPr>
          <w:p w14:paraId="2F798905" w14:textId="41A461F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48A41A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05B6C1" w14:textId="38576A8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40D31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EF1669" w14:textId="1CF92D1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53B9A0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91D1BF" w14:textId="07CB30F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7284AE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FCD5FF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4E6A85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D430B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E085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73CBD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9602B9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012E5CA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6B0C496" w14:textId="77777777" w:rsidR="00E62F6A" w:rsidRPr="00074C9A" w:rsidRDefault="00E62F6A" w:rsidP="00E62F6A">
            <w:pPr>
              <w:ind w:right="513"/>
              <w:rPr>
                <w:sz w:val="22"/>
                <w:szCs w:val="22"/>
              </w:rPr>
            </w:pPr>
            <w:r w:rsidRPr="00074C9A">
              <w:rPr>
                <w:sz w:val="22"/>
                <w:szCs w:val="22"/>
              </w:rPr>
              <w:t>Michael Rubbestad (SD)</w:t>
            </w:r>
          </w:p>
        </w:tc>
        <w:tc>
          <w:tcPr>
            <w:tcW w:w="329" w:type="dxa"/>
            <w:tcBorders>
              <w:top w:val="single" w:sz="6" w:space="0" w:color="auto"/>
              <w:left w:val="single" w:sz="6" w:space="0" w:color="auto"/>
              <w:bottom w:val="single" w:sz="6" w:space="0" w:color="auto"/>
              <w:right w:val="single" w:sz="6" w:space="0" w:color="auto"/>
            </w:tcBorders>
          </w:tcPr>
          <w:p w14:paraId="667275AC" w14:textId="5A4E104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501936C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5659D6" w14:textId="0C9DD353"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5C14AC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5E544A" w14:textId="21A9FD6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D463F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0ACBDA" w14:textId="762817E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03B1F9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38DDC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BA1AD1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9CD8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CE982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AFB70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0E786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5F3DA7A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6AA5BDCC" w14:textId="77777777" w:rsidR="00E62F6A" w:rsidRPr="00074C9A" w:rsidRDefault="00E62F6A" w:rsidP="00E62F6A">
            <w:pPr>
              <w:ind w:right="513"/>
              <w:rPr>
                <w:sz w:val="22"/>
                <w:szCs w:val="22"/>
              </w:rPr>
            </w:pPr>
            <w:r w:rsidRPr="00074C9A">
              <w:rPr>
                <w:sz w:val="22"/>
                <w:szCs w:val="22"/>
              </w:rPr>
              <w:t>Johanna Haraldsson (S)</w:t>
            </w:r>
          </w:p>
        </w:tc>
        <w:tc>
          <w:tcPr>
            <w:tcW w:w="329" w:type="dxa"/>
            <w:tcBorders>
              <w:top w:val="single" w:sz="6" w:space="0" w:color="auto"/>
              <w:left w:val="single" w:sz="6" w:space="0" w:color="auto"/>
              <w:bottom w:val="single" w:sz="6" w:space="0" w:color="auto"/>
              <w:right w:val="single" w:sz="6" w:space="0" w:color="auto"/>
            </w:tcBorders>
          </w:tcPr>
          <w:p w14:paraId="736F255B" w14:textId="7FD3305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9F90F1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C4C916" w14:textId="1DC0BF5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26321C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132EB2" w14:textId="6D43F06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AF3625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109139" w14:textId="60C128B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4A02DF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0F688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A29745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1B02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B0CED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FC114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330B93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4F160D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B5682FE" w14:textId="0C628983" w:rsidR="00E62F6A" w:rsidRPr="00074C9A" w:rsidRDefault="00E62F6A" w:rsidP="00E62F6A">
            <w:pPr>
              <w:ind w:right="513"/>
              <w:rPr>
                <w:sz w:val="22"/>
                <w:szCs w:val="22"/>
              </w:rPr>
            </w:pPr>
            <w:r w:rsidRPr="00074C9A">
              <w:rPr>
                <w:sz w:val="22"/>
                <w:szCs w:val="22"/>
                <w:lang w:val="en-GB"/>
              </w:rPr>
              <w:t>Arin Karapet (M)</w:t>
            </w:r>
          </w:p>
        </w:tc>
        <w:tc>
          <w:tcPr>
            <w:tcW w:w="329" w:type="dxa"/>
            <w:tcBorders>
              <w:top w:val="single" w:sz="6" w:space="0" w:color="auto"/>
              <w:left w:val="single" w:sz="6" w:space="0" w:color="auto"/>
              <w:bottom w:val="single" w:sz="6" w:space="0" w:color="auto"/>
              <w:right w:val="single" w:sz="6" w:space="0" w:color="auto"/>
            </w:tcBorders>
          </w:tcPr>
          <w:p w14:paraId="20EC40BD" w14:textId="63F2241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27C4CC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9B52E1" w14:textId="067847B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2C745A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C6D455" w14:textId="116BC14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3CC861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41F115" w14:textId="33EBBF5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4CA97B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AD5D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5B7AB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7EB85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73760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3541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E3CD72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1A01931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C190192" w14:textId="77777777" w:rsidR="00E62F6A" w:rsidRPr="00074C9A" w:rsidRDefault="00E62F6A" w:rsidP="00E62F6A">
            <w:pPr>
              <w:ind w:right="513"/>
              <w:rPr>
                <w:sz w:val="22"/>
                <w:szCs w:val="22"/>
              </w:rPr>
            </w:pPr>
            <w:r w:rsidRPr="00074C9A">
              <w:rPr>
                <w:sz w:val="22"/>
                <w:szCs w:val="22"/>
              </w:rPr>
              <w:t>Serkan Köse (S)</w:t>
            </w:r>
          </w:p>
        </w:tc>
        <w:tc>
          <w:tcPr>
            <w:tcW w:w="329" w:type="dxa"/>
            <w:tcBorders>
              <w:top w:val="single" w:sz="6" w:space="0" w:color="auto"/>
              <w:left w:val="single" w:sz="6" w:space="0" w:color="auto"/>
              <w:bottom w:val="single" w:sz="6" w:space="0" w:color="auto"/>
              <w:right w:val="single" w:sz="6" w:space="0" w:color="auto"/>
            </w:tcBorders>
          </w:tcPr>
          <w:p w14:paraId="065DFA96" w14:textId="6A9826E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E62F6F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A9AE4A" w14:textId="1F2BB3A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98FFBB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3B8631D" w14:textId="436B5DF8"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3BF1BE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9DB0D3" w14:textId="31C6709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D9574E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B3A60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BF6278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57219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B1471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1535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7E32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381233" w14:paraId="733B100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974262E" w14:textId="5968E5E1" w:rsidR="00E62F6A" w:rsidRPr="00074C9A" w:rsidRDefault="00E62F6A" w:rsidP="00E62F6A">
            <w:pPr>
              <w:ind w:right="513"/>
              <w:rPr>
                <w:sz w:val="22"/>
                <w:szCs w:val="22"/>
                <w:lang w:val="en-GB"/>
              </w:rPr>
            </w:pPr>
            <w:r w:rsidRPr="00074C9A">
              <w:rPr>
                <w:sz w:val="22"/>
                <w:szCs w:val="22"/>
                <w:lang w:val="en-GB"/>
              </w:rPr>
              <w:t>Ann-Christine Frohm (SD)</w:t>
            </w:r>
          </w:p>
        </w:tc>
        <w:tc>
          <w:tcPr>
            <w:tcW w:w="329" w:type="dxa"/>
            <w:tcBorders>
              <w:top w:val="single" w:sz="6" w:space="0" w:color="auto"/>
              <w:left w:val="single" w:sz="6" w:space="0" w:color="auto"/>
              <w:bottom w:val="single" w:sz="6" w:space="0" w:color="auto"/>
              <w:right w:val="single" w:sz="6" w:space="0" w:color="auto"/>
            </w:tcBorders>
          </w:tcPr>
          <w:p w14:paraId="07E98A3B" w14:textId="5B5F5FE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568B2E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CA42DF9" w14:textId="4F630CC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01846C1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032B45F" w14:textId="00BCA7BD"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43E857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D9218B1" w14:textId="35117C5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CA139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B5D96A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068D9C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78B7E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F352E9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CD0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71EEDA5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126F2B8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BE39179" w14:textId="78801579" w:rsidR="00E62F6A" w:rsidRPr="00074C9A" w:rsidRDefault="00E62F6A" w:rsidP="00E62F6A">
            <w:pPr>
              <w:ind w:right="513"/>
              <w:rPr>
                <w:sz w:val="22"/>
                <w:szCs w:val="22"/>
                <w:lang w:val="en-GB"/>
              </w:rPr>
            </w:pPr>
            <w:r>
              <w:rPr>
                <w:sz w:val="22"/>
                <w:szCs w:val="22"/>
                <w:lang w:val="en-GB"/>
              </w:rPr>
              <w:t>Sofia Amloh</w:t>
            </w:r>
            <w:r w:rsidRPr="00074C9A">
              <w:rPr>
                <w:sz w:val="22"/>
                <w:szCs w:val="22"/>
                <w:lang w:val="en-GB"/>
              </w:rPr>
              <w:t xml:space="preserve"> (S)</w:t>
            </w:r>
          </w:p>
        </w:tc>
        <w:tc>
          <w:tcPr>
            <w:tcW w:w="329" w:type="dxa"/>
            <w:tcBorders>
              <w:top w:val="single" w:sz="6" w:space="0" w:color="auto"/>
              <w:left w:val="single" w:sz="6" w:space="0" w:color="auto"/>
              <w:bottom w:val="single" w:sz="6" w:space="0" w:color="auto"/>
              <w:right w:val="single" w:sz="6" w:space="0" w:color="auto"/>
            </w:tcBorders>
          </w:tcPr>
          <w:p w14:paraId="2450A534" w14:textId="74EEB05A"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4DE71F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C7D64C" w14:textId="25EEAA2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174DDD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B6FCF89" w14:textId="04C017F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2B797E5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F13CC0" w14:textId="3AF24C93"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37B48DD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B1F66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5A47897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717A3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D6A5D9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495E40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55A40A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5BC7C88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4DE579E3" w14:textId="3C806A81" w:rsidR="00E62F6A" w:rsidRPr="00074C9A" w:rsidRDefault="00E62F6A" w:rsidP="00E62F6A">
            <w:pPr>
              <w:ind w:right="513"/>
              <w:rPr>
                <w:sz w:val="22"/>
                <w:szCs w:val="22"/>
                <w:lang w:val="en-GB"/>
              </w:rPr>
            </w:pPr>
            <w:r w:rsidRPr="00074C9A">
              <w:rPr>
                <w:sz w:val="22"/>
                <w:szCs w:val="22"/>
              </w:rPr>
              <w:t>Oliver Rosengren (M)</w:t>
            </w:r>
          </w:p>
        </w:tc>
        <w:tc>
          <w:tcPr>
            <w:tcW w:w="329" w:type="dxa"/>
            <w:tcBorders>
              <w:top w:val="single" w:sz="6" w:space="0" w:color="auto"/>
              <w:left w:val="single" w:sz="6" w:space="0" w:color="auto"/>
              <w:bottom w:val="single" w:sz="6" w:space="0" w:color="auto"/>
              <w:right w:val="single" w:sz="6" w:space="0" w:color="auto"/>
            </w:tcBorders>
          </w:tcPr>
          <w:p w14:paraId="7781DADE" w14:textId="4DA577EA"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4BB67BF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2BDD226" w14:textId="50017A6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3733D07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9D19589" w14:textId="0B10FE0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86291F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86B1D5" w14:textId="48AE923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6110F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0D3E23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7B9A2AB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65033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23A693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5E3614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F18F6F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03E930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A640E74" w14:textId="77777777" w:rsidR="00E62F6A" w:rsidRPr="00074C9A" w:rsidRDefault="00E62F6A" w:rsidP="00E62F6A">
            <w:pPr>
              <w:ind w:right="513"/>
              <w:rPr>
                <w:sz w:val="22"/>
                <w:szCs w:val="22"/>
                <w:lang w:val="en-GB"/>
              </w:rPr>
            </w:pPr>
            <w:r w:rsidRPr="00074C9A">
              <w:rPr>
                <w:sz w:val="22"/>
                <w:szCs w:val="22"/>
                <w:lang w:val="en-GB"/>
              </w:rPr>
              <w:t>Ciczie Weidby (V)</w:t>
            </w:r>
          </w:p>
        </w:tc>
        <w:tc>
          <w:tcPr>
            <w:tcW w:w="329" w:type="dxa"/>
            <w:tcBorders>
              <w:top w:val="single" w:sz="6" w:space="0" w:color="auto"/>
              <w:left w:val="single" w:sz="6" w:space="0" w:color="auto"/>
              <w:bottom w:val="single" w:sz="6" w:space="0" w:color="auto"/>
              <w:right w:val="single" w:sz="6" w:space="0" w:color="auto"/>
            </w:tcBorders>
          </w:tcPr>
          <w:p w14:paraId="0B8B28D9" w14:textId="5FF6198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4AAC2D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60223F9" w14:textId="63C2512E"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B2AEE2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9005C0A" w14:textId="28218F8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DD7B2B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6F0E4F6" w14:textId="74A0B8C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28C853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3DF4C4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087DE33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083626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B6372B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135D4F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2938D25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42437CF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3EA7536" w14:textId="77777777" w:rsidR="00E62F6A" w:rsidRPr="00074C9A" w:rsidRDefault="00E62F6A" w:rsidP="00E62F6A">
            <w:pPr>
              <w:ind w:right="513"/>
              <w:rPr>
                <w:sz w:val="22"/>
                <w:szCs w:val="22"/>
                <w:lang w:val="en-GB"/>
              </w:rPr>
            </w:pPr>
            <w:r w:rsidRPr="00074C9A">
              <w:rPr>
                <w:sz w:val="22"/>
                <w:szCs w:val="22"/>
                <w:lang w:val="en-GB"/>
              </w:rPr>
              <w:t>Magnus Jacobsson (KD)</w:t>
            </w:r>
          </w:p>
        </w:tc>
        <w:tc>
          <w:tcPr>
            <w:tcW w:w="329" w:type="dxa"/>
            <w:tcBorders>
              <w:top w:val="single" w:sz="6" w:space="0" w:color="auto"/>
              <w:left w:val="single" w:sz="6" w:space="0" w:color="auto"/>
              <w:bottom w:val="single" w:sz="6" w:space="0" w:color="auto"/>
              <w:right w:val="single" w:sz="6" w:space="0" w:color="auto"/>
            </w:tcBorders>
          </w:tcPr>
          <w:p w14:paraId="749F4EF0" w14:textId="3846B6C3" w:rsidR="00E62F6A" w:rsidRPr="00F93879" w:rsidRDefault="004B307C"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1EA4417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E70BB91" w14:textId="0BDE321B" w:rsidR="00E62F6A" w:rsidRPr="00F93879" w:rsidRDefault="004B307C"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65D85FC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8DF0E50" w14:textId="31EFDDB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34F5A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AC17C75" w14:textId="026656E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D07E7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288FFBD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36BD167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F137EE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9F8ACD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40CED5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EFAB02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1771F56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21DD231" w14:textId="77777777" w:rsidR="00E62F6A" w:rsidRPr="00074C9A" w:rsidRDefault="00E62F6A" w:rsidP="00E62F6A">
            <w:pPr>
              <w:ind w:right="513"/>
              <w:rPr>
                <w:sz w:val="22"/>
                <w:szCs w:val="22"/>
                <w:lang w:val="en-GB"/>
              </w:rPr>
            </w:pPr>
            <w:r w:rsidRPr="00074C9A">
              <w:rPr>
                <w:sz w:val="22"/>
                <w:szCs w:val="22"/>
                <w:lang w:val="en-GB"/>
              </w:rPr>
              <w:t>Jonny Cato (C)</w:t>
            </w:r>
          </w:p>
        </w:tc>
        <w:tc>
          <w:tcPr>
            <w:tcW w:w="329" w:type="dxa"/>
            <w:tcBorders>
              <w:top w:val="single" w:sz="6" w:space="0" w:color="auto"/>
              <w:left w:val="single" w:sz="6" w:space="0" w:color="auto"/>
              <w:bottom w:val="single" w:sz="6" w:space="0" w:color="auto"/>
              <w:right w:val="single" w:sz="6" w:space="0" w:color="auto"/>
            </w:tcBorders>
          </w:tcPr>
          <w:p w14:paraId="3D158010" w14:textId="7F3F5CB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7CDEAC9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5911C31" w14:textId="30B14AA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X</w:t>
            </w:r>
          </w:p>
        </w:tc>
        <w:tc>
          <w:tcPr>
            <w:tcW w:w="356" w:type="dxa"/>
            <w:tcBorders>
              <w:top w:val="single" w:sz="6" w:space="0" w:color="auto"/>
              <w:left w:val="single" w:sz="6" w:space="0" w:color="auto"/>
              <w:bottom w:val="single" w:sz="6" w:space="0" w:color="auto"/>
              <w:right w:val="single" w:sz="6" w:space="0" w:color="auto"/>
            </w:tcBorders>
          </w:tcPr>
          <w:p w14:paraId="2AF341C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12EDE5C" w14:textId="3BDF7FF8"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E15475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5DA45F" w14:textId="3CD0846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6077C85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E4CDCA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15B933C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7D05308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B23FBA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E79B6C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5E66590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04BAFF9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9E02911" w14:textId="20C06DE0" w:rsidR="00E62F6A" w:rsidRPr="00074C9A" w:rsidRDefault="00E62F6A" w:rsidP="00E62F6A">
            <w:pPr>
              <w:ind w:right="513"/>
              <w:rPr>
                <w:sz w:val="22"/>
                <w:szCs w:val="22"/>
              </w:rPr>
            </w:pPr>
            <w:r w:rsidRPr="00074C9A">
              <w:rPr>
                <w:sz w:val="22"/>
                <w:szCs w:val="22"/>
              </w:rPr>
              <w:t>Sara Gille (SD)</w:t>
            </w:r>
          </w:p>
        </w:tc>
        <w:tc>
          <w:tcPr>
            <w:tcW w:w="329" w:type="dxa"/>
            <w:tcBorders>
              <w:top w:val="single" w:sz="6" w:space="0" w:color="auto"/>
              <w:left w:val="single" w:sz="6" w:space="0" w:color="auto"/>
              <w:bottom w:val="single" w:sz="6" w:space="0" w:color="auto"/>
              <w:right w:val="single" w:sz="6" w:space="0" w:color="auto"/>
            </w:tcBorders>
          </w:tcPr>
          <w:p w14:paraId="779430F0" w14:textId="3CD4A32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B26572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97536" w14:textId="1C897C3A"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F428BD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FC3857" w14:textId="2B7BE27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0A04A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6214A0" w14:textId="5A922A2D"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BE054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DE709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92BA0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F7A8E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18C57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5C751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E8A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520555C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EC5B83" w14:textId="77777777" w:rsidR="00E62F6A" w:rsidRPr="00074C9A" w:rsidRDefault="00E62F6A" w:rsidP="00E62F6A">
            <w:pPr>
              <w:ind w:right="513"/>
              <w:rPr>
                <w:sz w:val="22"/>
                <w:szCs w:val="22"/>
              </w:rPr>
            </w:pPr>
            <w:r w:rsidRPr="00074C9A">
              <w:rPr>
                <w:sz w:val="22"/>
                <w:szCs w:val="22"/>
              </w:rPr>
              <w:t>Leila Ali Elmi (MP)</w:t>
            </w:r>
          </w:p>
        </w:tc>
        <w:tc>
          <w:tcPr>
            <w:tcW w:w="329" w:type="dxa"/>
            <w:tcBorders>
              <w:top w:val="single" w:sz="6" w:space="0" w:color="auto"/>
              <w:left w:val="single" w:sz="6" w:space="0" w:color="auto"/>
              <w:bottom w:val="single" w:sz="6" w:space="0" w:color="auto"/>
              <w:right w:val="single" w:sz="6" w:space="0" w:color="auto"/>
            </w:tcBorders>
          </w:tcPr>
          <w:p w14:paraId="4A7F7CA4" w14:textId="57C0099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DD876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1575C" w14:textId="3491C85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0A13A7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4BC89B" w14:textId="46572A1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A5BCE0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FCD092" w14:textId="3E40BCB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DA30A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8958A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41BAEC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0DD30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65843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8F0A0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581722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14B53D9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1B886B0" w14:textId="6E6666B5" w:rsidR="00E62F6A" w:rsidRPr="00074C9A" w:rsidRDefault="00E62F6A" w:rsidP="00E62F6A">
            <w:pPr>
              <w:ind w:right="513"/>
              <w:rPr>
                <w:sz w:val="22"/>
                <w:szCs w:val="22"/>
              </w:rPr>
            </w:pPr>
            <w:r w:rsidRPr="00074C9A">
              <w:rPr>
                <w:sz w:val="22"/>
                <w:szCs w:val="22"/>
              </w:rPr>
              <w:t>Camilla Mårtensen (L)</w:t>
            </w:r>
          </w:p>
        </w:tc>
        <w:tc>
          <w:tcPr>
            <w:tcW w:w="329" w:type="dxa"/>
            <w:tcBorders>
              <w:top w:val="single" w:sz="6" w:space="0" w:color="auto"/>
              <w:left w:val="single" w:sz="6" w:space="0" w:color="auto"/>
              <w:bottom w:val="single" w:sz="6" w:space="0" w:color="auto"/>
              <w:right w:val="single" w:sz="6" w:space="0" w:color="auto"/>
            </w:tcBorders>
          </w:tcPr>
          <w:p w14:paraId="0F13EE26" w14:textId="44851FA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AA3E3F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6D9BD3" w14:textId="616F803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23FFDBB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9D1B87" w14:textId="3C7C304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35E34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27CF" w14:textId="48D461B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CD043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26BD6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E3C8D4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03CE0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04C7F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F779F7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2CE76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6E4FC4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vAlign w:val="bottom"/>
          </w:tcPr>
          <w:p w14:paraId="0808C365" w14:textId="77777777" w:rsidR="00E62F6A" w:rsidRPr="00074C9A"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sidRPr="00074C9A">
              <w:rPr>
                <w:b/>
                <w:i/>
                <w:sz w:val="22"/>
                <w:szCs w:val="22"/>
              </w:rPr>
              <w:t>SUPPLEANTER</w:t>
            </w:r>
          </w:p>
        </w:tc>
        <w:tc>
          <w:tcPr>
            <w:tcW w:w="329" w:type="dxa"/>
            <w:tcBorders>
              <w:top w:val="single" w:sz="6" w:space="0" w:color="auto"/>
              <w:left w:val="single" w:sz="6" w:space="0" w:color="auto"/>
              <w:bottom w:val="single" w:sz="6" w:space="0" w:color="auto"/>
              <w:right w:val="single" w:sz="6" w:space="0" w:color="auto"/>
            </w:tcBorders>
          </w:tcPr>
          <w:p w14:paraId="533C9EA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E756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0A03D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426E1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86C65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74E5B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9D174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923C4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1E7E6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1E4FC4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AE2FB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A559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62DD0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C5EE3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229693B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5401DD1" w14:textId="77777777" w:rsidR="00E62F6A" w:rsidRPr="00074C9A" w:rsidRDefault="00E62F6A" w:rsidP="00E62F6A">
            <w:pPr>
              <w:ind w:right="513"/>
              <w:rPr>
                <w:sz w:val="22"/>
                <w:szCs w:val="22"/>
              </w:rPr>
            </w:pPr>
            <w:r w:rsidRPr="00074C9A">
              <w:rPr>
                <w:sz w:val="22"/>
                <w:szCs w:val="22"/>
              </w:rPr>
              <w:t>Ulf Lindholm (SD)</w:t>
            </w:r>
          </w:p>
        </w:tc>
        <w:tc>
          <w:tcPr>
            <w:tcW w:w="329" w:type="dxa"/>
            <w:tcBorders>
              <w:top w:val="single" w:sz="6" w:space="0" w:color="auto"/>
              <w:left w:val="single" w:sz="6" w:space="0" w:color="auto"/>
              <w:bottom w:val="single" w:sz="6" w:space="0" w:color="auto"/>
              <w:right w:val="single" w:sz="6" w:space="0" w:color="auto"/>
            </w:tcBorders>
          </w:tcPr>
          <w:p w14:paraId="07C49200" w14:textId="421C6B3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1B21D0E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57417E" w14:textId="0D96418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D78855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3A0637F" w14:textId="62F53BB3"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15F9D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1FA7DE" w14:textId="4C386F8E"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77D0F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99052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667661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C4275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2539A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216C5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347550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2F555755"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042" w:type="dxa"/>
            <w:tcBorders>
              <w:top w:val="single" w:sz="6" w:space="0" w:color="auto"/>
              <w:left w:val="single" w:sz="6" w:space="0" w:color="auto"/>
              <w:bottom w:val="single" w:sz="6" w:space="0" w:color="auto"/>
              <w:right w:val="single" w:sz="6" w:space="0" w:color="auto"/>
            </w:tcBorders>
          </w:tcPr>
          <w:p w14:paraId="05AD8B9B" w14:textId="4B814E46" w:rsidR="00E62F6A" w:rsidRPr="00074C9A" w:rsidRDefault="00E62F6A" w:rsidP="00E62F6A">
            <w:pPr>
              <w:ind w:right="513"/>
              <w:rPr>
                <w:sz w:val="22"/>
                <w:szCs w:val="22"/>
              </w:rPr>
            </w:pPr>
            <w:r w:rsidRPr="00074C9A">
              <w:rPr>
                <w:sz w:val="22"/>
                <w:szCs w:val="22"/>
              </w:rPr>
              <w:t>Adrian Magnusson (S)</w:t>
            </w:r>
          </w:p>
        </w:tc>
        <w:tc>
          <w:tcPr>
            <w:tcW w:w="329" w:type="dxa"/>
            <w:tcBorders>
              <w:top w:val="single" w:sz="6" w:space="0" w:color="auto"/>
              <w:left w:val="single" w:sz="6" w:space="0" w:color="auto"/>
              <w:bottom w:val="single" w:sz="6" w:space="0" w:color="auto"/>
              <w:right w:val="single" w:sz="6" w:space="0" w:color="auto"/>
            </w:tcBorders>
          </w:tcPr>
          <w:p w14:paraId="6DD16EA8" w14:textId="5749E82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8F097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6AB309" w14:textId="585BB9F1"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0063187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AE6FE8" w14:textId="2145504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081FF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BEA17E" w14:textId="36CD8C9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462E0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162F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1D968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25D21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F912E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57B06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17B3B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5A21DC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8041D09" w14:textId="60D520FE" w:rsidR="00E62F6A" w:rsidRPr="00074C9A" w:rsidRDefault="00E62F6A" w:rsidP="00E62F6A">
            <w:pPr>
              <w:ind w:right="513"/>
              <w:rPr>
                <w:sz w:val="22"/>
                <w:szCs w:val="22"/>
              </w:rPr>
            </w:pPr>
            <w:r>
              <w:rPr>
                <w:sz w:val="22"/>
                <w:szCs w:val="22"/>
              </w:rPr>
              <w:t>Vakant</w:t>
            </w:r>
            <w:r w:rsidRPr="00074C9A">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50DAD535" w14:textId="50DA9AB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3244A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813BFA" w14:textId="2C8A4DE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E6900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F5A53" w14:textId="02A607A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8C69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68D27" w14:textId="5A3B8C1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F2015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A16F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6BEAEB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4228F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29FD7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2EEB75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AFC8C6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566ECE2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275E6D5C" w14:textId="4837C769" w:rsidR="00E62F6A" w:rsidRPr="00074C9A" w:rsidRDefault="00E62F6A" w:rsidP="00E62F6A">
            <w:pPr>
              <w:ind w:right="513"/>
              <w:rPr>
                <w:sz w:val="22"/>
                <w:szCs w:val="22"/>
              </w:rPr>
            </w:pPr>
            <w:r>
              <w:rPr>
                <w:sz w:val="22"/>
                <w:szCs w:val="22"/>
              </w:rPr>
              <w:t>Jonathan Svensson</w:t>
            </w:r>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6C96301F" w14:textId="141BB5F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58C0FCF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B55230" w14:textId="51F948B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D1F001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522CC4" w14:textId="0BD82C1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8C5BE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AF95B4" w14:textId="7B9C90A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0EBE8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AF49D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1B04A9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2A8E5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A4589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E845E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ACF1BE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AF3BDA" w14:paraId="0786F292"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3E78874" w14:textId="721A8A68" w:rsidR="00E62F6A" w:rsidRPr="00074C9A" w:rsidRDefault="00E62F6A" w:rsidP="00E62F6A">
            <w:pPr>
              <w:ind w:right="513"/>
              <w:rPr>
                <w:sz w:val="22"/>
                <w:szCs w:val="22"/>
                <w:lang w:val="en-GB"/>
              </w:rPr>
            </w:pPr>
            <w:proofErr w:type="spellStart"/>
            <w:r w:rsidRPr="00074C9A">
              <w:rPr>
                <w:sz w:val="22"/>
                <w:szCs w:val="22"/>
                <w:lang w:val="en-GB"/>
              </w:rPr>
              <w:t>Nima</w:t>
            </w:r>
            <w:proofErr w:type="spellEnd"/>
            <w:r w:rsidRPr="00074C9A">
              <w:rPr>
                <w:sz w:val="22"/>
                <w:szCs w:val="22"/>
                <w:lang w:val="en-GB"/>
              </w:rPr>
              <w:t xml:space="preserve"> </w:t>
            </w:r>
            <w:proofErr w:type="spellStart"/>
            <w:r w:rsidRPr="00074C9A">
              <w:rPr>
                <w:sz w:val="22"/>
                <w:szCs w:val="22"/>
                <w:lang w:val="en-GB"/>
              </w:rPr>
              <w:t>Gholam</w:t>
            </w:r>
            <w:proofErr w:type="spellEnd"/>
            <w:r w:rsidRPr="00074C9A">
              <w:rPr>
                <w:sz w:val="22"/>
                <w:szCs w:val="22"/>
                <w:lang w:val="en-GB"/>
              </w:rPr>
              <w:t xml:space="preserve"> Ali Pour (SD)</w:t>
            </w:r>
          </w:p>
        </w:tc>
        <w:tc>
          <w:tcPr>
            <w:tcW w:w="329" w:type="dxa"/>
            <w:tcBorders>
              <w:top w:val="single" w:sz="6" w:space="0" w:color="auto"/>
              <w:left w:val="single" w:sz="6" w:space="0" w:color="auto"/>
              <w:bottom w:val="single" w:sz="6" w:space="0" w:color="auto"/>
              <w:right w:val="single" w:sz="6" w:space="0" w:color="auto"/>
            </w:tcBorders>
          </w:tcPr>
          <w:p w14:paraId="146AC5A0"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F2C4BC9"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6454DB"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118328B"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5857E84B"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3F77715E"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445011B"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46486078"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61A9B881"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gridSpan w:val="2"/>
            <w:tcBorders>
              <w:top w:val="single" w:sz="6" w:space="0" w:color="auto"/>
              <w:left w:val="single" w:sz="6" w:space="0" w:color="auto"/>
              <w:bottom w:val="single" w:sz="6" w:space="0" w:color="auto"/>
              <w:right w:val="single" w:sz="6" w:space="0" w:color="auto"/>
            </w:tcBorders>
          </w:tcPr>
          <w:p w14:paraId="47180FB2"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1EE98C"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19F25716"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56" w:type="dxa"/>
            <w:tcBorders>
              <w:top w:val="single" w:sz="6" w:space="0" w:color="auto"/>
              <w:left w:val="single" w:sz="6" w:space="0" w:color="auto"/>
              <w:bottom w:val="single" w:sz="6" w:space="0" w:color="auto"/>
              <w:right w:val="single" w:sz="6" w:space="0" w:color="auto"/>
            </w:tcBorders>
          </w:tcPr>
          <w:p w14:paraId="01039574"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c>
          <w:tcPr>
            <w:tcW w:w="360" w:type="dxa"/>
            <w:tcBorders>
              <w:top w:val="single" w:sz="6" w:space="0" w:color="auto"/>
              <w:left w:val="single" w:sz="6" w:space="0" w:color="auto"/>
              <w:bottom w:val="single" w:sz="6" w:space="0" w:color="auto"/>
              <w:right w:val="single" w:sz="6" w:space="0" w:color="auto"/>
            </w:tcBorders>
          </w:tcPr>
          <w:p w14:paraId="01893370" w14:textId="77777777" w:rsidR="00E62F6A" w:rsidRPr="00841BDC"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GB"/>
              </w:rPr>
            </w:pPr>
          </w:p>
        </w:tc>
      </w:tr>
      <w:tr w:rsidR="00E62F6A" w:rsidRPr="00F93879" w14:paraId="518546E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F148C13" w14:textId="77777777" w:rsidR="00E62F6A" w:rsidRPr="00074C9A" w:rsidRDefault="00E62F6A" w:rsidP="00E62F6A">
            <w:pPr>
              <w:ind w:right="513"/>
              <w:rPr>
                <w:sz w:val="22"/>
                <w:szCs w:val="22"/>
              </w:rPr>
            </w:pPr>
            <w:r w:rsidRPr="00074C9A">
              <w:rPr>
                <w:sz w:val="22"/>
                <w:szCs w:val="22"/>
              </w:rPr>
              <w:t xml:space="preserve">Leif </w:t>
            </w:r>
            <w:proofErr w:type="spellStart"/>
            <w:r w:rsidRPr="00074C9A">
              <w:rPr>
                <w:sz w:val="22"/>
                <w:szCs w:val="22"/>
              </w:rPr>
              <w:t>Nysmed</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324E9139" w14:textId="233BD239"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B26187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846DA2" w14:textId="5F2ED8B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6EBDB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71C5F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C55BF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650F0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FD98A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504F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72C107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81A00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7E5248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63B5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261011B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0C3A6D6"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E7540" w14:textId="48A7D981" w:rsidR="00E62F6A" w:rsidRPr="00074C9A" w:rsidRDefault="00E62F6A" w:rsidP="00E62F6A">
            <w:pPr>
              <w:ind w:right="513"/>
              <w:rPr>
                <w:sz w:val="22"/>
                <w:szCs w:val="22"/>
              </w:rPr>
            </w:pPr>
            <w:r w:rsidRPr="00074C9A">
              <w:rPr>
                <w:sz w:val="22"/>
                <w:szCs w:val="22"/>
              </w:rPr>
              <w:t>Vakant</w:t>
            </w:r>
            <w:r>
              <w:rPr>
                <w:sz w:val="22"/>
                <w:szCs w:val="22"/>
              </w:rPr>
              <w:t xml:space="preserve"> (M)</w:t>
            </w:r>
          </w:p>
        </w:tc>
        <w:tc>
          <w:tcPr>
            <w:tcW w:w="329" w:type="dxa"/>
            <w:tcBorders>
              <w:top w:val="single" w:sz="6" w:space="0" w:color="auto"/>
              <w:left w:val="single" w:sz="6" w:space="0" w:color="auto"/>
              <w:bottom w:val="single" w:sz="6" w:space="0" w:color="auto"/>
              <w:right w:val="single" w:sz="6" w:space="0" w:color="auto"/>
            </w:tcBorders>
          </w:tcPr>
          <w:p w14:paraId="3CE4BD7D" w14:textId="62CE65F8"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4648D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9644826" w14:textId="4427D49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730CBE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0BE8B7" w14:textId="5205D0C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EB6F2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13E743" w14:textId="0642549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BC2B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8ABED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5C8842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8235D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584E0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B5283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4D3E9F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2F418E2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CE42E1E" w14:textId="2CCF533D" w:rsidR="00E62F6A" w:rsidRPr="00074C9A" w:rsidRDefault="00E62F6A" w:rsidP="00E62F6A">
            <w:pPr>
              <w:ind w:right="513"/>
              <w:rPr>
                <w:sz w:val="22"/>
                <w:szCs w:val="22"/>
              </w:rPr>
            </w:pPr>
            <w:r w:rsidRPr="00074C9A">
              <w:rPr>
                <w:sz w:val="22"/>
                <w:szCs w:val="22"/>
              </w:rPr>
              <w:t>Helén Pettersson (S)</w:t>
            </w:r>
          </w:p>
        </w:tc>
        <w:tc>
          <w:tcPr>
            <w:tcW w:w="329" w:type="dxa"/>
            <w:tcBorders>
              <w:top w:val="single" w:sz="6" w:space="0" w:color="auto"/>
              <w:left w:val="single" w:sz="6" w:space="0" w:color="auto"/>
              <w:bottom w:val="single" w:sz="6" w:space="0" w:color="auto"/>
              <w:right w:val="single" w:sz="6" w:space="0" w:color="auto"/>
            </w:tcBorders>
          </w:tcPr>
          <w:p w14:paraId="38CA0E9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9E7A9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D1D47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D18CE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16B36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ED9FE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1C5C2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108FC7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A646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F7BABE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E6B8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EFD84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4A267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DB18B8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9C4B56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0F77A83" w14:textId="5CA2DC19" w:rsidR="00E62F6A" w:rsidRPr="00074C9A" w:rsidRDefault="00E62F6A" w:rsidP="00E62F6A">
            <w:pPr>
              <w:ind w:right="513"/>
              <w:rPr>
                <w:sz w:val="22"/>
                <w:szCs w:val="22"/>
              </w:rPr>
            </w:pPr>
            <w:r w:rsidRPr="00074C9A">
              <w:rPr>
                <w:sz w:val="22"/>
                <w:szCs w:val="22"/>
              </w:rPr>
              <w:t>Josef Fransson (SD)</w:t>
            </w:r>
          </w:p>
        </w:tc>
        <w:tc>
          <w:tcPr>
            <w:tcW w:w="329" w:type="dxa"/>
            <w:tcBorders>
              <w:top w:val="single" w:sz="6" w:space="0" w:color="auto"/>
              <w:left w:val="single" w:sz="6" w:space="0" w:color="auto"/>
              <w:bottom w:val="single" w:sz="6" w:space="0" w:color="auto"/>
              <w:right w:val="single" w:sz="6" w:space="0" w:color="auto"/>
            </w:tcBorders>
          </w:tcPr>
          <w:p w14:paraId="3123AF3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1065AC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D467C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9F292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FA4C1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57AB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81F4C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9873D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A21C5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425DF7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FBACD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231D5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2A170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8C35C9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1957F1C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A70C7AE" w14:textId="77777777" w:rsidR="00E62F6A" w:rsidRPr="00074C9A" w:rsidRDefault="00E62F6A" w:rsidP="00E62F6A">
            <w:pPr>
              <w:ind w:right="513"/>
              <w:rPr>
                <w:sz w:val="22"/>
                <w:szCs w:val="22"/>
              </w:rPr>
            </w:pPr>
            <w:r w:rsidRPr="00074C9A">
              <w:rPr>
                <w:sz w:val="22"/>
                <w:szCs w:val="22"/>
              </w:rPr>
              <w:t xml:space="preserve">Johan </w:t>
            </w:r>
            <w:proofErr w:type="spellStart"/>
            <w:r w:rsidRPr="00074C9A">
              <w:rPr>
                <w:sz w:val="22"/>
                <w:szCs w:val="22"/>
              </w:rPr>
              <w:t>Büser</w:t>
            </w:r>
            <w:proofErr w:type="spellEnd"/>
            <w:r w:rsidRPr="00074C9A">
              <w:rPr>
                <w:sz w:val="22"/>
                <w:szCs w:val="22"/>
              </w:rPr>
              <w:t xml:space="preserve"> (S)</w:t>
            </w:r>
          </w:p>
        </w:tc>
        <w:tc>
          <w:tcPr>
            <w:tcW w:w="329" w:type="dxa"/>
            <w:tcBorders>
              <w:top w:val="single" w:sz="6" w:space="0" w:color="auto"/>
              <w:left w:val="single" w:sz="6" w:space="0" w:color="auto"/>
              <w:bottom w:val="single" w:sz="6" w:space="0" w:color="auto"/>
              <w:right w:val="single" w:sz="6" w:space="0" w:color="auto"/>
            </w:tcBorders>
          </w:tcPr>
          <w:p w14:paraId="23A910C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F5E02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A5696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C8519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EF76F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B3721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2BC09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87ECC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9316D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0DFDE7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675DF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38BBC0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2B9D58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4071B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466A9FB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5DE3D0EF" w14:textId="77777777" w:rsidR="00E62F6A" w:rsidRPr="00074C9A" w:rsidRDefault="00E62F6A" w:rsidP="00E62F6A">
            <w:pPr>
              <w:ind w:right="513"/>
              <w:rPr>
                <w:sz w:val="22"/>
                <w:szCs w:val="22"/>
              </w:rPr>
            </w:pPr>
            <w:r w:rsidRPr="00074C9A">
              <w:rPr>
                <w:sz w:val="22"/>
                <w:szCs w:val="22"/>
              </w:rPr>
              <w:t>Jan Ericson (M)</w:t>
            </w:r>
          </w:p>
        </w:tc>
        <w:tc>
          <w:tcPr>
            <w:tcW w:w="329" w:type="dxa"/>
            <w:tcBorders>
              <w:top w:val="single" w:sz="6" w:space="0" w:color="auto"/>
              <w:left w:val="single" w:sz="6" w:space="0" w:color="auto"/>
              <w:bottom w:val="single" w:sz="6" w:space="0" w:color="auto"/>
              <w:right w:val="single" w:sz="6" w:space="0" w:color="auto"/>
            </w:tcBorders>
          </w:tcPr>
          <w:p w14:paraId="07D35903" w14:textId="388DD4FB"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520A890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38A411" w14:textId="3CF8E3AF"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CFB130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6520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54D55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8A4B4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F77556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147CD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D05A93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39281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C3483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B6C57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8C3463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F6AB80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037D7471" w14:textId="77777777" w:rsidR="00E62F6A" w:rsidRPr="00074C9A" w:rsidRDefault="00E62F6A" w:rsidP="00E62F6A">
            <w:pPr>
              <w:ind w:right="513"/>
              <w:rPr>
                <w:sz w:val="22"/>
                <w:szCs w:val="22"/>
              </w:rPr>
            </w:pPr>
            <w:r w:rsidRPr="00074C9A">
              <w:rPr>
                <w:sz w:val="22"/>
                <w:szCs w:val="22"/>
              </w:rPr>
              <w:t>Tony Haddou (V)</w:t>
            </w:r>
          </w:p>
        </w:tc>
        <w:tc>
          <w:tcPr>
            <w:tcW w:w="329" w:type="dxa"/>
            <w:tcBorders>
              <w:top w:val="single" w:sz="6" w:space="0" w:color="auto"/>
              <w:left w:val="single" w:sz="6" w:space="0" w:color="auto"/>
              <w:bottom w:val="single" w:sz="6" w:space="0" w:color="auto"/>
              <w:right w:val="single" w:sz="6" w:space="0" w:color="auto"/>
            </w:tcBorders>
          </w:tcPr>
          <w:p w14:paraId="7EE8C16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251838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EF77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0D8063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72529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4ED7BEC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BDBFA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1B6EB68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15CFD6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771761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CD046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22E24B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42E5F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47CB64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35D1054"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7C23FC99" w14:textId="7A2B4DC9" w:rsidR="00E62F6A" w:rsidRPr="00074C9A" w:rsidRDefault="00E62F6A" w:rsidP="00E62F6A">
            <w:pPr>
              <w:ind w:right="513"/>
              <w:rPr>
                <w:sz w:val="22"/>
                <w:szCs w:val="22"/>
              </w:rPr>
            </w:pPr>
            <w:r w:rsidRPr="00074C9A">
              <w:rPr>
                <w:sz w:val="22"/>
                <w:szCs w:val="22"/>
              </w:rPr>
              <w:t>Camilla Rinaldo Miller (KD)</w:t>
            </w:r>
          </w:p>
        </w:tc>
        <w:tc>
          <w:tcPr>
            <w:tcW w:w="329" w:type="dxa"/>
            <w:tcBorders>
              <w:top w:val="single" w:sz="6" w:space="0" w:color="auto"/>
              <w:left w:val="single" w:sz="6" w:space="0" w:color="auto"/>
              <w:bottom w:val="single" w:sz="6" w:space="0" w:color="auto"/>
              <w:right w:val="single" w:sz="6" w:space="0" w:color="auto"/>
            </w:tcBorders>
          </w:tcPr>
          <w:p w14:paraId="0B9E8208" w14:textId="71000AC3" w:rsidR="00E62F6A" w:rsidRPr="00F93879" w:rsidRDefault="004B307C"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5AEF178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66F089" w14:textId="71036C3F" w:rsidR="00E62F6A" w:rsidRPr="00F93879" w:rsidRDefault="004B307C"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r>
              <w:rPr>
                <w:sz w:val="22"/>
                <w:szCs w:val="22"/>
                <w:lang w:val="en-US"/>
              </w:rPr>
              <w:t>O</w:t>
            </w:r>
          </w:p>
        </w:tc>
        <w:tc>
          <w:tcPr>
            <w:tcW w:w="356" w:type="dxa"/>
            <w:tcBorders>
              <w:top w:val="single" w:sz="6" w:space="0" w:color="auto"/>
              <w:left w:val="single" w:sz="6" w:space="0" w:color="auto"/>
              <w:bottom w:val="single" w:sz="6" w:space="0" w:color="auto"/>
              <w:right w:val="single" w:sz="6" w:space="0" w:color="auto"/>
            </w:tcBorders>
          </w:tcPr>
          <w:p w14:paraId="052684B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BE7597" w14:textId="06A9961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72B1E72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E10C6" w14:textId="6B24643E"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en-US"/>
              </w:rPr>
            </w:pPr>
          </w:p>
        </w:tc>
        <w:tc>
          <w:tcPr>
            <w:tcW w:w="356" w:type="dxa"/>
            <w:tcBorders>
              <w:top w:val="single" w:sz="6" w:space="0" w:color="auto"/>
              <w:left w:val="single" w:sz="6" w:space="0" w:color="auto"/>
              <w:bottom w:val="single" w:sz="6" w:space="0" w:color="auto"/>
              <w:right w:val="single" w:sz="6" w:space="0" w:color="auto"/>
            </w:tcBorders>
          </w:tcPr>
          <w:p w14:paraId="06D63F9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4525E8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700E5E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881146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F9924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36EAC1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CC4AC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69E747F"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1448392A" w14:textId="77777777" w:rsidR="00E62F6A" w:rsidRPr="00074C9A" w:rsidRDefault="00E62F6A" w:rsidP="00E62F6A">
            <w:pPr>
              <w:ind w:right="513"/>
              <w:rPr>
                <w:sz w:val="22"/>
                <w:szCs w:val="22"/>
              </w:rPr>
            </w:pPr>
            <w:r w:rsidRPr="00074C9A">
              <w:rPr>
                <w:sz w:val="22"/>
                <w:szCs w:val="22"/>
              </w:rPr>
              <w:t>Helena Vilhelmsson (C)</w:t>
            </w:r>
          </w:p>
        </w:tc>
        <w:tc>
          <w:tcPr>
            <w:tcW w:w="329" w:type="dxa"/>
            <w:tcBorders>
              <w:top w:val="single" w:sz="6" w:space="0" w:color="auto"/>
              <w:left w:val="single" w:sz="6" w:space="0" w:color="auto"/>
              <w:bottom w:val="single" w:sz="6" w:space="0" w:color="auto"/>
              <w:right w:val="single" w:sz="6" w:space="0" w:color="auto"/>
            </w:tcBorders>
          </w:tcPr>
          <w:p w14:paraId="31C5C126" w14:textId="7FDAB953"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A8F8DD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4081EA" w14:textId="7DA6202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5C4B29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603463B" w14:textId="1C7101C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6AA324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A58B140" w14:textId="42B5FB5A"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94D91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4581B7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22B09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DCB30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1CD9D5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18EAB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F05FF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68AD9D7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6" w:space="0" w:color="auto"/>
              <w:right w:val="single" w:sz="6" w:space="0" w:color="auto"/>
            </w:tcBorders>
          </w:tcPr>
          <w:p w14:paraId="37E83050" w14:textId="1A56B239" w:rsidR="00E62F6A" w:rsidRPr="00074C9A" w:rsidRDefault="00E62F6A" w:rsidP="00E62F6A">
            <w:pPr>
              <w:ind w:right="513"/>
              <w:rPr>
                <w:sz w:val="22"/>
                <w:szCs w:val="22"/>
              </w:rPr>
            </w:pPr>
            <w:r>
              <w:rPr>
                <w:sz w:val="22"/>
                <w:szCs w:val="22"/>
              </w:rPr>
              <w:t>Martin Melin</w:t>
            </w:r>
            <w:r w:rsidRPr="00074C9A">
              <w:rPr>
                <w:sz w:val="22"/>
                <w:szCs w:val="22"/>
              </w:rPr>
              <w:t xml:space="preserve"> (L)</w:t>
            </w:r>
          </w:p>
        </w:tc>
        <w:tc>
          <w:tcPr>
            <w:tcW w:w="329" w:type="dxa"/>
            <w:tcBorders>
              <w:top w:val="single" w:sz="6" w:space="0" w:color="auto"/>
              <w:left w:val="single" w:sz="6" w:space="0" w:color="auto"/>
              <w:bottom w:val="single" w:sz="6" w:space="0" w:color="auto"/>
              <w:right w:val="single" w:sz="6" w:space="0" w:color="auto"/>
            </w:tcBorders>
          </w:tcPr>
          <w:p w14:paraId="6192306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58846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DBAC0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64194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2ABF9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04D50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A6C565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90C5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9A488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5DE543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D5199A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03CB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A5EFE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0F240D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49FEC6B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77DDA22" w14:textId="7E05267D" w:rsidR="00E62F6A" w:rsidRPr="00074C9A" w:rsidRDefault="00E62F6A" w:rsidP="00E62F6A">
            <w:pPr>
              <w:ind w:right="513"/>
              <w:rPr>
                <w:sz w:val="22"/>
                <w:szCs w:val="22"/>
              </w:rPr>
            </w:pPr>
            <w:r w:rsidRPr="00074C9A">
              <w:rPr>
                <w:sz w:val="22"/>
                <w:szCs w:val="22"/>
              </w:rPr>
              <w:t>Rebecka Le Moine (MP)</w:t>
            </w:r>
          </w:p>
        </w:tc>
        <w:tc>
          <w:tcPr>
            <w:tcW w:w="329" w:type="dxa"/>
            <w:tcBorders>
              <w:top w:val="single" w:sz="6" w:space="0" w:color="auto"/>
              <w:left w:val="single" w:sz="6" w:space="0" w:color="auto"/>
              <w:bottom w:val="single" w:sz="8" w:space="0" w:color="auto"/>
              <w:right w:val="single" w:sz="6" w:space="0" w:color="auto"/>
            </w:tcBorders>
          </w:tcPr>
          <w:p w14:paraId="622626BD" w14:textId="509158ED"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A8F91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96834A1" w14:textId="5422B216"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DB7DF8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2070C1F" w14:textId="6D36388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368BF1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477367B" w14:textId="2A71DCF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2132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F56A75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A5EE0C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E28EF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93243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E162A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930A4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8FC8CE7"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E1A7B20" w14:textId="77777777" w:rsidR="00E62F6A" w:rsidRPr="00074C9A" w:rsidRDefault="00E62F6A" w:rsidP="00E62F6A">
            <w:pPr>
              <w:ind w:right="513"/>
              <w:rPr>
                <w:sz w:val="22"/>
                <w:szCs w:val="22"/>
              </w:rPr>
            </w:pPr>
            <w:r w:rsidRPr="00074C9A">
              <w:rPr>
                <w:sz w:val="22"/>
                <w:szCs w:val="22"/>
              </w:rPr>
              <w:t>Marie Nicholson (M)</w:t>
            </w:r>
          </w:p>
        </w:tc>
        <w:tc>
          <w:tcPr>
            <w:tcW w:w="329" w:type="dxa"/>
            <w:tcBorders>
              <w:top w:val="single" w:sz="6" w:space="0" w:color="auto"/>
              <w:left w:val="single" w:sz="6" w:space="0" w:color="auto"/>
              <w:bottom w:val="single" w:sz="8" w:space="0" w:color="auto"/>
              <w:right w:val="single" w:sz="6" w:space="0" w:color="auto"/>
            </w:tcBorders>
          </w:tcPr>
          <w:p w14:paraId="68F2653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230DE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A60D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C1075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43978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18163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8191A7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19230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613DD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168E8F2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17164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EBF4BD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CE004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8ED770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A216C0A"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FCF096F" w14:textId="1218B605" w:rsidR="00E62F6A" w:rsidRPr="00074C9A" w:rsidRDefault="00E62F6A" w:rsidP="00E62F6A">
            <w:pPr>
              <w:ind w:right="513"/>
              <w:rPr>
                <w:sz w:val="22"/>
                <w:szCs w:val="22"/>
              </w:rPr>
            </w:pPr>
            <w:r w:rsidRPr="00074C9A">
              <w:rPr>
                <w:sz w:val="22"/>
                <w:szCs w:val="22"/>
              </w:rPr>
              <w:t xml:space="preserve">Isabell </w:t>
            </w:r>
            <w:proofErr w:type="spellStart"/>
            <w:r w:rsidRPr="00074C9A">
              <w:rPr>
                <w:sz w:val="22"/>
                <w:szCs w:val="22"/>
              </w:rPr>
              <w:t>Mixter</w:t>
            </w:r>
            <w:proofErr w:type="spellEnd"/>
            <w:r w:rsidRPr="00074C9A">
              <w:rPr>
                <w:sz w:val="22"/>
                <w:szCs w:val="22"/>
              </w:rPr>
              <w:t xml:space="preserve"> (V)</w:t>
            </w:r>
          </w:p>
        </w:tc>
        <w:tc>
          <w:tcPr>
            <w:tcW w:w="329" w:type="dxa"/>
            <w:tcBorders>
              <w:top w:val="single" w:sz="6" w:space="0" w:color="auto"/>
              <w:left w:val="single" w:sz="6" w:space="0" w:color="auto"/>
              <w:bottom w:val="single" w:sz="8" w:space="0" w:color="auto"/>
              <w:right w:val="single" w:sz="6" w:space="0" w:color="auto"/>
            </w:tcBorders>
          </w:tcPr>
          <w:p w14:paraId="54A9BC9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B4E1D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47FD8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D5B50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18F967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8CAF9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C39476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7603B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786C6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4E4643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E685D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A9C22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18B2B3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305A1E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4369974D"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6F3ABA42" w14:textId="0DA68F0C" w:rsidR="00E62F6A" w:rsidRPr="00074C9A" w:rsidRDefault="00E62F6A" w:rsidP="00E62F6A">
            <w:pPr>
              <w:ind w:right="513"/>
              <w:rPr>
                <w:sz w:val="22"/>
                <w:szCs w:val="22"/>
              </w:rPr>
            </w:pPr>
            <w:r w:rsidRPr="00074C9A">
              <w:rPr>
                <w:sz w:val="22"/>
                <w:szCs w:val="22"/>
              </w:rPr>
              <w:t>Christofer Bergenblock (C)</w:t>
            </w:r>
          </w:p>
        </w:tc>
        <w:tc>
          <w:tcPr>
            <w:tcW w:w="329" w:type="dxa"/>
            <w:tcBorders>
              <w:top w:val="single" w:sz="6" w:space="0" w:color="auto"/>
              <w:left w:val="single" w:sz="6" w:space="0" w:color="auto"/>
              <w:bottom w:val="single" w:sz="8" w:space="0" w:color="auto"/>
              <w:right w:val="single" w:sz="6" w:space="0" w:color="auto"/>
            </w:tcBorders>
          </w:tcPr>
          <w:p w14:paraId="3B08754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88160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5C1362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04821F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A4B840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14DA1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0FF33C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72B64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C6CEB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65F4A93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0D0E1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DE306A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9836E1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02243DF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D99959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4DE40C3" w14:textId="4D7491F8" w:rsidR="00E62F6A" w:rsidRPr="00074C9A" w:rsidRDefault="00E62F6A" w:rsidP="00E62F6A">
            <w:pPr>
              <w:ind w:right="513"/>
              <w:rPr>
                <w:sz w:val="22"/>
                <w:szCs w:val="22"/>
              </w:rPr>
            </w:pPr>
            <w:r w:rsidRPr="00074C9A">
              <w:rPr>
                <w:sz w:val="22"/>
                <w:szCs w:val="22"/>
              </w:rPr>
              <w:t>Christian Carlsson (KD)</w:t>
            </w:r>
          </w:p>
        </w:tc>
        <w:tc>
          <w:tcPr>
            <w:tcW w:w="329" w:type="dxa"/>
            <w:tcBorders>
              <w:top w:val="single" w:sz="6" w:space="0" w:color="auto"/>
              <w:left w:val="single" w:sz="6" w:space="0" w:color="auto"/>
              <w:bottom w:val="single" w:sz="8" w:space="0" w:color="auto"/>
              <w:right w:val="single" w:sz="6" w:space="0" w:color="auto"/>
            </w:tcBorders>
          </w:tcPr>
          <w:p w14:paraId="1D6756E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07CA7A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938175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7E5545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3E1ED6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5DEAD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0783E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65B7B5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E98D88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B7BE4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C0AD68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D59A4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8C01A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6527A95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503CB1AE"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480C101A" w14:textId="57151410" w:rsidR="00E62F6A" w:rsidRPr="00074C9A" w:rsidRDefault="00E62F6A" w:rsidP="00E62F6A">
            <w:pPr>
              <w:ind w:right="513"/>
              <w:rPr>
                <w:sz w:val="22"/>
                <w:szCs w:val="22"/>
              </w:rPr>
            </w:pPr>
            <w:r w:rsidRPr="00074C9A">
              <w:rPr>
                <w:sz w:val="22"/>
                <w:szCs w:val="22"/>
              </w:rPr>
              <w:t>Hans Eklind (KD)</w:t>
            </w:r>
          </w:p>
        </w:tc>
        <w:tc>
          <w:tcPr>
            <w:tcW w:w="329" w:type="dxa"/>
            <w:tcBorders>
              <w:top w:val="single" w:sz="6" w:space="0" w:color="auto"/>
              <w:left w:val="single" w:sz="6" w:space="0" w:color="auto"/>
              <w:bottom w:val="single" w:sz="8" w:space="0" w:color="auto"/>
              <w:right w:val="single" w:sz="6" w:space="0" w:color="auto"/>
            </w:tcBorders>
          </w:tcPr>
          <w:p w14:paraId="11D29E4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0E9B5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369AC5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04B89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29EA1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B067CD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2F1756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4324DD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8E0B48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F7B6CB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05E2F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E0488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4B9BE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7A857C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5BD387DC"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86A6A14" w14:textId="2706CAEC" w:rsidR="00E62F6A" w:rsidRPr="00074C9A" w:rsidRDefault="00E62F6A" w:rsidP="00E62F6A">
            <w:pPr>
              <w:ind w:right="513"/>
              <w:rPr>
                <w:sz w:val="22"/>
                <w:szCs w:val="22"/>
              </w:rPr>
            </w:pPr>
            <w:r>
              <w:rPr>
                <w:sz w:val="22"/>
                <w:szCs w:val="22"/>
              </w:rPr>
              <w:t>Camilla Hansén</w:t>
            </w:r>
            <w:r w:rsidRPr="00074C9A">
              <w:rPr>
                <w:sz w:val="22"/>
                <w:szCs w:val="22"/>
              </w:rPr>
              <w:t xml:space="preserve"> (MP)</w:t>
            </w:r>
          </w:p>
        </w:tc>
        <w:tc>
          <w:tcPr>
            <w:tcW w:w="329" w:type="dxa"/>
            <w:tcBorders>
              <w:top w:val="single" w:sz="6" w:space="0" w:color="auto"/>
              <w:left w:val="single" w:sz="6" w:space="0" w:color="auto"/>
              <w:bottom w:val="single" w:sz="8" w:space="0" w:color="auto"/>
              <w:right w:val="single" w:sz="6" w:space="0" w:color="auto"/>
            </w:tcBorders>
          </w:tcPr>
          <w:p w14:paraId="45743989" w14:textId="062069D3"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356" w:type="dxa"/>
            <w:tcBorders>
              <w:top w:val="single" w:sz="6" w:space="0" w:color="auto"/>
              <w:left w:val="single" w:sz="6" w:space="0" w:color="auto"/>
              <w:bottom w:val="single" w:sz="6" w:space="0" w:color="auto"/>
              <w:right w:val="single" w:sz="6" w:space="0" w:color="auto"/>
            </w:tcBorders>
          </w:tcPr>
          <w:p w14:paraId="16D0266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5EB50E" w14:textId="0339028C"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E54C04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61A76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10AE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2EC98A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AA5E1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E7B2F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ECA03F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06670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AB6B0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35020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E9C436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595B848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0DE684D8" w14:textId="4DCA3697" w:rsidR="00E62F6A" w:rsidRPr="00074C9A" w:rsidRDefault="00E62F6A" w:rsidP="00E62F6A">
            <w:pPr>
              <w:ind w:right="513"/>
              <w:rPr>
                <w:sz w:val="22"/>
                <w:szCs w:val="22"/>
              </w:rPr>
            </w:pPr>
            <w:r w:rsidRPr="00074C9A">
              <w:rPr>
                <w:sz w:val="22"/>
                <w:szCs w:val="22"/>
              </w:rPr>
              <w:t>Malin Danielsson (L)</w:t>
            </w:r>
          </w:p>
        </w:tc>
        <w:tc>
          <w:tcPr>
            <w:tcW w:w="329" w:type="dxa"/>
            <w:tcBorders>
              <w:top w:val="single" w:sz="6" w:space="0" w:color="auto"/>
              <w:left w:val="single" w:sz="6" w:space="0" w:color="auto"/>
              <w:bottom w:val="single" w:sz="8" w:space="0" w:color="auto"/>
              <w:right w:val="single" w:sz="6" w:space="0" w:color="auto"/>
            </w:tcBorders>
          </w:tcPr>
          <w:p w14:paraId="5F8308C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0F521A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1999B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2B510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4D07F4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DB01C7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41C2C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DD9035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61CDF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082645F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F57873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EA814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E3AC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5D2217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5634431"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6F86A97" w14:textId="0847A593" w:rsidR="00E62F6A" w:rsidRPr="00074C9A" w:rsidRDefault="00E62F6A" w:rsidP="00E62F6A">
            <w:pPr>
              <w:ind w:right="513"/>
              <w:rPr>
                <w:sz w:val="22"/>
                <w:szCs w:val="22"/>
              </w:rPr>
            </w:pPr>
            <w:r w:rsidRPr="00074C9A">
              <w:rPr>
                <w:sz w:val="22"/>
                <w:szCs w:val="22"/>
              </w:rPr>
              <w:t>Mauricio Rojas (L)</w:t>
            </w:r>
          </w:p>
        </w:tc>
        <w:tc>
          <w:tcPr>
            <w:tcW w:w="329" w:type="dxa"/>
            <w:tcBorders>
              <w:top w:val="single" w:sz="6" w:space="0" w:color="auto"/>
              <w:left w:val="single" w:sz="6" w:space="0" w:color="auto"/>
              <w:bottom w:val="single" w:sz="8" w:space="0" w:color="auto"/>
              <w:right w:val="single" w:sz="6" w:space="0" w:color="auto"/>
            </w:tcBorders>
          </w:tcPr>
          <w:p w14:paraId="231DEF22" w14:textId="1E15DDDD"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E6BC1B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F4806D" w14:textId="13C8EC1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CEF866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02F43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8604FB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1DF79A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54B92E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5066F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4A8AD58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2EF7C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3E5908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E633B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325B589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414EB55" w14:textId="77777777" w:rsidTr="00CF2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9"/>
        </w:trPr>
        <w:tc>
          <w:tcPr>
            <w:tcW w:w="4042" w:type="dxa"/>
            <w:tcBorders>
              <w:top w:val="single" w:sz="6" w:space="0" w:color="auto"/>
              <w:left w:val="single" w:sz="6" w:space="0" w:color="auto"/>
              <w:bottom w:val="single" w:sz="8" w:space="0" w:color="auto"/>
              <w:right w:val="single" w:sz="6" w:space="0" w:color="auto"/>
            </w:tcBorders>
          </w:tcPr>
          <w:p w14:paraId="482EBF47" w14:textId="744B91BC" w:rsidR="00E62F6A" w:rsidRPr="00074C9A" w:rsidRDefault="00E62F6A" w:rsidP="00E62F6A">
            <w:pPr>
              <w:ind w:right="513"/>
              <w:rPr>
                <w:b/>
                <w:i/>
                <w:sz w:val="22"/>
                <w:szCs w:val="22"/>
              </w:rPr>
            </w:pPr>
            <w:proofErr w:type="spellStart"/>
            <w:r w:rsidRPr="00074C9A">
              <w:rPr>
                <w:sz w:val="22"/>
                <w:szCs w:val="22"/>
              </w:rPr>
              <w:t>Janine</w:t>
            </w:r>
            <w:proofErr w:type="spellEnd"/>
            <w:r w:rsidRPr="00074C9A">
              <w:rPr>
                <w:sz w:val="22"/>
                <w:szCs w:val="22"/>
              </w:rPr>
              <w:t xml:space="preserve"> Alm Ericson (MP)</w:t>
            </w:r>
          </w:p>
        </w:tc>
        <w:tc>
          <w:tcPr>
            <w:tcW w:w="329" w:type="dxa"/>
            <w:tcBorders>
              <w:top w:val="single" w:sz="6" w:space="0" w:color="auto"/>
              <w:left w:val="single" w:sz="6" w:space="0" w:color="auto"/>
              <w:bottom w:val="single" w:sz="8" w:space="0" w:color="auto"/>
              <w:right w:val="single" w:sz="6" w:space="0" w:color="auto"/>
            </w:tcBorders>
          </w:tcPr>
          <w:p w14:paraId="446CD5B1" w14:textId="21ABBDA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4ECB6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FDE220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CC712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91E0D1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E8BAA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B4D018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43FF9E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563ABF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BC9561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5F9442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6B8F0E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FFF7CB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75FDFA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3D289673"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468142D" w14:textId="0CA65F3D" w:rsidR="00E62F6A" w:rsidRPr="00074C9A" w:rsidRDefault="00E62F6A" w:rsidP="00E62F6A">
            <w:pPr>
              <w:ind w:right="513"/>
              <w:rPr>
                <w:sz w:val="22"/>
                <w:szCs w:val="22"/>
              </w:rPr>
            </w:pPr>
            <w:r w:rsidRPr="00074C9A">
              <w:rPr>
                <w:sz w:val="22"/>
                <w:szCs w:val="22"/>
              </w:rPr>
              <w:t>Karin Rågsjö (V)</w:t>
            </w:r>
          </w:p>
        </w:tc>
        <w:tc>
          <w:tcPr>
            <w:tcW w:w="329" w:type="dxa"/>
            <w:tcBorders>
              <w:top w:val="single" w:sz="6" w:space="0" w:color="auto"/>
              <w:left w:val="single" w:sz="6" w:space="0" w:color="auto"/>
              <w:bottom w:val="single" w:sz="8" w:space="0" w:color="auto"/>
              <w:right w:val="single" w:sz="6" w:space="0" w:color="auto"/>
            </w:tcBorders>
          </w:tcPr>
          <w:p w14:paraId="47DABF9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DF3E08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FF8DC5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295B1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98031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CBAF6E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9FA1B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60BA53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CD667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7DE02A3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BC02AB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632907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CDCAF4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93CD0F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551E4F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9992F1" w14:textId="7E2A27C9" w:rsidR="00E62F6A" w:rsidRPr="00074C9A" w:rsidRDefault="00E62F6A" w:rsidP="00E62F6A">
            <w:pPr>
              <w:ind w:right="513"/>
              <w:rPr>
                <w:bCs/>
                <w:iCs/>
                <w:sz w:val="22"/>
                <w:szCs w:val="22"/>
              </w:rPr>
            </w:pPr>
            <w:r w:rsidRPr="00074C9A">
              <w:rPr>
                <w:bCs/>
                <w:iCs/>
                <w:sz w:val="22"/>
                <w:szCs w:val="22"/>
              </w:rPr>
              <w:t>Emelie Nyman (C)</w:t>
            </w:r>
          </w:p>
        </w:tc>
        <w:tc>
          <w:tcPr>
            <w:tcW w:w="329" w:type="dxa"/>
            <w:tcBorders>
              <w:top w:val="single" w:sz="6" w:space="0" w:color="auto"/>
              <w:left w:val="single" w:sz="6" w:space="0" w:color="auto"/>
              <w:bottom w:val="single" w:sz="8" w:space="0" w:color="auto"/>
              <w:right w:val="single" w:sz="6" w:space="0" w:color="auto"/>
            </w:tcBorders>
          </w:tcPr>
          <w:p w14:paraId="4AA6E777" w14:textId="248873C2"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000A97C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6C5A39" w14:textId="0ED2961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356" w:type="dxa"/>
            <w:tcBorders>
              <w:top w:val="single" w:sz="6" w:space="0" w:color="auto"/>
              <w:left w:val="single" w:sz="6" w:space="0" w:color="auto"/>
              <w:bottom w:val="single" w:sz="6" w:space="0" w:color="auto"/>
              <w:right w:val="single" w:sz="6" w:space="0" w:color="auto"/>
            </w:tcBorders>
          </w:tcPr>
          <w:p w14:paraId="24CDFC6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58A54E" w14:textId="1A8D9B05"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CA696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C3AFDAC" w14:textId="4580C5E4"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E22741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ACD8B6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A6A96F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62F18D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7D8BB0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08C145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18F475A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0912473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2072D1DE" w14:textId="178C5187" w:rsidR="00E62F6A" w:rsidRDefault="00E62F6A" w:rsidP="00E62F6A">
            <w:pPr>
              <w:ind w:right="513"/>
              <w:rPr>
                <w:sz w:val="22"/>
                <w:szCs w:val="22"/>
              </w:rPr>
            </w:pPr>
            <w:r>
              <w:rPr>
                <w:b/>
                <w:i/>
                <w:sz w:val="22"/>
                <w:szCs w:val="22"/>
              </w:rPr>
              <w:t>EXTRA SUPPLEANTER</w:t>
            </w:r>
          </w:p>
        </w:tc>
        <w:tc>
          <w:tcPr>
            <w:tcW w:w="329" w:type="dxa"/>
            <w:tcBorders>
              <w:top w:val="single" w:sz="6" w:space="0" w:color="auto"/>
              <w:left w:val="single" w:sz="6" w:space="0" w:color="auto"/>
              <w:bottom w:val="single" w:sz="8" w:space="0" w:color="auto"/>
              <w:right w:val="single" w:sz="6" w:space="0" w:color="auto"/>
            </w:tcBorders>
          </w:tcPr>
          <w:p w14:paraId="6FE9FF3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EF0214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D3A051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5E27B9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CACB5E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CA915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379D11"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691477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6F026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53BC44B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8A61B9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7E5A2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554AD2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7C84ADF3"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67EF0F8"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7B34B1AB" w14:textId="64219DB6" w:rsidR="00E62F6A" w:rsidRDefault="00E62F6A" w:rsidP="00E62F6A">
            <w:pPr>
              <w:ind w:right="513"/>
              <w:rPr>
                <w:sz w:val="22"/>
                <w:szCs w:val="22"/>
              </w:rPr>
            </w:pPr>
            <w:r>
              <w:rPr>
                <w:sz w:val="22"/>
                <w:szCs w:val="22"/>
              </w:rPr>
              <w:t>Anette Rangdag (SD)</w:t>
            </w:r>
          </w:p>
        </w:tc>
        <w:tc>
          <w:tcPr>
            <w:tcW w:w="329" w:type="dxa"/>
            <w:tcBorders>
              <w:top w:val="single" w:sz="6" w:space="0" w:color="auto"/>
              <w:left w:val="single" w:sz="6" w:space="0" w:color="auto"/>
              <w:bottom w:val="single" w:sz="8" w:space="0" w:color="auto"/>
              <w:right w:val="single" w:sz="6" w:space="0" w:color="auto"/>
            </w:tcBorders>
          </w:tcPr>
          <w:p w14:paraId="2F90D7E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2B73FE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2B1ABD2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BD8861F"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C9E2920"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A9CB6F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9243C2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E24B23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0D66A4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2CB7443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DC19EF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7FC5C85"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7763EA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5E4E221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71182009"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42" w:type="dxa"/>
            <w:tcBorders>
              <w:top w:val="single" w:sz="6" w:space="0" w:color="auto"/>
              <w:left w:val="single" w:sz="6" w:space="0" w:color="auto"/>
              <w:bottom w:val="single" w:sz="8" w:space="0" w:color="auto"/>
              <w:right w:val="single" w:sz="6" w:space="0" w:color="auto"/>
            </w:tcBorders>
          </w:tcPr>
          <w:p w14:paraId="1C079AE0" w14:textId="390BA44F" w:rsidR="00E62F6A" w:rsidRDefault="00E62F6A" w:rsidP="00E62F6A">
            <w:pPr>
              <w:ind w:right="513"/>
              <w:rPr>
                <w:sz w:val="22"/>
                <w:szCs w:val="22"/>
              </w:rPr>
            </w:pPr>
            <w:r>
              <w:rPr>
                <w:sz w:val="22"/>
                <w:szCs w:val="22"/>
              </w:rPr>
              <w:t>Liza-Maria Norlin (KD)</w:t>
            </w:r>
          </w:p>
        </w:tc>
        <w:tc>
          <w:tcPr>
            <w:tcW w:w="329" w:type="dxa"/>
            <w:tcBorders>
              <w:top w:val="single" w:sz="6" w:space="0" w:color="auto"/>
              <w:left w:val="single" w:sz="6" w:space="0" w:color="auto"/>
              <w:bottom w:val="single" w:sz="8" w:space="0" w:color="auto"/>
              <w:right w:val="single" w:sz="6" w:space="0" w:color="auto"/>
            </w:tcBorders>
          </w:tcPr>
          <w:p w14:paraId="6ACD3D5E" w14:textId="2D4BFC90"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EB82F9D"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5B078C99"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BA9BF5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A1F67AB"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31D8E1E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685EA85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26CFA82"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79D30C17"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gridSpan w:val="2"/>
            <w:tcBorders>
              <w:top w:val="single" w:sz="6" w:space="0" w:color="auto"/>
              <w:left w:val="single" w:sz="6" w:space="0" w:color="auto"/>
              <w:bottom w:val="single" w:sz="6" w:space="0" w:color="auto"/>
              <w:right w:val="single" w:sz="6" w:space="0" w:color="auto"/>
            </w:tcBorders>
          </w:tcPr>
          <w:p w14:paraId="3083B768"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481FDDB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098A3DAE"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56" w:type="dxa"/>
            <w:tcBorders>
              <w:top w:val="single" w:sz="6" w:space="0" w:color="auto"/>
              <w:left w:val="single" w:sz="6" w:space="0" w:color="auto"/>
              <w:bottom w:val="single" w:sz="6" w:space="0" w:color="auto"/>
              <w:right w:val="single" w:sz="6" w:space="0" w:color="auto"/>
            </w:tcBorders>
          </w:tcPr>
          <w:p w14:paraId="176D0186"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360" w:type="dxa"/>
            <w:tcBorders>
              <w:top w:val="single" w:sz="6" w:space="0" w:color="auto"/>
              <w:left w:val="single" w:sz="6" w:space="0" w:color="auto"/>
              <w:bottom w:val="single" w:sz="6" w:space="0" w:color="auto"/>
              <w:right w:val="single" w:sz="6" w:space="0" w:color="auto"/>
            </w:tcBorders>
          </w:tcPr>
          <w:p w14:paraId="4BE025D4"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E62F6A" w:rsidRPr="00F93879" w14:paraId="45BCE55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042" w:type="dxa"/>
          </w:tcPr>
          <w:p w14:paraId="0BB664B2" w14:textId="77777777" w:rsidR="00E62F6A" w:rsidRPr="00F93879" w:rsidRDefault="00E62F6A" w:rsidP="00E62F6A">
            <w:pPr>
              <w:spacing w:before="60"/>
              <w:rPr>
                <w:sz w:val="22"/>
                <w:szCs w:val="22"/>
              </w:rPr>
            </w:pPr>
            <w:r w:rsidRPr="00F93879">
              <w:rPr>
                <w:sz w:val="22"/>
                <w:szCs w:val="22"/>
              </w:rPr>
              <w:t xml:space="preserve">N = </w:t>
            </w:r>
            <w:r>
              <w:rPr>
                <w:sz w:val="22"/>
                <w:szCs w:val="22"/>
              </w:rPr>
              <w:t>n</w:t>
            </w:r>
            <w:r w:rsidRPr="00F93879">
              <w:rPr>
                <w:sz w:val="22"/>
                <w:szCs w:val="22"/>
              </w:rPr>
              <w:t>ärvarande</w:t>
            </w:r>
          </w:p>
        </w:tc>
        <w:tc>
          <w:tcPr>
            <w:tcW w:w="4961" w:type="dxa"/>
            <w:gridSpan w:val="15"/>
          </w:tcPr>
          <w:p w14:paraId="6F41ADFE" w14:textId="5BA06CF4" w:rsidR="00E62F6A" w:rsidRPr="00F93879" w:rsidRDefault="00E62F6A" w:rsidP="00E62F6A">
            <w:pPr>
              <w:spacing w:before="60"/>
              <w:rPr>
                <w:sz w:val="22"/>
                <w:szCs w:val="22"/>
              </w:rPr>
            </w:pPr>
            <w:r>
              <w:rPr>
                <w:sz w:val="22"/>
                <w:szCs w:val="22"/>
              </w:rPr>
              <w:t>X</w:t>
            </w:r>
            <w:r w:rsidRPr="00F93879">
              <w:rPr>
                <w:sz w:val="22"/>
                <w:szCs w:val="22"/>
              </w:rPr>
              <w:t xml:space="preserve"> = ledamöter som deltagit i handläggningen</w:t>
            </w:r>
          </w:p>
        </w:tc>
      </w:tr>
      <w:tr w:rsidR="00E62F6A" w:rsidRPr="00F93879" w14:paraId="3B6DDFFB" w14:textId="77777777" w:rsidTr="009F1E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2"/>
        </w:trPr>
        <w:tc>
          <w:tcPr>
            <w:tcW w:w="4042" w:type="dxa"/>
          </w:tcPr>
          <w:p w14:paraId="7AB7A61A"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R</w:t>
            </w:r>
            <w:r w:rsidRPr="00F93879">
              <w:rPr>
                <w:sz w:val="22"/>
                <w:szCs w:val="22"/>
              </w:rPr>
              <w:t xml:space="preserve"> = </w:t>
            </w:r>
            <w:r>
              <w:rPr>
                <w:sz w:val="22"/>
                <w:szCs w:val="22"/>
              </w:rPr>
              <w:t>omröstning med rösträkning</w:t>
            </w:r>
          </w:p>
        </w:tc>
        <w:tc>
          <w:tcPr>
            <w:tcW w:w="4961" w:type="dxa"/>
            <w:gridSpan w:val="15"/>
          </w:tcPr>
          <w:p w14:paraId="726C2FAC" w14:textId="77777777" w:rsidR="00E62F6A" w:rsidRPr="00F93879" w:rsidRDefault="00E62F6A" w:rsidP="00E62F6A">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r w:rsidRPr="00F93879">
              <w:rPr>
                <w:sz w:val="22"/>
                <w:szCs w:val="22"/>
              </w:rPr>
              <w:t xml:space="preserve"> = ledamöter som </w:t>
            </w:r>
            <w:r>
              <w:rPr>
                <w:sz w:val="22"/>
                <w:szCs w:val="22"/>
              </w:rPr>
              <w:t>varit närvarande men inte deltagit</w:t>
            </w:r>
          </w:p>
        </w:tc>
      </w:tr>
    </w:tbl>
    <w:p w14:paraId="0215B736" w14:textId="4E2B1229" w:rsidR="000B2410" w:rsidRDefault="000B2410" w:rsidP="00C95D01">
      <w:pPr>
        <w:rPr>
          <w:sz w:val="22"/>
          <w:szCs w:val="22"/>
        </w:rPr>
      </w:pPr>
    </w:p>
    <w:tbl>
      <w:tblPr>
        <w:tblpPr w:leftFromText="141" w:rightFromText="141" w:vertAnchor="text" w:horzAnchor="margin" w:tblpY="-158"/>
        <w:tblW w:w="9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42"/>
        <w:gridCol w:w="3472"/>
        <w:gridCol w:w="1489"/>
      </w:tblGrid>
      <w:tr w:rsidR="00E62F6A" w:rsidRPr="00F93879" w14:paraId="768DFD22" w14:textId="77777777" w:rsidTr="00E62F6A">
        <w:tc>
          <w:tcPr>
            <w:tcW w:w="4042" w:type="dxa"/>
            <w:tcBorders>
              <w:top w:val="nil"/>
              <w:left w:val="nil"/>
              <w:bottom w:val="nil"/>
              <w:right w:val="nil"/>
            </w:tcBorders>
          </w:tcPr>
          <w:p w14:paraId="7930E710" w14:textId="77777777" w:rsidR="00E62F6A" w:rsidRPr="00F93879" w:rsidRDefault="00E62F6A" w:rsidP="00E62F6A">
            <w:pPr>
              <w:tabs>
                <w:tab w:val="left" w:pos="1701"/>
              </w:tabs>
              <w:rPr>
                <w:sz w:val="22"/>
                <w:szCs w:val="22"/>
              </w:rPr>
            </w:pPr>
            <w:r w:rsidRPr="00F93879">
              <w:rPr>
                <w:sz w:val="22"/>
                <w:szCs w:val="22"/>
              </w:rPr>
              <w:lastRenderedPageBreak/>
              <w:t>ARBETSMARKNADSUTSKOTTET</w:t>
            </w:r>
          </w:p>
          <w:p w14:paraId="641D4F5D" w14:textId="77777777" w:rsidR="00E62F6A" w:rsidRPr="00F93879" w:rsidRDefault="00E62F6A" w:rsidP="00E62F6A">
            <w:pPr>
              <w:tabs>
                <w:tab w:val="left" w:pos="1701"/>
              </w:tabs>
              <w:rPr>
                <w:sz w:val="22"/>
                <w:szCs w:val="22"/>
              </w:rPr>
            </w:pPr>
          </w:p>
        </w:tc>
        <w:tc>
          <w:tcPr>
            <w:tcW w:w="3472" w:type="dxa"/>
            <w:tcBorders>
              <w:top w:val="nil"/>
              <w:left w:val="nil"/>
              <w:bottom w:val="nil"/>
              <w:right w:val="nil"/>
            </w:tcBorders>
          </w:tcPr>
          <w:p w14:paraId="537A9B0B" w14:textId="77777777" w:rsidR="00E62F6A" w:rsidRPr="00F93879" w:rsidRDefault="00E62F6A" w:rsidP="00E62F6A">
            <w:pPr>
              <w:tabs>
                <w:tab w:val="left" w:pos="1701"/>
              </w:tabs>
              <w:jc w:val="center"/>
              <w:rPr>
                <w:b/>
                <w:sz w:val="22"/>
                <w:szCs w:val="22"/>
              </w:rPr>
            </w:pPr>
          </w:p>
        </w:tc>
        <w:tc>
          <w:tcPr>
            <w:tcW w:w="1489" w:type="dxa"/>
            <w:tcBorders>
              <w:top w:val="nil"/>
              <w:left w:val="nil"/>
              <w:bottom w:val="nil"/>
              <w:right w:val="nil"/>
            </w:tcBorders>
          </w:tcPr>
          <w:p w14:paraId="219AE34B" w14:textId="77777777" w:rsidR="00E62F6A" w:rsidRPr="00F93879" w:rsidRDefault="00E62F6A" w:rsidP="00E62F6A">
            <w:pPr>
              <w:tabs>
                <w:tab w:val="left" w:pos="1701"/>
              </w:tabs>
              <w:rPr>
                <w:b/>
                <w:sz w:val="22"/>
                <w:szCs w:val="22"/>
              </w:rPr>
            </w:pPr>
            <w:r w:rsidRPr="00F93879">
              <w:rPr>
                <w:b/>
                <w:sz w:val="22"/>
                <w:szCs w:val="22"/>
              </w:rPr>
              <w:t>Bilaga</w:t>
            </w:r>
            <w:r>
              <w:rPr>
                <w:b/>
                <w:sz w:val="22"/>
                <w:szCs w:val="22"/>
              </w:rPr>
              <w:t xml:space="preserve"> 2</w:t>
            </w:r>
          </w:p>
          <w:p w14:paraId="4E0E761C" w14:textId="77777777" w:rsidR="00E62F6A" w:rsidRPr="00F93879" w:rsidRDefault="00E62F6A" w:rsidP="00E62F6A">
            <w:pPr>
              <w:tabs>
                <w:tab w:val="left" w:pos="1701"/>
              </w:tabs>
              <w:rPr>
                <w:sz w:val="22"/>
                <w:szCs w:val="22"/>
              </w:rPr>
            </w:pPr>
            <w:r w:rsidRPr="00F93879">
              <w:rPr>
                <w:sz w:val="22"/>
                <w:szCs w:val="22"/>
              </w:rPr>
              <w:t>till protokoll</w:t>
            </w:r>
          </w:p>
          <w:p w14:paraId="1BD5DD0D" w14:textId="77777777" w:rsidR="00E62F6A" w:rsidRPr="00F93879" w:rsidRDefault="00E62F6A" w:rsidP="00E62F6A">
            <w:pPr>
              <w:tabs>
                <w:tab w:val="left" w:pos="1701"/>
              </w:tabs>
              <w:rPr>
                <w:sz w:val="22"/>
                <w:szCs w:val="22"/>
              </w:rPr>
            </w:pPr>
            <w:r>
              <w:rPr>
                <w:sz w:val="22"/>
                <w:szCs w:val="22"/>
              </w:rPr>
              <w:t>2023/24:30</w:t>
            </w:r>
          </w:p>
        </w:tc>
      </w:tr>
    </w:tbl>
    <w:p w14:paraId="65647D44" w14:textId="01AD52ED" w:rsidR="00E62F6A" w:rsidRDefault="00E62F6A" w:rsidP="00C95D01">
      <w:pPr>
        <w:rPr>
          <w:sz w:val="22"/>
          <w:szCs w:val="22"/>
        </w:rPr>
      </w:pPr>
    </w:p>
    <w:p w14:paraId="17D21D31" w14:textId="77777777" w:rsidR="00E62F6A" w:rsidRPr="00E62F6A" w:rsidRDefault="00E62F6A" w:rsidP="00E62F6A">
      <w:pPr>
        <w:pStyle w:val="Rubrik2"/>
        <w:rPr>
          <w:sz w:val="24"/>
          <w:szCs w:val="14"/>
        </w:rPr>
      </w:pPr>
      <w:r w:rsidRPr="00E62F6A">
        <w:rPr>
          <w:sz w:val="24"/>
          <w:szCs w:val="14"/>
        </w:rPr>
        <w:t>Utskottsinitiativ i arbetsmarknadsutskottet</w:t>
      </w:r>
    </w:p>
    <w:p w14:paraId="72B6A74E" w14:textId="77777777" w:rsidR="00E62F6A" w:rsidRPr="00FF2F54" w:rsidRDefault="00E62F6A" w:rsidP="00E62F6A"/>
    <w:p w14:paraId="643D589D" w14:textId="77777777" w:rsidR="00E62F6A" w:rsidRPr="00FF2F54" w:rsidRDefault="00E62F6A" w:rsidP="00E62F6A">
      <w:pPr>
        <w:rPr>
          <w:b/>
          <w:bCs/>
        </w:rPr>
      </w:pPr>
      <w:r w:rsidRPr="00FF2F54">
        <w:rPr>
          <w:b/>
          <w:bCs/>
        </w:rPr>
        <w:t>Förslag till beslut</w:t>
      </w:r>
    </w:p>
    <w:p w14:paraId="207D73DA" w14:textId="77777777" w:rsidR="00E62F6A" w:rsidRPr="00FF2F54" w:rsidRDefault="00E62F6A" w:rsidP="00E62F6A"/>
    <w:p w14:paraId="07D22C7E" w14:textId="77777777" w:rsidR="00E62F6A" w:rsidRPr="00FF2F54" w:rsidRDefault="00E62F6A" w:rsidP="00E62F6A">
      <w:r>
        <w:t>A</w:t>
      </w:r>
      <w:r w:rsidRPr="00FF2F54">
        <w:t xml:space="preserve">tt arbetsmarknadsutskottet </w:t>
      </w:r>
      <w:r>
        <w:t>ställer sig bakom att pausa alla nya beslut om nystartsjobb i väntan på att tillräckliga kontrollmekanismer finns på plats och tillkännager det för regeringen.</w:t>
      </w:r>
    </w:p>
    <w:p w14:paraId="25019D64" w14:textId="77777777" w:rsidR="00E62F6A" w:rsidRPr="00FF2F54" w:rsidRDefault="00E62F6A" w:rsidP="00E62F6A"/>
    <w:p w14:paraId="49FFC0F9" w14:textId="77777777" w:rsidR="00E62F6A" w:rsidRPr="00FF2F54" w:rsidRDefault="00E62F6A" w:rsidP="00E62F6A">
      <w:pPr>
        <w:rPr>
          <w:b/>
          <w:bCs/>
        </w:rPr>
      </w:pPr>
      <w:r w:rsidRPr="00FF2F54">
        <w:rPr>
          <w:b/>
          <w:bCs/>
        </w:rPr>
        <w:t>Motivering</w:t>
      </w:r>
    </w:p>
    <w:p w14:paraId="739ADA69" w14:textId="77777777" w:rsidR="00E62F6A" w:rsidRPr="00FF2F54" w:rsidRDefault="00E62F6A" w:rsidP="00E62F6A"/>
    <w:p w14:paraId="16B9D2B3" w14:textId="77777777" w:rsidR="00E62F6A" w:rsidRDefault="00E62F6A" w:rsidP="00E62F6A">
      <w:r>
        <w:t xml:space="preserve">Alla som kan arbeta ska arbeta, och de som behöver hjälp att hitta jobb ska få det. För personer med svagare ställning på arbetsmarknaden kan subventionerade anställningar vara en bra lösning för att skapa varaktig sysselsättning, alternativt att ta steg i riktning mot den reguljära arbetsmarknaden. </w:t>
      </w:r>
    </w:p>
    <w:p w14:paraId="71D4EDDF" w14:textId="77777777" w:rsidR="00E62F6A" w:rsidRDefault="00E62F6A" w:rsidP="00E62F6A"/>
    <w:p w14:paraId="10B683D8" w14:textId="77777777" w:rsidR="00E62F6A" w:rsidRDefault="00E62F6A" w:rsidP="00E62F6A">
      <w:r>
        <w:t xml:space="preserve">Med detta sagt måste de subventionerade anställningarna användas klokt. Vi socialdemokrater har länge varnat för att oseriösa och kriminella företag utnyttjar dessa system, vilket leder till slöseri av skattepengar och snedvridning av branscher, till nackdel för seriösa företag. Fusket sker också på bekostnad av de arbetslösa som verkligen behöver stöd för att komma i arbete. </w:t>
      </w:r>
    </w:p>
    <w:p w14:paraId="44ECA473" w14:textId="77777777" w:rsidR="00E62F6A" w:rsidRDefault="00E62F6A" w:rsidP="00E62F6A"/>
    <w:p w14:paraId="456DA558" w14:textId="77777777" w:rsidR="00E62F6A" w:rsidRDefault="00E62F6A" w:rsidP="00E62F6A">
      <w:r>
        <w:t xml:space="preserve">Riksrevisionens granskning av de subventionerade anställningarna bekräftar vår oro om att nystartsjobben är extra utsatta för fusk och utnyttjande. Anledningen till detta är mycket enkel: till skillnad från andra arbetsmarknadspolitiska program bygger </w:t>
      </w:r>
      <w:r w:rsidRPr="00265B7D">
        <w:t>nystartsjobb på en rättighetslagstiftning, vilket innebär att subventionen är en rättighet och inte kräver någon arbetsmarknadspolitisk bedömning</w:t>
      </w:r>
      <w:r>
        <w:t xml:space="preserve">.  </w:t>
      </w:r>
    </w:p>
    <w:p w14:paraId="1A6D0B72" w14:textId="77777777" w:rsidR="00E62F6A" w:rsidRDefault="00E62F6A" w:rsidP="00E62F6A"/>
    <w:p w14:paraId="645CCC29" w14:textId="77777777" w:rsidR="00E62F6A" w:rsidRDefault="00E62F6A" w:rsidP="00E62F6A">
      <w:r>
        <w:t xml:space="preserve">Riksrevisionen sammanfattar nystartsjobbens risker enligt följande: </w:t>
      </w:r>
      <w:r w:rsidRPr="00EE7366">
        <w:rPr>
          <w:i/>
          <w:iCs/>
        </w:rPr>
        <w:t>”Regeringen har utformat de subventionerade anställningarna på ett sätt som medför risker för missbruk. Det gäller särskilt nystartsjobben som har en hög ersättningsnivå men trots det få kontroller. Det är svårt för Arbetsförmedlingen att kontrollera löner och försäkringar när arbetsgivare saknar kollektivavtal.”</w:t>
      </w:r>
    </w:p>
    <w:p w14:paraId="57112021" w14:textId="77777777" w:rsidR="00E62F6A" w:rsidRDefault="00E62F6A" w:rsidP="00E62F6A"/>
    <w:p w14:paraId="470A66A8" w14:textId="77777777" w:rsidR="00E62F6A" w:rsidRDefault="00E62F6A" w:rsidP="00E62F6A">
      <w:r>
        <w:t>Vi anser att detta måste åtgärdas, och det är bråttom. Vi kan inte bara se på när medborgarnas skattepengar läcker ut ur statskassan. För att få ordning på nystartsjobben behövs det bland annat en individuell prövning inför varje enskilt beslut om nystartsjobb, samt krav om kollektivavtal för de företag som anställer. Vi är dock öppna för att det kan finnas fler vägar framåt för att stoppa det oacceptabla läckaget av skattepengar.</w:t>
      </w:r>
    </w:p>
    <w:p w14:paraId="75111E9C" w14:textId="77777777" w:rsidR="00E62F6A" w:rsidRDefault="00E62F6A" w:rsidP="00E62F6A"/>
    <w:p w14:paraId="2CD02FDF" w14:textId="77777777" w:rsidR="00E62F6A" w:rsidRDefault="00E62F6A" w:rsidP="00E62F6A">
      <w:r>
        <w:t xml:space="preserve">Vi socialdemokrater anser att alla nya beslut om nystartsjobb bör pausas till det att tillräckliga kontrollmekanismer finns på plats. De resurser som inte förbrukas med anledning av detta bör med fördel användas till andra arbetsmarknadspolitiska insatser. </w:t>
      </w:r>
    </w:p>
    <w:p w14:paraId="49C958C0" w14:textId="77777777" w:rsidR="00E62F6A" w:rsidRPr="00FF2F54" w:rsidRDefault="00E62F6A" w:rsidP="00E62F6A"/>
    <w:p w14:paraId="4C5E9651" w14:textId="77777777" w:rsidR="00E62F6A" w:rsidRPr="000043D3" w:rsidRDefault="00E62F6A" w:rsidP="00E62F6A">
      <w:pPr>
        <w:rPr>
          <w:lang w:val="en-GB"/>
        </w:rPr>
      </w:pPr>
      <w:r w:rsidRPr="000043D3">
        <w:rPr>
          <w:lang w:val="en-GB"/>
        </w:rPr>
        <w:t xml:space="preserve">Teresa Carvalho </w:t>
      </w:r>
      <w:proofErr w:type="spellStart"/>
      <w:r w:rsidRPr="000043D3">
        <w:rPr>
          <w:lang w:val="en-GB"/>
        </w:rPr>
        <w:t>m.fl</w:t>
      </w:r>
      <w:proofErr w:type="spellEnd"/>
      <w:r w:rsidRPr="000043D3">
        <w:rPr>
          <w:lang w:val="en-GB"/>
        </w:rPr>
        <w:t>. (S)</w:t>
      </w:r>
    </w:p>
    <w:p w14:paraId="7152FD73" w14:textId="77777777" w:rsidR="00E62F6A" w:rsidRDefault="00E62F6A" w:rsidP="00C95D01">
      <w:pPr>
        <w:rPr>
          <w:sz w:val="22"/>
          <w:szCs w:val="22"/>
        </w:rPr>
      </w:pPr>
    </w:p>
    <w:p w14:paraId="72E56B35" w14:textId="77777777" w:rsidR="00E62F6A" w:rsidRDefault="00E62F6A" w:rsidP="00C95D01">
      <w:pPr>
        <w:rPr>
          <w:sz w:val="22"/>
          <w:szCs w:val="22"/>
        </w:rPr>
      </w:pPr>
    </w:p>
    <w:sectPr w:rsidR="00E62F6A" w:rsidSect="00E321B9">
      <w:pgSz w:w="11906" w:h="16838" w:code="9"/>
      <w:pgMar w:top="851" w:right="1134" w:bottom="85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A779E"/>
    <w:multiLevelType w:val="hybridMultilevel"/>
    <w:tmpl w:val="78444F32"/>
    <w:lvl w:ilvl="0" w:tplc="0C30EC06">
      <w:numFmt w:val="bullet"/>
      <w:lvlText w:val="-"/>
      <w:lvlJc w:val="left"/>
      <w:pPr>
        <w:ind w:left="720" w:hanging="360"/>
      </w:pPr>
      <w:rPr>
        <w:rFonts w:ascii="Times New Roman" w:eastAsia="Times New Roman" w:hAnsi="Times New Roman" w:cs="Times New Roman" w:hint="default"/>
        <w:b w:val="0"/>
        <w:bCs w:val="0"/>
        <w:i w:val="0"/>
        <w:iCs w:val="0"/>
        <w:color w:val="auto"/>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87C75A5"/>
    <w:multiLevelType w:val="hybridMultilevel"/>
    <w:tmpl w:val="093CB374"/>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A3E7FE1"/>
    <w:multiLevelType w:val="hybridMultilevel"/>
    <w:tmpl w:val="5622EDF6"/>
    <w:lvl w:ilvl="0" w:tplc="94D8BC0C">
      <w:start w:val="1"/>
      <w:numFmt w:val="bullet"/>
      <w:lvlText w:val=""/>
      <w:lvlJc w:val="left"/>
      <w:pPr>
        <w:ind w:left="2705" w:hanging="360"/>
      </w:pPr>
      <w:rPr>
        <w:rFonts w:ascii="Symbol" w:hAnsi="Symbol" w:hint="default"/>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3" w15:restartNumberingAfterBreak="0">
    <w:nsid w:val="1D4814C4"/>
    <w:multiLevelType w:val="hybridMultilevel"/>
    <w:tmpl w:val="9942088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32202DB"/>
    <w:multiLevelType w:val="hybridMultilevel"/>
    <w:tmpl w:val="552A9144"/>
    <w:lvl w:ilvl="0" w:tplc="60284FA8">
      <w:start w:val="1"/>
      <w:numFmt w:val="bullet"/>
      <w:lvlText w:val="-"/>
      <w:lvlJc w:val="left"/>
      <w:pPr>
        <w:ind w:left="2705" w:hanging="360"/>
      </w:pPr>
      <w:rPr>
        <w:rFonts w:ascii="Times New Roman" w:eastAsia="Times New Roman" w:hAnsi="Times New Roman" w:cs="Times New Roman" w:hint="default"/>
        <w:b/>
        <w:bCs/>
      </w:rPr>
    </w:lvl>
    <w:lvl w:ilvl="1" w:tplc="041D0003" w:tentative="1">
      <w:start w:val="1"/>
      <w:numFmt w:val="bullet"/>
      <w:lvlText w:val="o"/>
      <w:lvlJc w:val="left"/>
      <w:pPr>
        <w:ind w:left="3425" w:hanging="360"/>
      </w:pPr>
      <w:rPr>
        <w:rFonts w:ascii="Courier New" w:hAnsi="Courier New" w:cs="Courier New" w:hint="default"/>
      </w:rPr>
    </w:lvl>
    <w:lvl w:ilvl="2" w:tplc="041D0005" w:tentative="1">
      <w:start w:val="1"/>
      <w:numFmt w:val="bullet"/>
      <w:lvlText w:val=""/>
      <w:lvlJc w:val="left"/>
      <w:pPr>
        <w:ind w:left="4145" w:hanging="360"/>
      </w:pPr>
      <w:rPr>
        <w:rFonts w:ascii="Wingdings" w:hAnsi="Wingdings" w:hint="default"/>
      </w:rPr>
    </w:lvl>
    <w:lvl w:ilvl="3" w:tplc="041D0001" w:tentative="1">
      <w:start w:val="1"/>
      <w:numFmt w:val="bullet"/>
      <w:lvlText w:val=""/>
      <w:lvlJc w:val="left"/>
      <w:pPr>
        <w:ind w:left="4865" w:hanging="360"/>
      </w:pPr>
      <w:rPr>
        <w:rFonts w:ascii="Symbol" w:hAnsi="Symbol" w:hint="default"/>
      </w:rPr>
    </w:lvl>
    <w:lvl w:ilvl="4" w:tplc="041D0003" w:tentative="1">
      <w:start w:val="1"/>
      <w:numFmt w:val="bullet"/>
      <w:lvlText w:val="o"/>
      <w:lvlJc w:val="left"/>
      <w:pPr>
        <w:ind w:left="5585" w:hanging="360"/>
      </w:pPr>
      <w:rPr>
        <w:rFonts w:ascii="Courier New" w:hAnsi="Courier New" w:cs="Courier New" w:hint="default"/>
      </w:rPr>
    </w:lvl>
    <w:lvl w:ilvl="5" w:tplc="041D0005" w:tentative="1">
      <w:start w:val="1"/>
      <w:numFmt w:val="bullet"/>
      <w:lvlText w:val=""/>
      <w:lvlJc w:val="left"/>
      <w:pPr>
        <w:ind w:left="6305" w:hanging="360"/>
      </w:pPr>
      <w:rPr>
        <w:rFonts w:ascii="Wingdings" w:hAnsi="Wingdings" w:hint="default"/>
      </w:rPr>
    </w:lvl>
    <w:lvl w:ilvl="6" w:tplc="041D0001" w:tentative="1">
      <w:start w:val="1"/>
      <w:numFmt w:val="bullet"/>
      <w:lvlText w:val=""/>
      <w:lvlJc w:val="left"/>
      <w:pPr>
        <w:ind w:left="7025" w:hanging="360"/>
      </w:pPr>
      <w:rPr>
        <w:rFonts w:ascii="Symbol" w:hAnsi="Symbol" w:hint="default"/>
      </w:rPr>
    </w:lvl>
    <w:lvl w:ilvl="7" w:tplc="041D0003" w:tentative="1">
      <w:start w:val="1"/>
      <w:numFmt w:val="bullet"/>
      <w:lvlText w:val="o"/>
      <w:lvlJc w:val="left"/>
      <w:pPr>
        <w:ind w:left="7745" w:hanging="360"/>
      </w:pPr>
      <w:rPr>
        <w:rFonts w:ascii="Courier New" w:hAnsi="Courier New" w:cs="Courier New" w:hint="default"/>
      </w:rPr>
    </w:lvl>
    <w:lvl w:ilvl="8" w:tplc="041D0005" w:tentative="1">
      <w:start w:val="1"/>
      <w:numFmt w:val="bullet"/>
      <w:lvlText w:val=""/>
      <w:lvlJc w:val="left"/>
      <w:pPr>
        <w:ind w:left="8465" w:hanging="360"/>
      </w:pPr>
      <w:rPr>
        <w:rFonts w:ascii="Wingdings" w:hAnsi="Wingdings" w:hint="default"/>
      </w:rPr>
    </w:lvl>
  </w:abstractNum>
  <w:abstractNum w:abstractNumId="5" w15:restartNumberingAfterBreak="0">
    <w:nsid w:val="26566BA5"/>
    <w:multiLevelType w:val="hybridMultilevel"/>
    <w:tmpl w:val="D6BCA92E"/>
    <w:lvl w:ilvl="0" w:tplc="348AF50C">
      <w:start w:val="1"/>
      <w:numFmt w:val="bullet"/>
      <w:lvlText w:val="-"/>
      <w:lvlJc w:val="left"/>
      <w:pPr>
        <w:ind w:left="1440" w:hanging="360"/>
      </w:pPr>
      <w:rPr>
        <w:rFonts w:ascii="Times New Roman" w:eastAsia="Times New Roman" w:hAnsi="Times New Roman" w:cs="Times New Roman"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6" w15:restartNumberingAfterBreak="0">
    <w:nsid w:val="265832FD"/>
    <w:multiLevelType w:val="hybridMultilevel"/>
    <w:tmpl w:val="A42CCCF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BC13608"/>
    <w:multiLevelType w:val="multilevel"/>
    <w:tmpl w:val="23526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A02806"/>
    <w:multiLevelType w:val="hybridMultilevel"/>
    <w:tmpl w:val="67E8B950"/>
    <w:lvl w:ilvl="0" w:tplc="348AF50C">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F7713CE"/>
    <w:multiLevelType w:val="hybridMultilevel"/>
    <w:tmpl w:val="D3CCF53C"/>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CE22BA"/>
    <w:multiLevelType w:val="hybridMultilevel"/>
    <w:tmpl w:val="88CA1628"/>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11" w15:restartNumberingAfterBreak="0">
    <w:nsid w:val="362159BF"/>
    <w:multiLevelType w:val="hybridMultilevel"/>
    <w:tmpl w:val="61C08FB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7782727"/>
    <w:multiLevelType w:val="multilevel"/>
    <w:tmpl w:val="7A081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CA1028"/>
    <w:multiLevelType w:val="hybridMultilevel"/>
    <w:tmpl w:val="39FE460C"/>
    <w:lvl w:ilvl="0" w:tplc="041D000F">
      <w:start w:val="5"/>
      <w:numFmt w:val="decimal"/>
      <w:lvlText w:val="%1."/>
      <w:lvlJc w:val="left"/>
      <w:pPr>
        <w:ind w:left="720" w:hanging="360"/>
      </w:pPr>
      <w:rPr>
        <w:rFonts w:hint="default"/>
        <w:b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9EA0D18"/>
    <w:multiLevelType w:val="hybridMultilevel"/>
    <w:tmpl w:val="19285F9C"/>
    <w:lvl w:ilvl="0" w:tplc="6A06BE70">
      <w:numFmt w:val="bullet"/>
      <w:lvlText w:val="-"/>
      <w:lvlJc w:val="left"/>
      <w:pPr>
        <w:ind w:left="720" w:hanging="360"/>
      </w:pPr>
      <w:rPr>
        <w:rFonts w:ascii="Times New Roman" w:eastAsia="Times New Roman" w:hAnsi="Times New Roman" w:cs="Times New Roman" w:hint="default"/>
        <w:b w:val="0"/>
        <w:bCs w:val="0"/>
        <w:i w:val="0"/>
        <w:iCs w:val="0"/>
        <w:w w:val="100"/>
        <w:sz w:val="22"/>
        <w:szCs w:val="22"/>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056D28"/>
    <w:multiLevelType w:val="hybridMultilevel"/>
    <w:tmpl w:val="D136B9E8"/>
    <w:lvl w:ilvl="0" w:tplc="94D8BC0C">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3A72028"/>
    <w:multiLevelType w:val="hybridMultilevel"/>
    <w:tmpl w:val="C0B0BD3A"/>
    <w:lvl w:ilvl="0" w:tplc="94D8BC0C">
      <w:start w:val="1"/>
      <w:numFmt w:val="bullet"/>
      <w:lvlText w:val=""/>
      <w:lvlJc w:val="left"/>
      <w:pPr>
        <w:ind w:left="2421" w:hanging="360"/>
      </w:pPr>
      <w:rPr>
        <w:rFonts w:ascii="Symbol" w:hAnsi="Symbol" w:hint="default"/>
      </w:rPr>
    </w:lvl>
    <w:lvl w:ilvl="1" w:tplc="041D0003" w:tentative="1">
      <w:start w:val="1"/>
      <w:numFmt w:val="bullet"/>
      <w:lvlText w:val="o"/>
      <w:lvlJc w:val="left"/>
      <w:pPr>
        <w:ind w:left="3141" w:hanging="360"/>
      </w:pPr>
      <w:rPr>
        <w:rFonts w:ascii="Courier New" w:hAnsi="Courier New" w:cs="Courier New" w:hint="default"/>
      </w:rPr>
    </w:lvl>
    <w:lvl w:ilvl="2" w:tplc="041D0005" w:tentative="1">
      <w:start w:val="1"/>
      <w:numFmt w:val="bullet"/>
      <w:lvlText w:val=""/>
      <w:lvlJc w:val="left"/>
      <w:pPr>
        <w:ind w:left="3861" w:hanging="360"/>
      </w:pPr>
      <w:rPr>
        <w:rFonts w:ascii="Wingdings" w:hAnsi="Wingdings" w:hint="default"/>
      </w:rPr>
    </w:lvl>
    <w:lvl w:ilvl="3" w:tplc="041D0001" w:tentative="1">
      <w:start w:val="1"/>
      <w:numFmt w:val="bullet"/>
      <w:lvlText w:val=""/>
      <w:lvlJc w:val="left"/>
      <w:pPr>
        <w:ind w:left="4581" w:hanging="360"/>
      </w:pPr>
      <w:rPr>
        <w:rFonts w:ascii="Symbol" w:hAnsi="Symbol" w:hint="default"/>
      </w:rPr>
    </w:lvl>
    <w:lvl w:ilvl="4" w:tplc="041D0003" w:tentative="1">
      <w:start w:val="1"/>
      <w:numFmt w:val="bullet"/>
      <w:lvlText w:val="o"/>
      <w:lvlJc w:val="left"/>
      <w:pPr>
        <w:ind w:left="5301" w:hanging="360"/>
      </w:pPr>
      <w:rPr>
        <w:rFonts w:ascii="Courier New" w:hAnsi="Courier New" w:cs="Courier New" w:hint="default"/>
      </w:rPr>
    </w:lvl>
    <w:lvl w:ilvl="5" w:tplc="041D0005" w:tentative="1">
      <w:start w:val="1"/>
      <w:numFmt w:val="bullet"/>
      <w:lvlText w:val=""/>
      <w:lvlJc w:val="left"/>
      <w:pPr>
        <w:ind w:left="6021" w:hanging="360"/>
      </w:pPr>
      <w:rPr>
        <w:rFonts w:ascii="Wingdings" w:hAnsi="Wingdings" w:hint="default"/>
      </w:rPr>
    </w:lvl>
    <w:lvl w:ilvl="6" w:tplc="041D0001" w:tentative="1">
      <w:start w:val="1"/>
      <w:numFmt w:val="bullet"/>
      <w:lvlText w:val=""/>
      <w:lvlJc w:val="left"/>
      <w:pPr>
        <w:ind w:left="6741" w:hanging="360"/>
      </w:pPr>
      <w:rPr>
        <w:rFonts w:ascii="Symbol" w:hAnsi="Symbol" w:hint="default"/>
      </w:rPr>
    </w:lvl>
    <w:lvl w:ilvl="7" w:tplc="041D0003" w:tentative="1">
      <w:start w:val="1"/>
      <w:numFmt w:val="bullet"/>
      <w:lvlText w:val="o"/>
      <w:lvlJc w:val="left"/>
      <w:pPr>
        <w:ind w:left="7461" w:hanging="360"/>
      </w:pPr>
      <w:rPr>
        <w:rFonts w:ascii="Courier New" w:hAnsi="Courier New" w:cs="Courier New" w:hint="default"/>
      </w:rPr>
    </w:lvl>
    <w:lvl w:ilvl="8" w:tplc="041D0005" w:tentative="1">
      <w:start w:val="1"/>
      <w:numFmt w:val="bullet"/>
      <w:lvlText w:val=""/>
      <w:lvlJc w:val="left"/>
      <w:pPr>
        <w:ind w:left="8181" w:hanging="360"/>
      </w:pPr>
      <w:rPr>
        <w:rFonts w:ascii="Wingdings" w:hAnsi="Wingdings" w:hint="default"/>
      </w:rPr>
    </w:lvl>
  </w:abstractNum>
  <w:abstractNum w:abstractNumId="17" w15:restartNumberingAfterBreak="0">
    <w:nsid w:val="44204F36"/>
    <w:multiLevelType w:val="hybridMultilevel"/>
    <w:tmpl w:val="DA1C1FEA"/>
    <w:lvl w:ilvl="0" w:tplc="A5183344">
      <w:start w:val="1"/>
      <w:numFmt w:val="bullet"/>
      <w:lvlText w:val="-"/>
      <w:lvlJc w:val="left"/>
      <w:pPr>
        <w:ind w:left="720" w:hanging="360"/>
      </w:pPr>
      <w:rPr>
        <w:rFonts w:ascii="Times New Roman" w:eastAsia="Times New Roman" w:hAnsi="Times New Roman" w:cs="Times New Roman" w:hint="default"/>
        <w:color w:val="auto"/>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493D7122"/>
    <w:multiLevelType w:val="multilevel"/>
    <w:tmpl w:val="0A1E8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3E2094"/>
    <w:multiLevelType w:val="hybridMultilevel"/>
    <w:tmpl w:val="21204F82"/>
    <w:lvl w:ilvl="0" w:tplc="9D2E908A">
      <w:start w:val="1"/>
      <w:numFmt w:val="decimal"/>
      <w:lvlText w:val="%1."/>
      <w:lvlJc w:val="left"/>
      <w:pPr>
        <w:ind w:left="1746" w:hanging="360"/>
      </w:pPr>
      <w:rPr>
        <w:b/>
        <w:bCs w:val="0"/>
        <w:i w:val="0"/>
        <w:iCs w:val="0"/>
        <w:color w:val="auto"/>
        <w:sz w:val="24"/>
        <w:szCs w:val="24"/>
      </w:rPr>
    </w:lvl>
    <w:lvl w:ilvl="1" w:tplc="041D0019" w:tentative="1">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abstractNum w:abstractNumId="20" w15:restartNumberingAfterBreak="0">
    <w:nsid w:val="53924E37"/>
    <w:multiLevelType w:val="hybridMultilevel"/>
    <w:tmpl w:val="BB5660AA"/>
    <w:lvl w:ilvl="0" w:tplc="211A662C">
      <w:numFmt w:val="bullet"/>
      <w:lvlText w:val="-"/>
      <w:lvlJc w:val="left"/>
      <w:pPr>
        <w:ind w:left="720" w:hanging="360"/>
      </w:pPr>
      <w:rPr>
        <w:rFonts w:ascii="Times New Roman" w:eastAsia="Times New Roman" w:hAnsi="Times New Roman" w:cs="Times New Roman" w:hint="default"/>
        <w:b w:val="0"/>
        <w:bCs w:val="0"/>
        <w:i w:val="0"/>
        <w:iCs w:val="0"/>
        <w:w w:val="100"/>
        <w:sz w:val="22"/>
        <w:szCs w:val="22"/>
        <w:shd w:val="clear" w:color="auto" w:fill="00FF00"/>
        <w:lang w:val="sv-SE" w:eastAsia="en-US" w:bidi="ar-SA"/>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AA542DE"/>
    <w:multiLevelType w:val="hybridMultilevel"/>
    <w:tmpl w:val="27765884"/>
    <w:lvl w:ilvl="0" w:tplc="348AF50C">
      <w:start w:val="1"/>
      <w:numFmt w:val="bullet"/>
      <w:lvlText w:val="-"/>
      <w:lvlJc w:val="left"/>
      <w:pPr>
        <w:ind w:left="2847" w:hanging="360"/>
      </w:pPr>
      <w:rPr>
        <w:rFonts w:ascii="Times New Roman" w:eastAsia="Times New Roman" w:hAnsi="Times New Roman" w:cs="Times New Roman" w:hint="default"/>
      </w:rPr>
    </w:lvl>
    <w:lvl w:ilvl="1" w:tplc="041D0003" w:tentative="1">
      <w:start w:val="1"/>
      <w:numFmt w:val="bullet"/>
      <w:lvlText w:val="o"/>
      <w:lvlJc w:val="left"/>
      <w:pPr>
        <w:ind w:left="3567" w:hanging="360"/>
      </w:pPr>
      <w:rPr>
        <w:rFonts w:ascii="Courier New" w:hAnsi="Courier New" w:cs="Courier New" w:hint="default"/>
      </w:rPr>
    </w:lvl>
    <w:lvl w:ilvl="2" w:tplc="041D0005" w:tentative="1">
      <w:start w:val="1"/>
      <w:numFmt w:val="bullet"/>
      <w:lvlText w:val=""/>
      <w:lvlJc w:val="left"/>
      <w:pPr>
        <w:ind w:left="4287" w:hanging="360"/>
      </w:pPr>
      <w:rPr>
        <w:rFonts w:ascii="Wingdings" w:hAnsi="Wingdings" w:hint="default"/>
      </w:rPr>
    </w:lvl>
    <w:lvl w:ilvl="3" w:tplc="041D0001" w:tentative="1">
      <w:start w:val="1"/>
      <w:numFmt w:val="bullet"/>
      <w:lvlText w:val=""/>
      <w:lvlJc w:val="left"/>
      <w:pPr>
        <w:ind w:left="5007" w:hanging="360"/>
      </w:pPr>
      <w:rPr>
        <w:rFonts w:ascii="Symbol" w:hAnsi="Symbol" w:hint="default"/>
      </w:rPr>
    </w:lvl>
    <w:lvl w:ilvl="4" w:tplc="041D0003" w:tentative="1">
      <w:start w:val="1"/>
      <w:numFmt w:val="bullet"/>
      <w:lvlText w:val="o"/>
      <w:lvlJc w:val="left"/>
      <w:pPr>
        <w:ind w:left="5727" w:hanging="360"/>
      </w:pPr>
      <w:rPr>
        <w:rFonts w:ascii="Courier New" w:hAnsi="Courier New" w:cs="Courier New" w:hint="default"/>
      </w:rPr>
    </w:lvl>
    <w:lvl w:ilvl="5" w:tplc="041D0005" w:tentative="1">
      <w:start w:val="1"/>
      <w:numFmt w:val="bullet"/>
      <w:lvlText w:val=""/>
      <w:lvlJc w:val="left"/>
      <w:pPr>
        <w:ind w:left="6447" w:hanging="360"/>
      </w:pPr>
      <w:rPr>
        <w:rFonts w:ascii="Wingdings" w:hAnsi="Wingdings" w:hint="default"/>
      </w:rPr>
    </w:lvl>
    <w:lvl w:ilvl="6" w:tplc="041D0001" w:tentative="1">
      <w:start w:val="1"/>
      <w:numFmt w:val="bullet"/>
      <w:lvlText w:val=""/>
      <w:lvlJc w:val="left"/>
      <w:pPr>
        <w:ind w:left="7167" w:hanging="360"/>
      </w:pPr>
      <w:rPr>
        <w:rFonts w:ascii="Symbol" w:hAnsi="Symbol" w:hint="default"/>
      </w:rPr>
    </w:lvl>
    <w:lvl w:ilvl="7" w:tplc="041D0003" w:tentative="1">
      <w:start w:val="1"/>
      <w:numFmt w:val="bullet"/>
      <w:lvlText w:val="o"/>
      <w:lvlJc w:val="left"/>
      <w:pPr>
        <w:ind w:left="7887" w:hanging="360"/>
      </w:pPr>
      <w:rPr>
        <w:rFonts w:ascii="Courier New" w:hAnsi="Courier New" w:cs="Courier New" w:hint="default"/>
      </w:rPr>
    </w:lvl>
    <w:lvl w:ilvl="8" w:tplc="041D0005" w:tentative="1">
      <w:start w:val="1"/>
      <w:numFmt w:val="bullet"/>
      <w:lvlText w:val=""/>
      <w:lvlJc w:val="left"/>
      <w:pPr>
        <w:ind w:left="8607" w:hanging="360"/>
      </w:pPr>
      <w:rPr>
        <w:rFonts w:ascii="Wingdings" w:hAnsi="Wingdings" w:hint="default"/>
      </w:rPr>
    </w:lvl>
  </w:abstractNum>
  <w:abstractNum w:abstractNumId="22" w15:restartNumberingAfterBreak="0">
    <w:nsid w:val="5B616293"/>
    <w:multiLevelType w:val="hybridMultilevel"/>
    <w:tmpl w:val="E012A05A"/>
    <w:lvl w:ilvl="0" w:tplc="A3D0FEFE">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41E1948"/>
    <w:multiLevelType w:val="hybridMultilevel"/>
    <w:tmpl w:val="391C50CC"/>
    <w:lvl w:ilvl="0" w:tplc="1ED4ECD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5A7124E"/>
    <w:multiLevelType w:val="hybridMultilevel"/>
    <w:tmpl w:val="EEBEA814"/>
    <w:lvl w:ilvl="0" w:tplc="94D8BC0C">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5" w15:restartNumberingAfterBreak="0">
    <w:nsid w:val="6C5E1115"/>
    <w:multiLevelType w:val="hybridMultilevel"/>
    <w:tmpl w:val="AD2E5770"/>
    <w:lvl w:ilvl="0" w:tplc="348AF50C">
      <w:start w:val="1"/>
      <w:numFmt w:val="bullet"/>
      <w:lvlText w:val="-"/>
      <w:lvlJc w:val="left"/>
      <w:pPr>
        <w:ind w:left="1140" w:hanging="360"/>
      </w:pPr>
      <w:rPr>
        <w:rFonts w:ascii="Times New Roman" w:eastAsia="Times New Roman" w:hAnsi="Times New Roman" w:cs="Times New Roman" w:hint="default"/>
      </w:rPr>
    </w:lvl>
    <w:lvl w:ilvl="1" w:tplc="041D0003" w:tentative="1">
      <w:start w:val="1"/>
      <w:numFmt w:val="bullet"/>
      <w:lvlText w:val="o"/>
      <w:lvlJc w:val="left"/>
      <w:pPr>
        <w:ind w:left="1860" w:hanging="360"/>
      </w:pPr>
      <w:rPr>
        <w:rFonts w:ascii="Courier New" w:hAnsi="Courier New" w:cs="Courier New" w:hint="default"/>
      </w:rPr>
    </w:lvl>
    <w:lvl w:ilvl="2" w:tplc="041D0005" w:tentative="1">
      <w:start w:val="1"/>
      <w:numFmt w:val="bullet"/>
      <w:lvlText w:val=""/>
      <w:lvlJc w:val="left"/>
      <w:pPr>
        <w:ind w:left="2580" w:hanging="360"/>
      </w:pPr>
      <w:rPr>
        <w:rFonts w:ascii="Wingdings" w:hAnsi="Wingdings" w:hint="default"/>
      </w:rPr>
    </w:lvl>
    <w:lvl w:ilvl="3" w:tplc="041D0001" w:tentative="1">
      <w:start w:val="1"/>
      <w:numFmt w:val="bullet"/>
      <w:lvlText w:val=""/>
      <w:lvlJc w:val="left"/>
      <w:pPr>
        <w:ind w:left="3300" w:hanging="360"/>
      </w:pPr>
      <w:rPr>
        <w:rFonts w:ascii="Symbol" w:hAnsi="Symbol" w:hint="default"/>
      </w:rPr>
    </w:lvl>
    <w:lvl w:ilvl="4" w:tplc="041D0003" w:tentative="1">
      <w:start w:val="1"/>
      <w:numFmt w:val="bullet"/>
      <w:lvlText w:val="o"/>
      <w:lvlJc w:val="left"/>
      <w:pPr>
        <w:ind w:left="4020" w:hanging="360"/>
      </w:pPr>
      <w:rPr>
        <w:rFonts w:ascii="Courier New" w:hAnsi="Courier New" w:cs="Courier New" w:hint="default"/>
      </w:rPr>
    </w:lvl>
    <w:lvl w:ilvl="5" w:tplc="041D0005" w:tentative="1">
      <w:start w:val="1"/>
      <w:numFmt w:val="bullet"/>
      <w:lvlText w:val=""/>
      <w:lvlJc w:val="left"/>
      <w:pPr>
        <w:ind w:left="4740" w:hanging="360"/>
      </w:pPr>
      <w:rPr>
        <w:rFonts w:ascii="Wingdings" w:hAnsi="Wingdings" w:hint="default"/>
      </w:rPr>
    </w:lvl>
    <w:lvl w:ilvl="6" w:tplc="041D0001" w:tentative="1">
      <w:start w:val="1"/>
      <w:numFmt w:val="bullet"/>
      <w:lvlText w:val=""/>
      <w:lvlJc w:val="left"/>
      <w:pPr>
        <w:ind w:left="5460" w:hanging="360"/>
      </w:pPr>
      <w:rPr>
        <w:rFonts w:ascii="Symbol" w:hAnsi="Symbol" w:hint="default"/>
      </w:rPr>
    </w:lvl>
    <w:lvl w:ilvl="7" w:tplc="041D0003" w:tentative="1">
      <w:start w:val="1"/>
      <w:numFmt w:val="bullet"/>
      <w:lvlText w:val="o"/>
      <w:lvlJc w:val="left"/>
      <w:pPr>
        <w:ind w:left="6180" w:hanging="360"/>
      </w:pPr>
      <w:rPr>
        <w:rFonts w:ascii="Courier New" w:hAnsi="Courier New" w:cs="Courier New" w:hint="default"/>
      </w:rPr>
    </w:lvl>
    <w:lvl w:ilvl="8" w:tplc="041D0005" w:tentative="1">
      <w:start w:val="1"/>
      <w:numFmt w:val="bullet"/>
      <w:lvlText w:val=""/>
      <w:lvlJc w:val="left"/>
      <w:pPr>
        <w:ind w:left="6900" w:hanging="360"/>
      </w:pPr>
      <w:rPr>
        <w:rFonts w:ascii="Wingdings" w:hAnsi="Wingdings" w:hint="default"/>
      </w:rPr>
    </w:lvl>
  </w:abstractNum>
  <w:abstractNum w:abstractNumId="26" w15:restartNumberingAfterBreak="0">
    <w:nsid w:val="6E57534D"/>
    <w:multiLevelType w:val="hybridMultilevel"/>
    <w:tmpl w:val="D40A22EE"/>
    <w:lvl w:ilvl="0" w:tplc="AEF45086">
      <w:start w:val="6"/>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22B1FE6"/>
    <w:multiLevelType w:val="hybridMultilevel"/>
    <w:tmpl w:val="4D1CAF78"/>
    <w:lvl w:ilvl="0" w:tplc="94D8BC0C">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10"/>
  </w:num>
  <w:num w:numId="2">
    <w:abstractNumId w:val="17"/>
  </w:num>
  <w:num w:numId="3">
    <w:abstractNumId w:val="21"/>
  </w:num>
  <w:num w:numId="4">
    <w:abstractNumId w:val="15"/>
  </w:num>
  <w:num w:numId="5">
    <w:abstractNumId w:val="22"/>
  </w:num>
  <w:num w:numId="6">
    <w:abstractNumId w:val="19"/>
  </w:num>
  <w:num w:numId="7">
    <w:abstractNumId w:val="14"/>
  </w:num>
  <w:num w:numId="8">
    <w:abstractNumId w:val="0"/>
  </w:num>
  <w:num w:numId="9">
    <w:abstractNumId w:val="18"/>
  </w:num>
  <w:num w:numId="10">
    <w:abstractNumId w:val="12"/>
  </w:num>
  <w:num w:numId="11">
    <w:abstractNumId w:val="7"/>
  </w:num>
  <w:num w:numId="12">
    <w:abstractNumId w:val="26"/>
  </w:num>
  <w:num w:numId="13">
    <w:abstractNumId w:val="23"/>
  </w:num>
  <w:num w:numId="14">
    <w:abstractNumId w:val="3"/>
  </w:num>
  <w:num w:numId="15">
    <w:abstractNumId w:val="6"/>
  </w:num>
  <w:num w:numId="16">
    <w:abstractNumId w:val="16"/>
  </w:num>
  <w:num w:numId="17">
    <w:abstractNumId w:val="1"/>
  </w:num>
  <w:num w:numId="18">
    <w:abstractNumId w:val="27"/>
  </w:num>
  <w:num w:numId="19">
    <w:abstractNumId w:val="2"/>
  </w:num>
  <w:num w:numId="20">
    <w:abstractNumId w:val="25"/>
  </w:num>
  <w:num w:numId="21">
    <w:abstractNumId w:val="4"/>
  </w:num>
  <w:num w:numId="22">
    <w:abstractNumId w:val="5"/>
  </w:num>
  <w:num w:numId="23">
    <w:abstractNumId w:val="8"/>
  </w:num>
  <w:num w:numId="24">
    <w:abstractNumId w:val="13"/>
  </w:num>
  <w:num w:numId="25">
    <w:abstractNumId w:val="20"/>
  </w:num>
  <w:num w:numId="26">
    <w:abstractNumId w:val="11"/>
  </w:num>
  <w:num w:numId="27">
    <w:abstractNumId w:val="9"/>
  </w:num>
  <w:num w:numId="28">
    <w:abstractNumId w:val="2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49B"/>
    <w:rsid w:val="0000142F"/>
    <w:rsid w:val="00002382"/>
    <w:rsid w:val="00014CBB"/>
    <w:rsid w:val="00017DA9"/>
    <w:rsid w:val="000217E3"/>
    <w:rsid w:val="00021FCB"/>
    <w:rsid w:val="000324C9"/>
    <w:rsid w:val="0003458B"/>
    <w:rsid w:val="0003470E"/>
    <w:rsid w:val="00034FED"/>
    <w:rsid w:val="00041457"/>
    <w:rsid w:val="000414BD"/>
    <w:rsid w:val="000440DC"/>
    <w:rsid w:val="00050F10"/>
    <w:rsid w:val="0005406C"/>
    <w:rsid w:val="00074B61"/>
    <w:rsid w:val="00074C9A"/>
    <w:rsid w:val="000807AF"/>
    <w:rsid w:val="00080BC6"/>
    <w:rsid w:val="00083803"/>
    <w:rsid w:val="00084031"/>
    <w:rsid w:val="00084379"/>
    <w:rsid w:val="000856E0"/>
    <w:rsid w:val="000901F6"/>
    <w:rsid w:val="0009039C"/>
    <w:rsid w:val="00091C83"/>
    <w:rsid w:val="00094BAC"/>
    <w:rsid w:val="000A5A3F"/>
    <w:rsid w:val="000B2410"/>
    <w:rsid w:val="000B7CD0"/>
    <w:rsid w:val="000C0DDC"/>
    <w:rsid w:val="000C32B7"/>
    <w:rsid w:val="000C350A"/>
    <w:rsid w:val="000C4D0C"/>
    <w:rsid w:val="000D2E64"/>
    <w:rsid w:val="000D3ED1"/>
    <w:rsid w:val="000D6B54"/>
    <w:rsid w:val="000E2ADE"/>
    <w:rsid w:val="000E5272"/>
    <w:rsid w:val="000E5BA0"/>
    <w:rsid w:val="000F017C"/>
    <w:rsid w:val="000F3396"/>
    <w:rsid w:val="000F3F30"/>
    <w:rsid w:val="000F5BC6"/>
    <w:rsid w:val="000F6D1A"/>
    <w:rsid w:val="000F7DF7"/>
    <w:rsid w:val="00100AC1"/>
    <w:rsid w:val="00105B8C"/>
    <w:rsid w:val="00105F41"/>
    <w:rsid w:val="00114FCC"/>
    <w:rsid w:val="00140572"/>
    <w:rsid w:val="00141735"/>
    <w:rsid w:val="00143F54"/>
    <w:rsid w:val="0014663D"/>
    <w:rsid w:val="0015043A"/>
    <w:rsid w:val="00154854"/>
    <w:rsid w:val="00154ADF"/>
    <w:rsid w:val="00155E40"/>
    <w:rsid w:val="001565FA"/>
    <w:rsid w:val="0015664B"/>
    <w:rsid w:val="00157202"/>
    <w:rsid w:val="00161AA6"/>
    <w:rsid w:val="0016340B"/>
    <w:rsid w:val="00167ED0"/>
    <w:rsid w:val="001728C3"/>
    <w:rsid w:val="001735DC"/>
    <w:rsid w:val="00173989"/>
    <w:rsid w:val="00174B66"/>
    <w:rsid w:val="0018014C"/>
    <w:rsid w:val="001829A3"/>
    <w:rsid w:val="00184818"/>
    <w:rsid w:val="00195BBA"/>
    <w:rsid w:val="00195F3F"/>
    <w:rsid w:val="00197891"/>
    <w:rsid w:val="00197B70"/>
    <w:rsid w:val="001A0922"/>
    <w:rsid w:val="001A1A1A"/>
    <w:rsid w:val="001A32B6"/>
    <w:rsid w:val="001A475F"/>
    <w:rsid w:val="001A555A"/>
    <w:rsid w:val="001A623C"/>
    <w:rsid w:val="001B1558"/>
    <w:rsid w:val="001B1A3F"/>
    <w:rsid w:val="001B421E"/>
    <w:rsid w:val="001C171E"/>
    <w:rsid w:val="001C2973"/>
    <w:rsid w:val="001C5113"/>
    <w:rsid w:val="001D0378"/>
    <w:rsid w:val="001D0510"/>
    <w:rsid w:val="001D5B72"/>
    <w:rsid w:val="001E3709"/>
    <w:rsid w:val="001E3A6A"/>
    <w:rsid w:val="001E6DE9"/>
    <w:rsid w:val="001E6F87"/>
    <w:rsid w:val="001E7F77"/>
    <w:rsid w:val="001F0534"/>
    <w:rsid w:val="001F1BF9"/>
    <w:rsid w:val="001F3F40"/>
    <w:rsid w:val="001F6890"/>
    <w:rsid w:val="00204B42"/>
    <w:rsid w:val="00210F24"/>
    <w:rsid w:val="00211370"/>
    <w:rsid w:val="002127D9"/>
    <w:rsid w:val="00216AF9"/>
    <w:rsid w:val="002174A8"/>
    <w:rsid w:val="002176B0"/>
    <w:rsid w:val="00221F23"/>
    <w:rsid w:val="00224E89"/>
    <w:rsid w:val="002272D5"/>
    <w:rsid w:val="00231236"/>
    <w:rsid w:val="002340E9"/>
    <w:rsid w:val="0023457E"/>
    <w:rsid w:val="00236169"/>
    <w:rsid w:val="0023760B"/>
    <w:rsid w:val="00241678"/>
    <w:rsid w:val="002451CF"/>
    <w:rsid w:val="002458A1"/>
    <w:rsid w:val="00252225"/>
    <w:rsid w:val="002544E0"/>
    <w:rsid w:val="0025593C"/>
    <w:rsid w:val="00255F00"/>
    <w:rsid w:val="0026045F"/>
    <w:rsid w:val="002614E2"/>
    <w:rsid w:val="002624FF"/>
    <w:rsid w:val="00265040"/>
    <w:rsid w:val="00265841"/>
    <w:rsid w:val="00271E45"/>
    <w:rsid w:val="00285ED7"/>
    <w:rsid w:val="0029139B"/>
    <w:rsid w:val="00292BE1"/>
    <w:rsid w:val="00293194"/>
    <w:rsid w:val="002939F2"/>
    <w:rsid w:val="00296D10"/>
    <w:rsid w:val="002A43CC"/>
    <w:rsid w:val="002A7365"/>
    <w:rsid w:val="002B5F73"/>
    <w:rsid w:val="002B603D"/>
    <w:rsid w:val="002C0D3E"/>
    <w:rsid w:val="002C1524"/>
    <w:rsid w:val="002C1D5A"/>
    <w:rsid w:val="002C28A6"/>
    <w:rsid w:val="002C3E01"/>
    <w:rsid w:val="002C4874"/>
    <w:rsid w:val="002C6CC1"/>
    <w:rsid w:val="002D204F"/>
    <w:rsid w:val="002D2AB5"/>
    <w:rsid w:val="002E09EA"/>
    <w:rsid w:val="002E0DC5"/>
    <w:rsid w:val="002E6594"/>
    <w:rsid w:val="002F284C"/>
    <w:rsid w:val="002F77A6"/>
    <w:rsid w:val="00301201"/>
    <w:rsid w:val="00301F52"/>
    <w:rsid w:val="003052A5"/>
    <w:rsid w:val="00306E31"/>
    <w:rsid w:val="00310EFE"/>
    <w:rsid w:val="00314FD3"/>
    <w:rsid w:val="00317389"/>
    <w:rsid w:val="00317D74"/>
    <w:rsid w:val="003346E6"/>
    <w:rsid w:val="00334944"/>
    <w:rsid w:val="0034112A"/>
    <w:rsid w:val="00345B1B"/>
    <w:rsid w:val="0034747D"/>
    <w:rsid w:val="003535BE"/>
    <w:rsid w:val="00354133"/>
    <w:rsid w:val="00360479"/>
    <w:rsid w:val="00360858"/>
    <w:rsid w:val="00360F59"/>
    <w:rsid w:val="00364354"/>
    <w:rsid w:val="00365526"/>
    <w:rsid w:val="0037331A"/>
    <w:rsid w:val="00373A25"/>
    <w:rsid w:val="00381233"/>
    <w:rsid w:val="00384389"/>
    <w:rsid w:val="0038603B"/>
    <w:rsid w:val="0039102A"/>
    <w:rsid w:val="00391E84"/>
    <w:rsid w:val="00392C31"/>
    <w:rsid w:val="00394622"/>
    <w:rsid w:val="003952A4"/>
    <w:rsid w:val="0039591D"/>
    <w:rsid w:val="00395B87"/>
    <w:rsid w:val="003A3164"/>
    <w:rsid w:val="003A488A"/>
    <w:rsid w:val="003A48EB"/>
    <w:rsid w:val="003B0A9D"/>
    <w:rsid w:val="003B17A8"/>
    <w:rsid w:val="003B1A44"/>
    <w:rsid w:val="003B56E5"/>
    <w:rsid w:val="003B7755"/>
    <w:rsid w:val="003C2350"/>
    <w:rsid w:val="003C4778"/>
    <w:rsid w:val="003C6370"/>
    <w:rsid w:val="003C7C91"/>
    <w:rsid w:val="003D6E9A"/>
    <w:rsid w:val="003E07DC"/>
    <w:rsid w:val="003E0BA1"/>
    <w:rsid w:val="003E2C01"/>
    <w:rsid w:val="003E6652"/>
    <w:rsid w:val="003F45F7"/>
    <w:rsid w:val="003F7795"/>
    <w:rsid w:val="00406E92"/>
    <w:rsid w:val="00410238"/>
    <w:rsid w:val="0041421C"/>
    <w:rsid w:val="0041580F"/>
    <w:rsid w:val="004273AF"/>
    <w:rsid w:val="004309C7"/>
    <w:rsid w:val="00432BE0"/>
    <w:rsid w:val="00433896"/>
    <w:rsid w:val="004365F7"/>
    <w:rsid w:val="0044469B"/>
    <w:rsid w:val="00444C6C"/>
    <w:rsid w:val="004612D7"/>
    <w:rsid w:val="00461B15"/>
    <w:rsid w:val="0046730B"/>
    <w:rsid w:val="00470FE8"/>
    <w:rsid w:val="004732AF"/>
    <w:rsid w:val="00484445"/>
    <w:rsid w:val="00487302"/>
    <w:rsid w:val="00490998"/>
    <w:rsid w:val="004937EB"/>
    <w:rsid w:val="004A1057"/>
    <w:rsid w:val="004A3CAF"/>
    <w:rsid w:val="004B2491"/>
    <w:rsid w:val="004B307C"/>
    <w:rsid w:val="004C15E5"/>
    <w:rsid w:val="004C24FC"/>
    <w:rsid w:val="004D043E"/>
    <w:rsid w:val="004D12C0"/>
    <w:rsid w:val="004D4815"/>
    <w:rsid w:val="004D6728"/>
    <w:rsid w:val="004E453E"/>
    <w:rsid w:val="004E7AD6"/>
    <w:rsid w:val="004F18E7"/>
    <w:rsid w:val="004F1B55"/>
    <w:rsid w:val="004F680C"/>
    <w:rsid w:val="004F6B79"/>
    <w:rsid w:val="0050090A"/>
    <w:rsid w:val="00501AA2"/>
    <w:rsid w:val="0050366D"/>
    <w:rsid w:val="00504CD0"/>
    <w:rsid w:val="005052B7"/>
    <w:rsid w:val="00507291"/>
    <w:rsid w:val="005159A7"/>
    <w:rsid w:val="00523AC5"/>
    <w:rsid w:val="00524F59"/>
    <w:rsid w:val="00525CCA"/>
    <w:rsid w:val="00527F3F"/>
    <w:rsid w:val="00532491"/>
    <w:rsid w:val="005328DD"/>
    <w:rsid w:val="005354AC"/>
    <w:rsid w:val="00535BB3"/>
    <w:rsid w:val="00535D1A"/>
    <w:rsid w:val="00536EBE"/>
    <w:rsid w:val="005430D9"/>
    <w:rsid w:val="0055245E"/>
    <w:rsid w:val="00556EF2"/>
    <w:rsid w:val="005574F6"/>
    <w:rsid w:val="00560B41"/>
    <w:rsid w:val="005645D7"/>
    <w:rsid w:val="0057505C"/>
    <w:rsid w:val="00581E91"/>
    <w:rsid w:val="005835AC"/>
    <w:rsid w:val="005859F2"/>
    <w:rsid w:val="00592AE1"/>
    <w:rsid w:val="00595FB9"/>
    <w:rsid w:val="00597694"/>
    <w:rsid w:val="00597C3B"/>
    <w:rsid w:val="005A025F"/>
    <w:rsid w:val="005A2349"/>
    <w:rsid w:val="005A46E4"/>
    <w:rsid w:val="005B7111"/>
    <w:rsid w:val="005C1541"/>
    <w:rsid w:val="005D14E1"/>
    <w:rsid w:val="005D7CD1"/>
    <w:rsid w:val="005E28B9"/>
    <w:rsid w:val="005E3BAD"/>
    <w:rsid w:val="005E4110"/>
    <w:rsid w:val="005E439C"/>
    <w:rsid w:val="005E4D08"/>
    <w:rsid w:val="005E4E92"/>
    <w:rsid w:val="005E5BF0"/>
    <w:rsid w:val="005F0010"/>
    <w:rsid w:val="005F0ABD"/>
    <w:rsid w:val="005F30A2"/>
    <w:rsid w:val="005F4614"/>
    <w:rsid w:val="005F75C9"/>
    <w:rsid w:val="0061000C"/>
    <w:rsid w:val="0061352B"/>
    <w:rsid w:val="00617189"/>
    <w:rsid w:val="0062019E"/>
    <w:rsid w:val="00622127"/>
    <w:rsid w:val="00626235"/>
    <w:rsid w:val="006279F9"/>
    <w:rsid w:val="00630B4B"/>
    <w:rsid w:val="00631D2F"/>
    <w:rsid w:val="0064146D"/>
    <w:rsid w:val="00650AAC"/>
    <w:rsid w:val="00651E06"/>
    <w:rsid w:val="0065619B"/>
    <w:rsid w:val="00656E76"/>
    <w:rsid w:val="006634C3"/>
    <w:rsid w:val="006646A7"/>
    <w:rsid w:val="0067167C"/>
    <w:rsid w:val="00674AB4"/>
    <w:rsid w:val="00676BF3"/>
    <w:rsid w:val="006778E3"/>
    <w:rsid w:val="00681E4F"/>
    <w:rsid w:val="0068409F"/>
    <w:rsid w:val="0068564A"/>
    <w:rsid w:val="006862DD"/>
    <w:rsid w:val="006949ED"/>
    <w:rsid w:val="00695879"/>
    <w:rsid w:val="00695931"/>
    <w:rsid w:val="006A5CFF"/>
    <w:rsid w:val="006A7CE6"/>
    <w:rsid w:val="006B7B0C"/>
    <w:rsid w:val="006C033F"/>
    <w:rsid w:val="006C21FA"/>
    <w:rsid w:val="006C6933"/>
    <w:rsid w:val="006D0BC5"/>
    <w:rsid w:val="006D1BF0"/>
    <w:rsid w:val="006D3126"/>
    <w:rsid w:val="006D6E13"/>
    <w:rsid w:val="006F0D5B"/>
    <w:rsid w:val="006F5581"/>
    <w:rsid w:val="006F787D"/>
    <w:rsid w:val="007028FD"/>
    <w:rsid w:val="00702EED"/>
    <w:rsid w:val="00703408"/>
    <w:rsid w:val="007121EB"/>
    <w:rsid w:val="00723D66"/>
    <w:rsid w:val="007264DB"/>
    <w:rsid w:val="0072773A"/>
    <w:rsid w:val="007302C8"/>
    <w:rsid w:val="007344FF"/>
    <w:rsid w:val="00744183"/>
    <w:rsid w:val="00745D38"/>
    <w:rsid w:val="00750FF0"/>
    <w:rsid w:val="007531F4"/>
    <w:rsid w:val="00757AA7"/>
    <w:rsid w:val="00760C7B"/>
    <w:rsid w:val="007645D4"/>
    <w:rsid w:val="007650D7"/>
    <w:rsid w:val="00765B2C"/>
    <w:rsid w:val="00767A1B"/>
    <w:rsid w:val="00767BDA"/>
    <w:rsid w:val="0077098F"/>
    <w:rsid w:val="00771AEA"/>
    <w:rsid w:val="00771D8E"/>
    <w:rsid w:val="0077577F"/>
    <w:rsid w:val="00776065"/>
    <w:rsid w:val="00776877"/>
    <w:rsid w:val="00777EC7"/>
    <w:rsid w:val="00783886"/>
    <w:rsid w:val="0078775D"/>
    <w:rsid w:val="007912B3"/>
    <w:rsid w:val="00791E1F"/>
    <w:rsid w:val="007963FB"/>
    <w:rsid w:val="00797ACA"/>
    <w:rsid w:val="007A741E"/>
    <w:rsid w:val="007B0FC2"/>
    <w:rsid w:val="007C6D4E"/>
    <w:rsid w:val="007C7E53"/>
    <w:rsid w:val="007D6481"/>
    <w:rsid w:val="007E6ECA"/>
    <w:rsid w:val="007F4BC6"/>
    <w:rsid w:val="00802D72"/>
    <w:rsid w:val="00803D0A"/>
    <w:rsid w:val="00805216"/>
    <w:rsid w:val="00805250"/>
    <w:rsid w:val="008109C5"/>
    <w:rsid w:val="00811349"/>
    <w:rsid w:val="00812F4A"/>
    <w:rsid w:val="00813EED"/>
    <w:rsid w:val="00814276"/>
    <w:rsid w:val="008240DE"/>
    <w:rsid w:val="00832288"/>
    <w:rsid w:val="00834B38"/>
    <w:rsid w:val="00836EFF"/>
    <w:rsid w:val="00837EBD"/>
    <w:rsid w:val="008415B9"/>
    <w:rsid w:val="00841BDC"/>
    <w:rsid w:val="00843BDE"/>
    <w:rsid w:val="00843D52"/>
    <w:rsid w:val="00846AE0"/>
    <w:rsid w:val="00847C5D"/>
    <w:rsid w:val="008506F2"/>
    <w:rsid w:val="008557FA"/>
    <w:rsid w:val="00861C98"/>
    <w:rsid w:val="0086301F"/>
    <w:rsid w:val="00863E0B"/>
    <w:rsid w:val="00864D12"/>
    <w:rsid w:val="00867B04"/>
    <w:rsid w:val="008754E3"/>
    <w:rsid w:val="00875608"/>
    <w:rsid w:val="00875BE6"/>
    <w:rsid w:val="00883F7F"/>
    <w:rsid w:val="00885CE7"/>
    <w:rsid w:val="0089062F"/>
    <w:rsid w:val="008A0068"/>
    <w:rsid w:val="008A00F1"/>
    <w:rsid w:val="008A43F6"/>
    <w:rsid w:val="008A5D29"/>
    <w:rsid w:val="008B4548"/>
    <w:rsid w:val="008B54D9"/>
    <w:rsid w:val="008C1009"/>
    <w:rsid w:val="008C5A00"/>
    <w:rsid w:val="008C64E5"/>
    <w:rsid w:val="008E072E"/>
    <w:rsid w:val="008E5D06"/>
    <w:rsid w:val="008F4D68"/>
    <w:rsid w:val="008F565F"/>
    <w:rsid w:val="008F60E6"/>
    <w:rsid w:val="008F678C"/>
    <w:rsid w:val="008F67DE"/>
    <w:rsid w:val="009020F0"/>
    <w:rsid w:val="009026DB"/>
    <w:rsid w:val="00902DF4"/>
    <w:rsid w:val="00904051"/>
    <w:rsid w:val="00905F81"/>
    <w:rsid w:val="00906C2D"/>
    <w:rsid w:val="00912AAD"/>
    <w:rsid w:val="00915A11"/>
    <w:rsid w:val="0091791E"/>
    <w:rsid w:val="009228BB"/>
    <w:rsid w:val="009228E0"/>
    <w:rsid w:val="0092715C"/>
    <w:rsid w:val="009315A1"/>
    <w:rsid w:val="00932C3B"/>
    <w:rsid w:val="0093326E"/>
    <w:rsid w:val="00937F0A"/>
    <w:rsid w:val="00940B1A"/>
    <w:rsid w:val="00940FBF"/>
    <w:rsid w:val="00941719"/>
    <w:rsid w:val="00941E34"/>
    <w:rsid w:val="00944806"/>
    <w:rsid w:val="00944FD7"/>
    <w:rsid w:val="0094578F"/>
    <w:rsid w:val="00946978"/>
    <w:rsid w:val="009520CC"/>
    <w:rsid w:val="009521A1"/>
    <w:rsid w:val="009531F5"/>
    <w:rsid w:val="00954C8C"/>
    <w:rsid w:val="009568CC"/>
    <w:rsid w:val="00957E7D"/>
    <w:rsid w:val="00960ED2"/>
    <w:rsid w:val="0096348C"/>
    <w:rsid w:val="00963B68"/>
    <w:rsid w:val="00965ED3"/>
    <w:rsid w:val="009662AE"/>
    <w:rsid w:val="00973D8B"/>
    <w:rsid w:val="00973EFC"/>
    <w:rsid w:val="00975000"/>
    <w:rsid w:val="00982894"/>
    <w:rsid w:val="009922A8"/>
    <w:rsid w:val="0099437E"/>
    <w:rsid w:val="009A56B8"/>
    <w:rsid w:val="009A649B"/>
    <w:rsid w:val="009A68FE"/>
    <w:rsid w:val="009B0A01"/>
    <w:rsid w:val="009B6791"/>
    <w:rsid w:val="009C02E5"/>
    <w:rsid w:val="009C08EB"/>
    <w:rsid w:val="009C2239"/>
    <w:rsid w:val="009E63EF"/>
    <w:rsid w:val="009F109F"/>
    <w:rsid w:val="009F1E59"/>
    <w:rsid w:val="009F5341"/>
    <w:rsid w:val="009F5DBD"/>
    <w:rsid w:val="00A06E71"/>
    <w:rsid w:val="00A06FC0"/>
    <w:rsid w:val="00A0741D"/>
    <w:rsid w:val="00A11066"/>
    <w:rsid w:val="00A1265A"/>
    <w:rsid w:val="00A1415D"/>
    <w:rsid w:val="00A15784"/>
    <w:rsid w:val="00A164D9"/>
    <w:rsid w:val="00A17F14"/>
    <w:rsid w:val="00A209E3"/>
    <w:rsid w:val="00A23D92"/>
    <w:rsid w:val="00A2401E"/>
    <w:rsid w:val="00A401A5"/>
    <w:rsid w:val="00A443C2"/>
    <w:rsid w:val="00A525D4"/>
    <w:rsid w:val="00A7003A"/>
    <w:rsid w:val="00A71055"/>
    <w:rsid w:val="00A717C2"/>
    <w:rsid w:val="00A72449"/>
    <w:rsid w:val="00A744C3"/>
    <w:rsid w:val="00A765C3"/>
    <w:rsid w:val="00A81656"/>
    <w:rsid w:val="00A83F25"/>
    <w:rsid w:val="00A8751C"/>
    <w:rsid w:val="00A901E0"/>
    <w:rsid w:val="00A91C93"/>
    <w:rsid w:val="00A9228C"/>
    <w:rsid w:val="00A965CE"/>
    <w:rsid w:val="00AA0165"/>
    <w:rsid w:val="00AA18AD"/>
    <w:rsid w:val="00AB007D"/>
    <w:rsid w:val="00AB2850"/>
    <w:rsid w:val="00AB3EB3"/>
    <w:rsid w:val="00AB580A"/>
    <w:rsid w:val="00AC0F38"/>
    <w:rsid w:val="00AC4CC1"/>
    <w:rsid w:val="00AC5470"/>
    <w:rsid w:val="00AC7307"/>
    <w:rsid w:val="00AD3BEE"/>
    <w:rsid w:val="00AD4C4C"/>
    <w:rsid w:val="00AD61B9"/>
    <w:rsid w:val="00AE0DC0"/>
    <w:rsid w:val="00AF1982"/>
    <w:rsid w:val="00AF3BDA"/>
    <w:rsid w:val="00AF63D6"/>
    <w:rsid w:val="00AF7EB7"/>
    <w:rsid w:val="00B0060A"/>
    <w:rsid w:val="00B01CE6"/>
    <w:rsid w:val="00B12527"/>
    <w:rsid w:val="00B12682"/>
    <w:rsid w:val="00B16162"/>
    <w:rsid w:val="00B166E5"/>
    <w:rsid w:val="00B27669"/>
    <w:rsid w:val="00B33EE8"/>
    <w:rsid w:val="00B3501C"/>
    <w:rsid w:val="00B56C13"/>
    <w:rsid w:val="00B572E1"/>
    <w:rsid w:val="00B57F59"/>
    <w:rsid w:val="00B67529"/>
    <w:rsid w:val="00B725AF"/>
    <w:rsid w:val="00B732EE"/>
    <w:rsid w:val="00B911E3"/>
    <w:rsid w:val="00B9203B"/>
    <w:rsid w:val="00BA0FF3"/>
    <w:rsid w:val="00BA140D"/>
    <w:rsid w:val="00BA3D2B"/>
    <w:rsid w:val="00BB665C"/>
    <w:rsid w:val="00BC1D31"/>
    <w:rsid w:val="00BC42B6"/>
    <w:rsid w:val="00BC4F4B"/>
    <w:rsid w:val="00BD2A4C"/>
    <w:rsid w:val="00BD402E"/>
    <w:rsid w:val="00BD7E6C"/>
    <w:rsid w:val="00BF1450"/>
    <w:rsid w:val="00C01A21"/>
    <w:rsid w:val="00C042B7"/>
    <w:rsid w:val="00C07173"/>
    <w:rsid w:val="00C10450"/>
    <w:rsid w:val="00C10525"/>
    <w:rsid w:val="00C10D8A"/>
    <w:rsid w:val="00C139C6"/>
    <w:rsid w:val="00C13A8E"/>
    <w:rsid w:val="00C15C8D"/>
    <w:rsid w:val="00C320C3"/>
    <w:rsid w:val="00C341E1"/>
    <w:rsid w:val="00C355DE"/>
    <w:rsid w:val="00C36DD3"/>
    <w:rsid w:val="00C57BAF"/>
    <w:rsid w:val="00C60A72"/>
    <w:rsid w:val="00C6360E"/>
    <w:rsid w:val="00C645D3"/>
    <w:rsid w:val="00C731AD"/>
    <w:rsid w:val="00C73CF7"/>
    <w:rsid w:val="00C77D8D"/>
    <w:rsid w:val="00C81835"/>
    <w:rsid w:val="00C876A4"/>
    <w:rsid w:val="00C93236"/>
    <w:rsid w:val="00C95D01"/>
    <w:rsid w:val="00CA0EEC"/>
    <w:rsid w:val="00CA43BD"/>
    <w:rsid w:val="00CA5CBA"/>
    <w:rsid w:val="00CB0715"/>
    <w:rsid w:val="00CB2067"/>
    <w:rsid w:val="00CB222D"/>
    <w:rsid w:val="00CB230F"/>
    <w:rsid w:val="00CB2590"/>
    <w:rsid w:val="00CB34AD"/>
    <w:rsid w:val="00CB3CD1"/>
    <w:rsid w:val="00CB55B3"/>
    <w:rsid w:val="00CB6DD7"/>
    <w:rsid w:val="00CC3FAD"/>
    <w:rsid w:val="00CC6EA3"/>
    <w:rsid w:val="00CE2176"/>
    <w:rsid w:val="00CE3428"/>
    <w:rsid w:val="00CE3E8D"/>
    <w:rsid w:val="00CE7390"/>
    <w:rsid w:val="00CF0840"/>
    <w:rsid w:val="00CF22FF"/>
    <w:rsid w:val="00CF3848"/>
    <w:rsid w:val="00CF7479"/>
    <w:rsid w:val="00D011F1"/>
    <w:rsid w:val="00D109AF"/>
    <w:rsid w:val="00D1236F"/>
    <w:rsid w:val="00D124FF"/>
    <w:rsid w:val="00D14802"/>
    <w:rsid w:val="00D15E0A"/>
    <w:rsid w:val="00D16934"/>
    <w:rsid w:val="00D17C0C"/>
    <w:rsid w:val="00D20637"/>
    <w:rsid w:val="00D20A55"/>
    <w:rsid w:val="00D27FD4"/>
    <w:rsid w:val="00D32951"/>
    <w:rsid w:val="00D44C61"/>
    <w:rsid w:val="00D47144"/>
    <w:rsid w:val="00D47178"/>
    <w:rsid w:val="00D53E20"/>
    <w:rsid w:val="00D5420A"/>
    <w:rsid w:val="00D55BC8"/>
    <w:rsid w:val="00D62D2D"/>
    <w:rsid w:val="00D718BE"/>
    <w:rsid w:val="00D73272"/>
    <w:rsid w:val="00D73379"/>
    <w:rsid w:val="00D74C99"/>
    <w:rsid w:val="00D7731F"/>
    <w:rsid w:val="00D95B20"/>
    <w:rsid w:val="00D96AAB"/>
    <w:rsid w:val="00DA1C2E"/>
    <w:rsid w:val="00DA5B3B"/>
    <w:rsid w:val="00DB066B"/>
    <w:rsid w:val="00DB3AA2"/>
    <w:rsid w:val="00DB3C86"/>
    <w:rsid w:val="00DB4D7B"/>
    <w:rsid w:val="00DB6EC5"/>
    <w:rsid w:val="00DB78EC"/>
    <w:rsid w:val="00DC24B4"/>
    <w:rsid w:val="00DC5C85"/>
    <w:rsid w:val="00DC7A9E"/>
    <w:rsid w:val="00DD03C0"/>
    <w:rsid w:val="00DD3000"/>
    <w:rsid w:val="00DE1684"/>
    <w:rsid w:val="00DE341E"/>
    <w:rsid w:val="00DE4095"/>
    <w:rsid w:val="00DE4724"/>
    <w:rsid w:val="00DF11BD"/>
    <w:rsid w:val="00DF41F4"/>
    <w:rsid w:val="00DF5446"/>
    <w:rsid w:val="00DF60B9"/>
    <w:rsid w:val="00DF7AFA"/>
    <w:rsid w:val="00E033C8"/>
    <w:rsid w:val="00E1262D"/>
    <w:rsid w:val="00E14F2A"/>
    <w:rsid w:val="00E2294C"/>
    <w:rsid w:val="00E22D01"/>
    <w:rsid w:val="00E321B9"/>
    <w:rsid w:val="00E32411"/>
    <w:rsid w:val="00E35639"/>
    <w:rsid w:val="00E40C6F"/>
    <w:rsid w:val="00E51D49"/>
    <w:rsid w:val="00E52844"/>
    <w:rsid w:val="00E52A7A"/>
    <w:rsid w:val="00E544EF"/>
    <w:rsid w:val="00E54AA9"/>
    <w:rsid w:val="00E61737"/>
    <w:rsid w:val="00E62F6A"/>
    <w:rsid w:val="00E638EC"/>
    <w:rsid w:val="00E67EBA"/>
    <w:rsid w:val="00E715F8"/>
    <w:rsid w:val="00E7380A"/>
    <w:rsid w:val="00E80634"/>
    <w:rsid w:val="00E82529"/>
    <w:rsid w:val="00E84727"/>
    <w:rsid w:val="00E8680F"/>
    <w:rsid w:val="00E9153A"/>
    <w:rsid w:val="00E916EA"/>
    <w:rsid w:val="00E91CBD"/>
    <w:rsid w:val="00E93A0B"/>
    <w:rsid w:val="00E97B3D"/>
    <w:rsid w:val="00EA0873"/>
    <w:rsid w:val="00EA0A0D"/>
    <w:rsid w:val="00EA0CF8"/>
    <w:rsid w:val="00EA17D4"/>
    <w:rsid w:val="00EA65A7"/>
    <w:rsid w:val="00EB0943"/>
    <w:rsid w:val="00EB2DC6"/>
    <w:rsid w:val="00EB3EFD"/>
    <w:rsid w:val="00EB74D6"/>
    <w:rsid w:val="00EC3914"/>
    <w:rsid w:val="00EC3A93"/>
    <w:rsid w:val="00EC3B14"/>
    <w:rsid w:val="00EC4EA4"/>
    <w:rsid w:val="00EC7F75"/>
    <w:rsid w:val="00ED5B02"/>
    <w:rsid w:val="00EE2B48"/>
    <w:rsid w:val="00EE430D"/>
    <w:rsid w:val="00EE545C"/>
    <w:rsid w:val="00EE55C5"/>
    <w:rsid w:val="00EE6AD4"/>
    <w:rsid w:val="00EE6E54"/>
    <w:rsid w:val="00EE7BE6"/>
    <w:rsid w:val="00EF25EE"/>
    <w:rsid w:val="00F0004D"/>
    <w:rsid w:val="00F02FE3"/>
    <w:rsid w:val="00F03174"/>
    <w:rsid w:val="00F10E3B"/>
    <w:rsid w:val="00F2562D"/>
    <w:rsid w:val="00F25C00"/>
    <w:rsid w:val="00F26CA5"/>
    <w:rsid w:val="00F27EB5"/>
    <w:rsid w:val="00F32167"/>
    <w:rsid w:val="00F36BE0"/>
    <w:rsid w:val="00F37F22"/>
    <w:rsid w:val="00F40052"/>
    <w:rsid w:val="00F42C2A"/>
    <w:rsid w:val="00F430DB"/>
    <w:rsid w:val="00F5009B"/>
    <w:rsid w:val="00F514D4"/>
    <w:rsid w:val="00F524B2"/>
    <w:rsid w:val="00F54F7C"/>
    <w:rsid w:val="00F55838"/>
    <w:rsid w:val="00F55C84"/>
    <w:rsid w:val="00F56F2C"/>
    <w:rsid w:val="00F57025"/>
    <w:rsid w:val="00F63CE8"/>
    <w:rsid w:val="00F65811"/>
    <w:rsid w:val="00F70784"/>
    <w:rsid w:val="00F71003"/>
    <w:rsid w:val="00F72C74"/>
    <w:rsid w:val="00F74413"/>
    <w:rsid w:val="00F84696"/>
    <w:rsid w:val="00F878B6"/>
    <w:rsid w:val="00F93879"/>
    <w:rsid w:val="00FA3D61"/>
    <w:rsid w:val="00FA6946"/>
    <w:rsid w:val="00FB057C"/>
    <w:rsid w:val="00FB0E87"/>
    <w:rsid w:val="00FB1345"/>
    <w:rsid w:val="00FB35A7"/>
    <w:rsid w:val="00FB4AB1"/>
    <w:rsid w:val="00FB6A44"/>
    <w:rsid w:val="00FB7BF7"/>
    <w:rsid w:val="00FC283E"/>
    <w:rsid w:val="00FC4195"/>
    <w:rsid w:val="00FC6BEB"/>
    <w:rsid w:val="00FD01A5"/>
    <w:rsid w:val="00FD13A3"/>
    <w:rsid w:val="00FD1545"/>
    <w:rsid w:val="00FD54FC"/>
    <w:rsid w:val="00FD6C39"/>
    <w:rsid w:val="00FD7E73"/>
    <w:rsid w:val="00FE5A91"/>
    <w:rsid w:val="00FE6D7F"/>
    <w:rsid w:val="00FE7AE5"/>
    <w:rsid w:val="00FF09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6EF552"/>
  <w15:chartTrackingRefBased/>
  <w15:docId w15:val="{3612A883-69CF-4322-A660-57E13450D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lsdException w:name="header" w:uiPriority="99"/>
    <w:lsdException w:name="caption" w:semiHidden="1" w:unhideWhenUsed="1" w:qFormat="1"/>
    <w:lsdException w:name="Title" w:uiPriority="1" w:qFormat="1"/>
    <w:lsdException w:name="Body Text"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3174"/>
    <w:pPr>
      <w:widowControl w:val="0"/>
    </w:pPr>
    <w:rPr>
      <w:sz w:val="24"/>
    </w:rPr>
  </w:style>
  <w:style w:type="paragraph" w:styleId="Rubrik1">
    <w:name w:val="heading 1"/>
    <w:basedOn w:val="Normal"/>
    <w:next w:val="Normal"/>
    <w:link w:val="Rubrik1Char"/>
    <w:qFormat/>
    <w:pPr>
      <w:keepNext/>
      <w:keepLines/>
      <w:spacing w:before="360" w:after="180"/>
      <w:outlineLvl w:val="0"/>
    </w:pPr>
    <w:rPr>
      <w:b/>
      <w:kern w:val="36"/>
      <w:sz w:val="48"/>
    </w:rPr>
  </w:style>
  <w:style w:type="paragraph" w:styleId="Rubrik2">
    <w:name w:val="heading 2"/>
    <w:basedOn w:val="Normal"/>
    <w:next w:val="Normal"/>
    <w:link w:val="Rubrik2Char"/>
    <w:uiPriority w:val="9"/>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ED5B02"/>
    <w:rPr>
      <w:rFonts w:ascii="Tahoma" w:hAnsi="Tahoma" w:cs="Tahoma"/>
      <w:sz w:val="16"/>
      <w:szCs w:val="16"/>
    </w:rPr>
  </w:style>
  <w:style w:type="paragraph" w:styleId="Sidhuvud">
    <w:name w:val="header"/>
    <w:basedOn w:val="Normal"/>
    <w:link w:val="SidhuvudChar"/>
    <w:uiPriority w:val="99"/>
    <w:rsid w:val="00C6360E"/>
    <w:pPr>
      <w:widowControl/>
      <w:tabs>
        <w:tab w:val="center" w:pos="4536"/>
        <w:tab w:val="right" w:pos="9072"/>
      </w:tabs>
      <w:spacing w:line="276" w:lineRule="auto"/>
    </w:pPr>
    <w:rPr>
      <w:rFonts w:asciiTheme="majorHAnsi" w:eastAsiaTheme="minorHAnsi" w:hAnsiTheme="majorHAnsi" w:cstheme="minorBidi"/>
      <w:sz w:val="19"/>
      <w:szCs w:val="25"/>
      <w:lang w:eastAsia="en-US"/>
    </w:rPr>
  </w:style>
  <w:style w:type="character" w:customStyle="1" w:styleId="SidhuvudChar">
    <w:name w:val="Sidhuvud Char"/>
    <w:basedOn w:val="Standardstycketeckensnitt"/>
    <w:link w:val="Sidhuvud"/>
    <w:uiPriority w:val="99"/>
    <w:rsid w:val="00C6360E"/>
    <w:rPr>
      <w:rFonts w:asciiTheme="majorHAnsi" w:eastAsiaTheme="minorHAnsi" w:hAnsiTheme="majorHAnsi" w:cstheme="minorBidi"/>
      <w:sz w:val="19"/>
      <w:szCs w:val="25"/>
      <w:lang w:eastAsia="en-US"/>
    </w:rPr>
  </w:style>
  <w:style w:type="table" w:styleId="Tabellrutnt">
    <w:name w:val="Table Grid"/>
    <w:aliases w:val="Ärendeförteckning"/>
    <w:basedOn w:val="Normaltabell"/>
    <w:uiPriority w:val="39"/>
    <w:rsid w:val="00C6360E"/>
    <w:rPr>
      <w:rFonts w:asciiTheme="minorHAnsi" w:eastAsiaTheme="minorHAnsi" w:hAnsiTheme="minorHAnsi" w:cstheme="minorBidi"/>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C6360E"/>
    <w:rPr>
      <w:color w:val="808080"/>
    </w:rPr>
  </w:style>
  <w:style w:type="paragraph" w:styleId="Brdtext">
    <w:name w:val="Body Text"/>
    <w:basedOn w:val="Normal"/>
    <w:link w:val="BrdtextChar"/>
    <w:qFormat/>
    <w:rsid w:val="00C6360E"/>
    <w:pPr>
      <w:widowControl/>
      <w:tabs>
        <w:tab w:val="left" w:pos="1701"/>
        <w:tab w:val="left" w:pos="3600"/>
        <w:tab w:val="left" w:pos="5387"/>
      </w:tabs>
      <w:spacing w:after="280" w:line="276" w:lineRule="auto"/>
    </w:pPr>
    <w:rPr>
      <w:rFonts w:asciiTheme="minorHAnsi" w:eastAsiaTheme="minorHAnsi" w:hAnsiTheme="minorHAnsi" w:cstheme="minorBidi"/>
      <w:sz w:val="25"/>
      <w:szCs w:val="25"/>
      <w:lang w:eastAsia="en-US"/>
    </w:rPr>
  </w:style>
  <w:style w:type="character" w:customStyle="1" w:styleId="BrdtextChar">
    <w:name w:val="Brödtext Char"/>
    <w:basedOn w:val="Standardstycketeckensnitt"/>
    <w:link w:val="Brdtext"/>
    <w:rsid w:val="00C6360E"/>
    <w:rPr>
      <w:rFonts w:asciiTheme="minorHAnsi" w:eastAsiaTheme="minorHAnsi" w:hAnsiTheme="minorHAnsi" w:cstheme="minorBidi"/>
      <w:sz w:val="25"/>
      <w:szCs w:val="25"/>
      <w:lang w:eastAsia="en-US"/>
    </w:rPr>
  </w:style>
  <w:style w:type="paragraph" w:styleId="Rubrik">
    <w:name w:val="Title"/>
    <w:basedOn w:val="Normal"/>
    <w:next w:val="Brdtext"/>
    <w:link w:val="RubrikChar"/>
    <w:uiPriority w:val="1"/>
    <w:qFormat/>
    <w:rsid w:val="00C6360E"/>
    <w:pPr>
      <w:keepNext/>
      <w:keepLines/>
      <w:widowControl/>
      <w:spacing w:after="600" w:line="276" w:lineRule="auto"/>
      <w:contextualSpacing/>
    </w:pPr>
    <w:rPr>
      <w:rFonts w:asciiTheme="majorHAnsi" w:eastAsiaTheme="majorEastAsia" w:hAnsiTheme="majorHAnsi" w:cstheme="majorBidi"/>
      <w:kern w:val="28"/>
      <w:sz w:val="26"/>
      <w:szCs w:val="56"/>
      <w:lang w:eastAsia="en-US"/>
    </w:rPr>
  </w:style>
  <w:style w:type="character" w:customStyle="1" w:styleId="RubrikChar">
    <w:name w:val="Rubrik Char"/>
    <w:basedOn w:val="Standardstycketeckensnitt"/>
    <w:link w:val="Rubrik"/>
    <w:uiPriority w:val="1"/>
    <w:rsid w:val="00C6360E"/>
    <w:rPr>
      <w:rFonts w:asciiTheme="majorHAnsi" w:eastAsiaTheme="majorEastAsia" w:hAnsiTheme="majorHAnsi" w:cstheme="majorBidi"/>
      <w:kern w:val="28"/>
      <w:sz w:val="26"/>
      <w:szCs w:val="56"/>
      <w:lang w:eastAsia="en-US"/>
    </w:rPr>
  </w:style>
  <w:style w:type="paragraph" w:styleId="Normalwebb">
    <w:name w:val="Normal (Web)"/>
    <w:basedOn w:val="Normal"/>
    <w:uiPriority w:val="99"/>
    <w:unhideWhenUsed/>
    <w:rsid w:val="00195F3F"/>
    <w:pPr>
      <w:widowControl/>
      <w:spacing w:before="100" w:beforeAutospacing="1" w:after="100" w:afterAutospacing="1"/>
    </w:pPr>
    <w:rPr>
      <w:szCs w:val="24"/>
    </w:rPr>
  </w:style>
  <w:style w:type="character" w:customStyle="1" w:styleId="bold">
    <w:name w:val="bold"/>
    <w:basedOn w:val="Standardstycketeckensnitt"/>
    <w:rsid w:val="00195F3F"/>
  </w:style>
  <w:style w:type="paragraph" w:customStyle="1" w:styleId="wdlist">
    <w:name w:val="wdlist"/>
    <w:basedOn w:val="Normal"/>
    <w:rsid w:val="00310EFE"/>
    <w:pPr>
      <w:widowControl/>
      <w:spacing w:before="100" w:beforeAutospacing="1" w:after="100" w:afterAutospacing="1"/>
    </w:pPr>
    <w:rPr>
      <w:szCs w:val="24"/>
    </w:rPr>
  </w:style>
  <w:style w:type="character" w:customStyle="1" w:styleId="Rubrik1Char">
    <w:name w:val="Rubrik 1 Char"/>
    <w:basedOn w:val="Standardstycketeckensnitt"/>
    <w:link w:val="Rubrik1"/>
    <w:rsid w:val="00310EFE"/>
    <w:rPr>
      <w:b/>
      <w:kern w:val="36"/>
      <w:sz w:val="48"/>
    </w:rPr>
  </w:style>
  <w:style w:type="character" w:styleId="Hyperlnk">
    <w:name w:val="Hyperlink"/>
    <w:basedOn w:val="Standardstycketeckensnitt"/>
    <w:uiPriority w:val="99"/>
    <w:rsid w:val="00310EFE"/>
    <w:rPr>
      <w:color w:val="0000FF"/>
      <w:u w:val="single"/>
    </w:rPr>
  </w:style>
  <w:style w:type="paragraph" w:styleId="Liststycke">
    <w:name w:val="List Paragraph"/>
    <w:basedOn w:val="Normal"/>
    <w:uiPriority w:val="34"/>
    <w:qFormat/>
    <w:rsid w:val="00310EFE"/>
    <w:pPr>
      <w:widowControl/>
      <w:tabs>
        <w:tab w:val="left" w:pos="284"/>
      </w:tabs>
      <w:spacing w:after="120" w:line="280" w:lineRule="atLeast"/>
      <w:ind w:left="720"/>
      <w:contextualSpacing/>
    </w:pPr>
    <w:rPr>
      <w:sz w:val="22"/>
      <w:szCs w:val="22"/>
    </w:rPr>
  </w:style>
  <w:style w:type="paragraph" w:customStyle="1" w:styleId="Default">
    <w:name w:val="Default"/>
    <w:rsid w:val="009F5DBD"/>
    <w:pPr>
      <w:autoSpaceDE w:val="0"/>
      <w:autoSpaceDN w:val="0"/>
      <w:adjustRightInd w:val="0"/>
    </w:pPr>
    <w:rPr>
      <w:rFonts w:eastAsiaTheme="minorHAnsi"/>
      <w:color w:val="000000"/>
      <w:sz w:val="24"/>
      <w:szCs w:val="24"/>
      <w:lang w:eastAsia="en-US"/>
    </w:rPr>
  </w:style>
  <w:style w:type="character" w:customStyle="1" w:styleId="underline">
    <w:name w:val="underline"/>
    <w:basedOn w:val="Standardstycketeckensnitt"/>
    <w:rsid w:val="005E3BAD"/>
  </w:style>
  <w:style w:type="paragraph" w:styleId="Normaltindrag">
    <w:name w:val="Normal Indent"/>
    <w:basedOn w:val="Normal"/>
    <w:uiPriority w:val="99"/>
    <w:rsid w:val="00CB2590"/>
    <w:pPr>
      <w:widowControl/>
      <w:spacing w:line="245" w:lineRule="exact"/>
      <w:ind w:firstLine="170"/>
      <w:jc w:val="both"/>
    </w:pPr>
    <w:rPr>
      <w:sz w:val="19"/>
    </w:rPr>
  </w:style>
  <w:style w:type="character" w:customStyle="1" w:styleId="traff-markering">
    <w:name w:val="traff-markering"/>
    <w:basedOn w:val="Standardstycketeckensnitt"/>
    <w:rsid w:val="005328DD"/>
  </w:style>
  <w:style w:type="character" w:customStyle="1" w:styleId="Rubrik2Char">
    <w:name w:val="Rubrik 2 Char"/>
    <w:basedOn w:val="Standardstycketeckensnitt"/>
    <w:link w:val="Rubrik2"/>
    <w:uiPriority w:val="9"/>
    <w:rsid w:val="005645D7"/>
    <w:rPr>
      <w:b/>
      <w:kern w:val="36"/>
      <w:sz w:val="36"/>
    </w:rPr>
  </w:style>
  <w:style w:type="character" w:styleId="Olstomnmnande">
    <w:name w:val="Unresolved Mention"/>
    <w:basedOn w:val="Standardstycketeckensnitt"/>
    <w:uiPriority w:val="99"/>
    <w:semiHidden/>
    <w:unhideWhenUsed/>
    <w:rsid w:val="009C02E5"/>
    <w:rPr>
      <w:color w:val="605E5C"/>
      <w:shd w:val="clear" w:color="auto" w:fill="E1DFDD"/>
    </w:rPr>
  </w:style>
  <w:style w:type="character" w:styleId="Stark">
    <w:name w:val="Strong"/>
    <w:basedOn w:val="Standardstycketeckensnitt"/>
    <w:uiPriority w:val="22"/>
    <w:qFormat/>
    <w:rsid w:val="00EA0873"/>
    <w:rPr>
      <w:b/>
      <w:bCs/>
    </w:rPr>
  </w:style>
  <w:style w:type="paragraph" w:styleId="Oformateradtext">
    <w:name w:val="Plain Text"/>
    <w:basedOn w:val="Normal"/>
    <w:link w:val="OformateradtextChar"/>
    <w:uiPriority w:val="99"/>
    <w:unhideWhenUsed/>
    <w:rsid w:val="00504CD0"/>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504CD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2254">
      <w:bodyDiv w:val="1"/>
      <w:marLeft w:val="0"/>
      <w:marRight w:val="0"/>
      <w:marTop w:val="0"/>
      <w:marBottom w:val="0"/>
      <w:divBdr>
        <w:top w:val="none" w:sz="0" w:space="0" w:color="auto"/>
        <w:left w:val="none" w:sz="0" w:space="0" w:color="auto"/>
        <w:bottom w:val="none" w:sz="0" w:space="0" w:color="auto"/>
        <w:right w:val="none" w:sz="0" w:space="0" w:color="auto"/>
      </w:divBdr>
    </w:div>
    <w:div w:id="147937676">
      <w:bodyDiv w:val="1"/>
      <w:marLeft w:val="0"/>
      <w:marRight w:val="0"/>
      <w:marTop w:val="0"/>
      <w:marBottom w:val="0"/>
      <w:divBdr>
        <w:top w:val="none" w:sz="0" w:space="0" w:color="auto"/>
        <w:left w:val="none" w:sz="0" w:space="0" w:color="auto"/>
        <w:bottom w:val="none" w:sz="0" w:space="0" w:color="auto"/>
        <w:right w:val="none" w:sz="0" w:space="0" w:color="auto"/>
      </w:divBdr>
      <w:divsChild>
        <w:div w:id="131676538">
          <w:marLeft w:val="0"/>
          <w:marRight w:val="0"/>
          <w:marTop w:val="0"/>
          <w:marBottom w:val="0"/>
          <w:divBdr>
            <w:top w:val="none" w:sz="0" w:space="0" w:color="auto"/>
            <w:left w:val="none" w:sz="0" w:space="0" w:color="auto"/>
            <w:bottom w:val="none" w:sz="0" w:space="0" w:color="auto"/>
            <w:right w:val="none" w:sz="0" w:space="0" w:color="auto"/>
          </w:divBdr>
          <w:divsChild>
            <w:div w:id="1902517170">
              <w:marLeft w:val="0"/>
              <w:marRight w:val="0"/>
              <w:marTop w:val="0"/>
              <w:marBottom w:val="0"/>
              <w:divBdr>
                <w:top w:val="none" w:sz="0" w:space="0" w:color="auto"/>
                <w:left w:val="none" w:sz="0" w:space="0" w:color="auto"/>
                <w:bottom w:val="none" w:sz="0" w:space="0" w:color="auto"/>
                <w:right w:val="none" w:sz="0" w:space="0" w:color="auto"/>
              </w:divBdr>
              <w:divsChild>
                <w:div w:id="1035424443">
                  <w:marLeft w:val="0"/>
                  <w:marRight w:val="0"/>
                  <w:marTop w:val="0"/>
                  <w:marBottom w:val="0"/>
                  <w:divBdr>
                    <w:top w:val="none" w:sz="0" w:space="0" w:color="auto"/>
                    <w:left w:val="none" w:sz="0" w:space="0" w:color="auto"/>
                    <w:bottom w:val="none" w:sz="0" w:space="0" w:color="auto"/>
                    <w:right w:val="none" w:sz="0" w:space="0" w:color="auto"/>
                  </w:divBdr>
                  <w:divsChild>
                    <w:div w:id="304091562">
                      <w:marLeft w:val="0"/>
                      <w:marRight w:val="0"/>
                      <w:marTop w:val="0"/>
                      <w:marBottom w:val="0"/>
                      <w:divBdr>
                        <w:top w:val="none" w:sz="0" w:space="0" w:color="auto"/>
                        <w:left w:val="none" w:sz="0" w:space="0" w:color="auto"/>
                        <w:bottom w:val="none" w:sz="0" w:space="0" w:color="auto"/>
                        <w:right w:val="none" w:sz="0" w:space="0" w:color="auto"/>
                      </w:divBdr>
                      <w:divsChild>
                        <w:div w:id="42947036">
                          <w:marLeft w:val="0"/>
                          <w:marRight w:val="0"/>
                          <w:marTop w:val="0"/>
                          <w:marBottom w:val="0"/>
                          <w:divBdr>
                            <w:top w:val="none" w:sz="0" w:space="0" w:color="auto"/>
                            <w:left w:val="none" w:sz="0" w:space="0" w:color="auto"/>
                            <w:bottom w:val="none" w:sz="0" w:space="0" w:color="auto"/>
                            <w:right w:val="none" w:sz="0" w:space="0" w:color="auto"/>
                          </w:divBdr>
                          <w:divsChild>
                            <w:div w:id="54477432">
                              <w:marLeft w:val="0"/>
                              <w:marRight w:val="0"/>
                              <w:marTop w:val="0"/>
                              <w:marBottom w:val="0"/>
                              <w:divBdr>
                                <w:top w:val="none" w:sz="0" w:space="0" w:color="auto"/>
                                <w:left w:val="none" w:sz="0" w:space="0" w:color="auto"/>
                                <w:bottom w:val="none" w:sz="0" w:space="0" w:color="auto"/>
                                <w:right w:val="none" w:sz="0" w:space="0" w:color="auto"/>
                              </w:divBdr>
                              <w:divsChild>
                                <w:div w:id="1701079054">
                                  <w:marLeft w:val="0"/>
                                  <w:marRight w:val="0"/>
                                  <w:marTop w:val="0"/>
                                  <w:marBottom w:val="0"/>
                                  <w:divBdr>
                                    <w:top w:val="none" w:sz="0" w:space="0" w:color="auto"/>
                                    <w:left w:val="none" w:sz="0" w:space="0" w:color="auto"/>
                                    <w:bottom w:val="none" w:sz="0" w:space="0" w:color="auto"/>
                                    <w:right w:val="none" w:sz="0" w:space="0" w:color="auto"/>
                                  </w:divBdr>
                                  <w:divsChild>
                                    <w:div w:id="4465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308438">
      <w:bodyDiv w:val="1"/>
      <w:marLeft w:val="0"/>
      <w:marRight w:val="0"/>
      <w:marTop w:val="0"/>
      <w:marBottom w:val="0"/>
      <w:divBdr>
        <w:top w:val="none" w:sz="0" w:space="0" w:color="auto"/>
        <w:left w:val="none" w:sz="0" w:space="0" w:color="auto"/>
        <w:bottom w:val="none" w:sz="0" w:space="0" w:color="auto"/>
        <w:right w:val="none" w:sz="0" w:space="0" w:color="auto"/>
      </w:divBdr>
    </w:div>
    <w:div w:id="377828118">
      <w:bodyDiv w:val="1"/>
      <w:marLeft w:val="0"/>
      <w:marRight w:val="0"/>
      <w:marTop w:val="0"/>
      <w:marBottom w:val="0"/>
      <w:divBdr>
        <w:top w:val="none" w:sz="0" w:space="0" w:color="auto"/>
        <w:left w:val="none" w:sz="0" w:space="0" w:color="auto"/>
        <w:bottom w:val="none" w:sz="0" w:space="0" w:color="auto"/>
        <w:right w:val="none" w:sz="0" w:space="0" w:color="auto"/>
      </w:divBdr>
    </w:div>
    <w:div w:id="455106893">
      <w:bodyDiv w:val="1"/>
      <w:marLeft w:val="0"/>
      <w:marRight w:val="0"/>
      <w:marTop w:val="0"/>
      <w:marBottom w:val="0"/>
      <w:divBdr>
        <w:top w:val="none" w:sz="0" w:space="0" w:color="auto"/>
        <w:left w:val="none" w:sz="0" w:space="0" w:color="auto"/>
        <w:bottom w:val="none" w:sz="0" w:space="0" w:color="auto"/>
        <w:right w:val="none" w:sz="0" w:space="0" w:color="auto"/>
      </w:divBdr>
    </w:div>
    <w:div w:id="561326990">
      <w:bodyDiv w:val="1"/>
      <w:marLeft w:val="0"/>
      <w:marRight w:val="0"/>
      <w:marTop w:val="0"/>
      <w:marBottom w:val="0"/>
      <w:divBdr>
        <w:top w:val="none" w:sz="0" w:space="0" w:color="auto"/>
        <w:left w:val="none" w:sz="0" w:space="0" w:color="auto"/>
        <w:bottom w:val="none" w:sz="0" w:space="0" w:color="auto"/>
        <w:right w:val="none" w:sz="0" w:space="0" w:color="auto"/>
      </w:divBdr>
    </w:div>
    <w:div w:id="574701378">
      <w:bodyDiv w:val="1"/>
      <w:marLeft w:val="0"/>
      <w:marRight w:val="0"/>
      <w:marTop w:val="0"/>
      <w:marBottom w:val="0"/>
      <w:divBdr>
        <w:top w:val="none" w:sz="0" w:space="0" w:color="auto"/>
        <w:left w:val="none" w:sz="0" w:space="0" w:color="auto"/>
        <w:bottom w:val="none" w:sz="0" w:space="0" w:color="auto"/>
        <w:right w:val="none" w:sz="0" w:space="0" w:color="auto"/>
      </w:divBdr>
    </w:div>
    <w:div w:id="751778054">
      <w:bodyDiv w:val="1"/>
      <w:marLeft w:val="0"/>
      <w:marRight w:val="0"/>
      <w:marTop w:val="0"/>
      <w:marBottom w:val="0"/>
      <w:divBdr>
        <w:top w:val="none" w:sz="0" w:space="0" w:color="auto"/>
        <w:left w:val="none" w:sz="0" w:space="0" w:color="auto"/>
        <w:bottom w:val="none" w:sz="0" w:space="0" w:color="auto"/>
        <w:right w:val="none" w:sz="0" w:space="0" w:color="auto"/>
      </w:divBdr>
    </w:div>
    <w:div w:id="974791960">
      <w:bodyDiv w:val="1"/>
      <w:marLeft w:val="0"/>
      <w:marRight w:val="0"/>
      <w:marTop w:val="0"/>
      <w:marBottom w:val="0"/>
      <w:divBdr>
        <w:top w:val="none" w:sz="0" w:space="0" w:color="auto"/>
        <w:left w:val="none" w:sz="0" w:space="0" w:color="auto"/>
        <w:bottom w:val="none" w:sz="0" w:space="0" w:color="auto"/>
        <w:right w:val="none" w:sz="0" w:space="0" w:color="auto"/>
      </w:divBdr>
    </w:div>
    <w:div w:id="1070074638">
      <w:bodyDiv w:val="1"/>
      <w:marLeft w:val="0"/>
      <w:marRight w:val="0"/>
      <w:marTop w:val="0"/>
      <w:marBottom w:val="0"/>
      <w:divBdr>
        <w:top w:val="none" w:sz="0" w:space="0" w:color="auto"/>
        <w:left w:val="none" w:sz="0" w:space="0" w:color="auto"/>
        <w:bottom w:val="none" w:sz="0" w:space="0" w:color="auto"/>
        <w:right w:val="none" w:sz="0" w:space="0" w:color="auto"/>
      </w:divBdr>
    </w:div>
    <w:div w:id="1079474791">
      <w:bodyDiv w:val="1"/>
      <w:marLeft w:val="0"/>
      <w:marRight w:val="0"/>
      <w:marTop w:val="0"/>
      <w:marBottom w:val="0"/>
      <w:divBdr>
        <w:top w:val="none" w:sz="0" w:space="0" w:color="auto"/>
        <w:left w:val="none" w:sz="0" w:space="0" w:color="auto"/>
        <w:bottom w:val="none" w:sz="0" w:space="0" w:color="auto"/>
        <w:right w:val="none" w:sz="0" w:space="0" w:color="auto"/>
      </w:divBdr>
    </w:div>
    <w:div w:id="1332952935">
      <w:bodyDiv w:val="1"/>
      <w:marLeft w:val="0"/>
      <w:marRight w:val="0"/>
      <w:marTop w:val="0"/>
      <w:marBottom w:val="0"/>
      <w:divBdr>
        <w:top w:val="none" w:sz="0" w:space="0" w:color="auto"/>
        <w:left w:val="none" w:sz="0" w:space="0" w:color="auto"/>
        <w:bottom w:val="none" w:sz="0" w:space="0" w:color="auto"/>
        <w:right w:val="none" w:sz="0" w:space="0" w:color="auto"/>
      </w:divBdr>
    </w:div>
    <w:div w:id="1423259570">
      <w:bodyDiv w:val="1"/>
      <w:marLeft w:val="0"/>
      <w:marRight w:val="0"/>
      <w:marTop w:val="0"/>
      <w:marBottom w:val="0"/>
      <w:divBdr>
        <w:top w:val="none" w:sz="0" w:space="0" w:color="auto"/>
        <w:left w:val="none" w:sz="0" w:space="0" w:color="auto"/>
        <w:bottom w:val="none" w:sz="0" w:space="0" w:color="auto"/>
        <w:right w:val="none" w:sz="0" w:space="0" w:color="auto"/>
      </w:divBdr>
    </w:div>
    <w:div w:id="1481581837">
      <w:bodyDiv w:val="1"/>
      <w:marLeft w:val="0"/>
      <w:marRight w:val="0"/>
      <w:marTop w:val="0"/>
      <w:marBottom w:val="0"/>
      <w:divBdr>
        <w:top w:val="none" w:sz="0" w:space="0" w:color="auto"/>
        <w:left w:val="none" w:sz="0" w:space="0" w:color="auto"/>
        <w:bottom w:val="none" w:sz="0" w:space="0" w:color="auto"/>
        <w:right w:val="none" w:sz="0" w:space="0" w:color="auto"/>
      </w:divBdr>
    </w:div>
    <w:div w:id="1537423028">
      <w:bodyDiv w:val="1"/>
      <w:marLeft w:val="0"/>
      <w:marRight w:val="0"/>
      <w:marTop w:val="0"/>
      <w:marBottom w:val="0"/>
      <w:divBdr>
        <w:top w:val="none" w:sz="0" w:space="0" w:color="auto"/>
        <w:left w:val="none" w:sz="0" w:space="0" w:color="auto"/>
        <w:bottom w:val="none" w:sz="0" w:space="0" w:color="auto"/>
        <w:right w:val="none" w:sz="0" w:space="0" w:color="auto"/>
      </w:divBdr>
    </w:div>
    <w:div w:id="1916354926">
      <w:bodyDiv w:val="1"/>
      <w:marLeft w:val="0"/>
      <w:marRight w:val="0"/>
      <w:marTop w:val="0"/>
      <w:marBottom w:val="0"/>
      <w:divBdr>
        <w:top w:val="none" w:sz="0" w:space="0" w:color="auto"/>
        <w:left w:val="none" w:sz="0" w:space="0" w:color="auto"/>
        <w:bottom w:val="none" w:sz="0" w:space="0" w:color="auto"/>
        <w:right w:val="none" w:sz="0" w:space="0" w:color="auto"/>
      </w:divBdr>
    </w:div>
    <w:div w:id="213413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BE1373-8F10-42C7-825A-057A70F14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826</Words>
  <Characters>5645</Characters>
  <Application>Microsoft Office Word</Application>
  <DocSecurity>0</DocSecurity>
  <Lines>1129</Lines>
  <Paragraphs>231</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6240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Susanne Palm</dc:creator>
  <cp:keywords/>
  <dc:description/>
  <cp:lastModifiedBy>Susanne Palm</cp:lastModifiedBy>
  <cp:revision>34</cp:revision>
  <cp:lastPrinted>2024-06-13T11:54:00Z</cp:lastPrinted>
  <dcterms:created xsi:type="dcterms:W3CDTF">2024-05-07T12:28:00Z</dcterms:created>
  <dcterms:modified xsi:type="dcterms:W3CDTF">2024-06-18T09:17:00Z</dcterms:modified>
</cp:coreProperties>
</file>