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54D4C" w:rsidTr="00054D4C">
        <w:tc>
          <w:tcPr>
            <w:tcW w:w="5471" w:type="dxa"/>
          </w:tcPr>
          <w:p w:rsidR="00054D4C" w:rsidRDefault="00054D4C" w:rsidP="00054D4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54D4C" w:rsidRDefault="00054D4C" w:rsidP="00054D4C">
            <w:pPr>
              <w:pStyle w:val="RSKRbeteckning"/>
            </w:pPr>
            <w:r>
              <w:t>2020/21:96</w:t>
            </w:r>
          </w:p>
        </w:tc>
        <w:tc>
          <w:tcPr>
            <w:tcW w:w="2551" w:type="dxa"/>
          </w:tcPr>
          <w:p w:rsidR="00054D4C" w:rsidRDefault="00054D4C" w:rsidP="00054D4C">
            <w:pPr>
              <w:jc w:val="right"/>
            </w:pPr>
          </w:p>
        </w:tc>
      </w:tr>
      <w:tr w:rsidR="00054D4C" w:rsidRPr="00054D4C" w:rsidTr="00054D4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54D4C" w:rsidRPr="00054D4C" w:rsidRDefault="00054D4C" w:rsidP="00054D4C">
            <w:pPr>
              <w:rPr>
                <w:sz w:val="10"/>
              </w:rPr>
            </w:pPr>
          </w:p>
        </w:tc>
      </w:tr>
    </w:tbl>
    <w:p w:rsidR="005E6CE0" w:rsidRDefault="005E6CE0" w:rsidP="00054D4C"/>
    <w:p w:rsidR="00054D4C" w:rsidRDefault="00054D4C" w:rsidP="00054D4C">
      <w:pPr>
        <w:pStyle w:val="Mottagare1"/>
      </w:pPr>
      <w:r>
        <w:t>Regeringen</w:t>
      </w:r>
    </w:p>
    <w:p w:rsidR="00054D4C" w:rsidRDefault="00054D4C" w:rsidP="00054D4C">
      <w:pPr>
        <w:pStyle w:val="Mottagare2"/>
      </w:pPr>
      <w:r>
        <w:rPr>
          <w:noProof/>
        </w:rPr>
        <w:t>Finansdepartementet</w:t>
      </w:r>
    </w:p>
    <w:p w:rsidR="00054D4C" w:rsidRDefault="00054D4C" w:rsidP="00054D4C">
      <w:r>
        <w:t>Med överlämnande av skatteutskottets betänkande 2020/21:SkU14 Skattereduktion för förvärvsinkomster och utvidgad tidsgräns för expertskatt får jag anmäla att riksdagen denna dag bifallit utskottets förslag till riksdagsbeslut.</w:t>
      </w:r>
    </w:p>
    <w:p w:rsidR="00054D4C" w:rsidRDefault="00054D4C" w:rsidP="00054D4C">
      <w:pPr>
        <w:pStyle w:val="Stockholm"/>
      </w:pPr>
      <w:r>
        <w:t>Stockholm den 2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4D4C" w:rsidTr="00054D4C">
        <w:tc>
          <w:tcPr>
            <w:tcW w:w="3628" w:type="dxa"/>
          </w:tcPr>
          <w:p w:rsidR="00054D4C" w:rsidRDefault="00054D4C" w:rsidP="00054D4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54D4C" w:rsidRDefault="00054D4C" w:rsidP="00054D4C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54D4C" w:rsidRPr="00054D4C" w:rsidRDefault="00054D4C" w:rsidP="00054D4C"/>
    <w:sectPr w:rsidR="00054D4C" w:rsidRPr="00054D4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4D4C" w:rsidRDefault="00054D4C" w:rsidP="002C3923">
      <w:r>
        <w:separator/>
      </w:r>
    </w:p>
  </w:endnote>
  <w:endnote w:type="continuationSeparator" w:id="0">
    <w:p w:rsidR="00054D4C" w:rsidRDefault="00054D4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4D4C" w:rsidRDefault="00054D4C" w:rsidP="002C3923">
      <w:r>
        <w:separator/>
      </w:r>
    </w:p>
  </w:footnote>
  <w:footnote w:type="continuationSeparator" w:id="0">
    <w:p w:rsidR="00054D4C" w:rsidRDefault="00054D4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D4C"/>
    <w:rsid w:val="000171F4"/>
    <w:rsid w:val="00036805"/>
    <w:rsid w:val="00040DEC"/>
    <w:rsid w:val="00054D4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0F28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77BA0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2378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88B19F3-95F6-4944-B39B-0FDDF2D1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26BD53-A585-4248-95DE-972759E0A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2020-12-02T16:09:00Z</dcterms:created>
  <dcterms:modified xsi:type="dcterms:W3CDTF">2020-12-02T16:09:00Z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2020-12-02</vt:lpwstr>
  </property>
  <property fmtid="{D5CDD505-2E9C-101B-9397-08002B2CF9AE}" pid="6" name="DatumIText">
    <vt:lpwstr>den 2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96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14</vt:lpwstr>
  </property>
  <property fmtid="{D5CDD505-2E9C-101B-9397-08002B2CF9AE}" pid="18" name="RefRubrik">
    <vt:lpwstr>Skattereduktion för förvärvsinkomster och utvidgad tidsgräns för expertskatt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