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65F9A8A" w14:textId="77777777">
      <w:pPr>
        <w:pStyle w:val="Normalutanindragellerluft"/>
      </w:pPr>
      <w:bookmarkStart w:id="0" w:name="_Toc106800475"/>
      <w:bookmarkStart w:id="1" w:name="_Toc106801300"/>
    </w:p>
    <w:p w:rsidR="00AF30DD" w:rsidRPr="009B062B" w:rsidP="003649C9" w14:paraId="2CB88151" w14:textId="77777777">
      <w:pPr>
        <w:pStyle w:val="RubrikFrslagTIllRiksdagsbeslut"/>
      </w:pPr>
      <w:sdt>
        <w:sdtPr>
          <w:alias w:val="CC_Boilerplate_4"/>
          <w:tag w:val="CC_Boilerplate_4"/>
          <w:id w:val="-1644581176"/>
          <w:lock w:val="sdtContentLocked"/>
          <w:placeholder>
            <w:docPart w:val="32C47C4604B8493AB69F32DAD3B27C90"/>
          </w:placeholder>
          <w:text/>
        </w:sdtPr>
        <w:sdtContent>
          <w:r w:rsidRPr="009B062B">
            <w:t>Förslag till riksdagsbeslut</w:t>
          </w:r>
        </w:sdtContent>
      </w:sdt>
      <w:bookmarkEnd w:id="0"/>
      <w:bookmarkEnd w:id="1"/>
    </w:p>
    <w:sdt>
      <w:sdtPr>
        <w:alias w:val="Yrkande 1"/>
        <w:tag w:val="f50d493e-8173-4b95-b8aa-cae33443de9d"/>
        <w:id w:val="1009482177"/>
        <w:lock w:val="sdtLocked"/>
        <w:richText/>
      </w:sdtPr>
      <w:sdtContent>
        <w:p>
          <w:pPr>
            <w:pStyle w:val="Frslagstext"/>
            <w:numPr>
              <w:ilvl w:val="0"/>
              <w:numId w:val="0"/>
            </w:numPr>
          </w:pPr>
          <w:r>
            <w:t>Riksdagen ställer sig bakom det som anförs i motionen om att flytta Sveriges ambassad i Israel från Tel Aviv till Jerusalem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D45EC4F804A642958093E514389815E3"/>
        </w:placeholder>
        <w:text/>
      </w:sdtPr>
      <w:sdtContent>
        <w:p w:rsidR="006D79C9" w:rsidRPr="009B062B" w:rsidP="00333E95" w14:paraId="3974AFAA" w14:textId="77777777">
          <w:pPr>
            <w:pStyle w:val="Heading1"/>
          </w:pPr>
          <w:r>
            <w:t>Motivering</w:t>
          </w:r>
        </w:p>
      </w:sdtContent>
    </w:sdt>
    <w:bookmarkEnd w:id="3" w:displacedByCustomXml="prev"/>
    <w:bookmarkEnd w:id="4" w:displacedByCustomXml="prev"/>
    <w:p w:rsidR="009C62BF" w:rsidP="009C62BF" w14:paraId="699A43F2" w14:textId="712D130A">
      <w:pPr>
        <w:pStyle w:val="Normalutanindragellerluft"/>
      </w:pPr>
      <w:r>
        <w:t>Sverige har två beskickningar i Israel. Den ena ligger i Tel Aviv och den andra ligger i Jerusalem. Ambassaden i Tel Aviv representerar Sverige i Israel och för dialog med den israeliska regeringen samt bevakar och främjar svenska intressen i landet. General­konsulatet i Jerusalem ansvarar för Sveriges officiella kontakter med den palestinska myndigheten. Detta är en besynnerlig ordning. Jerusalem är Israels huvudstad, och genom denna beskickningsstruktur signalerar Sverige att man har en närmare relation till den palestinska myndigheten än till Mellanösterns enda fungerande demokrati, Israel.</w:t>
      </w:r>
    </w:p>
    <w:p w:rsidR="009C62BF" w:rsidP="009C62BF" w14:paraId="5E2D8490" w14:textId="77777777">
      <w:pPr>
        <w:pStyle w:val="Normalutanindragellerluft"/>
      </w:pPr>
    </w:p>
    <w:p w:rsidR="009C62BF" w:rsidP="009C62BF" w14:paraId="13436680" w14:textId="77777777">
      <w:pPr>
        <w:pStyle w:val="Normalutanindragellerluft"/>
      </w:pPr>
      <w:r>
        <w:t>Sverige har alltid argumenterat för fred där båda parters intressen ska respekteras. Det är därför anmärkningsvärt att man via de beskickningar som man har etablerat i Israel signalerar någonting annat.</w:t>
      </w:r>
    </w:p>
    <w:p w:rsidR="009C62BF" w:rsidP="009C62BF" w14:paraId="1BBFFC57" w14:textId="77777777">
      <w:pPr>
        <w:pStyle w:val="Normalutanindragellerluft"/>
      </w:pPr>
    </w:p>
    <w:p w:rsidR="009C62BF" w:rsidP="009C62BF" w14:paraId="2F406628" w14:textId="77777777">
      <w:pPr>
        <w:pStyle w:val="Normalutanindragellerluft"/>
      </w:pPr>
      <w:r>
        <w:t>Efter 7 oktober och Hamas vedervärdiga angrepp och massaker gentemot civila israeler har det blivit än viktigare för Sverige att visa att man står bakom Israel som land. Samtidigt är det viktigt att vi fortsätter att hoppas och arbeta för en framtida fred där alla etniciteter och trosinriktningar kan leva, sida vid sida.</w:t>
      </w:r>
    </w:p>
    <w:p w:rsidR="009C62BF" w:rsidP="009C62BF" w14:paraId="549BCA1F" w14:textId="77777777">
      <w:pPr>
        <w:pStyle w:val="Normalutanindragellerluft"/>
      </w:pPr>
    </w:p>
    <w:p w:rsidR="009C62BF" w:rsidP="009C62BF" w14:paraId="77A5ECF0" w14:textId="77777777">
      <w:pPr>
        <w:pStyle w:val="Normalutanindragellerluft"/>
      </w:pPr>
      <w:r>
        <w:t>När Berlinmuren föll och Tyskland återförenades valde Sverige, Norge, Danmark, Island och Finland att etablera ett gemensamt ambassadkomplex i Berlin. Syftet med denna etablering var att visa på den fred som vi i Norden har uppnått under de senaste 200 åren. Sverige bör ta initiativet till att etablera ett liknande ambassadkomplex i Jerusalem där vi, tillsammans med våra nordiska grannar, kan visa på de fördelar som finns när grannar lever i endräkt och arbetar tillsammans.</w:t>
      </w:r>
    </w:p>
    <w:p w:rsidR="009C62BF" w:rsidP="009C62BF" w14:paraId="337F9FAF" w14:textId="77777777">
      <w:pPr>
        <w:pStyle w:val="Normalutanindragellerluft"/>
      </w:pPr>
    </w:p>
    <w:p w:rsidR="009C62BF" w:rsidP="009C62BF" w14:paraId="421DD703" w14:textId="77777777">
      <w:pPr>
        <w:pStyle w:val="Normalutanindragellerluft"/>
      </w:pPr>
      <w:r>
        <w:t>Sveriges ambassad i Israel ska ligga i Jerusalem. Detta är en avgörande förutsättning för att kunna uppnå en rättvis fred för alla i konflikten.</w:t>
      </w:r>
    </w:p>
    <w:p w:rsidR="009C62BF" w:rsidP="009C62BF" w14:paraId="0DCE7126" w14:textId="77777777">
      <w:pPr>
        <w:pStyle w:val="Normalutanindragellerluft"/>
      </w:pPr>
    </w:p>
    <w:p w:rsidR="009C62BF" w:rsidP="009C62BF" w14:paraId="43D7773A" w14:textId="77777777">
      <w:pPr>
        <w:pStyle w:val="Normalutanindragellerluft"/>
      </w:pPr>
      <w:r>
        <w:t>Sverige har idag en ambassad i Tel Aviv samt ett generalkonsulat i Jerusalem. Det finns ingen anledning att ha två beskickningar i samma land, och då Sveriges ambassad snarast bör flyttas till Jerusalem är det lämpligt att man på sikt avvecklar general­konsulatet i Jerusalem.</w:t>
      </w:r>
    </w:p>
    <w:p w:rsidR="009C62BF" w:rsidP="009C62BF" w14:paraId="3C05BD4B" w14:textId="77777777">
      <w:pPr>
        <w:pStyle w:val="Normalutanindragellerluft"/>
      </w:pPr>
    </w:p>
    <w:p w:rsidR="00422B9E" w:rsidRPr="00422B9E" w:rsidP="009C62BF" w14:paraId="4C83D956" w14:textId="60BDECAA">
      <w:pPr>
        <w:pStyle w:val="Normalutanindragellerluft"/>
      </w:pPr>
      <w:r>
        <w:t>När samordning av verksamheten på den kommande ambassaden i Jerusalem har ägt rum så bör denna beskickning hantera konsulära ärenden som berör såväl personer som bor i Israel som på Västbanken och i Gaza. Det finns således ingen anledning att upprätthålla två olika enheter när det är fullt möjligt att samla all verksamhet på en och samma fysiska plats.</w:t>
      </w:r>
    </w:p>
    <w:p w:rsidR="00BB6339" w:rsidP="008E0FE2" w14:paraId="79358424" w14:textId="77777777">
      <w:pPr>
        <w:pStyle w:val="Normalutanindragellerluft"/>
      </w:pPr>
    </w:p>
    <w:sdt>
      <w:sdtPr>
        <w:rPr>
          <w:i/>
          <w:noProof/>
        </w:rPr>
        <w:alias w:val="CC_Underskrifter"/>
        <w:tag w:val="CC_Underskrifter"/>
        <w:id w:val="583496634"/>
        <w:lock w:val="sdtContentLocked"/>
        <w:placeholder>
          <w:docPart w:val="DDC6B9AD49E4448689ABA83D30371625"/>
        </w:placeholder>
        <w:richText/>
      </w:sdtPr>
      <w:sdtContent>
        <w:p w:rsidR="003649C9" w:rsidP="005E2618" w14:paraId="473729C1" w14:textId="77777777"/>
        <w:p w:rsidR="003649C9" w:rsidP="005E2618" w14:paraId="01D419CA" w14:textId="5E477A52"/>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Magnus Jacobsson (KD)</w:t>
            </w:r>
          </w:p>
        </w:tc>
        <w:tc>
          <w:tcPr>
            <w:tcW w:w="50" w:type="pct"/>
            <w:vAlign w:val="bottom"/>
          </w:tcPr>
          <w:p>
            <w:pPr>
              <w:pStyle w:val="Underskrifter"/>
            </w:pPr>
          </w:p>
        </w:tc>
      </w:tr>
    </w:tbl>
    <w:p w:rsidR="004801AC" w:rsidRPr="008E0FE2" w:rsidP="00DF3554" w14:paraId="553FD0B3"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BBF294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039263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5E2618" w:rsidP="005E2618" w14:paraId="14DA678C" w14:textId="5935D1B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614D0D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CED49F7">
                          <w:pPr>
                            <w:jc w:val="right"/>
                          </w:pPr>
                          <w:sdt>
                            <w:sdtPr>
                              <w:alias w:val="CC_Noformat_Partikod"/>
                              <w:tag w:val="CC_Noformat_Partikod"/>
                              <w:id w:val="-53464382"/>
                              <w:placeholder>
                                <w:docPart w:val="58CDF385FDAB43FBB9587A7BB2C8B155"/>
                              </w:placeholder>
                              <w:text/>
                            </w:sdtPr>
                            <w:sdtContent>
                              <w:r w:rsidR="009C62BF">
                                <w:t>KD</w:t>
                              </w:r>
                            </w:sdtContent>
                          </w:sdt>
                          <w:sdt>
                            <w:sdtPr>
                              <w:alias w:val="CC_Noformat_Partinummer"/>
                              <w:tag w:val="CC_Noformat_Partinummer"/>
                              <w:id w:val="-1709555926"/>
                              <w:placeholder>
                                <w:docPart w:val="EDB31CA35EF64083963AD1ADA062F169"/>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C249BEE" w14:textId="2CED49F7">
                    <w:pPr>
                      <w:jc w:val="right"/>
                    </w:pPr>
                    <w:sdt>
                      <w:sdtPr>
                        <w:alias w:val="CC_Noformat_Partikod"/>
                        <w:tag w:val="CC_Noformat_Partikod"/>
                        <w:id w:val="609551467"/>
                        <w:placeholder>
                          <w:docPart w:val="58CDF385FDAB43FBB9587A7BB2C8B155"/>
                        </w:placeholder>
                        <w:text/>
                      </w:sdtPr>
                      <w:sdtContent>
                        <w:r w:rsidR="009C62BF">
                          <w:t>KD</w:t>
                        </w:r>
                      </w:sdtContent>
                    </w:sdt>
                    <w:sdt>
                      <w:sdtPr>
                        <w:alias w:val="CC_Noformat_Partinummer"/>
                        <w:tag w:val="CC_Noformat_Partinummer"/>
                        <w:id w:val="926047650"/>
                        <w:placeholder>
                          <w:docPart w:val="EDB31CA35EF64083963AD1ADA062F169"/>
                        </w:placeholder>
                        <w:showingPlcHdr/>
                        <w:text/>
                      </w:sdtPr>
                      <w:sdtContent>
                        <w:r>
                          <w:t xml:space="preserve"> </w:t>
                        </w:r>
                      </w:sdtContent>
                    </w:sdt>
                  </w:p>
                </w:txbxContent>
              </v:textbox>
            </v:shape>
          </w:pict>
        </mc:Fallback>
      </mc:AlternateContent>
    </w:r>
  </w:p>
  <w:p w:rsidR="00262EA3" w:rsidRPr="00293C4F" w:rsidP="00776B74" w14:paraId="579DD6DF"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8F8C916" w14:textId="77777777">
    <w:pPr>
      <w:jc w:val="right"/>
    </w:pPr>
  </w:p>
  <w:p w:rsidR="00262EA3" w:rsidP="00776B74" w14:paraId="5B47295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79D43F5"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744F7CD" w14:textId="4DABFEF2">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9C62BF">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BE35F9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CD72841" w14:textId="264E515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w:t>
        </w:r>
      </w:sdtContent>
    </w:sdt>
  </w:p>
  <w:p w:rsidR="00262EA3" w:rsidP="00E03A3D" w14:paraId="75301DE0" w14:textId="48DEA3A8">
    <w:pPr>
      <w:pStyle w:val="Motionr"/>
    </w:pPr>
    <w:sdt>
      <w:sdtPr>
        <w:alias w:val="CC_Noformat_Avtext"/>
        <w:tag w:val="CC_Noformat_Avtext"/>
        <w:id w:val="-2020768203"/>
        <w:lock w:val="sdtContentLocked"/>
        <w:placeholder>
          <w:docPart w:val="58CDF385FDAB43FBB9587A7BB2C8B155"/>
        </w:placeholder>
        <w:text/>
        <w15:appearance w15:val="hidden"/>
      </w:sdtPr>
      <w:sdtContent>
        <w:r>
          <w:t>av Magnus Jacobsson (KD)</w:t>
        </w:r>
      </w:sdtContent>
    </w:sdt>
  </w:p>
  <w:sdt>
    <w:sdtPr>
      <w:alias w:val="CC_Noformat_Rubtext"/>
      <w:tag w:val="CC_Noformat_Rubtext"/>
      <w:id w:val="-218060500"/>
      <w:lock w:val="sdtContentLocked"/>
      <w:placeholder>
        <w:docPart w:val="EDB31CA35EF64083963AD1ADA062F169"/>
      </w:placeholder>
      <w:text/>
    </w:sdtPr>
    <w:sdtContent>
      <w:p w:rsidR="00262EA3" w:rsidP="00283E0F" w14:paraId="51F71987" w14:textId="6AD214CB">
        <w:pPr>
          <w:pStyle w:val="FSHRub2"/>
        </w:pPr>
        <w:r>
          <w:t>Flytt av Sveriges ambassad till Jerusalem</w:t>
        </w:r>
      </w:p>
    </w:sdtContent>
  </w:sdt>
  <w:sdt>
    <w:sdtPr>
      <w:alias w:val="CC_Boilerplate_3"/>
      <w:tag w:val="CC_Boilerplate_3"/>
      <w:id w:val="1606463544"/>
      <w:lock w:val="sdtContentLocked"/>
      <w:text w:multiLine="1"/>
      <w15:appearance w15:val="hidden"/>
    </w:sdtPr>
    <w:sdtContent>
      <w:p w:rsidR="00262EA3" w:rsidP="00283E0F" w14:paraId="0F9B3354"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2B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49C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96C"/>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618"/>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6E7"/>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BA6"/>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72A"/>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564A"/>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2BF"/>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8CE"/>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3C9F331"/>
  <w15:chartTrackingRefBased/>
  <w15:docId w15:val="{2050EB54-68B6-42F1-818A-1FC1CA72F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2C47C4604B8493AB69F32DAD3B27C90"/>
        <w:category>
          <w:name w:val="Allmänt"/>
          <w:gallery w:val="placeholder"/>
        </w:category>
        <w:types>
          <w:type w:val="bbPlcHdr"/>
        </w:types>
        <w:behaviors>
          <w:behavior w:val="content"/>
        </w:behaviors>
        <w:guid w:val="{B9EE0DC7-2B3B-42EC-9377-E1AE26462003}"/>
      </w:docPartPr>
      <w:docPartBody>
        <w:p w:rsidR="009B564A">
          <w:pPr>
            <w:pStyle w:val="32C47C4604B8493AB69F32DAD3B27C90"/>
          </w:pPr>
          <w:r w:rsidRPr="005A0A93">
            <w:rPr>
              <w:rStyle w:val="PlaceholderText"/>
            </w:rPr>
            <w:t>Förslag till riksdagsbeslut</w:t>
          </w:r>
        </w:p>
      </w:docPartBody>
    </w:docPart>
    <w:docPart>
      <w:docPartPr>
        <w:name w:val="D45EC4F804A642958093E514389815E3"/>
        <w:category>
          <w:name w:val="Allmänt"/>
          <w:gallery w:val="placeholder"/>
        </w:category>
        <w:types>
          <w:type w:val="bbPlcHdr"/>
        </w:types>
        <w:behaviors>
          <w:behavior w:val="content"/>
        </w:behaviors>
        <w:guid w:val="{600305F1-EE85-43E2-8EBB-452DD4753213}"/>
      </w:docPartPr>
      <w:docPartBody>
        <w:p w:rsidR="009B564A">
          <w:pPr>
            <w:pStyle w:val="D45EC4F804A642958093E514389815E3"/>
          </w:pPr>
          <w:r w:rsidRPr="005A0A93">
            <w:rPr>
              <w:rStyle w:val="PlaceholderText"/>
            </w:rPr>
            <w:t>Motivering</w:t>
          </w:r>
        </w:p>
      </w:docPartBody>
    </w:docPart>
    <w:docPart>
      <w:docPartPr>
        <w:name w:val="DDC6B9AD49E4448689ABA83D30371625"/>
        <w:category>
          <w:name w:val="Allmänt"/>
          <w:gallery w:val="placeholder"/>
        </w:category>
        <w:types>
          <w:type w:val="bbPlcHdr"/>
        </w:types>
        <w:behaviors>
          <w:behavior w:val="content"/>
        </w:behaviors>
        <w:guid w:val="{074725D5-5378-4E7B-8A64-7CA2EAF03BB5}"/>
      </w:docPartPr>
      <w:docPartBody>
        <w:p w:rsidR="009B564A">
          <w:pPr>
            <w:pStyle w:val="DDC6B9AD49E4448689ABA83D30371625"/>
          </w:pPr>
          <w:r w:rsidRPr="009B077E">
            <w:rPr>
              <w:rStyle w:val="PlaceholderText"/>
            </w:rPr>
            <w:t>Namn på motionärer infogas/tas bort via panelen.</w:t>
          </w:r>
        </w:p>
      </w:docPartBody>
    </w:docPart>
    <w:docPart>
      <w:docPartPr>
        <w:name w:val="58CDF385FDAB43FBB9587A7BB2C8B155"/>
        <w:category>
          <w:name w:val="Allmänt"/>
          <w:gallery w:val="placeholder"/>
        </w:category>
        <w:types>
          <w:type w:val="bbPlcHdr"/>
        </w:types>
        <w:behaviors>
          <w:behavior w:val="content"/>
        </w:behaviors>
        <w:guid w:val="{A5C4FF7B-BDB7-4593-8656-82F844DE9770}"/>
      </w:docPartPr>
      <w:docPartBody>
        <w:p w:rsidR="009B564A">
          <w:pPr>
            <w:pStyle w:val="58CDF385FDAB43FBB9587A7BB2C8B155"/>
          </w:pPr>
          <w:r>
            <w:rPr>
              <w:rStyle w:val="PlaceholderText"/>
            </w:rPr>
            <w:t xml:space="preserve"> </w:t>
          </w:r>
        </w:p>
      </w:docPartBody>
    </w:docPart>
    <w:docPart>
      <w:docPartPr>
        <w:name w:val="EDB31CA35EF64083963AD1ADA062F169"/>
        <w:category>
          <w:name w:val="Allmänt"/>
          <w:gallery w:val="placeholder"/>
        </w:category>
        <w:types>
          <w:type w:val="bbPlcHdr"/>
        </w:types>
        <w:behaviors>
          <w:behavior w:val="content"/>
        </w:behaviors>
        <w:guid w:val="{EE2AD15A-7365-4E20-B8A5-01C900F6CE7E}"/>
      </w:docPartPr>
      <w:docPartBody>
        <w:p w:rsidR="009B564A">
          <w:pPr>
            <w:pStyle w:val="EDB31CA35EF64083963AD1ADA062F169"/>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64A"/>
    <w:rsid w:val="004C596C"/>
    <w:rsid w:val="007F3BA6"/>
    <w:rsid w:val="009B564A"/>
    <w:rsid w:val="00F8795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2C47C4604B8493AB69F32DAD3B27C90">
    <w:name w:val="32C47C4604B8493AB69F32DAD3B27C90"/>
  </w:style>
  <w:style w:type="paragraph" w:customStyle="1" w:styleId="BB84363BA31346AB86B59924C539510F">
    <w:name w:val="BB84363BA31346AB86B59924C539510F"/>
  </w:style>
  <w:style w:type="paragraph" w:customStyle="1" w:styleId="D45EC4F804A642958093E514389815E3">
    <w:name w:val="D45EC4F804A642958093E514389815E3"/>
  </w:style>
  <w:style w:type="paragraph" w:customStyle="1" w:styleId="DDC6B9AD49E4448689ABA83D30371625">
    <w:name w:val="DDC6B9AD49E4448689ABA83D30371625"/>
  </w:style>
  <w:style w:type="paragraph" w:customStyle="1" w:styleId="58CDF385FDAB43FBB9587A7BB2C8B155">
    <w:name w:val="58CDF385FDAB43FBB9587A7BB2C8B155"/>
  </w:style>
  <w:style w:type="paragraph" w:customStyle="1" w:styleId="EDB31CA35EF64083963AD1ADA062F169">
    <w:name w:val="EDB31CA35EF64083963AD1ADA062F1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83607EBD-5945-4E0B-8F37-1429E4CEF13E}"/>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404</Words>
  <Characters>2205</Characters>
  <Application>Microsoft Office Word</Application>
  <DocSecurity>0</DocSecurity>
  <Lines>48</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Flytt av Sveriges ambassad till Jerusalem</vt:lpstr>
      <vt:lpstr>
      </vt:lpstr>
    </vt:vector>
  </TitlesOfParts>
  <Company>Sveriges riksdag</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