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014BD1" w14:textId="77777777">
      <w:pPr>
        <w:pStyle w:val="Normalutanindragellerluft"/>
      </w:pPr>
      <w:bookmarkStart w:name="_Toc106800475" w:id="0"/>
      <w:bookmarkStart w:name="_Toc106801300" w:id="1"/>
    </w:p>
    <w:p xmlns:w14="http://schemas.microsoft.com/office/word/2010/wordml" w:rsidRPr="009B062B" w:rsidR="00AF30DD" w:rsidP="007347CC" w:rsidRDefault="00C00310" w14:paraId="4CC63B7C" w14:textId="77777777">
      <w:pPr>
        <w:pStyle w:val="RubrikFrslagTIllRiksdagsbeslut"/>
      </w:pPr>
      <w:sdt>
        <w:sdtPr>
          <w:alias w:val="CC_Boilerplate_4"/>
          <w:tag w:val="CC_Boilerplate_4"/>
          <w:id w:val="-1644581176"/>
          <w:lock w:val="sdtContentLocked"/>
          <w:placeholder>
            <w:docPart w:val="1CACD63FC81E4A4FAD09F91C1FA25CE4"/>
          </w:placeholder>
          <w:text/>
        </w:sdtPr>
        <w:sdtEndPr/>
        <w:sdtContent>
          <w:r w:rsidRPr="009B062B" w:rsidR="00AF30DD">
            <w:t>Förslag till riksdagsbeslut</w:t>
          </w:r>
        </w:sdtContent>
      </w:sdt>
      <w:bookmarkEnd w:id="0"/>
      <w:bookmarkEnd w:id="1"/>
    </w:p>
    <w:sdt>
      <w:sdtPr>
        <w:tag w:val="b50bfaf4-f35d-4cf7-9fd6-e9959207a8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ett förbud mot avel och import av särskilt farliga hundraser, alternativt överväga att utreda ett tillståndskrav för att äga en hund av särskilt farlig 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A8671514944E782BAAAF992D80580"/>
        </w:placeholder>
        <w:text/>
      </w:sdtPr>
      <w:sdtEndPr/>
      <w:sdtContent>
        <w:p xmlns:w14="http://schemas.microsoft.com/office/word/2010/wordml" w:rsidRPr="009B062B" w:rsidR="006D79C9" w:rsidP="00333E95" w:rsidRDefault="006D79C9" w14:paraId="471E219E" w14:textId="7DF1DF9C">
          <w:pPr>
            <w:pStyle w:val="Rubrik1"/>
          </w:pPr>
          <w:r>
            <w:t>Motivering</w:t>
          </w:r>
        </w:p>
      </w:sdtContent>
    </w:sdt>
    <w:bookmarkEnd w:displacedByCustomXml="prev" w:id="3"/>
    <w:bookmarkEnd w:displacedByCustomXml="prev" w:id="4"/>
    <w:p xmlns:w14="http://schemas.microsoft.com/office/word/2010/wordml" w:rsidR="002F129C" w:rsidP="002F129C" w:rsidRDefault="002F129C" w14:paraId="2949E192" w14:textId="24F6025A">
      <w:pPr>
        <w:pStyle w:val="Normalutanindragellerluft"/>
      </w:pPr>
      <w:r>
        <w:t>Enligt Socialstyrelsen får årligen omkring 4 000 personer uppsöka specialiserad öppenvård efter att ha blivit angripna av en hund. En enkätundersökning från försäkringsbolaget Agria 2023 visade att 25 procent av svarande hundägare upplevt en hundattack där deras hund har skadats. Skadorna varierar i allvarlighetsgrad, men i takt med att särskilt farliga hundraser blir mer vanligt förekommande resulterar angrepp i fler allvarliga skador och risken ökar för fler dödsfall.</w:t>
      </w:r>
    </w:p>
    <w:p xmlns:w14="http://schemas.microsoft.com/office/word/2010/wordml" w:rsidR="007347CC" w:rsidP="007347CC" w:rsidRDefault="002F129C" w14:paraId="720416D5" w14:textId="77777777">
      <w:r>
        <w:t>I en rad europeiska länder, däribland Norge och Danmark, har särskilt farliga hundraser förbjudits. I vissa länder finns krav på tillstånd för att äga en hund av särskilt farlig ras.</w:t>
      </w:r>
      <w:r w:rsidR="008C4A56">
        <w:t xml:space="preserve"> </w:t>
      </w:r>
    </w:p>
    <w:p xmlns:w14="http://schemas.microsoft.com/office/word/2010/wordml" w:rsidR="002F129C" w:rsidP="007347CC" w:rsidRDefault="002F129C" w14:paraId="2D75F415" w14:textId="6DC9CE81">
      <w:r>
        <w:t>I till exempel Basel-Stadt i Schweiz krävs tillstånd för att få äga det som kallas potentiellt farliga hundar (</w:t>
      </w:r>
      <w:proofErr w:type="spellStart"/>
      <w:r>
        <w:t>amstaff</w:t>
      </w:r>
      <w:proofErr w:type="spellEnd"/>
      <w:r>
        <w:t>, pitbullterrier, rottweiler m.fl.). För att få ett sådant tillstånd krävs bland annat att personen i fråga är ostraffad, har ägt hund förut och har information om hundens ursprung.</w:t>
      </w:r>
    </w:p>
    <w:p xmlns:w14="http://schemas.microsoft.com/office/word/2010/wordml" w:rsidR="00BB6339" w:rsidP="008C4A56" w:rsidRDefault="002F129C" w14:paraId="1838E086" w14:textId="38BD869D">
      <w:r>
        <w:lastRenderedPageBreak/>
        <w:t xml:space="preserve">Regeringen bör </w:t>
      </w:r>
      <w:r w:rsidR="009F3556">
        <w:t>därför överv</w:t>
      </w:r>
      <w:r w:rsidR="00A97F58">
        <w:t>ä</w:t>
      </w:r>
      <w:r w:rsidR="009F3556">
        <w:t>ga att</w:t>
      </w:r>
      <w:r>
        <w:t xml:space="preserve"> utreda ett förbud mot avel och import av så kallade kamphundar och andra särskilt farliga hundraser, alternativt </w:t>
      </w:r>
      <w:r w:rsidR="00A97F58">
        <w:t xml:space="preserve">överväga att </w:t>
      </w:r>
      <w:r>
        <w:t>införa tillståndskrav för att äga en hund av särskilt farlig ras.</w:t>
      </w:r>
    </w:p>
    <w:sdt>
      <w:sdtPr>
        <w:rPr>
          <w:i/>
          <w:noProof/>
        </w:rPr>
        <w:alias w:val="CC_Underskrifter"/>
        <w:tag w:val="CC_Underskrifter"/>
        <w:id w:val="583496634"/>
        <w:lock w:val="sdtContentLocked"/>
        <w:placeholder>
          <w:docPart w:val="A5A3D801B8A04A41847731D5EA0B5C90"/>
        </w:placeholder>
      </w:sdtPr>
      <w:sdtEndPr/>
      <w:sdtContent>
        <w:p xmlns:w14="http://schemas.microsoft.com/office/word/2010/wordml" w:rsidR="007347CC" w:rsidP="00C00310" w:rsidRDefault="007347CC" w14:paraId="1BD2CB2B" w14:textId="77777777">
          <w:pPr/>
          <w:r/>
        </w:p>
        <w:p xmlns:w14="http://schemas.microsoft.com/office/word/2010/wordml" w:rsidRPr="008E0FE2" w:rsidR="007347CC" w:rsidP="00C00310" w:rsidRDefault="007347CC" w14:paraId="4437A9B3" w14:textId="74FBBB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Kärrholm (M)</w:t>
            </w:r>
          </w:p>
        </w:tc>
        <w:tc>
          <w:tcPr>
            <w:tcW w:w="50" w:type="pct"/>
            <w:vAlign w:val="bottom"/>
          </w:tcPr>
          <w:p>
            <w:pPr>
              <w:pStyle w:val="Underskrifter"/>
              <w:spacing w:after="0"/>
            </w:pPr>
            <w:r>
              <w:t/>
            </w:r>
          </w:p>
        </w:tc>
      </w:tr>
    </w:tbl>
    <w:p xmlns:w14="http://schemas.microsoft.com/office/word/2010/wordml" w:rsidRPr="008E0FE2" w:rsidR="004801AC" w:rsidP="00432338" w:rsidRDefault="004801AC" w14:paraId="77290763" w14:textId="26760C2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2CE2" w14:textId="77777777" w:rsidR="00633063" w:rsidRDefault="00633063" w:rsidP="000C1CAD">
      <w:pPr>
        <w:spacing w:line="240" w:lineRule="auto"/>
      </w:pPr>
      <w:r>
        <w:separator/>
      </w:r>
    </w:p>
  </w:endnote>
  <w:endnote w:type="continuationSeparator" w:id="0">
    <w:p w14:paraId="6EC11F9B" w14:textId="77777777" w:rsidR="00633063" w:rsidRDefault="00633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DED" w14:textId="34E8A552" w:rsidR="00262EA3" w:rsidRPr="00C00310" w:rsidRDefault="00262EA3" w:rsidP="00C00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87B0" w14:textId="77777777" w:rsidR="00633063" w:rsidRDefault="00633063" w:rsidP="000C1CAD">
      <w:pPr>
        <w:spacing w:line="240" w:lineRule="auto"/>
      </w:pPr>
      <w:r>
        <w:separator/>
      </w:r>
    </w:p>
  </w:footnote>
  <w:footnote w:type="continuationSeparator" w:id="0">
    <w:p w14:paraId="09E14BBE" w14:textId="77777777" w:rsidR="00633063" w:rsidRDefault="00633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74C0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1B048" wp14:anchorId="2D54E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310" w14:paraId="5B7B8ED2" w14:textId="16F165A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4E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310" w14:paraId="5B7B8ED2" w14:textId="16F165A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v:textbox>
              <w10:wrap anchorx="page"/>
            </v:shape>
          </w:pict>
        </mc:Fallback>
      </mc:AlternateContent>
    </w:r>
  </w:p>
  <w:p w:rsidRPr="00293C4F" w:rsidR="00262EA3" w:rsidP="00776B74" w:rsidRDefault="00262EA3" w14:paraId="64178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FC3E23" w14:textId="77777777">
    <w:pPr>
      <w:jc w:val="right"/>
    </w:pPr>
  </w:p>
  <w:p w:rsidR="00262EA3" w:rsidP="00776B74" w:rsidRDefault="00262EA3" w14:paraId="7EE88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0310" w14:paraId="42863D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800A30A" wp14:anchorId="4C1476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310" w14:paraId="32F59336" w14:textId="22CCE0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2338">
          <w:t>M</w:t>
        </w:r>
      </w:sdtContent>
    </w:sdt>
    <w:sdt>
      <w:sdtPr>
        <w:alias w:val="CC_Noformat_Partinummer"/>
        <w:tag w:val="CC_Noformat_Partinummer"/>
        <w:id w:val="-2014525982"/>
        <w:lock w:val="contentLocked"/>
        <w:text/>
      </w:sdtPr>
      <w:sdtEndPr/>
      <w:sdtContent>
        <w:r w:rsidR="00915E85">
          <w:t>1762</w:t>
        </w:r>
      </w:sdtContent>
    </w:sdt>
  </w:p>
  <w:p w:rsidRPr="008227B3" w:rsidR="00262EA3" w:rsidP="008227B3" w:rsidRDefault="00C00310" w14:paraId="121D51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310" w14:paraId="09D77DB0" w14:textId="6A07BB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262EA3" w:rsidP="00E03A3D" w:rsidRDefault="00C00310" w14:paraId="2AFD9178" w14:textId="1DDFB13A">
    <w:pPr>
      <w:pStyle w:val="Motionr"/>
    </w:pPr>
    <w:sdt>
      <w:sdtPr>
        <w:alias w:val="CC_Noformat_Avtext"/>
        <w:tag w:val="CC_Noformat_Avtext"/>
        <w:id w:val="-2020768203"/>
        <w:lock w:val="sdtContentLocked"/>
        <w15:appearance w15:val="hidden"/>
        <w:text/>
      </w:sdtPr>
      <w:sdtEndPr/>
      <w:sdtContent>
        <w:r>
          <w:t>av Fredrik Kärrholm (M)</w:t>
        </w:r>
      </w:sdtContent>
    </w:sdt>
  </w:p>
  <w:sdt>
    <w:sdtPr>
      <w:alias w:val="CC_Noformat_Rubtext"/>
      <w:tag w:val="CC_Noformat_Rubtext"/>
      <w:id w:val="-218060500"/>
      <w:lock w:val="sdtContentLocked"/>
      <w:text/>
    </w:sdtPr>
    <w:sdtEndPr/>
    <w:sdtContent>
      <w:p w:rsidR="00262EA3" w:rsidP="00283E0F" w:rsidRDefault="00FF2D64" w14:paraId="5CC27BD6" w14:textId="6DAAD63D">
        <w:pPr>
          <w:pStyle w:val="FSHRub2"/>
        </w:pPr>
        <w:r>
          <w:t>Förbud mot särskilt farliga hundraser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15B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2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4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F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9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9FB"/>
    <w:rsid w:val="00500AF3"/>
    <w:rsid w:val="00500CF1"/>
    <w:rsid w:val="00500D58"/>
    <w:rsid w:val="00500E24"/>
    <w:rsid w:val="00501184"/>
    <w:rsid w:val="00502512"/>
    <w:rsid w:val="00502DA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63"/>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C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5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85"/>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56"/>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5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C"/>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1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F9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2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D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8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6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36E5E"/>
  <w15:chartTrackingRefBased/>
  <w15:docId w15:val="{BC5F766C-CF7A-4ECD-AE0B-2846862C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90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D63FC81E4A4FAD09F91C1FA25CE4"/>
        <w:category>
          <w:name w:val="Allmänt"/>
          <w:gallery w:val="placeholder"/>
        </w:category>
        <w:types>
          <w:type w:val="bbPlcHdr"/>
        </w:types>
        <w:behaviors>
          <w:behavior w:val="content"/>
        </w:behaviors>
        <w:guid w:val="{AA6B4D31-8A40-40D9-9F27-F04CBB2BB405}"/>
      </w:docPartPr>
      <w:docPartBody>
        <w:p w:rsidR="00FC75D9" w:rsidRDefault="00795868">
          <w:pPr>
            <w:pStyle w:val="1CACD63FC81E4A4FAD09F91C1FA25CE4"/>
          </w:pPr>
          <w:r w:rsidRPr="005A0A93">
            <w:rPr>
              <w:rStyle w:val="Platshllartext"/>
            </w:rPr>
            <w:t>Förslag till riksdagsbeslut</w:t>
          </w:r>
        </w:p>
      </w:docPartBody>
    </w:docPart>
    <w:docPart>
      <w:docPartPr>
        <w:name w:val="F53D5DFAF47B4C20B91A9BC73A42C087"/>
        <w:category>
          <w:name w:val="Allmänt"/>
          <w:gallery w:val="placeholder"/>
        </w:category>
        <w:types>
          <w:type w:val="bbPlcHdr"/>
        </w:types>
        <w:behaviors>
          <w:behavior w:val="content"/>
        </w:behaviors>
        <w:guid w:val="{E0A50710-883D-4B28-8E97-EE55552D8897}"/>
      </w:docPartPr>
      <w:docPartBody>
        <w:p w:rsidR="00FC75D9" w:rsidRDefault="00795868">
          <w:pPr>
            <w:pStyle w:val="F53D5DFAF47B4C20B91A9BC73A42C0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DA8671514944E782BAAAF992D80580"/>
        <w:category>
          <w:name w:val="Allmänt"/>
          <w:gallery w:val="placeholder"/>
        </w:category>
        <w:types>
          <w:type w:val="bbPlcHdr"/>
        </w:types>
        <w:behaviors>
          <w:behavior w:val="content"/>
        </w:behaviors>
        <w:guid w:val="{6C2AFDF3-1E80-4E22-9322-A93BB269D92C}"/>
      </w:docPartPr>
      <w:docPartBody>
        <w:p w:rsidR="00FC75D9" w:rsidRDefault="00795868">
          <w:pPr>
            <w:pStyle w:val="7CDA8671514944E782BAAAF992D80580"/>
          </w:pPr>
          <w:r w:rsidRPr="005A0A93">
            <w:rPr>
              <w:rStyle w:val="Platshllartext"/>
            </w:rPr>
            <w:t>Motivering</w:t>
          </w:r>
        </w:p>
      </w:docPartBody>
    </w:docPart>
    <w:docPart>
      <w:docPartPr>
        <w:name w:val="A5A3D801B8A04A41847731D5EA0B5C90"/>
        <w:category>
          <w:name w:val="Allmänt"/>
          <w:gallery w:val="placeholder"/>
        </w:category>
        <w:types>
          <w:type w:val="bbPlcHdr"/>
        </w:types>
        <w:behaviors>
          <w:behavior w:val="content"/>
        </w:behaviors>
        <w:guid w:val="{DA3F1199-6784-4E30-90F6-CE72DDA21E26}"/>
      </w:docPartPr>
      <w:docPartBody>
        <w:p w:rsidR="00FC75D9" w:rsidRDefault="00795868">
          <w:pPr>
            <w:pStyle w:val="A5A3D801B8A04A41847731D5EA0B5C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8"/>
    <w:rsid w:val="00054024"/>
    <w:rsid w:val="00795868"/>
    <w:rsid w:val="009635FE"/>
    <w:rsid w:val="00BF448B"/>
    <w:rsid w:val="00FC75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D63FC81E4A4FAD09F91C1FA25CE4">
    <w:name w:val="1CACD63FC81E4A4FAD09F91C1FA25CE4"/>
  </w:style>
  <w:style w:type="paragraph" w:customStyle="1" w:styleId="F53D5DFAF47B4C20B91A9BC73A42C087">
    <w:name w:val="F53D5DFAF47B4C20B91A9BC73A42C087"/>
  </w:style>
  <w:style w:type="paragraph" w:customStyle="1" w:styleId="7CDA8671514944E782BAAAF992D80580">
    <w:name w:val="7CDA8671514944E782BAAAF992D80580"/>
  </w:style>
  <w:style w:type="paragraph" w:customStyle="1" w:styleId="A5A3D801B8A04A41847731D5EA0B5C90">
    <w:name w:val="A5A3D801B8A04A41847731D5EA0B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7FF79-8E03-4612-9842-6CDFAA7B2A46}"/>
</file>

<file path=customXml/itemProps2.xml><?xml version="1.0" encoding="utf-8"?>
<ds:datastoreItem xmlns:ds="http://schemas.openxmlformats.org/officeDocument/2006/customXml" ds:itemID="{A3B5EFEF-E8D7-4FEF-AD36-937287E6DA9B}"/>
</file>

<file path=customXml/itemProps3.xml><?xml version="1.0" encoding="utf-8"?>
<ds:datastoreItem xmlns:ds="http://schemas.openxmlformats.org/officeDocument/2006/customXml" ds:itemID="{BDC91FF3-CB22-4E4D-91B0-3BF161010095}"/>
</file>

<file path=customXml/itemProps4.xml><?xml version="1.0" encoding="utf-8"?>
<ds:datastoreItem xmlns:ds="http://schemas.openxmlformats.org/officeDocument/2006/customXml" ds:itemID="{1F2DA24C-AB23-43FF-9749-2EA21ED609E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1292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Förbud mot särskilt farliga hundraser</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