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D57" w:rsidRPr="00247D79" w:rsidRDefault="00566D57" w:rsidP="009E3E33">
      <w:pPr>
        <w:pStyle w:val="Hemstlrubrik"/>
      </w:pPr>
      <w:r w:rsidRPr="00247D79">
        <w:t>Förslag till riksdagsbeslut</w:t>
      </w:r>
    </w:p>
    <w:p w:rsidR="008C1C4C" w:rsidRPr="00247D79" w:rsidRDefault="00566D57" w:rsidP="008C1C4C">
      <w:pPr>
        <w:pStyle w:val="Hemstlatt"/>
      </w:pPr>
      <w:r w:rsidRPr="00247D79">
        <w:t xml:space="preserve">Riksdagen tillkännager för regeringen som sin mening </w:t>
      </w:r>
      <w:r w:rsidR="00783A2C" w:rsidRPr="00247D79">
        <w:t xml:space="preserve">vad i motionen anförs om </w:t>
      </w:r>
      <w:r w:rsidRPr="00247D79">
        <w:t xml:space="preserve">att </w:t>
      </w:r>
      <w:r w:rsidR="009C351E" w:rsidRPr="00247D79">
        <w:t xml:space="preserve">i internationella sammanhang verka för att </w:t>
      </w:r>
      <w:r w:rsidR="008C1C4C" w:rsidRPr="00247D79">
        <w:t>den t</w:t>
      </w:r>
      <w:r w:rsidR="003A12DF" w:rsidRPr="00247D79">
        <w:t>urkiska st</w:t>
      </w:r>
      <w:r w:rsidR="003A12DF" w:rsidRPr="00247D79">
        <w:t>a</w:t>
      </w:r>
      <w:r w:rsidR="003A12DF" w:rsidRPr="00247D79">
        <w:t xml:space="preserve">ten </w:t>
      </w:r>
      <w:r w:rsidR="007412B5" w:rsidRPr="00247D79">
        <w:t>borde</w:t>
      </w:r>
      <w:r w:rsidR="00586EBB" w:rsidRPr="00247D79">
        <w:t xml:space="preserve"> </w:t>
      </w:r>
      <w:r w:rsidR="003A12DF" w:rsidRPr="00247D79">
        <w:t xml:space="preserve">lämna tillbaka </w:t>
      </w:r>
      <w:r w:rsidRPr="00247D79">
        <w:t>Hagia Sofia till Konstan</w:t>
      </w:r>
      <w:r w:rsidR="008C1C4C" w:rsidRPr="00247D79">
        <w:t xml:space="preserve">tinopels </w:t>
      </w:r>
      <w:r w:rsidR="00783A2C" w:rsidRPr="00247D79">
        <w:t>e</w:t>
      </w:r>
      <w:r w:rsidR="008C1C4C" w:rsidRPr="00247D79">
        <w:t xml:space="preserve">kumeniska </w:t>
      </w:r>
      <w:r w:rsidR="00783A2C" w:rsidRPr="00247D79">
        <w:t>p</w:t>
      </w:r>
      <w:r w:rsidR="008C1C4C" w:rsidRPr="00247D79">
        <w:t>atriarkat.</w:t>
      </w:r>
    </w:p>
    <w:p w:rsidR="00393399" w:rsidRPr="00247D79" w:rsidRDefault="00393399" w:rsidP="009E3E33">
      <w:pPr>
        <w:pStyle w:val="Rubrik1"/>
      </w:pPr>
      <w:r w:rsidRPr="00247D79">
        <w:t>Bakgrund</w:t>
      </w:r>
    </w:p>
    <w:p w:rsidR="00525DC6" w:rsidRPr="00247D79" w:rsidRDefault="000A010C" w:rsidP="009E3E33">
      <w:r w:rsidRPr="00247D79">
        <w:t>K</w:t>
      </w:r>
      <w:r w:rsidR="00393399" w:rsidRPr="00247D79">
        <w:t xml:space="preserve">ejsaren Konstantin </w:t>
      </w:r>
      <w:r w:rsidR="006A753E" w:rsidRPr="00247D79">
        <w:t xml:space="preserve">den store </w:t>
      </w:r>
      <w:r w:rsidR="00A53A2E" w:rsidRPr="00247D79">
        <w:t xml:space="preserve">beslöt </w:t>
      </w:r>
      <w:r w:rsidR="00393399" w:rsidRPr="00247D79">
        <w:t xml:space="preserve">år 324 </w:t>
      </w:r>
      <w:r w:rsidR="00671961" w:rsidRPr="00247D79">
        <w:t>e.</w:t>
      </w:r>
      <w:r w:rsidRPr="00247D79">
        <w:t xml:space="preserve">Kr. </w:t>
      </w:r>
      <w:r w:rsidR="00A53A2E" w:rsidRPr="00247D79">
        <w:t>att flytta</w:t>
      </w:r>
      <w:r w:rsidR="00393399" w:rsidRPr="00247D79">
        <w:t xml:space="preserve"> </w:t>
      </w:r>
      <w:r w:rsidRPr="00247D79">
        <w:t xml:space="preserve">det romerska </w:t>
      </w:r>
      <w:r w:rsidR="00A53A2E" w:rsidRPr="00247D79">
        <w:t>i</w:t>
      </w:r>
      <w:r w:rsidR="00A53A2E" w:rsidRPr="00247D79">
        <w:t>m</w:t>
      </w:r>
      <w:r w:rsidR="00A53A2E" w:rsidRPr="00247D79">
        <w:t xml:space="preserve">periets </w:t>
      </w:r>
      <w:r w:rsidR="00393399" w:rsidRPr="00247D79">
        <w:t>huvudstad</w:t>
      </w:r>
      <w:r w:rsidR="00A53A2E" w:rsidRPr="00247D79">
        <w:t>. Platsen för detta väldiga projekt valdes med omsorg och blev den strategiskt belägna staden Byzantion vid Bosporen mellan Marmar</w:t>
      </w:r>
      <w:r w:rsidR="00A53A2E" w:rsidRPr="00247D79">
        <w:t>a</w:t>
      </w:r>
      <w:r w:rsidR="00A53A2E" w:rsidRPr="00247D79">
        <w:t xml:space="preserve">sjön och Svarta havet. </w:t>
      </w:r>
      <w:r w:rsidRPr="00247D79">
        <w:t>Under Konstantins tid kom huvudstaden att kallas Konstantinopel, Konstantins stad, och kallades så officiellt även under den osmanska tiden och ända till 1926. När den turkiska republiken utropades år 1923 valdes Ankara till rikets huvudstad. Istanbul</w:t>
      </w:r>
      <w:r w:rsidR="00B54288" w:rsidRPr="00247D79">
        <w:t xml:space="preserve"> har emellertid bevarat sin ställning som ekonomiskt och kulturellt centrum. I kraft av sitt strategiska läge mellan Medelhavet och Svarta havet och med huvuddelen av staden i Europa har Istanbul behållit sin attraktionskraft och är den dominerande kra</w:t>
      </w:r>
      <w:r w:rsidR="00B54288" w:rsidRPr="00247D79">
        <w:t>f</w:t>
      </w:r>
      <w:r w:rsidR="00B54288" w:rsidRPr="00247D79">
        <w:t xml:space="preserve">ten i Turkiets industri, handel, utbildning, forskning och </w:t>
      </w:r>
      <w:r w:rsidR="00A54FC5" w:rsidRPr="00247D79">
        <w:t>kultur</w:t>
      </w:r>
      <w:r w:rsidR="00B54288" w:rsidRPr="00247D79">
        <w:t>.</w:t>
      </w:r>
    </w:p>
    <w:p w:rsidR="00832B55" w:rsidRPr="00247D79" w:rsidRDefault="00832B55" w:rsidP="009E3E33">
      <w:pPr>
        <w:pStyle w:val="Rubrik1"/>
      </w:pPr>
      <w:r w:rsidRPr="00247D79">
        <w:t>Historiskt unik</w:t>
      </w:r>
    </w:p>
    <w:p w:rsidR="00832B55" w:rsidRPr="00247D79" w:rsidRDefault="00525DC6" w:rsidP="00566D57">
      <w:r w:rsidRPr="00247D79">
        <w:t>I och med att det romer</w:t>
      </w:r>
      <w:r w:rsidR="00E45CB9" w:rsidRPr="00247D79">
        <w:t xml:space="preserve">ska imperiets centrum flyttades, </w:t>
      </w:r>
      <w:r w:rsidRPr="00247D79">
        <w:t>gavs också den kris</w:t>
      </w:r>
      <w:r w:rsidRPr="00247D79">
        <w:t>t</w:t>
      </w:r>
      <w:r w:rsidRPr="00247D79">
        <w:t>na kyrkan ett nytt centrum. Rom fanns kvar som det främsta biskopsdömet, men Konstantinopel kom att inta motsvarande roll i den östra delen och så småningom ortodoxa delen av kristenheten. En avgörande betydelse fick</w:t>
      </w:r>
      <w:r w:rsidR="00566D57" w:rsidRPr="00247D79">
        <w:t xml:space="preserve"> </w:t>
      </w:r>
      <w:r w:rsidRPr="00247D79">
        <w:t xml:space="preserve">Hagia Sofia, den heliga vishetens kyrka. Den blev centralhelgedom i den östra delen av riket och var också det mest betydelsefulla verket inom </w:t>
      </w:r>
      <w:r w:rsidR="00A54FC5" w:rsidRPr="00247D79">
        <w:t xml:space="preserve">den </w:t>
      </w:r>
      <w:r w:rsidR="004209EA" w:rsidRPr="00247D79">
        <w:t>bysantinsk</w:t>
      </w:r>
      <w:r w:rsidR="00A54FC5" w:rsidRPr="00247D79">
        <w:t>a</w:t>
      </w:r>
      <w:r w:rsidR="004209EA" w:rsidRPr="00247D79">
        <w:t xml:space="preserve"> arkitektur</w:t>
      </w:r>
      <w:r w:rsidR="00A54FC5" w:rsidRPr="00247D79">
        <w:t>en</w:t>
      </w:r>
      <w:r w:rsidR="00566D57" w:rsidRPr="00247D79">
        <w:t>. Den</w:t>
      </w:r>
      <w:r w:rsidR="004209EA" w:rsidRPr="00247D79">
        <w:t xml:space="preserve"> uppför</w:t>
      </w:r>
      <w:r w:rsidR="00566D57" w:rsidRPr="00247D79">
        <w:t>des</w:t>
      </w:r>
      <w:r w:rsidR="004209EA" w:rsidRPr="00247D79">
        <w:t xml:space="preserve"> 532–</w:t>
      </w:r>
      <w:r w:rsidR="009E3E33" w:rsidRPr="00247D79">
        <w:t>5</w:t>
      </w:r>
      <w:r w:rsidR="004209EA" w:rsidRPr="00247D79">
        <w:t xml:space="preserve">37 som huvudkyrka under </w:t>
      </w:r>
      <w:r w:rsidR="004209EA" w:rsidRPr="00247D79">
        <w:lastRenderedPageBreak/>
        <w:t xml:space="preserve">kejsar Justinianus. </w:t>
      </w:r>
      <w:r w:rsidRPr="00247D79">
        <w:t>Så länge</w:t>
      </w:r>
      <w:r w:rsidR="005A2831" w:rsidRPr="00247D79">
        <w:t xml:space="preserve"> Konstantinopel var huvudstad </w:t>
      </w:r>
      <w:r w:rsidRPr="00247D79">
        <w:t>i hela imperiet och naturligtvis i det</w:t>
      </w:r>
      <w:r w:rsidR="005A2831" w:rsidRPr="00247D79">
        <w:t xml:space="preserve"> Östromerska riket var Hagia Sofia en symbol f</w:t>
      </w:r>
      <w:r w:rsidR="003A12DF" w:rsidRPr="00247D79">
        <w:t xml:space="preserve">ör hela den då kristna världen. </w:t>
      </w:r>
    </w:p>
    <w:p w:rsidR="00832B55" w:rsidRPr="00247D79" w:rsidRDefault="00832B55" w:rsidP="009E3E33">
      <w:pPr>
        <w:pStyle w:val="Rubrik1"/>
      </w:pPr>
      <w:r w:rsidRPr="00247D79">
        <w:t>Arkitekto</w:t>
      </w:r>
      <w:r w:rsidR="00525DC6" w:rsidRPr="00247D79">
        <w:t>n</w:t>
      </w:r>
      <w:r w:rsidRPr="00247D79">
        <w:t>iskt unik</w:t>
      </w:r>
    </w:p>
    <w:p w:rsidR="00566D57" w:rsidRPr="00247D79" w:rsidRDefault="004209EA" w:rsidP="00566D57">
      <w:r w:rsidRPr="00247D79">
        <w:t xml:space="preserve">Som konstruktion och rumsidé var </w:t>
      </w:r>
      <w:r w:rsidR="00832B55" w:rsidRPr="00247D79">
        <w:t>kyrkan</w:t>
      </w:r>
      <w:r w:rsidRPr="00247D79">
        <w:t xml:space="preserve"> en unik bedrift, samtidigt en su</w:t>
      </w:r>
      <w:r w:rsidRPr="00247D79">
        <w:t>m</w:t>
      </w:r>
      <w:r w:rsidRPr="00247D79">
        <w:t>mering av antikens byggnadserfarenheter. Efterföljande bysantinsk</w:t>
      </w:r>
      <w:r w:rsidR="009E3E33" w:rsidRPr="00247D79">
        <w:t>a</w:t>
      </w:r>
      <w:r w:rsidRPr="00247D79">
        <w:t xml:space="preserve"> kyrkoa</w:t>
      </w:r>
      <w:r w:rsidRPr="00247D79">
        <w:t>r</w:t>
      </w:r>
      <w:r w:rsidRPr="00247D79">
        <w:t xml:space="preserve">kitektur gjordes avsevärt beskedligare i mått och uppbyggnad. Förutom att den ursprungliga flacka huvudkupolen ersattes efter en jordbävning 557 är rummets ursprungsform i allt väsentligt bevarad. </w:t>
      </w:r>
      <w:r w:rsidR="00566D57" w:rsidRPr="00247D79">
        <w:t>Det väldiga centrala rummet täcks av en mittkupol, i huvudaxeln förenad med halvkupoler. Från välvda sidorum i två våningar förs via kolonnader ett ljusdunkel in mot den centrala rymden. De med ribbor och valvkappor konstruerade kupolformernas lågt satta öppningar bidrar till ett sammansatt ljusspel, vars effekt och symbolik förstärks genom rumsytornas marmorinklädnad och ursprungliga rikliga guldmosaiker.</w:t>
      </w:r>
      <w:r w:rsidR="00832B55" w:rsidRPr="00247D79">
        <w:t xml:space="preserve"> I mitten av kyrkorummet stod ”purifikationens fontän” med inskriptionen ”rena våra synder, inte bara våra ansikten”, i vilken pilgrimer från hela världen deltog i rituell tvagning. </w:t>
      </w:r>
    </w:p>
    <w:p w:rsidR="00566D57" w:rsidRPr="00247D79" w:rsidRDefault="00525DC6" w:rsidP="009E3E33">
      <w:pPr>
        <w:pStyle w:val="Rubrik1"/>
      </w:pPr>
      <w:bookmarkStart w:id="0" w:name="HagiaSophia"/>
      <w:bookmarkEnd w:id="0"/>
      <w:r w:rsidRPr="00247D79">
        <w:t>R</w:t>
      </w:r>
      <w:r w:rsidR="00566D57" w:rsidRPr="00247D79">
        <w:t xml:space="preserve">eligiöst </w:t>
      </w:r>
      <w:r w:rsidRPr="00247D79">
        <w:t>unik</w:t>
      </w:r>
    </w:p>
    <w:p w:rsidR="00844123" w:rsidRPr="00247D79" w:rsidRDefault="00832B55" w:rsidP="009D2B8B">
      <w:r w:rsidRPr="00247D79">
        <w:t xml:space="preserve">Kyrkan var </w:t>
      </w:r>
      <w:r w:rsidR="005A2831" w:rsidRPr="00247D79">
        <w:t xml:space="preserve">under mer än tusen år det </w:t>
      </w:r>
      <w:r w:rsidR="009E3E33" w:rsidRPr="00247D79">
        <w:t>e</w:t>
      </w:r>
      <w:r w:rsidR="005A2831" w:rsidRPr="00247D79">
        <w:t xml:space="preserve">kumeniska </w:t>
      </w:r>
      <w:r w:rsidR="009E3E33" w:rsidRPr="00247D79">
        <w:t>p</w:t>
      </w:r>
      <w:r w:rsidR="005A2831" w:rsidRPr="00247D79">
        <w:t>atriarkatet</w:t>
      </w:r>
      <w:r w:rsidR="009D2B8B" w:rsidRPr="00247D79">
        <w:t>s</w:t>
      </w:r>
      <w:r w:rsidR="002319D3" w:rsidRPr="00247D79">
        <w:t xml:space="preserve"> </w:t>
      </w:r>
      <w:r w:rsidR="009E3E33" w:rsidRPr="00247D79">
        <w:t>k</w:t>
      </w:r>
      <w:r w:rsidR="005A2831" w:rsidRPr="00247D79">
        <w:t xml:space="preserve">atedral </w:t>
      </w:r>
      <w:r w:rsidR="009D2B8B" w:rsidRPr="00247D79">
        <w:t xml:space="preserve">i Konstantinopel </w:t>
      </w:r>
      <w:r w:rsidR="005A2831" w:rsidRPr="00247D79">
        <w:t>och var ursprungligen känd som ”Den mäktiga kyrkan” på grund av sin storlek och betydelse för den kristna världen. Det nuvarande namnet Hagia Sofia betyder ”</w:t>
      </w:r>
      <w:r w:rsidR="00525DC6" w:rsidRPr="00247D79">
        <w:t>Den</w:t>
      </w:r>
      <w:r w:rsidR="005A2831" w:rsidRPr="00247D79">
        <w:t xml:space="preserve"> heliga vishet</w:t>
      </w:r>
      <w:r w:rsidR="00525DC6" w:rsidRPr="00247D79">
        <w:t>en</w:t>
      </w:r>
      <w:r w:rsidR="005A2831" w:rsidRPr="00247D79">
        <w:t>”</w:t>
      </w:r>
      <w:r w:rsidR="009D2B8B" w:rsidRPr="00247D79">
        <w:t xml:space="preserve">, där </w:t>
      </w:r>
      <w:r w:rsidR="009E3E33" w:rsidRPr="00247D79">
        <w:t>”</w:t>
      </w:r>
      <w:r w:rsidR="009D2B8B" w:rsidRPr="00247D79">
        <w:t>visheten</w:t>
      </w:r>
      <w:r w:rsidR="009E3E33" w:rsidRPr="00247D79">
        <w:t>”</w:t>
      </w:r>
      <w:r w:rsidR="009D2B8B" w:rsidRPr="00247D79">
        <w:t xml:space="preserve"> </w:t>
      </w:r>
      <w:r w:rsidR="00525DC6" w:rsidRPr="00247D79">
        <w:t>identifieras med Kristus</w:t>
      </w:r>
      <w:r w:rsidR="005A2831" w:rsidRPr="00247D79">
        <w:t xml:space="preserve">. Skriftliga källor från medeltiden omnämner kyrkan som ”Den </w:t>
      </w:r>
      <w:r w:rsidR="0049425B" w:rsidRPr="00247D79">
        <w:t>M</w:t>
      </w:r>
      <w:r w:rsidR="005A2831" w:rsidRPr="00247D79">
        <w:t xml:space="preserve">est </w:t>
      </w:r>
      <w:r w:rsidR="0049425B" w:rsidRPr="00247D79">
        <w:t>H</w:t>
      </w:r>
      <w:r w:rsidR="005A2831" w:rsidRPr="00247D79">
        <w:t>eliga Mäktiga kyrkan i Konstantinopel”.</w:t>
      </w:r>
      <w:r w:rsidR="009D2B8B" w:rsidRPr="00247D79">
        <w:t xml:space="preserve"> </w:t>
      </w:r>
      <w:r w:rsidR="005A2831" w:rsidRPr="00247D79">
        <w:t>600 personer arbetade i ky</w:t>
      </w:r>
      <w:r w:rsidR="005A2831" w:rsidRPr="00247D79">
        <w:t>r</w:t>
      </w:r>
      <w:r w:rsidR="005A2831" w:rsidRPr="00247D79">
        <w:t xml:space="preserve">kan varav 60 präster, 150 diakoner, 40 diakonissor, 60 underdiakoner, 160 läsare, 25 sångare och 75 dörrvaktare. </w:t>
      </w:r>
      <w:r w:rsidR="00844123" w:rsidRPr="00247D79">
        <w:t xml:space="preserve">Bevis finns </w:t>
      </w:r>
      <w:r w:rsidR="003A12DF" w:rsidRPr="00247D79">
        <w:t xml:space="preserve">även </w:t>
      </w:r>
      <w:r w:rsidR="00844123" w:rsidRPr="00247D79">
        <w:t>för att svenska v</w:t>
      </w:r>
      <w:r w:rsidR="00844123" w:rsidRPr="00247D79">
        <w:t>i</w:t>
      </w:r>
      <w:r w:rsidR="00844123" w:rsidRPr="00247D79">
        <w:t xml:space="preserve">kingar besökte kyrkan och </w:t>
      </w:r>
      <w:r w:rsidR="00525DC6" w:rsidRPr="00247D79">
        <w:t>möjligtvis också</w:t>
      </w:r>
      <w:r w:rsidR="003A12DF" w:rsidRPr="00247D79">
        <w:t xml:space="preserve"> </w:t>
      </w:r>
      <w:r w:rsidR="00844123" w:rsidRPr="00247D79">
        <w:t>deltog i dess religiösa ceremon</w:t>
      </w:r>
      <w:r w:rsidR="00844123" w:rsidRPr="00247D79">
        <w:t>i</w:t>
      </w:r>
      <w:r w:rsidR="00844123" w:rsidRPr="00247D79">
        <w:t xml:space="preserve">er. </w:t>
      </w:r>
    </w:p>
    <w:p w:rsidR="003A12DF" w:rsidRPr="00247D79" w:rsidRDefault="005A2831" w:rsidP="009E3E33">
      <w:pPr>
        <w:pStyle w:val="Normaltindrag"/>
      </w:pPr>
      <w:r w:rsidRPr="00247D79">
        <w:t>Ända fram till 1453 var detta en av de viktigaste religiösa byggnaderna i världen då den under tusen år användes av kristna från hela den då kända världen som en plats för tillbedjan och gudstjänst.</w:t>
      </w:r>
    </w:p>
    <w:p w:rsidR="00844123" w:rsidRPr="00247D79" w:rsidRDefault="00844123" w:rsidP="009E3E33">
      <w:pPr>
        <w:pStyle w:val="Rubrik1"/>
      </w:pPr>
      <w:r w:rsidRPr="00247D79">
        <w:t>Vandaliserad och s</w:t>
      </w:r>
      <w:r w:rsidR="00685BD3" w:rsidRPr="00247D79">
        <w:t>kändad</w:t>
      </w:r>
    </w:p>
    <w:p w:rsidR="00D07C22" w:rsidRPr="00247D79" w:rsidRDefault="00D07C22" w:rsidP="00BC779D">
      <w:pPr>
        <w:pStyle w:val="Normalwebb"/>
        <w:rPr>
          <w:color w:val="000000"/>
        </w:rPr>
      </w:pPr>
      <w:r w:rsidRPr="00247D79">
        <w:rPr>
          <w:color w:val="000000"/>
        </w:rPr>
        <w:t>Ett av de sista korstågen från väst vände år 1204 sin kraft mot det kristna Konstantinopel, som då invaderades och plundrades av korsriddare. Även Hagia Sofia blev i detta intermezzo vandaliserat och plundrat. Kyrkan fortsa</w:t>
      </w:r>
      <w:r w:rsidRPr="00247D79">
        <w:rPr>
          <w:color w:val="000000"/>
        </w:rPr>
        <w:t>t</w:t>
      </w:r>
      <w:r w:rsidRPr="00247D79">
        <w:rPr>
          <w:color w:val="000000"/>
        </w:rPr>
        <w:t>te dock att vara en viktig plats för gudstjänst fram till</w:t>
      </w:r>
      <w:r w:rsidR="009E3E33" w:rsidRPr="00247D79">
        <w:rPr>
          <w:color w:val="000000"/>
        </w:rPr>
        <w:t xml:space="preserve"> </w:t>
      </w:r>
      <w:r w:rsidRPr="00247D79">
        <w:rPr>
          <w:color w:val="000000"/>
        </w:rPr>
        <w:t>1453 då turkarna inv</w:t>
      </w:r>
      <w:r w:rsidRPr="00247D79">
        <w:rPr>
          <w:color w:val="000000"/>
        </w:rPr>
        <w:t>a</w:t>
      </w:r>
      <w:r w:rsidRPr="00247D79">
        <w:rPr>
          <w:color w:val="000000"/>
        </w:rPr>
        <w:t>derade Konstantinopel. I samband med detta våldförde sig segrarna enligt tidens sed också på Hagia Sofia genom att konvertera helgedomen till moské. Sultan Mehmet II gjorde kyrkan till sitt imperiums moské. Han förbjöd all kristen religiös verksamhet i kyrkan. Hela kyrkan gjordes om och bönemattor ersatte kyrkbänkar. Man tillfogade minareter och tog bort kyrkklockor och hängde upp gigantiska skärmar med islamska kalligrafiska budskap, som fortfarande finns kvar. De unika kristna mosaikerna täcktes över och ersattes med islamska texter och mönster som fortfarande täcker stora delar av interi</w:t>
      </w:r>
      <w:r w:rsidRPr="00247D79">
        <w:rPr>
          <w:color w:val="000000"/>
        </w:rPr>
        <w:t>ö</w:t>
      </w:r>
      <w:r w:rsidRPr="00247D79">
        <w:rPr>
          <w:color w:val="000000"/>
        </w:rPr>
        <w:t>ren.</w:t>
      </w:r>
    </w:p>
    <w:p w:rsidR="00FB2CD8" w:rsidRPr="00247D79" w:rsidRDefault="00FB2CD8" w:rsidP="009E3E33">
      <w:pPr>
        <w:pStyle w:val="Normaltindrag"/>
      </w:pPr>
      <w:r w:rsidRPr="00247D79">
        <w:t xml:space="preserve">År </w:t>
      </w:r>
      <w:hyperlink r:id="rId7" w:tooltip="1934" w:history="1">
        <w:r w:rsidR="00BC779D" w:rsidRPr="00247D79">
          <w:rPr>
            <w:rStyle w:val="Hyperlnk"/>
            <w:color w:val="auto"/>
            <w:u w:val="none"/>
          </w:rPr>
          <w:t>1934</w:t>
        </w:r>
      </w:hyperlink>
      <w:r w:rsidR="00BC779D" w:rsidRPr="00247D79">
        <w:t xml:space="preserve"> sekulariserades </w:t>
      </w:r>
      <w:r w:rsidRPr="00247D79">
        <w:t xml:space="preserve">emellertid </w:t>
      </w:r>
      <w:r w:rsidR="00BC779D" w:rsidRPr="00247D79">
        <w:t xml:space="preserve">Hagia Sofia </w:t>
      </w:r>
      <w:r w:rsidRPr="00247D79">
        <w:t xml:space="preserve">under </w:t>
      </w:r>
      <w:hyperlink r:id="rId8" w:tooltip="Kemal Atatürk" w:history="1">
        <w:r w:rsidRPr="00247D79">
          <w:rPr>
            <w:rStyle w:val="Hyperlnk"/>
            <w:color w:val="auto"/>
            <w:u w:val="none"/>
          </w:rPr>
          <w:t>Kemal Atatürk</w:t>
        </w:r>
      </w:hyperlink>
      <w:r w:rsidRPr="00247D79">
        <w:t xml:space="preserve"> </w:t>
      </w:r>
      <w:r w:rsidR="00BC779D" w:rsidRPr="00247D79">
        <w:t xml:space="preserve">och blev </w:t>
      </w:r>
      <w:r w:rsidRPr="00247D79">
        <w:t xml:space="preserve">till </w:t>
      </w:r>
      <w:r w:rsidR="00BC779D" w:rsidRPr="00247D79">
        <w:t xml:space="preserve">museum. Mosaikerna togs dock inte fram </w:t>
      </w:r>
      <w:r w:rsidR="003A12DF" w:rsidRPr="00247D79">
        <w:t xml:space="preserve">och </w:t>
      </w:r>
      <w:r w:rsidRPr="00247D79">
        <w:t>den forna centralhelg</w:t>
      </w:r>
      <w:r w:rsidRPr="00247D79">
        <w:t>e</w:t>
      </w:r>
      <w:r w:rsidRPr="00247D79">
        <w:t>domen för den ortodoxa kristenheten</w:t>
      </w:r>
      <w:r w:rsidR="00BC779D" w:rsidRPr="00247D79">
        <w:t xml:space="preserve"> tilläts förfalla.</w:t>
      </w:r>
      <w:r w:rsidR="006553BB" w:rsidRPr="00247D79">
        <w:t xml:space="preserve"> </w:t>
      </w:r>
      <w:hyperlink r:id="rId9" w:tooltip="1993" w:history="1">
        <w:r w:rsidR="00BC779D" w:rsidRPr="00247D79">
          <w:rPr>
            <w:rStyle w:val="Hyperlnk"/>
            <w:color w:val="auto"/>
            <w:u w:val="none"/>
          </w:rPr>
          <w:t>1993</w:t>
        </w:r>
      </w:hyperlink>
      <w:r w:rsidR="00BC779D" w:rsidRPr="00247D79">
        <w:t xml:space="preserve"> rapporterade </w:t>
      </w:r>
      <w:hyperlink r:id="rId10" w:tooltip="UNESCO" w:history="1">
        <w:r w:rsidR="00BC779D" w:rsidRPr="00247D79">
          <w:rPr>
            <w:rStyle w:val="Hyperlnk"/>
            <w:color w:val="auto"/>
            <w:u w:val="none"/>
          </w:rPr>
          <w:t>U</w:t>
        </w:r>
        <w:r w:rsidR="009E3E33" w:rsidRPr="00247D79">
          <w:rPr>
            <w:rStyle w:val="Hyperlnk"/>
            <w:color w:val="auto"/>
            <w:u w:val="none"/>
          </w:rPr>
          <w:t>nesco</w:t>
        </w:r>
      </w:hyperlink>
      <w:r w:rsidR="00BC779D" w:rsidRPr="00247D79">
        <w:t xml:space="preserve"> om murbruk </w:t>
      </w:r>
      <w:r w:rsidR="003A12DF" w:rsidRPr="00247D79">
        <w:t>som rasade</w:t>
      </w:r>
      <w:r w:rsidR="00BC779D" w:rsidRPr="00247D79">
        <w:t xml:space="preserve"> från taken, lortiga marmorplattor, trasiga fönster, fuktskadade målningar och det eftersatta blytaket och Hagia Sofia hamnade på listan </w:t>
      </w:r>
      <w:hyperlink r:id="rId11" w:tooltip="World Monuments Watch" w:history="1">
        <w:r w:rsidR="00BC779D" w:rsidRPr="00247D79">
          <w:rPr>
            <w:rStyle w:val="Hyperlnk"/>
            <w:color w:val="auto"/>
            <w:u w:val="none"/>
          </w:rPr>
          <w:t>World Monuments Watchs</w:t>
        </w:r>
      </w:hyperlink>
      <w:r w:rsidRPr="00247D79">
        <w:t xml:space="preserve"> list </w:t>
      </w:r>
      <w:r w:rsidR="00BC779D" w:rsidRPr="00247D79">
        <w:t xml:space="preserve">över de hundra mest hotade kulturarven. Sedan dess har en restaurering </w:t>
      </w:r>
      <w:r w:rsidR="006553BB" w:rsidRPr="00247D79">
        <w:t xml:space="preserve">långsamt men </w:t>
      </w:r>
      <w:r w:rsidR="00BC779D" w:rsidRPr="00247D79">
        <w:t xml:space="preserve">kontinuerligt pågått och </w:t>
      </w:r>
      <w:hyperlink r:id="rId12" w:tooltip="1998" w:history="1">
        <w:r w:rsidR="00BC779D" w:rsidRPr="00247D79">
          <w:rPr>
            <w:rStyle w:val="Hyperlnk"/>
            <w:color w:val="auto"/>
            <w:u w:val="none"/>
          </w:rPr>
          <w:t>1998</w:t>
        </w:r>
      </w:hyperlink>
      <w:r w:rsidR="00BC779D" w:rsidRPr="00247D79">
        <w:t xml:space="preserve"> konstaterade man att taket har lagats och skador som ors</w:t>
      </w:r>
      <w:r w:rsidRPr="00247D79">
        <w:t>aka</w:t>
      </w:r>
      <w:r w:rsidR="00BC779D" w:rsidRPr="00247D79">
        <w:t>ts av fukt och kondens skulle tas i</w:t>
      </w:r>
      <w:r w:rsidR="009E3E33" w:rsidRPr="00247D79">
        <w:t xml:space="preserve"> beaktning. </w:t>
      </w:r>
      <w:hyperlink r:id="rId13" w:tooltip="UNESCO" w:history="1">
        <w:r w:rsidR="009E3E33" w:rsidRPr="00247D79">
          <w:rPr>
            <w:rStyle w:val="Hyperlnk"/>
            <w:color w:val="auto"/>
            <w:u w:val="none"/>
          </w:rPr>
          <w:t>Unesco</w:t>
        </w:r>
      </w:hyperlink>
      <w:r w:rsidR="00BC779D" w:rsidRPr="00247D79">
        <w:t xml:space="preserve"> efterlyste också att effekten av det stora antalet besökare skulle undersökas och om möjligt motverkas genom att förbättra ventilationen. </w:t>
      </w:r>
    </w:p>
    <w:p w:rsidR="00FB2CD8" w:rsidRPr="00247D79" w:rsidRDefault="00FB2CD8" w:rsidP="009E3E33">
      <w:pPr>
        <w:pStyle w:val="Rubrik1"/>
      </w:pPr>
      <w:r w:rsidRPr="00247D79">
        <w:t>Nuläget</w:t>
      </w:r>
    </w:p>
    <w:p w:rsidR="003A12DF" w:rsidRPr="00247D79" w:rsidRDefault="003A12DF" w:rsidP="00BC779D">
      <w:pPr>
        <w:pStyle w:val="Normalwebb"/>
      </w:pPr>
      <w:r w:rsidRPr="00247D79">
        <w:t xml:space="preserve">Den turkiska staten </w:t>
      </w:r>
      <w:r w:rsidR="00FB2CD8" w:rsidRPr="00247D79">
        <w:t>har</w:t>
      </w:r>
      <w:r w:rsidRPr="00247D79">
        <w:t xml:space="preserve"> fortfarande </w:t>
      </w:r>
      <w:r w:rsidR="00FB2CD8" w:rsidRPr="00247D79">
        <w:t xml:space="preserve">makten över </w:t>
      </w:r>
      <w:r w:rsidRPr="00247D79">
        <w:t xml:space="preserve">kyrkan och </w:t>
      </w:r>
      <w:r w:rsidR="00586EBB" w:rsidRPr="00247D79">
        <w:t>låter</w:t>
      </w:r>
      <w:r w:rsidRPr="00247D79">
        <w:t xml:space="preserve"> inte dess rättmätige ägare Konstantinopels </w:t>
      </w:r>
      <w:r w:rsidR="009E3E33" w:rsidRPr="00247D79">
        <w:t>e</w:t>
      </w:r>
      <w:r w:rsidRPr="00247D79">
        <w:t xml:space="preserve">kumeniska </w:t>
      </w:r>
      <w:r w:rsidR="009E3E33" w:rsidRPr="00247D79">
        <w:t>p</w:t>
      </w:r>
      <w:r w:rsidRPr="00247D79">
        <w:t>atriarkat</w:t>
      </w:r>
      <w:r w:rsidR="00586EBB" w:rsidRPr="00247D79">
        <w:t xml:space="preserve"> få</w:t>
      </w:r>
      <w:r w:rsidRPr="00247D79">
        <w:t xml:space="preserve"> tillgång till byg</w:t>
      </w:r>
      <w:r w:rsidRPr="00247D79">
        <w:t>g</w:t>
      </w:r>
      <w:r w:rsidRPr="00247D79">
        <w:t>naden för det som kyrkan byggdes för, en plats för stillh</w:t>
      </w:r>
      <w:r w:rsidR="009E3E33" w:rsidRPr="00247D79">
        <w:t xml:space="preserve">et, tillbedjan och gudstjänst. </w:t>
      </w:r>
    </w:p>
    <w:p w:rsidR="00586EBB" w:rsidRPr="00247D79" w:rsidRDefault="00FB2CD8" w:rsidP="009E3E33">
      <w:pPr>
        <w:pStyle w:val="Normaltindrag"/>
      </w:pPr>
      <w:r w:rsidRPr="00247D79">
        <w:t xml:space="preserve">Att våldföra sig på en religiös helgedom kan jämföras med att våldföra sig på en individ. Det är det yttersta beviset på vem det är som har </w:t>
      </w:r>
      <w:r w:rsidR="00E45CB9" w:rsidRPr="00247D79">
        <w:t>vålds</w:t>
      </w:r>
      <w:r w:rsidRPr="00247D79">
        <w:t xml:space="preserve">makten i sina händer. Förr i tiden var det vanligt </w:t>
      </w:r>
      <w:r w:rsidR="00586EBB" w:rsidRPr="00247D79">
        <w:t>även i Europa att stater sa sig handla i en religions</w:t>
      </w:r>
      <w:r w:rsidRPr="00247D79">
        <w:t xml:space="preserve"> </w:t>
      </w:r>
      <w:r w:rsidR="00586EBB" w:rsidRPr="00247D79">
        <w:t>namn</w:t>
      </w:r>
      <w:r w:rsidR="005E7A99" w:rsidRPr="00247D79">
        <w:t xml:space="preserve"> t.</w:t>
      </w:r>
      <w:r w:rsidRPr="00247D79">
        <w:t xml:space="preserve">ex. </w:t>
      </w:r>
      <w:r w:rsidR="00586EBB" w:rsidRPr="00247D79">
        <w:t xml:space="preserve">i </w:t>
      </w:r>
      <w:r w:rsidRPr="00247D79">
        <w:t>ett krig. Gamla motsättningar mellan ”kristna” stater och stater med annan religionstillhörighet ledde från båda sidor till övergrepp och skändningar mot såväl enskilda individer som religiösa platser eller he</w:t>
      </w:r>
      <w:r w:rsidRPr="00247D79">
        <w:t>l</w:t>
      </w:r>
      <w:r w:rsidRPr="00247D79">
        <w:t xml:space="preserve">gedomar. Såväl Turkiet som det ”kristna” Europa har </w:t>
      </w:r>
      <w:r w:rsidR="00586EBB" w:rsidRPr="00247D79">
        <w:t xml:space="preserve">sedan länge </w:t>
      </w:r>
      <w:r w:rsidRPr="00247D79">
        <w:t>sekularis</w:t>
      </w:r>
      <w:r w:rsidRPr="00247D79">
        <w:t>e</w:t>
      </w:r>
      <w:r w:rsidRPr="00247D79">
        <w:t xml:space="preserve">rats och har civiliserade </w:t>
      </w:r>
      <w:r w:rsidR="00586EBB" w:rsidRPr="00247D79">
        <w:t xml:space="preserve">diplomatiska och personliga </w:t>
      </w:r>
      <w:r w:rsidRPr="00247D79">
        <w:t xml:space="preserve">relationer. </w:t>
      </w:r>
    </w:p>
    <w:p w:rsidR="00F16A00" w:rsidRPr="00247D79" w:rsidRDefault="00FB2CD8" w:rsidP="009E3E33">
      <w:pPr>
        <w:pStyle w:val="Normaltindrag"/>
      </w:pPr>
      <w:r w:rsidRPr="00247D79">
        <w:t>Samtidigt finns</w:t>
      </w:r>
      <w:r w:rsidR="00586EBB" w:rsidRPr="00247D79">
        <w:t xml:space="preserve"> det</w:t>
      </w:r>
      <w:r w:rsidRPr="00247D79">
        <w:t xml:space="preserve"> fortfarande problem med efterlevnaden av</w:t>
      </w:r>
      <w:r w:rsidR="00C56160" w:rsidRPr="00247D79">
        <w:t xml:space="preserve"> mänskliga fri- och rättigheter. Det kan gälla enskilda händelser i alla europeiska stater, men inför förhandlingarna om Turkiets medlemskap i EU finns det anledning att uppmärksamma inte minst religionsfriheten i Turkiet. Religionsfriheten är i praktiken begränsad i Turkiet, vilket bland annat manifesteras i de olika ort</w:t>
      </w:r>
      <w:r w:rsidR="00C56160" w:rsidRPr="00247D79">
        <w:t>o</w:t>
      </w:r>
      <w:r w:rsidR="00C56160" w:rsidRPr="00247D79">
        <w:t xml:space="preserve">doxa kyrkornas problem. </w:t>
      </w:r>
      <w:r w:rsidR="003A12DF" w:rsidRPr="00247D79">
        <w:t xml:space="preserve">Kyrkor tvingas </w:t>
      </w:r>
      <w:r w:rsidR="005E7A99" w:rsidRPr="00247D79">
        <w:t>stänga, t</w:t>
      </w:r>
      <w:r w:rsidR="003A12DF" w:rsidRPr="00247D79">
        <w:t>rakasserier är vanliga</w:t>
      </w:r>
      <w:r w:rsidR="005E7A99" w:rsidRPr="00247D79">
        <w:t>, g</w:t>
      </w:r>
      <w:r w:rsidR="003A12DF" w:rsidRPr="00247D79">
        <w:t>ud</w:t>
      </w:r>
      <w:r w:rsidR="003A12DF" w:rsidRPr="00247D79">
        <w:t>s</w:t>
      </w:r>
      <w:r w:rsidR="003A12DF" w:rsidRPr="00247D79">
        <w:t>tjänstbesökare kontrollera</w:t>
      </w:r>
      <w:r w:rsidR="00C56160" w:rsidRPr="00247D79">
        <w:t xml:space="preserve">s etc. </w:t>
      </w:r>
      <w:r w:rsidR="00F16A00" w:rsidRPr="00247D79">
        <w:t xml:space="preserve">Företrädare för </w:t>
      </w:r>
      <w:r w:rsidR="005E7A99" w:rsidRPr="00247D79">
        <w:t>den grekisk</w:t>
      </w:r>
      <w:r w:rsidR="009E3E33" w:rsidRPr="00247D79">
        <w:t>-</w:t>
      </w:r>
      <w:r w:rsidR="00F16A00" w:rsidRPr="00247D79">
        <w:t xml:space="preserve">ortodoxa kyrkan beskriver kontrollen som ”om man levde i Sovjetunionen”.  </w:t>
      </w:r>
      <w:r w:rsidR="003A12DF" w:rsidRPr="00247D79">
        <w:t>Till e</w:t>
      </w:r>
      <w:r w:rsidR="003A12DF" w:rsidRPr="00247D79">
        <w:t>x</w:t>
      </w:r>
      <w:r w:rsidR="003A12DF" w:rsidRPr="00247D79">
        <w:t>empel tillåts inte d</w:t>
      </w:r>
      <w:r w:rsidR="00F16A00" w:rsidRPr="00247D79">
        <w:t xml:space="preserve">et </w:t>
      </w:r>
      <w:r w:rsidR="009E3E33" w:rsidRPr="00247D79">
        <w:t>e</w:t>
      </w:r>
      <w:r w:rsidR="00F16A00" w:rsidRPr="00247D79">
        <w:t xml:space="preserve">kumeniska </w:t>
      </w:r>
      <w:r w:rsidR="009E3E33" w:rsidRPr="00247D79">
        <w:t>p</w:t>
      </w:r>
      <w:r w:rsidR="00F16A00" w:rsidRPr="00247D79">
        <w:t xml:space="preserve">atriarkatet i Konstantinopel </w:t>
      </w:r>
      <w:r w:rsidR="006553BB" w:rsidRPr="00247D79">
        <w:t xml:space="preserve">att </w:t>
      </w:r>
      <w:r w:rsidR="00F16A00" w:rsidRPr="00247D79">
        <w:t>öppna sin teol</w:t>
      </w:r>
      <w:r w:rsidR="00F16A00" w:rsidRPr="00247D79">
        <w:t>o</w:t>
      </w:r>
      <w:r w:rsidR="00F16A00" w:rsidRPr="00247D79">
        <w:t xml:space="preserve">giska utbildning för att utbilda präster. </w:t>
      </w:r>
    </w:p>
    <w:p w:rsidR="004209EA" w:rsidRPr="00247D79" w:rsidRDefault="00C56160" w:rsidP="009E3E33">
      <w:pPr>
        <w:pStyle w:val="Normaltindrag"/>
        <w:rPr>
          <w:szCs w:val="24"/>
        </w:rPr>
      </w:pPr>
      <w:r w:rsidRPr="00247D79">
        <w:t>Turkiet är ett land med stor potential. L</w:t>
      </w:r>
      <w:r w:rsidR="009D2B8B" w:rsidRPr="00247D79">
        <w:t>andets läg</w:t>
      </w:r>
      <w:r w:rsidR="005E7A99" w:rsidRPr="00247D79">
        <w:t>e</w:t>
      </w:r>
      <w:r w:rsidRPr="00247D79">
        <w:t xml:space="preserve"> är lika strategiskt bet</w:t>
      </w:r>
      <w:r w:rsidRPr="00247D79">
        <w:t>y</w:t>
      </w:r>
      <w:r w:rsidRPr="00247D79">
        <w:t xml:space="preserve">delsefullt som under Konstantins tid och det turkiska folket har </w:t>
      </w:r>
      <w:r w:rsidR="00586EBB" w:rsidRPr="00247D79">
        <w:t>stolta traditi</w:t>
      </w:r>
      <w:r w:rsidR="00586EBB" w:rsidRPr="00247D79">
        <w:t>o</w:t>
      </w:r>
      <w:r w:rsidR="00586EBB" w:rsidRPr="00247D79">
        <w:t>ner</w:t>
      </w:r>
      <w:r w:rsidRPr="00247D79">
        <w:t xml:space="preserve">. Turkiet är sedan december 1999 ett kandidatland för medlemskap i </w:t>
      </w:r>
      <w:r w:rsidR="005E7A99" w:rsidRPr="00247D79">
        <w:t>Eur</w:t>
      </w:r>
      <w:r w:rsidR="005E7A99" w:rsidRPr="00247D79">
        <w:t>o</w:t>
      </w:r>
      <w:r w:rsidR="005E7A99" w:rsidRPr="00247D79">
        <w:t>pei</w:t>
      </w:r>
      <w:r w:rsidR="005E7A99" w:rsidRPr="00247D79">
        <w:t>s</w:t>
      </w:r>
      <w:r w:rsidR="005E7A99" w:rsidRPr="00247D79">
        <w:t xml:space="preserve">ka </w:t>
      </w:r>
      <w:r w:rsidR="009E3E33" w:rsidRPr="00247D79">
        <w:t>u</w:t>
      </w:r>
      <w:r w:rsidRPr="00247D79">
        <w:t>nionen. En successiv anpassning till unionens lagar och regelverk har påbörjats. Målet är att Turkiet likt andra kandidatländer och nuvarande me</w:t>
      </w:r>
      <w:r w:rsidRPr="00247D79">
        <w:t>d</w:t>
      </w:r>
      <w:r w:rsidRPr="00247D79">
        <w:t xml:space="preserve">lemmar </w:t>
      </w:r>
      <w:r w:rsidR="00586EBB" w:rsidRPr="00247D79">
        <w:t xml:space="preserve">fullt ut </w:t>
      </w:r>
      <w:r w:rsidRPr="00247D79">
        <w:t xml:space="preserve">ska </w:t>
      </w:r>
      <w:r w:rsidRPr="00247D79">
        <w:rPr>
          <w:szCs w:val="24"/>
        </w:rPr>
        <w:t>bygga på människovärdesprincipen och mänskliga fri- och rättigheter.</w:t>
      </w:r>
      <w:r w:rsidR="008C1C4C" w:rsidRPr="00247D79">
        <w:rPr>
          <w:szCs w:val="24"/>
        </w:rPr>
        <w:t xml:space="preserve"> </w:t>
      </w:r>
      <w:r w:rsidR="008C1C4C" w:rsidRPr="00247D79">
        <w:t>B</w:t>
      </w:r>
      <w:r w:rsidRPr="00247D79">
        <w:t xml:space="preserve">etydelsefulla framsteg </w:t>
      </w:r>
      <w:r w:rsidR="00586EBB" w:rsidRPr="00247D79">
        <w:t xml:space="preserve">har </w:t>
      </w:r>
      <w:r w:rsidRPr="00247D79">
        <w:t xml:space="preserve">gjorts, men mycket arbete återstår. </w:t>
      </w:r>
      <w:r w:rsidR="008C1C4C" w:rsidRPr="00247D79">
        <w:t xml:space="preserve">Religionsfriheten måste respekteras fullt ut. Lagstiftningen kring </w:t>
      </w:r>
      <w:r w:rsidR="009D2B8B" w:rsidRPr="00247D79">
        <w:t xml:space="preserve">kristna </w:t>
      </w:r>
      <w:r w:rsidR="008C1C4C" w:rsidRPr="00247D79">
        <w:t>ky</w:t>
      </w:r>
      <w:r w:rsidR="008C1C4C" w:rsidRPr="00247D79">
        <w:t>r</w:t>
      </w:r>
      <w:r w:rsidR="008C1C4C" w:rsidRPr="00247D79">
        <w:t>kors ägande måste ändras, så att de kan behålla sin kristna identitet och fun</w:t>
      </w:r>
      <w:r w:rsidR="008C1C4C" w:rsidRPr="00247D79">
        <w:t>k</w:t>
      </w:r>
      <w:r w:rsidR="008C1C4C" w:rsidRPr="00247D79">
        <w:t xml:space="preserve">tion. En mogen och civiliserad stat som Turkiet borde också kunna överlämna Hagia Sofia till Konstantinopels </w:t>
      </w:r>
      <w:r w:rsidR="009E3E33" w:rsidRPr="00247D79">
        <w:t>e</w:t>
      </w:r>
      <w:r w:rsidR="008C1C4C" w:rsidRPr="00247D79">
        <w:t xml:space="preserve">kumeniska </w:t>
      </w:r>
      <w:r w:rsidR="009E3E33" w:rsidRPr="00247D79">
        <w:t>p</w:t>
      </w:r>
      <w:r w:rsidR="008C1C4C" w:rsidRPr="00247D79">
        <w:t xml:space="preserve">atriarkat. Det skulle vara en </w:t>
      </w:r>
      <w:r w:rsidR="007412B5" w:rsidRPr="00247D79">
        <w:t>symbolhandling</w:t>
      </w:r>
      <w:r w:rsidR="008C1C4C" w:rsidRPr="00247D79">
        <w:t xml:space="preserve"> i religionsfrihetens namn värdig det turkiska folket. </w:t>
      </w:r>
      <w:r w:rsidR="00586EBB" w:rsidRPr="00247D79">
        <w:t>Det sku</w:t>
      </w:r>
      <w:r w:rsidR="00586EBB" w:rsidRPr="00247D79">
        <w:t>l</w:t>
      </w:r>
      <w:r w:rsidR="00586EBB" w:rsidRPr="00247D79">
        <w:t xml:space="preserve">le också kunna mobilisera inte minst den världsvida ortodoxa kristenheten att återställa Hagia Sofia i sin ursprungliga prakt och glans. Det skulle </w:t>
      </w:r>
      <w:r w:rsidR="007412B5" w:rsidRPr="00247D79">
        <w:t>kunna vara till oöverblickbar stor fördel för Turkiet och det turkiska folket med en sådan mäktig försoningsgest från Turkie</w:t>
      </w:r>
      <w:r w:rsidR="00586EBB" w:rsidRPr="00247D79">
        <w:t>t</w:t>
      </w:r>
      <w:r w:rsidR="007412B5" w:rsidRPr="00247D79">
        <w:t>s sida</w:t>
      </w:r>
      <w:r w:rsidR="00586EBB" w:rsidRPr="00247D79">
        <w:t>.</w:t>
      </w:r>
      <w:r w:rsidR="007412B5" w:rsidRPr="00247D79">
        <w:rPr>
          <w:szCs w:val="24"/>
        </w:rPr>
        <w:t xml:space="preserve"> Det skulle kunna sätta punkt för århundraden av motsättningar mellan Europa och Turkiet. </w:t>
      </w:r>
      <w:r w:rsidR="00586EBB" w:rsidRPr="00247D79">
        <w:t xml:space="preserve">Det skulle dessutom vara en oslagbar manifestation över enheten i ett nytt Europa där Turkiet </w:t>
      </w:r>
      <w:r w:rsidR="007412B5" w:rsidRPr="00247D79">
        <w:t>snart kan vara en</w:t>
      </w:r>
      <w:r w:rsidR="00586EBB" w:rsidRPr="00247D79">
        <w:t xml:space="preserve"> given </w:t>
      </w:r>
      <w:r w:rsidR="007412B5" w:rsidRPr="00247D79">
        <w:t xml:space="preserve">och fullt ut integrerad </w:t>
      </w:r>
      <w:r w:rsidR="00586EBB" w:rsidRPr="00247D79">
        <w:t xml:space="preserve">del.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E3E33" w:rsidRPr="00247D79">
        <w:tblPrEx>
          <w:tblCellMar>
            <w:top w:w="0" w:type="dxa"/>
            <w:bottom w:w="0" w:type="dxa"/>
          </w:tblCellMar>
        </w:tblPrEx>
        <w:trPr>
          <w:cantSplit/>
        </w:trPr>
        <w:tc>
          <w:tcPr>
            <w:tcW w:w="3046" w:type="dxa"/>
          </w:tcPr>
          <w:p w:rsidR="009E3E33" w:rsidRPr="00247D79" w:rsidRDefault="009E3E33" w:rsidP="009E3E33">
            <w:pPr>
              <w:pStyle w:val="UnderskriftDatum"/>
              <w:spacing w:before="240"/>
            </w:pPr>
            <w:r w:rsidRPr="00247D79">
              <w:t>Stockholm den 28 september 2005</w:t>
            </w:r>
          </w:p>
        </w:tc>
        <w:tc>
          <w:tcPr>
            <w:tcW w:w="3047" w:type="dxa"/>
          </w:tcPr>
          <w:p w:rsidR="009E3E33" w:rsidRPr="00247D79" w:rsidRDefault="009E3E33" w:rsidP="009E3E33">
            <w:pPr>
              <w:pStyle w:val="Underskrifter"/>
              <w:spacing w:before="240"/>
            </w:pPr>
          </w:p>
        </w:tc>
      </w:tr>
      <w:tr w:rsidR="009E3E33" w:rsidRPr="00247D79">
        <w:tblPrEx>
          <w:tblCellMar>
            <w:top w:w="0" w:type="dxa"/>
            <w:bottom w:w="0" w:type="dxa"/>
          </w:tblCellMar>
        </w:tblPrEx>
        <w:trPr>
          <w:cantSplit/>
        </w:trPr>
        <w:tc>
          <w:tcPr>
            <w:tcW w:w="3046" w:type="dxa"/>
          </w:tcPr>
          <w:p w:rsidR="009E3E33" w:rsidRPr="00247D79" w:rsidRDefault="009E3E33" w:rsidP="009E3E33">
            <w:pPr>
              <w:pStyle w:val="Underskrifter"/>
            </w:pPr>
            <w:r w:rsidRPr="00247D79">
              <w:t>Per Landgren (kd)</w:t>
            </w:r>
          </w:p>
        </w:tc>
        <w:tc>
          <w:tcPr>
            <w:tcW w:w="3047" w:type="dxa"/>
          </w:tcPr>
          <w:p w:rsidR="009E3E33" w:rsidRPr="00247D79" w:rsidRDefault="009E3E33" w:rsidP="009E3E33">
            <w:pPr>
              <w:pStyle w:val="Underskrifter"/>
            </w:pPr>
          </w:p>
        </w:tc>
      </w:tr>
    </w:tbl>
    <w:p w:rsidR="004209EA" w:rsidRPr="00247D79" w:rsidRDefault="004209EA" w:rsidP="009E3E33">
      <w:pPr>
        <w:pStyle w:val="Normaltindrag"/>
      </w:pPr>
    </w:p>
    <w:sectPr w:rsidR="004209EA" w:rsidRPr="00247D79" w:rsidSect="009E3E33">
      <w:headerReference w:type="even" r:id="rId14"/>
      <w:headerReference w:type="default" r:id="rId15"/>
      <w:footerReference w:type="even" r:id="rId16"/>
      <w:footerReference w:type="default" r:id="rId17"/>
      <w:headerReference w:type="first" r:id="rId18"/>
      <w:footerReference w:type="first" r:id="rId19"/>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952" w:rsidRPr="00247D79" w:rsidRDefault="007D4952">
      <w:r w:rsidRPr="00247D79">
        <w:separator/>
      </w:r>
    </w:p>
  </w:endnote>
  <w:endnote w:type="continuationSeparator" w:id="0">
    <w:p w:rsidR="007D4952" w:rsidRPr="00247D79" w:rsidRDefault="007D4952">
      <w:r w:rsidRPr="00247D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51E" w:rsidRPr="00247D79" w:rsidRDefault="00247D79" w:rsidP="009E3E33">
    <w:pPr>
      <w:pStyle w:val="Sidfot"/>
    </w:pPr>
    <w:r w:rsidRPr="00247D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452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E33" w:rsidRDefault="009E3E33">
                          <w:pPr>
                            <w:pStyle w:val="NormalS5sidnrV"/>
                          </w:pPr>
                          <w:r>
                            <w:fldChar w:fldCharType="begin"/>
                          </w:r>
                          <w:r>
                            <w:instrText xml:space="preserve"> PAGE *\charformat</w:instrText>
                          </w:r>
                          <w:r>
                            <w:fldChar w:fldCharType="separate"/>
                          </w:r>
                          <w:r w:rsidR="0067196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3E33" w:rsidRDefault="009E3E33">
                    <w:pPr>
                      <w:pStyle w:val="NormalS5sidnrV"/>
                    </w:pPr>
                    <w:r>
                      <w:fldChar w:fldCharType="begin"/>
                    </w:r>
                    <w:r>
                      <w:instrText xml:space="preserve"> PAGE *\charformat</w:instrText>
                    </w:r>
                    <w:r>
                      <w:fldChar w:fldCharType="separate"/>
                    </w:r>
                    <w:r w:rsidR="00671961">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51E" w:rsidRPr="00247D79" w:rsidRDefault="00247D79" w:rsidP="009E3E33">
    <w:pPr>
      <w:pStyle w:val="Sidfot"/>
    </w:pPr>
    <w:r w:rsidRPr="00247D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652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E33" w:rsidRDefault="009E3E33">
                          <w:pPr>
                            <w:pStyle w:val="NormalS5sidnrH"/>
                            <w:ind w:right="0"/>
                          </w:pPr>
                          <w:r>
                            <w:fldChar w:fldCharType="begin"/>
                          </w:r>
                          <w:r>
                            <w:instrText xml:space="preserve"> PAGE *\charformat</w:instrText>
                          </w:r>
                          <w:r>
                            <w:fldChar w:fldCharType="separate"/>
                          </w:r>
                          <w:r w:rsidR="0067196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3E33" w:rsidRDefault="009E3E33">
                    <w:pPr>
                      <w:pStyle w:val="NormalS5sidnrH"/>
                      <w:ind w:right="0"/>
                    </w:pPr>
                    <w:r>
                      <w:fldChar w:fldCharType="begin"/>
                    </w:r>
                    <w:r>
                      <w:instrText xml:space="preserve"> PAGE *\charformat</w:instrText>
                    </w:r>
                    <w:r>
                      <w:fldChar w:fldCharType="separate"/>
                    </w:r>
                    <w:r w:rsidR="0067196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51E" w:rsidRPr="00247D79" w:rsidRDefault="00247D79" w:rsidP="009E3E33">
    <w:pPr>
      <w:pStyle w:val="Sidfot"/>
    </w:pPr>
    <w:r w:rsidRPr="00247D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3716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E33" w:rsidRDefault="009E3E33">
                          <w:pPr>
                            <w:pStyle w:val="NormalS5sidnrH"/>
                            <w:ind w:right="0"/>
                          </w:pPr>
                          <w:r>
                            <w:fldChar w:fldCharType="begin"/>
                          </w:r>
                          <w:r>
                            <w:instrText xml:space="preserve"> PAGE *\charformat</w:instrText>
                          </w:r>
                          <w:r>
                            <w:fldChar w:fldCharType="separate"/>
                          </w:r>
                          <w:r w:rsidR="0067196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3E33" w:rsidRDefault="009E3E33">
                    <w:pPr>
                      <w:pStyle w:val="NormalS5sidnrH"/>
                      <w:ind w:right="0"/>
                    </w:pPr>
                    <w:r>
                      <w:fldChar w:fldCharType="begin"/>
                    </w:r>
                    <w:r>
                      <w:instrText xml:space="preserve"> PAGE *\charformat</w:instrText>
                    </w:r>
                    <w:r>
                      <w:fldChar w:fldCharType="separate"/>
                    </w:r>
                    <w:r w:rsidR="0067196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952" w:rsidRPr="00247D79" w:rsidRDefault="007D4952">
      <w:r w:rsidRPr="00247D79">
        <w:separator/>
      </w:r>
    </w:p>
  </w:footnote>
  <w:footnote w:type="continuationSeparator" w:id="0">
    <w:p w:rsidR="007D4952" w:rsidRPr="00247D79" w:rsidRDefault="007D4952">
      <w:r w:rsidRPr="00247D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51E" w:rsidRPr="00247D79" w:rsidRDefault="00247D79" w:rsidP="009E3E33">
    <w:pPr>
      <w:pStyle w:val="Sidhuvud"/>
    </w:pPr>
    <w:r w:rsidRPr="00247D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5173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E33" w:rsidRDefault="009E3E33">
                          <w:pPr>
                            <w:pStyle w:val="KantRubrikS5V"/>
                          </w:pPr>
                          <w:r>
                            <w:fldChar w:fldCharType="begin"/>
                          </w:r>
                          <w:r>
                            <w:instrText xml:space="preserve"> DOCPROPERTY "YearUser" *\charformat </w:instrText>
                          </w:r>
                          <w:r>
                            <w:fldChar w:fldCharType="separate"/>
                          </w:r>
                          <w:r w:rsidR="00671961">
                            <w:t>2005/06</w:t>
                          </w:r>
                          <w:r>
                            <w:fldChar w:fldCharType="end"/>
                          </w:r>
                          <w:r>
                            <w:t>:</w:t>
                          </w:r>
                          <w:r>
                            <w:fldChar w:fldCharType="begin"/>
                          </w:r>
                          <w:r>
                            <w:instrText xml:space="preserve"> DOCPROPERTY "Motionsnummer" *\charformat </w:instrText>
                          </w:r>
                          <w:r>
                            <w:fldChar w:fldCharType="separate"/>
                          </w:r>
                          <w:r w:rsidR="00671961">
                            <w:t>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3E33" w:rsidRDefault="009E3E33">
                    <w:pPr>
                      <w:pStyle w:val="KantRubrikS5V"/>
                    </w:pPr>
                    <w:r>
                      <w:fldChar w:fldCharType="begin"/>
                    </w:r>
                    <w:r>
                      <w:instrText xml:space="preserve"> DOCPROPERTY "YearUser" *\charformat </w:instrText>
                    </w:r>
                    <w:r>
                      <w:fldChar w:fldCharType="separate"/>
                    </w:r>
                    <w:r w:rsidR="00671961">
                      <w:t>2005/06</w:t>
                    </w:r>
                    <w:r>
                      <w:fldChar w:fldCharType="end"/>
                    </w:r>
                    <w:r>
                      <w:t>:</w:t>
                    </w:r>
                    <w:r>
                      <w:fldChar w:fldCharType="begin"/>
                    </w:r>
                    <w:r>
                      <w:instrText xml:space="preserve"> DOCPROPERTY "Motionsnummer" *\charformat </w:instrText>
                    </w:r>
                    <w:r>
                      <w:fldChar w:fldCharType="separate"/>
                    </w:r>
                    <w:r w:rsidR="00671961">
                      <w:t>U328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51E" w:rsidRPr="00247D79" w:rsidRDefault="00247D79" w:rsidP="009E3E33">
    <w:pPr>
      <w:pStyle w:val="Sidhuvud"/>
    </w:pPr>
    <w:r w:rsidRPr="00247D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9755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E33" w:rsidRDefault="009E3E33">
                          <w:pPr>
                            <w:pStyle w:val="KantRubrikS5H"/>
                            <w:ind w:right="0"/>
                          </w:pPr>
                          <w:r>
                            <w:fldChar w:fldCharType="begin"/>
                          </w:r>
                          <w:r>
                            <w:instrText xml:space="preserve"> DOCPROPERTY "YearUser" *\charformat </w:instrText>
                          </w:r>
                          <w:r>
                            <w:fldChar w:fldCharType="separate"/>
                          </w:r>
                          <w:r w:rsidR="00671961">
                            <w:t>2005/06</w:t>
                          </w:r>
                          <w:r>
                            <w:fldChar w:fldCharType="end"/>
                          </w:r>
                          <w:r>
                            <w:t>:</w:t>
                          </w:r>
                          <w:r>
                            <w:fldChar w:fldCharType="begin"/>
                          </w:r>
                          <w:r>
                            <w:instrText xml:space="preserve"> DOCPROPERTY "Motionsnummer" *\charformat </w:instrText>
                          </w:r>
                          <w:r>
                            <w:fldChar w:fldCharType="separate"/>
                          </w:r>
                          <w:r w:rsidR="00671961">
                            <w:t>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3E33" w:rsidRDefault="009E3E33">
                    <w:pPr>
                      <w:pStyle w:val="KantRubrikS5H"/>
                      <w:ind w:right="0"/>
                    </w:pPr>
                    <w:r>
                      <w:fldChar w:fldCharType="begin"/>
                    </w:r>
                    <w:r>
                      <w:instrText xml:space="preserve"> DOCPROPERTY "YearUser" *\charformat </w:instrText>
                    </w:r>
                    <w:r>
                      <w:fldChar w:fldCharType="separate"/>
                    </w:r>
                    <w:r w:rsidR="00671961">
                      <w:t>2005/06</w:t>
                    </w:r>
                    <w:r>
                      <w:fldChar w:fldCharType="end"/>
                    </w:r>
                    <w:r>
                      <w:t>:</w:t>
                    </w:r>
                    <w:r>
                      <w:fldChar w:fldCharType="begin"/>
                    </w:r>
                    <w:r>
                      <w:instrText xml:space="preserve"> DOCPROPERTY "Motionsnummer" *\charformat </w:instrText>
                    </w:r>
                    <w:r>
                      <w:fldChar w:fldCharType="separate"/>
                    </w:r>
                    <w:r w:rsidR="00671961">
                      <w:t>U328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E33" w:rsidRPr="00247D79" w:rsidRDefault="009E3E33">
    <w:pPr>
      <w:pStyle w:val="FSHNormal"/>
      <w:tabs>
        <w:tab w:val="right" w:pos="5840"/>
      </w:tabs>
    </w:pPr>
    <w:r w:rsidRPr="00247D79">
      <w:br/>
    </w:r>
    <w:r w:rsidRPr="00247D79">
      <w:fldChar w:fldCharType="begin" w:fldLock="1"/>
    </w:r>
    <w:r w:rsidRPr="00247D79">
      <w:instrText xml:space="preserve"> DOCPROPERTY</w:instrText>
    </w:r>
    <w:r w:rsidRPr="00247D79">
      <w:rPr>
        <w:sz w:val="18"/>
      </w:rPr>
      <w:instrText xml:space="preserve"> "YearUser" *\charformat </w:instrText>
    </w:r>
    <w:r w:rsidRPr="00247D79">
      <w:fldChar w:fldCharType="separate"/>
    </w:r>
    <w:r w:rsidR="00671961" w:rsidRPr="00247D79">
      <w:t>2005/06</w:t>
    </w:r>
    <w:r w:rsidRPr="00247D79">
      <w:fldChar w:fldCharType="end"/>
    </w:r>
    <w:r w:rsidRPr="00247D79">
      <w:t xml:space="preserve"> </w:t>
    </w:r>
    <w:r w:rsidRPr="00247D79">
      <w:tab/>
      <w:t xml:space="preserve">mnr: </w:t>
    </w:r>
    <w:r w:rsidRPr="00247D79">
      <w:fldChar w:fldCharType="begin" w:fldLock="1"/>
    </w:r>
    <w:r w:rsidRPr="00247D79">
      <w:instrText xml:space="preserve"> DOCPROPERTY</w:instrText>
    </w:r>
    <w:r w:rsidRPr="00247D79">
      <w:rPr>
        <w:sz w:val="18"/>
      </w:rPr>
      <w:instrText xml:space="preserve"> "Motionsnummer" *\charformat </w:instrText>
    </w:r>
    <w:r w:rsidRPr="00247D79">
      <w:fldChar w:fldCharType="separate"/>
    </w:r>
    <w:r w:rsidR="00671961" w:rsidRPr="00247D79">
      <w:t>U328</w:t>
    </w:r>
    <w:r w:rsidRPr="00247D79">
      <w:fldChar w:fldCharType="end"/>
    </w:r>
    <w:r w:rsidRPr="00247D79">
      <w:br/>
    </w:r>
    <w:r w:rsidRPr="00247D79">
      <w:fldChar w:fldCharType="begin" w:fldLock="1"/>
    </w:r>
    <w:r w:rsidRPr="00247D79">
      <w:instrText xml:space="preserve"> DOCPROPERTY</w:instrText>
    </w:r>
    <w:r w:rsidRPr="00247D79">
      <w:rPr>
        <w:sz w:val="18"/>
      </w:rPr>
      <w:instrText xml:space="preserve"> "Samling" *\charformat </w:instrText>
    </w:r>
    <w:r w:rsidRPr="00247D79">
      <w:fldChar w:fldCharType="end"/>
    </w:r>
    <w:r w:rsidRPr="00247D79">
      <w:tab/>
      <w:t xml:space="preserve">pnr: </w:t>
    </w:r>
    <w:r w:rsidRPr="00247D79">
      <w:fldChar w:fldCharType="begin" w:fldLock="1"/>
    </w:r>
    <w:r w:rsidRPr="00247D79">
      <w:instrText xml:space="preserve"> DOCPROPERTY</w:instrText>
    </w:r>
    <w:r w:rsidRPr="00247D79">
      <w:rPr>
        <w:sz w:val="18"/>
      </w:rPr>
      <w:instrText xml:space="preserve"> "Partinummer" *\charformat </w:instrText>
    </w:r>
    <w:r w:rsidRPr="00247D79">
      <w:fldChar w:fldCharType="separate"/>
    </w:r>
    <w:r w:rsidR="00671961" w:rsidRPr="00247D79">
      <w:t>kd1020</w:t>
    </w:r>
    <w:r w:rsidRPr="00247D79">
      <w:fldChar w:fldCharType="end"/>
    </w:r>
  </w:p>
  <w:p w:rsidR="009E3E33" w:rsidRPr="00247D79" w:rsidRDefault="009E3E33">
    <w:pPr>
      <w:pStyle w:val="FSHRub1"/>
    </w:pPr>
    <w:r w:rsidRPr="00247D79">
      <w:t>Motion till riksdagen</w:t>
    </w:r>
    <w:r w:rsidRPr="00247D79">
      <w:br/>
    </w:r>
    <w:r w:rsidRPr="00247D79">
      <w:fldChar w:fldCharType="begin" w:fldLock="1"/>
    </w:r>
    <w:r w:rsidRPr="00247D79">
      <w:instrText xml:space="preserve"> DOCPROPERTY "YearUser" *\charformat </w:instrText>
    </w:r>
    <w:r w:rsidRPr="00247D79">
      <w:fldChar w:fldCharType="separate"/>
    </w:r>
    <w:r w:rsidR="00671961" w:rsidRPr="00247D79">
      <w:t>2005/06</w:t>
    </w:r>
    <w:r w:rsidRPr="00247D79">
      <w:fldChar w:fldCharType="end"/>
    </w:r>
    <w:r w:rsidRPr="00247D79">
      <w:t>:</w:t>
    </w:r>
    <w:r w:rsidRPr="00247D79">
      <w:fldChar w:fldCharType="begin" w:fldLock="1"/>
    </w:r>
    <w:r w:rsidRPr="00247D79">
      <w:instrText xml:space="preserve"> DOCPROPERTY "Motionsnummer" *\charformat </w:instrText>
    </w:r>
    <w:r w:rsidRPr="00247D79">
      <w:fldChar w:fldCharType="separate"/>
    </w:r>
    <w:r w:rsidR="00671961" w:rsidRPr="00247D79">
      <w:t>U328</w:t>
    </w:r>
    <w:r w:rsidRPr="00247D79">
      <w:fldChar w:fldCharType="end"/>
    </w:r>
  </w:p>
  <w:p w:rsidR="009E3E33" w:rsidRPr="00247D79" w:rsidRDefault="009E3E33">
    <w:pPr>
      <w:pStyle w:val="FSHNormalS5"/>
    </w:pPr>
    <w:r w:rsidRPr="00247D79">
      <w:fldChar w:fldCharType="begin" w:fldLock="1"/>
    </w:r>
    <w:r w:rsidRPr="00247D79">
      <w:instrText xml:space="preserve"> DOCPROPERTY "MotionarText" *\charformat </w:instrText>
    </w:r>
    <w:r w:rsidRPr="00247D79">
      <w:fldChar w:fldCharType="separate"/>
    </w:r>
    <w:r w:rsidR="00671961" w:rsidRPr="00247D79">
      <w:t>av Per Landgren (kd)</w:t>
    </w:r>
    <w:r w:rsidRPr="00247D79">
      <w:fldChar w:fldCharType="end"/>
    </w:r>
    <w:r w:rsidRPr="00247D79">
      <w:br/>
    </w:r>
    <w:r w:rsidRPr="00247D79">
      <w:fldChar w:fldCharType="begin" w:fldLock="1"/>
    </w:r>
    <w:r w:rsidRPr="00247D79">
      <w:instrText xml:space="preserve"> DOCPROPERTY "SvarFrasKort" *\charformat </w:instrText>
    </w:r>
    <w:r w:rsidRPr="00247D79">
      <w:fldChar w:fldCharType="end"/>
    </w:r>
  </w:p>
  <w:p w:rsidR="009E3E33" w:rsidRPr="00247D79" w:rsidRDefault="009E3E33">
    <w:pPr>
      <w:pStyle w:val="FSHTitel"/>
    </w:pPr>
    <w:r w:rsidRPr="00247D79">
      <w:fldChar w:fldCharType="begin" w:fldLock="1"/>
    </w:r>
    <w:r w:rsidRPr="00247D79">
      <w:instrText xml:space="preserve"> DOCPROPERTY</w:instrText>
    </w:r>
    <w:r w:rsidRPr="00247D79">
      <w:rPr>
        <w:sz w:val="18"/>
      </w:rPr>
      <w:instrText xml:space="preserve"> "RubrikSvar" *\charformat </w:instrText>
    </w:r>
    <w:r w:rsidRPr="00247D79">
      <w:fldChar w:fldCharType="separate"/>
    </w:r>
    <w:r w:rsidR="00671961" w:rsidRPr="00247D79">
      <w:t>Hagia Sofia</w:t>
    </w:r>
    <w:r w:rsidRPr="00247D79">
      <w:fldChar w:fldCharType="end"/>
    </w:r>
  </w:p>
  <w:p w:rsidR="009E3E33" w:rsidRPr="00247D79" w:rsidRDefault="009E3E33" w:rsidP="009E3E3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5465475">
    <w:abstractNumId w:val="13"/>
  </w:num>
  <w:num w:numId="2" w16cid:durableId="1658531077">
    <w:abstractNumId w:val="10"/>
  </w:num>
  <w:num w:numId="3" w16cid:durableId="1319724010">
    <w:abstractNumId w:val="11"/>
  </w:num>
  <w:num w:numId="4" w16cid:durableId="1132022307">
    <w:abstractNumId w:val="12"/>
  </w:num>
  <w:num w:numId="5" w16cid:durableId="1561482449">
    <w:abstractNumId w:val="8"/>
  </w:num>
  <w:num w:numId="6" w16cid:durableId="215897029">
    <w:abstractNumId w:val="3"/>
  </w:num>
  <w:num w:numId="7" w16cid:durableId="2117407605">
    <w:abstractNumId w:val="2"/>
  </w:num>
  <w:num w:numId="8" w16cid:durableId="915239560">
    <w:abstractNumId w:val="1"/>
  </w:num>
  <w:num w:numId="9" w16cid:durableId="624390079">
    <w:abstractNumId w:val="0"/>
  </w:num>
  <w:num w:numId="10" w16cid:durableId="1400207781">
    <w:abstractNumId w:val="9"/>
  </w:num>
  <w:num w:numId="11" w16cid:durableId="318654150">
    <w:abstractNumId w:val="7"/>
  </w:num>
  <w:num w:numId="12" w16cid:durableId="1566377149">
    <w:abstractNumId w:val="6"/>
  </w:num>
  <w:num w:numId="13" w16cid:durableId="1766733026">
    <w:abstractNumId w:val="5"/>
  </w:num>
  <w:num w:numId="14" w16cid:durableId="104735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4209EA"/>
    <w:rsid w:val="00064BC3"/>
    <w:rsid w:val="00066775"/>
    <w:rsid w:val="00072FB9"/>
    <w:rsid w:val="000A010C"/>
    <w:rsid w:val="00100531"/>
    <w:rsid w:val="00175930"/>
    <w:rsid w:val="001B0C48"/>
    <w:rsid w:val="00201DFB"/>
    <w:rsid w:val="00204A63"/>
    <w:rsid w:val="00212FF1"/>
    <w:rsid w:val="00230193"/>
    <w:rsid w:val="002319D3"/>
    <w:rsid w:val="00247D79"/>
    <w:rsid w:val="0025068A"/>
    <w:rsid w:val="002818D3"/>
    <w:rsid w:val="002D11A8"/>
    <w:rsid w:val="00393399"/>
    <w:rsid w:val="003A12DF"/>
    <w:rsid w:val="003D149F"/>
    <w:rsid w:val="003E70D3"/>
    <w:rsid w:val="004209EA"/>
    <w:rsid w:val="00445271"/>
    <w:rsid w:val="0049425B"/>
    <w:rsid w:val="004A0504"/>
    <w:rsid w:val="004E38D9"/>
    <w:rsid w:val="00525DC6"/>
    <w:rsid w:val="00534460"/>
    <w:rsid w:val="00541B44"/>
    <w:rsid w:val="00555BC9"/>
    <w:rsid w:val="00566D57"/>
    <w:rsid w:val="00586EBB"/>
    <w:rsid w:val="005A2831"/>
    <w:rsid w:val="005E7A99"/>
    <w:rsid w:val="006553BB"/>
    <w:rsid w:val="00662F55"/>
    <w:rsid w:val="00671961"/>
    <w:rsid w:val="00685BD3"/>
    <w:rsid w:val="006A753E"/>
    <w:rsid w:val="00740A86"/>
    <w:rsid w:val="00740D6D"/>
    <w:rsid w:val="007412B5"/>
    <w:rsid w:val="00783A2C"/>
    <w:rsid w:val="00794149"/>
    <w:rsid w:val="007B67A7"/>
    <w:rsid w:val="007C274F"/>
    <w:rsid w:val="007C6092"/>
    <w:rsid w:val="007D4952"/>
    <w:rsid w:val="007F64B4"/>
    <w:rsid w:val="00832B55"/>
    <w:rsid w:val="00841308"/>
    <w:rsid w:val="00844123"/>
    <w:rsid w:val="008C1C4C"/>
    <w:rsid w:val="009C351E"/>
    <w:rsid w:val="009D2B8B"/>
    <w:rsid w:val="009E3E33"/>
    <w:rsid w:val="00A053C6"/>
    <w:rsid w:val="00A53A2E"/>
    <w:rsid w:val="00A548CC"/>
    <w:rsid w:val="00A54FC5"/>
    <w:rsid w:val="00B13BF0"/>
    <w:rsid w:val="00B159FB"/>
    <w:rsid w:val="00B54288"/>
    <w:rsid w:val="00BC779D"/>
    <w:rsid w:val="00BE7664"/>
    <w:rsid w:val="00C1285C"/>
    <w:rsid w:val="00C27B7D"/>
    <w:rsid w:val="00C56160"/>
    <w:rsid w:val="00D07C22"/>
    <w:rsid w:val="00D1174F"/>
    <w:rsid w:val="00D50C9B"/>
    <w:rsid w:val="00DC6C70"/>
    <w:rsid w:val="00E22893"/>
    <w:rsid w:val="00E360DE"/>
    <w:rsid w:val="00E45CB9"/>
    <w:rsid w:val="00E75D28"/>
    <w:rsid w:val="00E84F25"/>
    <w:rsid w:val="00F16A00"/>
    <w:rsid w:val="00FB2C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D77466-B694-40AE-A37C-45D7150D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E3E33"/>
    <w:pPr>
      <w:spacing w:after="250"/>
    </w:pPr>
  </w:style>
  <w:style w:type="paragraph" w:customStyle="1" w:styleId="Hemstlatt">
    <w:name w:val="Hemstl_att"/>
    <w:aliases w:val="HemstPunkt,HemstPunktFlera,HemställansPunkt,Förslagstext"/>
    <w:basedOn w:val="Normal"/>
    <w:next w:val="Normal"/>
    <w:rsid w:val="00783A2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etext">
    <w:name w:val="netext"/>
    <w:basedOn w:val="Normal"/>
    <w:rsid w:val="004209EA"/>
    <w:pPr>
      <w:spacing w:before="100" w:beforeAutospacing="1" w:after="100" w:afterAutospacing="1" w:line="324" w:lineRule="auto"/>
    </w:pPr>
    <w:rPr>
      <w:rFonts w:ascii="Verdana" w:hAnsi="Verdana"/>
      <w:color w:val="000000"/>
      <w:spacing w:val="17"/>
      <w:sz w:val="20"/>
    </w:rPr>
  </w:style>
  <w:style w:type="character" w:customStyle="1" w:styleId="neword1">
    <w:name w:val="neword1"/>
    <w:basedOn w:val="Standardstycketeckensnitt"/>
    <w:rsid w:val="004209EA"/>
    <w:rPr>
      <w:rFonts w:ascii="Verdana" w:hAnsi="Verdana" w:hint="default"/>
      <w:b/>
      <w:bCs/>
      <w:color w:val="000000"/>
      <w:spacing w:val="17"/>
      <w:sz w:val="20"/>
      <w:szCs w:val="20"/>
    </w:rPr>
  </w:style>
  <w:style w:type="character" w:customStyle="1" w:styleId="fonetik1">
    <w:name w:val="fonetik1"/>
    <w:basedOn w:val="Standardstycketeckensnitt"/>
    <w:rsid w:val="004209EA"/>
    <w:rPr>
      <w:rFonts w:ascii="Verdana" w:hAnsi="Verdana" w:hint="default"/>
    </w:rPr>
  </w:style>
  <w:style w:type="character" w:customStyle="1" w:styleId="nedko1">
    <w:name w:val="nedko1"/>
    <w:basedOn w:val="Standardstycketeckensnitt"/>
    <w:rsid w:val="000A010C"/>
    <w:rPr>
      <w:rFonts w:ascii="Symbol" w:hAnsi="Symbol" w:hint="default"/>
    </w:rPr>
  </w:style>
  <w:style w:type="character" w:customStyle="1" w:styleId="Rubrik1Char">
    <w:name w:val="Rubrik 1 Char"/>
    <w:basedOn w:val="Standardstycketeckensnitt"/>
    <w:link w:val="Rubrik1"/>
    <w:rsid w:val="00685BD3"/>
    <w:rPr>
      <w:sz w:val="32"/>
      <w:lang w:val="sv-SE" w:eastAsia="sv-SE" w:bidi="ar-SA"/>
    </w:rPr>
  </w:style>
  <w:style w:type="character" w:customStyle="1" w:styleId="Rubrik2Char">
    <w:name w:val="Rubrik 2 Char"/>
    <w:aliases w:val="Beslutrubrik Char"/>
    <w:basedOn w:val="Rubrik1Char"/>
    <w:link w:val="Rubrik2"/>
    <w:rsid w:val="00685BD3"/>
    <w:rPr>
      <w:sz w:val="27"/>
      <w:lang w:val="sv-SE" w:eastAsia="sv-SE" w:bidi="ar-SA"/>
    </w:rPr>
  </w:style>
  <w:style w:type="character" w:customStyle="1" w:styleId="Rubrik3Char">
    <w:name w:val="Rubrik 3 Char"/>
    <w:aliases w:val="Mellanrubrik Char"/>
    <w:basedOn w:val="Rubrik2Char"/>
    <w:link w:val="Rubrik3"/>
    <w:rsid w:val="00685BD3"/>
    <w:rPr>
      <w:b/>
      <w:sz w:val="21"/>
      <w:lang w:val="sv-SE" w:eastAsia="sv-SE" w:bidi="ar-SA"/>
    </w:rPr>
  </w:style>
  <w:style w:type="character" w:customStyle="1" w:styleId="Rubrik4Char">
    <w:name w:val="Rubrik 4 Char"/>
    <w:aliases w:val="KursivRubrik Char"/>
    <w:basedOn w:val="Rubrik3Char"/>
    <w:link w:val="Rubrik4"/>
    <w:rsid w:val="00685BD3"/>
    <w:rPr>
      <w:b/>
      <w:i/>
      <w:sz w:val="21"/>
      <w:lang w:val="sv-SE" w:eastAsia="sv-SE" w:bidi="ar-SA"/>
    </w:rPr>
  </w:style>
  <w:style w:type="paragraph" w:styleId="Ballongtext">
    <w:name w:val="Balloon Text"/>
    <w:basedOn w:val="Normal"/>
    <w:semiHidden/>
    <w:rsid w:val="00B15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799945">
      <w:bodyDiv w:val="1"/>
      <w:marLeft w:val="0"/>
      <w:marRight w:val="0"/>
      <w:marTop w:val="0"/>
      <w:marBottom w:val="0"/>
      <w:divBdr>
        <w:top w:val="none" w:sz="0" w:space="0" w:color="auto"/>
        <w:left w:val="none" w:sz="0" w:space="0" w:color="auto"/>
        <w:bottom w:val="none" w:sz="0" w:space="0" w:color="auto"/>
        <w:right w:val="none" w:sz="0" w:space="0" w:color="auto"/>
      </w:divBdr>
      <w:divsChild>
        <w:div w:id="1003624864">
          <w:marLeft w:val="0"/>
          <w:marRight w:val="0"/>
          <w:marTop w:val="0"/>
          <w:marBottom w:val="0"/>
          <w:divBdr>
            <w:top w:val="none" w:sz="0" w:space="0" w:color="auto"/>
            <w:left w:val="none" w:sz="0" w:space="0" w:color="auto"/>
            <w:bottom w:val="none" w:sz="0" w:space="0" w:color="auto"/>
            <w:right w:val="none" w:sz="0" w:space="0" w:color="auto"/>
          </w:divBdr>
          <w:divsChild>
            <w:div w:id="209346411">
              <w:marLeft w:val="0"/>
              <w:marRight w:val="0"/>
              <w:marTop w:val="0"/>
              <w:marBottom w:val="0"/>
              <w:divBdr>
                <w:top w:val="none" w:sz="0" w:space="0" w:color="auto"/>
                <w:left w:val="none" w:sz="0" w:space="0" w:color="auto"/>
                <w:bottom w:val="none" w:sz="0" w:space="0" w:color="auto"/>
                <w:right w:val="none" w:sz="0" w:space="0" w:color="auto"/>
              </w:divBdr>
              <w:divsChild>
                <w:div w:id="1298560185">
                  <w:marLeft w:val="2928"/>
                  <w:marRight w:val="0"/>
                  <w:marTop w:val="720"/>
                  <w:marBottom w:val="0"/>
                  <w:divBdr>
                    <w:top w:val="none" w:sz="0" w:space="0" w:color="auto"/>
                    <w:left w:val="none" w:sz="0" w:space="0" w:color="auto"/>
                    <w:bottom w:val="none" w:sz="0" w:space="0" w:color="auto"/>
                    <w:right w:val="none" w:sz="0" w:space="0" w:color="auto"/>
                  </w:divBdr>
                  <w:divsChild>
                    <w:div w:id="14100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686253">
      <w:bodyDiv w:val="1"/>
      <w:marLeft w:val="0"/>
      <w:marRight w:val="0"/>
      <w:marTop w:val="0"/>
      <w:marBottom w:val="0"/>
      <w:divBdr>
        <w:top w:val="none" w:sz="0" w:space="0" w:color="auto"/>
        <w:left w:val="none" w:sz="0" w:space="0" w:color="auto"/>
        <w:bottom w:val="none" w:sz="0" w:space="0" w:color="auto"/>
        <w:right w:val="none" w:sz="0" w:space="0" w:color="auto"/>
      </w:divBdr>
      <w:divsChild>
        <w:div w:id="1460804896">
          <w:marLeft w:val="0"/>
          <w:marRight w:val="0"/>
          <w:marTop w:val="0"/>
          <w:marBottom w:val="0"/>
          <w:divBdr>
            <w:top w:val="none" w:sz="0" w:space="0" w:color="auto"/>
            <w:left w:val="none" w:sz="0" w:space="0" w:color="auto"/>
            <w:bottom w:val="none" w:sz="0" w:space="0" w:color="auto"/>
            <w:right w:val="none" w:sz="0" w:space="0" w:color="auto"/>
          </w:divBdr>
          <w:divsChild>
            <w:div w:id="477037190">
              <w:marLeft w:val="0"/>
              <w:marRight w:val="0"/>
              <w:marTop w:val="0"/>
              <w:marBottom w:val="0"/>
              <w:divBdr>
                <w:top w:val="none" w:sz="0" w:space="0" w:color="auto"/>
                <w:left w:val="none" w:sz="0" w:space="0" w:color="auto"/>
                <w:bottom w:val="none" w:sz="0" w:space="0" w:color="auto"/>
                <w:right w:val="none" w:sz="0" w:space="0" w:color="auto"/>
              </w:divBdr>
              <w:divsChild>
                <w:div w:id="1541018609">
                  <w:marLeft w:val="2928"/>
                  <w:marRight w:val="0"/>
                  <w:marTop w:val="720"/>
                  <w:marBottom w:val="0"/>
                  <w:divBdr>
                    <w:top w:val="none" w:sz="0" w:space="0" w:color="auto"/>
                    <w:left w:val="none" w:sz="0" w:space="0" w:color="auto"/>
                    <w:bottom w:val="none" w:sz="0" w:space="0" w:color="auto"/>
                    <w:right w:val="none" w:sz="0" w:space="0" w:color="auto"/>
                  </w:divBdr>
                  <w:divsChild>
                    <w:div w:id="19760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wikipedia.org/wiki/Kemal_Atat%C3%BCrk" TargetMode="External"/><Relationship Id="rId13" Type="http://schemas.openxmlformats.org/officeDocument/2006/relationships/hyperlink" Target="http://sv.wikipedia.org/wiki/UNESCO"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wikipedia.org/wiki/1934" TargetMode="External"/><Relationship Id="rId12" Type="http://schemas.openxmlformats.org/officeDocument/2006/relationships/hyperlink" Target="http://sv.wikipedia.org/wiki/199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wikipedia.org/w/index.php?title=World_Monuments_Watch&amp;action=edi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wikipedia.org/wiki/UNESCO"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wikipedia.org/wiki/1993"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1293</Words>
  <Characters>7631</Characters>
  <Application>Microsoft Office Word</Application>
  <DocSecurity>4</DocSecurity>
  <Lines>136</Lines>
  <Paragraphs>26</Paragraphs>
  <ScaleCrop>false</ScaleCrop>
  <HeadingPairs>
    <vt:vector size="2" baseType="variant">
      <vt:variant>
        <vt:lpstr>Rubrik</vt:lpstr>
      </vt:variant>
      <vt:variant>
        <vt:i4>1</vt:i4>
      </vt:variant>
    </vt:vector>
  </HeadingPairs>
  <TitlesOfParts>
    <vt:vector size="1" baseType="lpstr">
      <vt:lpstr>U328</vt:lpstr>
    </vt:vector>
  </TitlesOfParts>
  <Company>Riksdagen</Company>
  <LinksUpToDate>false</LinksUpToDate>
  <CharactersWithSpaces>8898</CharactersWithSpaces>
  <SharedDoc>false</SharedDoc>
  <HLinks>
    <vt:vector size="42" baseType="variant">
      <vt:variant>
        <vt:i4>7995440</vt:i4>
      </vt:variant>
      <vt:variant>
        <vt:i4>18</vt:i4>
      </vt:variant>
      <vt:variant>
        <vt:i4>0</vt:i4>
      </vt:variant>
      <vt:variant>
        <vt:i4>5</vt:i4>
      </vt:variant>
      <vt:variant>
        <vt:lpwstr>http://sv.wikipedia.org/wiki/UNESCO</vt:lpwstr>
      </vt:variant>
      <vt:variant>
        <vt:lpwstr/>
      </vt:variant>
      <vt:variant>
        <vt:i4>65556</vt:i4>
      </vt:variant>
      <vt:variant>
        <vt:i4>15</vt:i4>
      </vt:variant>
      <vt:variant>
        <vt:i4>0</vt:i4>
      </vt:variant>
      <vt:variant>
        <vt:i4>5</vt:i4>
      </vt:variant>
      <vt:variant>
        <vt:lpwstr>http://sv.wikipedia.org/wiki/1998</vt:lpwstr>
      </vt:variant>
      <vt:variant>
        <vt:lpwstr/>
      </vt:variant>
      <vt:variant>
        <vt:i4>2621475</vt:i4>
      </vt:variant>
      <vt:variant>
        <vt:i4>12</vt:i4>
      </vt:variant>
      <vt:variant>
        <vt:i4>0</vt:i4>
      </vt:variant>
      <vt:variant>
        <vt:i4>5</vt:i4>
      </vt:variant>
      <vt:variant>
        <vt:lpwstr>http://sv.wikipedia.org/w/index.php?title=World_Monuments_Watch&amp;action=edit</vt:lpwstr>
      </vt:variant>
      <vt:variant>
        <vt:lpwstr/>
      </vt:variant>
      <vt:variant>
        <vt:i4>7995440</vt:i4>
      </vt:variant>
      <vt:variant>
        <vt:i4>9</vt:i4>
      </vt:variant>
      <vt:variant>
        <vt:i4>0</vt:i4>
      </vt:variant>
      <vt:variant>
        <vt:i4>5</vt:i4>
      </vt:variant>
      <vt:variant>
        <vt:lpwstr>http://sv.wikipedia.org/wiki/UNESCO</vt:lpwstr>
      </vt:variant>
      <vt:variant>
        <vt:lpwstr/>
      </vt:variant>
      <vt:variant>
        <vt:i4>65556</vt:i4>
      </vt:variant>
      <vt:variant>
        <vt:i4>6</vt:i4>
      </vt:variant>
      <vt:variant>
        <vt:i4>0</vt:i4>
      </vt:variant>
      <vt:variant>
        <vt:i4>5</vt:i4>
      </vt:variant>
      <vt:variant>
        <vt:lpwstr>http://sv.wikipedia.org/wiki/1993</vt:lpwstr>
      </vt:variant>
      <vt:variant>
        <vt:lpwstr/>
      </vt:variant>
      <vt:variant>
        <vt:i4>6619219</vt:i4>
      </vt:variant>
      <vt:variant>
        <vt:i4>3</vt:i4>
      </vt:variant>
      <vt:variant>
        <vt:i4>0</vt:i4>
      </vt:variant>
      <vt:variant>
        <vt:i4>5</vt:i4>
      </vt:variant>
      <vt:variant>
        <vt:lpwstr>http://sv.wikipedia.org/wiki/Kemal_Atat%C3%BCrk</vt:lpwstr>
      </vt:variant>
      <vt:variant>
        <vt:lpwstr/>
      </vt:variant>
      <vt:variant>
        <vt:i4>720916</vt:i4>
      </vt:variant>
      <vt:variant>
        <vt:i4>0</vt:i4>
      </vt:variant>
      <vt:variant>
        <vt:i4>0</vt:i4>
      </vt:variant>
      <vt:variant>
        <vt:i4>5</vt:i4>
      </vt:variant>
      <vt:variant>
        <vt:lpwstr>http://sv.wikipedia.org/wiki/1934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U328</dc:title>
  <dc:subject>U328</dc:subject>
  <dc:creator>Riksdagen</dc:creator>
  <cp:keywords>Riksdagen</cp:keywords>
  <dc:description/>
  <cp:lastModifiedBy>Lars Brink</cp:lastModifiedBy>
  <cp:revision>2</cp:revision>
  <cp:lastPrinted>2006-01-16T09:02:00Z</cp:lastPrinted>
  <dcterms:created xsi:type="dcterms:W3CDTF">2025-12-16T21:50:00Z</dcterms:created>
  <dcterms:modified xsi:type="dcterms:W3CDTF">2025-12-16T21:50:00Z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Hagia Sofia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Hagia Sofia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Landgren (kd)</vt:lpwstr>
  </property>
  <property fmtid="{D5CDD505-2E9C-101B-9397-08002B2CF9AE}" pid="26" name="MotionarLista">
    <vt:lpwstr>Landgren, Per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Landgren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20052006000001070100000010200069</vt:lpwstr>
  </property>
  <property fmtid="{D5CDD505-2E9C-101B-9397-08002B2CF9AE}" pid="47" name="datum">
    <vt:lpwstr>050928</vt:lpwstr>
  </property>
  <property fmtid="{D5CDD505-2E9C-101B-9397-08002B2CF9AE}" pid="48" name="avsändar-e-post">
    <vt:lpwstr>martin.kallstrand@riksdagen.se</vt:lpwstr>
  </property>
  <property fmtid="{D5CDD505-2E9C-101B-9397-08002B2CF9AE}" pid="49" name="id">
    <vt:lpwstr>20052006000001070100000010200069</vt:lpwstr>
  </property>
  <property fmtid="{D5CDD505-2E9C-101B-9397-08002B2CF9AE}" pid="50" name="nummer">
    <vt:lpwstr>328</vt:lpwstr>
  </property>
  <property fmtid="{D5CDD505-2E9C-101B-9397-08002B2CF9AE}" pid="51" name="utskottsbeteckning">
    <vt:lpwstr>U</vt:lpwstr>
  </property>
</Properties>
</file>