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9009553726478F84F12D72F30E6B9A"/>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ea746a1a-b0aa-4682-a209-9eee28aa7f4f"/>
        <w:id w:val="-1373226590"/>
        <w:lock w:val="sdtLocked"/>
      </w:sdtPr>
      <w:sdtEndPr/>
      <w:sdtContent>
        <w:p w:rsidR="00E35143" w:rsidRDefault="006D5A80">
          <w:pPr>
            <w:pStyle w:val="Frslagstext"/>
            <w:numPr>
              <w:ilvl w:val="0"/>
              <w:numId w:val="0"/>
            </w:numPr>
          </w:pPr>
          <w:r>
            <w:t>Riksdagen ställer sig bakom det som anförs i motionen om att regeringen snarast ska återkomma till riksdagen med förslag om gemensamt skolvalssystem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85C39EEC714B4880F9BA632C9ACB3B"/>
        </w:placeholder>
        <w:text/>
      </w:sdtPr>
      <w:sdtEndPr/>
      <w:sdtContent>
        <w:p w:rsidRPr="009B062B" w:rsidR="006D79C9" w:rsidP="00333E95" w:rsidRDefault="006D79C9">
          <w:pPr>
            <w:pStyle w:val="Rubrik1"/>
          </w:pPr>
          <w:r>
            <w:t>Motivering</w:t>
          </w:r>
        </w:p>
      </w:sdtContent>
    </w:sdt>
    <w:p w:rsidRPr="006D0FD2" w:rsidR="006D0FD2" w:rsidP="00774019" w:rsidRDefault="006D0FD2">
      <w:pPr>
        <w:pStyle w:val="Normalutanindragellerluft"/>
      </w:pPr>
      <w:r w:rsidRPr="006D0FD2">
        <w:t>Det är viktigt att regeringen nu lägger fram förslag som kan motverka skolvalets segre</w:t>
      </w:r>
      <w:r w:rsidR="00774019">
        <w:softHyphen/>
      </w:r>
      <w:r w:rsidRPr="006D0FD2">
        <w:t>gerande effekter.</w:t>
      </w:r>
    </w:p>
    <w:p w:rsidRPr="006D0FD2" w:rsidR="006D0FD2" w:rsidP="00774019" w:rsidRDefault="006D0FD2">
      <w:r w:rsidRPr="006D0FD2">
        <w:t>Samtidigt avstår regeringen från att lägga fram en helt central del av likvärdighets</w:t>
      </w:r>
      <w:r w:rsidR="00774019">
        <w:softHyphen/>
      </w:r>
      <w:r w:rsidRPr="006D0FD2">
        <w:t>utredningens förslag gällande skolvalet</w:t>
      </w:r>
      <w:r w:rsidR="006D5A80">
        <w:t>,</w:t>
      </w:r>
      <w:r w:rsidRPr="006D0FD2">
        <w:t xml:space="preserve"> nämligen ett gemensamt skolvalssystem. Ett gemensamt skolvalssystem där alla skolor finns i samma system skulle underlätta för alla föräldrar att göra ett aktivt skolval. I</w:t>
      </w:r>
      <w:r w:rsidR="006D5A80">
        <w:t xml:space="preserve"> </w:t>
      </w:r>
      <w:r w:rsidRPr="006D0FD2">
        <w:t>stället för att separat behöva anmäla intresse till flera olika kommunala och/eller fristående skolhuvudmän skulle alla skolor finnas i samma system. På det sättet skulle huvudmännens planering inför läsårsstart underlättas då samma elev inte skulle kunna uppta mer än en plats vid något givet tillfälle. Det skulle dessutom undanröja möjligheterna att fuska med urval och antagning då allt skulle hanteras i ett transparent system som omfattas av offentlighetsprincipen.</w:t>
      </w:r>
    </w:p>
    <w:p w:rsidRPr="006D0FD2" w:rsidR="006D0FD2" w:rsidP="00774019" w:rsidRDefault="006D0FD2">
      <w:r w:rsidRPr="006D0FD2">
        <w:t>Vi i Miljöpartiet tycker att det är angeläget att snarast få på plats ett gemensamt skol</w:t>
      </w:r>
      <w:bookmarkStart w:name="_GoBack" w:id="1"/>
      <w:bookmarkEnd w:id="1"/>
      <w:r w:rsidRPr="006D0FD2">
        <w:t>valssystem. Det skulle underlätta för alla föräldrar att delta i det fria skolvalet på lika villkor.</w:t>
      </w:r>
    </w:p>
    <w:sdt>
      <w:sdtPr>
        <w:alias w:val="CC_Underskrifter"/>
        <w:tag w:val="CC_Underskrifter"/>
        <w:id w:val="583496634"/>
        <w:lock w:val="sdtContentLocked"/>
        <w:placeholder>
          <w:docPart w:val="D08CEAE5E9BA40E8B2117D028444F1CA"/>
        </w:placeholder>
      </w:sdtPr>
      <w:sdtEndPr>
        <w:rPr>
          <w:i/>
          <w:noProof/>
        </w:rPr>
      </w:sdtEndPr>
      <w:sdtContent>
        <w:p w:rsidR="006D0FD2" w:rsidP="009B6BB6" w:rsidRDefault="006D0FD2"/>
        <w:p w:rsidR="00CC11BF" w:rsidP="009B6BB6" w:rsidRDefault="00774019"/>
      </w:sdtContent>
    </w:sdt>
    <w:tbl>
      <w:tblPr>
        <w:tblW w:w="5000" w:type="pct"/>
        <w:tblLook w:val="04A0" w:firstRow="1" w:lastRow="0" w:firstColumn="1" w:lastColumn="0" w:noHBand="0" w:noVBand="1"/>
        <w:tblCaption w:val="underskrifter"/>
      </w:tblPr>
      <w:tblGrid>
        <w:gridCol w:w="4252"/>
        <w:gridCol w:w="4252"/>
      </w:tblGrid>
      <w:tr w:rsidR="00E35143">
        <w:trPr>
          <w:cantSplit/>
        </w:trPr>
        <w:tc>
          <w:tcPr>
            <w:tcW w:w="50" w:type="pct"/>
            <w:vAlign w:val="bottom"/>
          </w:tcPr>
          <w:p w:rsidR="00E35143" w:rsidRDefault="006D5A80">
            <w:pPr>
              <w:pStyle w:val="Underskrifter"/>
            </w:pPr>
            <w:r>
              <w:t>Annika Hirvonen (MP)</w:t>
            </w:r>
          </w:p>
        </w:tc>
        <w:tc>
          <w:tcPr>
            <w:tcW w:w="50" w:type="pct"/>
            <w:vAlign w:val="bottom"/>
          </w:tcPr>
          <w:p w:rsidR="00E35143" w:rsidRDefault="00E35143">
            <w:pPr>
              <w:pStyle w:val="Underskrifter"/>
            </w:pPr>
          </w:p>
        </w:tc>
      </w:tr>
    </w:tbl>
    <w:p w:rsidRPr="008E0FE2" w:rsidR="004801AC" w:rsidP="00DF3554" w:rsidRDefault="004801A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FD2" w:rsidRDefault="006D0FD2" w:rsidP="000C1CAD">
      <w:pPr>
        <w:spacing w:line="240" w:lineRule="auto"/>
      </w:pPr>
      <w:r>
        <w:separator/>
      </w:r>
    </w:p>
  </w:endnote>
  <w:endnote w:type="continuationSeparator" w:id="0">
    <w:p w:rsidR="006D0FD2" w:rsidRDefault="006D0F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B6BB6" w:rsidRDefault="00262EA3" w:rsidP="009B6B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FD2" w:rsidRDefault="006D0FD2" w:rsidP="000C1CAD">
      <w:pPr>
        <w:spacing w:line="240" w:lineRule="auto"/>
      </w:pPr>
      <w:r>
        <w:separator/>
      </w:r>
    </w:p>
  </w:footnote>
  <w:footnote w:type="continuationSeparator" w:id="0">
    <w:p w:rsidR="006D0FD2" w:rsidRDefault="006D0F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774019" w:rsidP="008103B5">
                          <w:pPr>
                            <w:jc w:val="right"/>
                          </w:pPr>
                          <w:sdt>
                            <w:sdtPr>
                              <w:alias w:val="CC_Noformat_Partikod"/>
                              <w:tag w:val="CC_Noformat_Partikod"/>
                              <w:id w:val="-53464382"/>
                              <w:placeholder>
                                <w:docPart w:val="34F2DE46BEA64D35B9B765D090FE1FBF"/>
                              </w:placeholder>
                              <w:text/>
                            </w:sdtPr>
                            <w:sdtEndPr/>
                            <w:sdtContent>
                              <w:r w:rsidR="006D0FD2">
                                <w:t>MP</w:t>
                              </w:r>
                            </w:sdtContent>
                          </w:sdt>
                          <w:sdt>
                            <w:sdtPr>
                              <w:alias w:val="CC_Noformat_Partinummer"/>
                              <w:tag w:val="CC_Noformat_Partinummer"/>
                              <w:id w:val="-1709555926"/>
                              <w:placeholder>
                                <w:docPart w:val="A1570E55FE504D64AF70514DAD14B53E"/>
                              </w:placeholder>
                              <w:text/>
                            </w:sdtPr>
                            <w:sdtEndPr/>
                            <w:sdtContent>
                              <w:r w:rsidR="001C3BA6">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774019" w:rsidP="008103B5">
                    <w:pPr>
                      <w:jc w:val="right"/>
                    </w:pPr>
                    <w:sdt>
                      <w:sdtPr>
                        <w:alias w:val="CC_Noformat_Partikod"/>
                        <w:tag w:val="CC_Noformat_Partikod"/>
                        <w:id w:val="-53464382"/>
                        <w:placeholder>
                          <w:docPart w:val="34F2DE46BEA64D35B9B765D090FE1FBF"/>
                        </w:placeholder>
                        <w:text/>
                      </w:sdtPr>
                      <w:sdtEndPr/>
                      <w:sdtContent>
                        <w:r w:rsidR="006D0FD2">
                          <w:t>MP</w:t>
                        </w:r>
                      </w:sdtContent>
                    </w:sdt>
                    <w:sdt>
                      <w:sdtPr>
                        <w:alias w:val="CC_Noformat_Partinummer"/>
                        <w:tag w:val="CC_Noformat_Partinummer"/>
                        <w:id w:val="-1709555926"/>
                        <w:placeholder>
                          <w:docPart w:val="A1570E55FE504D64AF70514DAD14B53E"/>
                        </w:placeholder>
                        <w:text/>
                      </w:sdtPr>
                      <w:sdtEndPr/>
                      <w:sdtContent>
                        <w:r w:rsidR="001C3BA6">
                          <w:t>016</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7740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774019" w:rsidP="00A314CF">
    <w:pPr>
      <w:pStyle w:val="FSHNormal"/>
      <w:spacing w:before="40"/>
    </w:pPr>
    <w:sdt>
      <w:sdtPr>
        <w:alias w:val="CC_Noformat_Motionstyp"/>
        <w:tag w:val="CC_Noformat_Motionstyp"/>
        <w:id w:val="1162973129"/>
        <w:lock w:val="sdtContentLocked"/>
        <w15:appearance w15:val="hidden"/>
        <w:text/>
      </w:sdtPr>
      <w:sdtEndPr/>
      <w:sdtContent>
        <w:r w:rsidR="009B6BB6">
          <w:t>Enskild motion</w:t>
        </w:r>
      </w:sdtContent>
    </w:sdt>
    <w:r w:rsidR="00821B36">
      <w:t xml:space="preserve"> </w:t>
    </w:r>
    <w:sdt>
      <w:sdtPr>
        <w:alias w:val="CC_Noformat_Partikod"/>
        <w:tag w:val="CC_Noformat_Partikod"/>
        <w:id w:val="1471015553"/>
        <w:text/>
      </w:sdtPr>
      <w:sdtEndPr/>
      <w:sdtContent>
        <w:r w:rsidR="006D0FD2">
          <w:t>MP</w:t>
        </w:r>
      </w:sdtContent>
    </w:sdt>
    <w:sdt>
      <w:sdtPr>
        <w:alias w:val="CC_Noformat_Partinummer"/>
        <w:tag w:val="CC_Noformat_Partinummer"/>
        <w:id w:val="-2014525982"/>
        <w:text/>
      </w:sdtPr>
      <w:sdtEndPr/>
      <w:sdtContent>
        <w:r w:rsidR="001C3BA6">
          <w:t>016</w:t>
        </w:r>
      </w:sdtContent>
    </w:sdt>
  </w:p>
  <w:p w:rsidR="00262EA3" w:rsidRPr="008227B3" w:rsidRDefault="007740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7740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6B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6BB6">
          <w:t>:4608</w:t>
        </w:r>
      </w:sdtContent>
    </w:sdt>
  </w:p>
  <w:p w:rsidR="00262EA3" w:rsidRDefault="00774019" w:rsidP="00E03A3D">
    <w:pPr>
      <w:pStyle w:val="Motionr"/>
    </w:pPr>
    <w:sdt>
      <w:sdtPr>
        <w:alias w:val="CC_Noformat_Avtext"/>
        <w:tag w:val="CC_Noformat_Avtext"/>
        <w:id w:val="-2020768203"/>
        <w:lock w:val="sdtContentLocked"/>
        <w15:appearance w15:val="hidden"/>
        <w:text/>
      </w:sdtPr>
      <w:sdtEndPr/>
      <w:sdtContent>
        <w:r w:rsidR="009B6BB6">
          <w:t>av Annika Hirvonen (MP)</w:t>
        </w:r>
      </w:sdtContent>
    </w:sdt>
  </w:p>
  <w:sdt>
    <w:sdtPr>
      <w:alias w:val="CC_Noformat_Rubtext"/>
      <w:tag w:val="CC_Noformat_Rubtext"/>
      <w:id w:val="-218060500"/>
      <w:lock w:val="sdtLocked"/>
      <w:text/>
    </w:sdtPr>
    <w:sdtEndPr/>
    <w:sdtContent>
      <w:p w:rsidR="00262EA3" w:rsidRDefault="001C3BA6" w:rsidP="00283E0F">
        <w:pPr>
          <w:pStyle w:val="FSHRub2"/>
        </w:pPr>
        <w:r>
          <w:t>med anledning av prop. 2021/22:158 Ett mer likvärdigt skolval</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0F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BA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C14"/>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89"/>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FD2"/>
    <w:rsid w:val="006D12A9"/>
    <w:rsid w:val="006D1A26"/>
    <w:rsid w:val="006D1B03"/>
    <w:rsid w:val="006D2268"/>
    <w:rsid w:val="006D253C"/>
    <w:rsid w:val="006D3730"/>
    <w:rsid w:val="006D4920"/>
    <w:rsid w:val="006D5269"/>
    <w:rsid w:val="006D5599"/>
    <w:rsid w:val="006D5A80"/>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1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B6"/>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43"/>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F44488"/>
  <w15:chartTrackingRefBased/>
  <w15:docId w15:val="{201CD020-DD5A-45E6-B889-B4B60900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33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9009553726478F84F12D72F30E6B9A"/>
        <w:category>
          <w:name w:val="Allmänt"/>
          <w:gallery w:val="placeholder"/>
        </w:category>
        <w:types>
          <w:type w:val="bbPlcHdr"/>
        </w:types>
        <w:behaviors>
          <w:behavior w:val="content"/>
        </w:behaviors>
        <w:guid w:val="{4D5E2BE7-440A-4E9F-8FEF-655F3E4E09A0}"/>
      </w:docPartPr>
      <w:docPartBody>
        <w:p w:rsidR="00B82228" w:rsidRDefault="00B82228">
          <w:pPr>
            <w:pStyle w:val="359009553726478F84F12D72F30E6B9A"/>
          </w:pPr>
          <w:r w:rsidRPr="005A0A93">
            <w:rPr>
              <w:rStyle w:val="Platshllartext"/>
            </w:rPr>
            <w:t>Förslag till riksdagsbeslut</w:t>
          </w:r>
        </w:p>
      </w:docPartBody>
    </w:docPart>
    <w:docPart>
      <w:docPartPr>
        <w:name w:val="7285C39EEC714B4880F9BA632C9ACB3B"/>
        <w:category>
          <w:name w:val="Allmänt"/>
          <w:gallery w:val="placeholder"/>
        </w:category>
        <w:types>
          <w:type w:val="bbPlcHdr"/>
        </w:types>
        <w:behaviors>
          <w:behavior w:val="content"/>
        </w:behaviors>
        <w:guid w:val="{B40DA05E-3E6F-45D9-BF81-A7425B16FBF7}"/>
      </w:docPartPr>
      <w:docPartBody>
        <w:p w:rsidR="00B82228" w:rsidRDefault="00B82228">
          <w:pPr>
            <w:pStyle w:val="7285C39EEC714B4880F9BA632C9ACB3B"/>
          </w:pPr>
          <w:r w:rsidRPr="005A0A93">
            <w:rPr>
              <w:rStyle w:val="Platshllartext"/>
            </w:rPr>
            <w:t>Motivering</w:t>
          </w:r>
        </w:p>
      </w:docPartBody>
    </w:docPart>
    <w:docPart>
      <w:docPartPr>
        <w:name w:val="34F2DE46BEA64D35B9B765D090FE1FBF"/>
        <w:category>
          <w:name w:val="Allmänt"/>
          <w:gallery w:val="placeholder"/>
        </w:category>
        <w:types>
          <w:type w:val="bbPlcHdr"/>
        </w:types>
        <w:behaviors>
          <w:behavior w:val="content"/>
        </w:behaviors>
        <w:guid w:val="{B3C6815C-ED2D-4109-B0F8-940C11B442CD}"/>
      </w:docPartPr>
      <w:docPartBody>
        <w:p w:rsidR="00B82228" w:rsidRDefault="00B82228">
          <w:pPr>
            <w:pStyle w:val="34F2DE46BEA64D35B9B765D090FE1FBF"/>
          </w:pPr>
          <w:r>
            <w:rPr>
              <w:rStyle w:val="Platshllartext"/>
            </w:rPr>
            <w:t xml:space="preserve"> </w:t>
          </w:r>
        </w:p>
      </w:docPartBody>
    </w:docPart>
    <w:docPart>
      <w:docPartPr>
        <w:name w:val="A1570E55FE504D64AF70514DAD14B53E"/>
        <w:category>
          <w:name w:val="Allmänt"/>
          <w:gallery w:val="placeholder"/>
        </w:category>
        <w:types>
          <w:type w:val="bbPlcHdr"/>
        </w:types>
        <w:behaviors>
          <w:behavior w:val="content"/>
        </w:behaviors>
        <w:guid w:val="{D6762C44-7DF5-4EE3-82AF-B55200171839}"/>
      </w:docPartPr>
      <w:docPartBody>
        <w:p w:rsidR="00B82228" w:rsidRDefault="00B82228">
          <w:pPr>
            <w:pStyle w:val="A1570E55FE504D64AF70514DAD14B53E"/>
          </w:pPr>
          <w:r>
            <w:t xml:space="preserve"> </w:t>
          </w:r>
        </w:p>
      </w:docPartBody>
    </w:docPart>
    <w:docPart>
      <w:docPartPr>
        <w:name w:val="D08CEAE5E9BA40E8B2117D028444F1CA"/>
        <w:category>
          <w:name w:val="Allmänt"/>
          <w:gallery w:val="placeholder"/>
        </w:category>
        <w:types>
          <w:type w:val="bbPlcHdr"/>
        </w:types>
        <w:behaviors>
          <w:behavior w:val="content"/>
        </w:behaviors>
        <w:guid w:val="{350ABA9C-6712-4030-A029-909EE4EC0B45}"/>
      </w:docPartPr>
      <w:docPartBody>
        <w:p w:rsidR="005F22AE" w:rsidRDefault="005F22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28"/>
    <w:rsid w:val="005F22AE"/>
    <w:rsid w:val="00B82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009553726478F84F12D72F30E6B9A">
    <w:name w:val="359009553726478F84F12D72F30E6B9A"/>
  </w:style>
  <w:style w:type="paragraph" w:customStyle="1" w:styleId="E9D573881FA5402093CE3782E34AE8F1">
    <w:name w:val="E9D573881FA5402093CE3782E34AE8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3FCC3D8F84470085A02AEEC8AC5A4E">
    <w:name w:val="D53FCC3D8F84470085A02AEEC8AC5A4E"/>
  </w:style>
  <w:style w:type="paragraph" w:customStyle="1" w:styleId="7285C39EEC714B4880F9BA632C9ACB3B">
    <w:name w:val="7285C39EEC714B4880F9BA632C9ACB3B"/>
  </w:style>
  <w:style w:type="paragraph" w:customStyle="1" w:styleId="E51E1377BCF54E379BD14D7F5976AA7B">
    <w:name w:val="E51E1377BCF54E379BD14D7F5976AA7B"/>
  </w:style>
  <w:style w:type="paragraph" w:customStyle="1" w:styleId="F900575377204BB4AB1D8A3AB1BF7B90">
    <w:name w:val="F900575377204BB4AB1D8A3AB1BF7B90"/>
  </w:style>
  <w:style w:type="paragraph" w:customStyle="1" w:styleId="34F2DE46BEA64D35B9B765D090FE1FBF">
    <w:name w:val="34F2DE46BEA64D35B9B765D090FE1FBF"/>
  </w:style>
  <w:style w:type="paragraph" w:customStyle="1" w:styleId="A1570E55FE504D64AF70514DAD14B53E">
    <w:name w:val="A1570E55FE504D64AF70514DAD14B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9B5A5-3778-4620-BF3A-079B9CA61566}"/>
</file>

<file path=customXml/itemProps2.xml><?xml version="1.0" encoding="utf-8"?>
<ds:datastoreItem xmlns:ds="http://schemas.openxmlformats.org/officeDocument/2006/customXml" ds:itemID="{B6B1507E-4966-43FD-8A48-C47FB4471CDB}"/>
</file>

<file path=customXml/itemProps3.xml><?xml version="1.0" encoding="utf-8"?>
<ds:datastoreItem xmlns:ds="http://schemas.openxmlformats.org/officeDocument/2006/customXml" ds:itemID="{FDD87FBC-F819-4E9F-8271-EF4A0E73CD5E}"/>
</file>

<file path=docProps/app.xml><?xml version="1.0" encoding="utf-8"?>
<Properties xmlns="http://schemas.openxmlformats.org/officeDocument/2006/extended-properties" xmlns:vt="http://schemas.openxmlformats.org/officeDocument/2006/docPropsVTypes">
  <Template>Normal</Template>
  <TotalTime>13</TotalTime>
  <Pages>1</Pages>
  <Words>191</Words>
  <Characters>1135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MP016 med anledning av prop 2021 22 158 Ett mer likvärdigt skolval</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