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08F3ED54994219856B55714B224285"/>
        </w:placeholder>
        <w15:appearance w15:val="hidden"/>
        <w:text/>
      </w:sdtPr>
      <w:sdtEndPr/>
      <w:sdtContent>
        <w:p w:rsidRPr="009B062B" w:rsidR="00AF30DD" w:rsidP="009B062B" w:rsidRDefault="00AF30DD" w14:paraId="508E7581" w14:textId="77777777">
          <w:pPr>
            <w:pStyle w:val="RubrikFrslagTIllRiksdagsbeslut"/>
          </w:pPr>
          <w:r w:rsidRPr="009B062B">
            <w:t>Förslag till riksdagsbeslut</w:t>
          </w:r>
        </w:p>
      </w:sdtContent>
    </w:sdt>
    <w:sdt>
      <w:sdtPr>
        <w:alias w:val="Yrkande 1"/>
        <w:tag w:val="2d6464eb-2abb-400f-b182-3cb064c377f2"/>
        <w:id w:val="1592739050"/>
        <w:lock w:val="sdtLocked"/>
      </w:sdtPr>
      <w:sdtEndPr/>
      <w:sdtContent>
        <w:p w:rsidR="00800537" w:rsidRDefault="00D178D5" w14:paraId="508E7582" w14:textId="77777777">
          <w:pPr>
            <w:pStyle w:val="Frslagstext"/>
            <w:numPr>
              <w:ilvl w:val="0"/>
              <w:numId w:val="0"/>
            </w:numPr>
          </w:pPr>
          <w:r>
            <w:t>Riksdagen ställer sig bakom det som anförs i motionen om full ersättning till dem som drabbats av narkolepsi till följd av Pandemrixvaccinering,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AEB7BDCC6340FBB80FC08452AAF071"/>
        </w:placeholder>
        <w15:appearance w15:val="hidden"/>
        <w:text/>
      </w:sdtPr>
      <w:sdtEndPr/>
      <w:sdtContent>
        <w:p w:rsidRPr="009B062B" w:rsidR="006D79C9" w:rsidP="007C454B" w:rsidRDefault="006D79C9" w14:paraId="508E7583" w14:textId="77777777">
          <w:pPr>
            <w:pStyle w:val="Rubrik1"/>
          </w:pPr>
          <w:r>
            <w:t>Motivering</w:t>
          </w:r>
        </w:p>
      </w:sdtContent>
    </w:sdt>
    <w:p w:rsidR="00D63FF8" w:rsidP="00D63FF8" w:rsidRDefault="00D63FF8" w14:paraId="508E7584" w14:textId="13690A00">
      <w:pPr>
        <w:pStyle w:val="Normalutanindragellerluft"/>
      </w:pPr>
      <w:r>
        <w:t>Den 12 maj 2016 var för många narkolepsidrabbade en sorgens dag, och det innebar f</w:t>
      </w:r>
      <w:r w:rsidR="007C454B">
        <w:t>ör många unga ett svek från deras</w:t>
      </w:r>
      <w:r>
        <w:t xml:space="preserve"> respektive makthavare. Då beslutade en stor majoritet av Sveriges riksdag att fastställa taket på 10 miljoner krono</w:t>
      </w:r>
      <w:r w:rsidR="007C454B">
        <w:t>r per person i ersättning från l</w:t>
      </w:r>
      <w:r>
        <w:t>äkemedelsförsäkringen och staten för barn och unga som drabbats av narkolepsi efter att</w:t>
      </w:r>
      <w:r w:rsidR="007C454B">
        <w:t xml:space="preserve"> ha vaccinerats med Pandemrix, e</w:t>
      </w:r>
      <w:r>
        <w:t>tt vaccin som användes flitigt i Sverige år 2009 då det genomfördes massvaccineringar mot svininfluensan. Det var först efter vaccineringen som det framkom att Pandemrix kunde öka risken för vissa personer att få narkolepsi.</w:t>
      </w:r>
    </w:p>
    <w:p w:rsidRPr="007C454B" w:rsidR="00D63FF8" w:rsidP="007C454B" w:rsidRDefault="00D63FF8" w14:paraId="508E7586" w14:textId="3FB15C4B">
      <w:r w:rsidRPr="007C454B">
        <w:t>Den neurologiska sjukdomen narkolepsi kan medföra ett enormt lidande. Kronisk trötthet, sömnattacker och störd nattsömn är bara några symptom som kan komma av sjukdomen. En stor andel av de drabbade och deras anhöriga svävar i stor ovisshet om vilken arbetsförmåga de kommer att ha i framtiden, som följd av sin sjukdom som de fått för att de följt uppmaningen om att vaccinera sig mot svininfluensan. För dessa skulle en garanti om full ekonomisk trygghet ha stor betydelse för livskvaliteten men också innebära ett tydligt ställningstagande från statens sida att de får det stöd de bör vara berättigade till, vilket de skulle om de bodde i exempelvis Norge eller Finland. Det bör vara de</w:t>
      </w:r>
      <w:r w:rsidRPr="007C454B" w:rsidR="007C454B">
        <w:t>t</w:t>
      </w:r>
      <w:r w:rsidRPr="007C454B">
        <w:t xml:space="preserve"> minsta staten kan göra när människor uppmanats till att ta ett vaccin som orsakat ett livslångt och oåterkalleligt lidande.</w:t>
      </w:r>
    </w:p>
    <w:p w:rsidRPr="007C454B" w:rsidR="00652B73" w:rsidP="007C454B" w:rsidRDefault="007C454B" w14:paraId="508E7588" w14:textId="56391E35">
      <w:r w:rsidRPr="007C454B">
        <w:t>Regeringen bör säkerställa</w:t>
      </w:r>
      <w:r w:rsidRPr="007C454B" w:rsidR="00D63FF8">
        <w:t xml:space="preserve"> att de som drabbats av narkolepsi som följd av Pandemrixvaccinering ska få full ersättning.</w:t>
      </w:r>
    </w:p>
    <w:p w:rsidR="007C454B" w:rsidP="00D83CED" w:rsidRDefault="007C454B" w14:paraId="36BDCD66" w14:textId="4348B146">
      <w:sdt>
        <w:sdtPr>
          <w:alias w:val="CC_Underskrifter"/>
          <w:tag w:val="CC_Underskrifter"/>
          <w:id w:val="583496634"/>
          <w:lock w:val="sdtContentLocked"/>
          <w:placeholder>
            <w:docPart w:val="180FB54A5B094024B1C889DD5147A2DA"/>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bookmarkStart w:name="_GoBack" w:id="1"/>
    <w:bookmarkEnd w:id="1"/>
    <w:p w:rsidR="007C454B" w:rsidP="00D83CED" w:rsidRDefault="007C454B" w14:paraId="56C5A192" w14:textId="77777777"/>
    <w:p w:rsidR="00292AD4" w:rsidRDefault="00292AD4" w14:paraId="508E758D" w14:textId="77777777"/>
    <w:sectPr w:rsidR="00292A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E758F" w14:textId="77777777" w:rsidR="00071ADB" w:rsidRDefault="00071ADB" w:rsidP="000C1CAD">
      <w:pPr>
        <w:spacing w:line="240" w:lineRule="auto"/>
      </w:pPr>
      <w:r>
        <w:separator/>
      </w:r>
    </w:p>
  </w:endnote>
  <w:endnote w:type="continuationSeparator" w:id="0">
    <w:p w14:paraId="508E7590" w14:textId="77777777" w:rsidR="00071ADB" w:rsidRDefault="00071A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E759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E7596" w14:textId="507D3B9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45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E758D" w14:textId="77777777" w:rsidR="00071ADB" w:rsidRDefault="00071ADB" w:rsidP="000C1CAD">
      <w:pPr>
        <w:spacing w:line="240" w:lineRule="auto"/>
      </w:pPr>
      <w:r>
        <w:separator/>
      </w:r>
    </w:p>
  </w:footnote>
  <w:footnote w:type="continuationSeparator" w:id="0">
    <w:p w14:paraId="508E758E" w14:textId="77777777" w:rsidR="00071ADB" w:rsidRDefault="00071A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8E75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8E75A0" wp14:anchorId="508E75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C454B" w14:paraId="508E75A1" w14:textId="77777777">
                          <w:pPr>
                            <w:jc w:val="right"/>
                          </w:pPr>
                          <w:sdt>
                            <w:sdtPr>
                              <w:alias w:val="CC_Noformat_Partikod"/>
                              <w:tag w:val="CC_Noformat_Partikod"/>
                              <w:id w:val="-53464382"/>
                              <w:placeholder>
                                <w:docPart w:val="951A6542BC874386A90C8CC593A61AA9"/>
                              </w:placeholder>
                              <w:text/>
                            </w:sdtPr>
                            <w:sdtEndPr/>
                            <w:sdtContent>
                              <w:r w:rsidR="00D63FF8">
                                <w:t>SD</w:t>
                              </w:r>
                            </w:sdtContent>
                          </w:sdt>
                          <w:sdt>
                            <w:sdtPr>
                              <w:alias w:val="CC_Noformat_Partinummer"/>
                              <w:tag w:val="CC_Noformat_Partinummer"/>
                              <w:id w:val="-1709555926"/>
                              <w:placeholder>
                                <w:docPart w:val="7F65101784894EE08EB7F00B5EA254EF"/>
                              </w:placeholder>
                              <w:text/>
                            </w:sdtPr>
                            <w:sdtEndPr/>
                            <w:sdtContent>
                              <w:r w:rsidR="00631F27">
                                <w:t>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8E75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C454B" w14:paraId="508E75A1" w14:textId="77777777">
                    <w:pPr>
                      <w:jc w:val="right"/>
                    </w:pPr>
                    <w:sdt>
                      <w:sdtPr>
                        <w:alias w:val="CC_Noformat_Partikod"/>
                        <w:tag w:val="CC_Noformat_Partikod"/>
                        <w:id w:val="-53464382"/>
                        <w:placeholder>
                          <w:docPart w:val="951A6542BC874386A90C8CC593A61AA9"/>
                        </w:placeholder>
                        <w:text/>
                      </w:sdtPr>
                      <w:sdtEndPr/>
                      <w:sdtContent>
                        <w:r w:rsidR="00D63FF8">
                          <w:t>SD</w:t>
                        </w:r>
                      </w:sdtContent>
                    </w:sdt>
                    <w:sdt>
                      <w:sdtPr>
                        <w:alias w:val="CC_Noformat_Partinummer"/>
                        <w:tag w:val="CC_Noformat_Partinummer"/>
                        <w:id w:val="-1709555926"/>
                        <w:placeholder>
                          <w:docPart w:val="7F65101784894EE08EB7F00B5EA254EF"/>
                        </w:placeholder>
                        <w:text/>
                      </w:sdtPr>
                      <w:sdtEndPr/>
                      <w:sdtContent>
                        <w:r w:rsidR="00631F27">
                          <w:t>178</w:t>
                        </w:r>
                      </w:sdtContent>
                    </w:sdt>
                  </w:p>
                </w:txbxContent>
              </v:textbox>
              <w10:wrap anchorx="page"/>
            </v:shape>
          </w:pict>
        </mc:Fallback>
      </mc:AlternateContent>
    </w:r>
  </w:p>
  <w:p w:rsidRPr="00293C4F" w:rsidR="004F35FE" w:rsidP="00776B74" w:rsidRDefault="004F35FE" w14:paraId="508E75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454B" w14:paraId="508E7593" w14:textId="77777777">
    <w:pPr>
      <w:jc w:val="right"/>
    </w:pPr>
    <w:sdt>
      <w:sdtPr>
        <w:alias w:val="CC_Noformat_Partikod"/>
        <w:tag w:val="CC_Noformat_Partikod"/>
        <w:id w:val="559911109"/>
        <w:placeholder>
          <w:docPart w:val="7F65101784894EE08EB7F00B5EA254EF"/>
        </w:placeholder>
        <w:text/>
      </w:sdtPr>
      <w:sdtEndPr/>
      <w:sdtContent>
        <w:r w:rsidR="00D63FF8">
          <w:t>SD</w:t>
        </w:r>
      </w:sdtContent>
    </w:sdt>
    <w:sdt>
      <w:sdtPr>
        <w:alias w:val="CC_Noformat_Partinummer"/>
        <w:tag w:val="CC_Noformat_Partinummer"/>
        <w:id w:val="1197820850"/>
        <w:text/>
      </w:sdtPr>
      <w:sdtEndPr/>
      <w:sdtContent>
        <w:r w:rsidR="00631F27">
          <w:t>178</w:t>
        </w:r>
      </w:sdtContent>
    </w:sdt>
  </w:p>
  <w:p w:rsidR="004F35FE" w:rsidP="00776B74" w:rsidRDefault="004F35FE" w14:paraId="508E75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454B" w14:paraId="508E7597" w14:textId="77777777">
    <w:pPr>
      <w:jc w:val="right"/>
    </w:pPr>
    <w:sdt>
      <w:sdtPr>
        <w:alias w:val="CC_Noformat_Partikod"/>
        <w:tag w:val="CC_Noformat_Partikod"/>
        <w:id w:val="1471015553"/>
        <w:text/>
      </w:sdtPr>
      <w:sdtEndPr/>
      <w:sdtContent>
        <w:r w:rsidR="00D63FF8">
          <w:t>SD</w:t>
        </w:r>
      </w:sdtContent>
    </w:sdt>
    <w:sdt>
      <w:sdtPr>
        <w:alias w:val="CC_Noformat_Partinummer"/>
        <w:tag w:val="CC_Noformat_Partinummer"/>
        <w:id w:val="-2014525982"/>
        <w:text/>
      </w:sdtPr>
      <w:sdtEndPr/>
      <w:sdtContent>
        <w:r w:rsidR="00631F27">
          <w:t>178</w:t>
        </w:r>
      </w:sdtContent>
    </w:sdt>
  </w:p>
  <w:p w:rsidR="004F35FE" w:rsidP="00A314CF" w:rsidRDefault="007C454B" w14:paraId="508E75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C454B" w14:paraId="508E759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C454B" w14:paraId="508E75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w:t>
        </w:r>
      </w:sdtContent>
    </w:sdt>
  </w:p>
  <w:p w:rsidR="004F35FE" w:rsidP="00E03A3D" w:rsidRDefault="007C454B" w14:paraId="508E759B"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15:appearance w15:val="hidden"/>
      <w:text/>
    </w:sdtPr>
    <w:sdtEndPr/>
    <w:sdtContent>
      <w:p w:rsidR="004F35FE" w:rsidP="00283E0F" w:rsidRDefault="00986D0F" w14:paraId="508E759C" w14:textId="4119A177">
        <w:pPr>
          <w:pStyle w:val="FSHRub2"/>
        </w:pPr>
        <w:r>
          <w:t>Ersättning för narkolepsi till följd av Pandemrixvaccinering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08E75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F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ADB"/>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AD4"/>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1F27"/>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54B"/>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537"/>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0FF"/>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6D0F"/>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17"/>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8D5"/>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FF8"/>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3CED"/>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369"/>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8E7580"/>
  <w15:chartTrackingRefBased/>
  <w15:docId w15:val="{A4BABDF3-83B8-4709-90FE-33215850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4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08F3ED54994219856B55714B224285"/>
        <w:category>
          <w:name w:val="Allmänt"/>
          <w:gallery w:val="placeholder"/>
        </w:category>
        <w:types>
          <w:type w:val="bbPlcHdr"/>
        </w:types>
        <w:behaviors>
          <w:behavior w:val="content"/>
        </w:behaviors>
        <w:guid w:val="{8FFD021D-DD42-40BA-B60E-2D54FE11BFE3}"/>
      </w:docPartPr>
      <w:docPartBody>
        <w:p w:rsidR="00652DFC" w:rsidRDefault="00823214">
          <w:pPr>
            <w:pStyle w:val="B908F3ED54994219856B55714B224285"/>
          </w:pPr>
          <w:r w:rsidRPr="005A0A93">
            <w:rPr>
              <w:rStyle w:val="Platshllartext"/>
            </w:rPr>
            <w:t>Förslag till riksdagsbeslut</w:t>
          </w:r>
        </w:p>
      </w:docPartBody>
    </w:docPart>
    <w:docPart>
      <w:docPartPr>
        <w:name w:val="ECAEB7BDCC6340FBB80FC08452AAF071"/>
        <w:category>
          <w:name w:val="Allmänt"/>
          <w:gallery w:val="placeholder"/>
        </w:category>
        <w:types>
          <w:type w:val="bbPlcHdr"/>
        </w:types>
        <w:behaviors>
          <w:behavior w:val="content"/>
        </w:behaviors>
        <w:guid w:val="{75785177-1094-4D1F-BAB4-C6650364A0AB}"/>
      </w:docPartPr>
      <w:docPartBody>
        <w:p w:rsidR="00652DFC" w:rsidRDefault="00823214">
          <w:pPr>
            <w:pStyle w:val="ECAEB7BDCC6340FBB80FC08452AAF071"/>
          </w:pPr>
          <w:r w:rsidRPr="005A0A93">
            <w:rPr>
              <w:rStyle w:val="Platshllartext"/>
            </w:rPr>
            <w:t>Motivering</w:t>
          </w:r>
        </w:p>
      </w:docPartBody>
    </w:docPart>
    <w:docPart>
      <w:docPartPr>
        <w:name w:val="180FB54A5B094024B1C889DD5147A2DA"/>
        <w:category>
          <w:name w:val="Allmänt"/>
          <w:gallery w:val="placeholder"/>
        </w:category>
        <w:types>
          <w:type w:val="bbPlcHdr"/>
        </w:types>
        <w:behaviors>
          <w:behavior w:val="content"/>
        </w:behaviors>
        <w:guid w:val="{4B7E6523-BAFC-4CBD-9CF9-7881FCFD2D31}"/>
      </w:docPartPr>
      <w:docPartBody>
        <w:p w:rsidR="00652DFC" w:rsidRDefault="00823214">
          <w:pPr>
            <w:pStyle w:val="180FB54A5B094024B1C889DD5147A2DA"/>
          </w:pPr>
          <w:r w:rsidRPr="00490DAC">
            <w:rPr>
              <w:rStyle w:val="Platshllartext"/>
            </w:rPr>
            <w:t>Skriv ej här, motionärer infogas via panel!</w:t>
          </w:r>
        </w:p>
      </w:docPartBody>
    </w:docPart>
    <w:docPart>
      <w:docPartPr>
        <w:name w:val="951A6542BC874386A90C8CC593A61AA9"/>
        <w:category>
          <w:name w:val="Allmänt"/>
          <w:gallery w:val="placeholder"/>
        </w:category>
        <w:types>
          <w:type w:val="bbPlcHdr"/>
        </w:types>
        <w:behaviors>
          <w:behavior w:val="content"/>
        </w:behaviors>
        <w:guid w:val="{DD93E79E-7D9A-4B0D-99D3-4ADE38C1C6E3}"/>
      </w:docPartPr>
      <w:docPartBody>
        <w:p w:rsidR="00652DFC" w:rsidRDefault="00823214">
          <w:pPr>
            <w:pStyle w:val="951A6542BC874386A90C8CC593A61AA9"/>
          </w:pPr>
          <w:r>
            <w:rPr>
              <w:rStyle w:val="Platshllartext"/>
            </w:rPr>
            <w:t xml:space="preserve"> </w:t>
          </w:r>
        </w:p>
      </w:docPartBody>
    </w:docPart>
    <w:docPart>
      <w:docPartPr>
        <w:name w:val="7F65101784894EE08EB7F00B5EA254EF"/>
        <w:category>
          <w:name w:val="Allmänt"/>
          <w:gallery w:val="placeholder"/>
        </w:category>
        <w:types>
          <w:type w:val="bbPlcHdr"/>
        </w:types>
        <w:behaviors>
          <w:behavior w:val="content"/>
        </w:behaviors>
        <w:guid w:val="{A7B85083-CDAB-4AA8-B9FA-6F784DCABBA8}"/>
      </w:docPartPr>
      <w:docPartBody>
        <w:p w:rsidR="00652DFC" w:rsidRDefault="00823214">
          <w:pPr>
            <w:pStyle w:val="7F65101784894EE08EB7F00B5EA254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214"/>
    <w:rsid w:val="00652DFC"/>
    <w:rsid w:val="008232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08F3ED54994219856B55714B224285">
    <w:name w:val="B908F3ED54994219856B55714B224285"/>
  </w:style>
  <w:style w:type="paragraph" w:customStyle="1" w:styleId="6E177A1F69704467B5BCD615528FE0ED">
    <w:name w:val="6E177A1F69704467B5BCD615528FE0ED"/>
  </w:style>
  <w:style w:type="paragraph" w:customStyle="1" w:styleId="3B7BA2689E3B421995055A5892F19693">
    <w:name w:val="3B7BA2689E3B421995055A5892F19693"/>
  </w:style>
  <w:style w:type="paragraph" w:customStyle="1" w:styleId="ECAEB7BDCC6340FBB80FC08452AAF071">
    <w:name w:val="ECAEB7BDCC6340FBB80FC08452AAF071"/>
  </w:style>
  <w:style w:type="paragraph" w:customStyle="1" w:styleId="180FB54A5B094024B1C889DD5147A2DA">
    <w:name w:val="180FB54A5B094024B1C889DD5147A2DA"/>
  </w:style>
  <w:style w:type="paragraph" w:customStyle="1" w:styleId="951A6542BC874386A90C8CC593A61AA9">
    <w:name w:val="951A6542BC874386A90C8CC593A61AA9"/>
  </w:style>
  <w:style w:type="paragraph" w:customStyle="1" w:styleId="7F65101784894EE08EB7F00B5EA254EF">
    <w:name w:val="7F65101784894EE08EB7F00B5EA25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illkännagivande till riksdagsstyrelsen"/>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uppfyller vissa tekniska krav." screentip="Kontrollera yrkanden"/>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onAction="CallbackRub1Num"/>
            <button id="btnFormatmallRubrik2N" imageMso="_2" label="Rubrik 2 numrerat" onAction="CallbackRub2Num"/>
            <button id="btnFormatmallRubrik3N" imageMso="_3" label="Rubrik 3 numrerat" onAction="CallbackRub3Num"/>
            <button id="btnFormatmallRubrik4N" imageMso="_4" label="Rubrik 4 numrerat" onAction="CallbackRub4Num"/>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temSize="normal"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group>
        <group id="groupDiverse" label="Hjälpfunktioner - Mallversion 4.1.1">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 ">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3FB4B-4A29-4FCB-80B6-D62A78A52CE5}"/>
</file>

<file path=customXml/itemProps2.xml><?xml version="1.0" encoding="utf-8"?>
<ds:datastoreItem xmlns:ds="http://schemas.openxmlformats.org/officeDocument/2006/customXml" ds:itemID="{1CCF3741-B0A7-49F1-A544-DF525D190C4A}"/>
</file>

<file path=customXml/itemProps3.xml><?xml version="1.0" encoding="utf-8"?>
<ds:datastoreItem xmlns:ds="http://schemas.openxmlformats.org/officeDocument/2006/customXml" ds:itemID="{B71A263B-92BD-4DA5-81B0-93629834EF0A}"/>
</file>

<file path=docProps/app.xml><?xml version="1.0" encoding="utf-8"?>
<Properties xmlns="http://schemas.openxmlformats.org/officeDocument/2006/extended-properties" xmlns:vt="http://schemas.openxmlformats.org/officeDocument/2006/docPropsVTypes">
  <Template>Normal</Template>
  <TotalTime>6</TotalTime>
  <Pages>2</Pages>
  <Words>285</Words>
  <Characters>1548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SD178 Full ersättning till dem som drabbats av narkolepsi till följd av Pandemrixvaccinering</vt:lpstr>
      <vt:lpstr>
      </vt:lpstr>
    </vt:vector>
  </TitlesOfParts>
  <Company>Sveriges riksdag</Company>
  <LinksUpToDate>false</LinksUpToDate>
  <CharactersWithSpaces>1824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