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62F9" w:rsidRDefault="00396F27" w14:paraId="4720AF51" w14:textId="77777777">
      <w:pPr>
        <w:pStyle w:val="RubrikFrslagTIllRiksdagsbeslut"/>
      </w:pPr>
      <w:sdt>
        <w:sdtPr>
          <w:alias w:val="CC_Boilerplate_4"/>
          <w:tag w:val="CC_Boilerplate_4"/>
          <w:id w:val="-1644581176"/>
          <w:lock w:val="sdtContentLocked"/>
          <w:placeholder>
            <w:docPart w:val="68954CAEDDB74D1891174AC3E9976F58"/>
          </w:placeholder>
          <w:text/>
        </w:sdtPr>
        <w:sdtEndPr/>
        <w:sdtContent>
          <w:r w:rsidRPr="009B062B" w:rsidR="00AF30DD">
            <w:t>Förslag till riksdagsbeslut</w:t>
          </w:r>
        </w:sdtContent>
      </w:sdt>
      <w:bookmarkEnd w:id="0"/>
      <w:bookmarkEnd w:id="1"/>
    </w:p>
    <w:sdt>
      <w:sdtPr>
        <w:alias w:val="Yrkande 1"/>
        <w:tag w:val="3fbb7284-85a6-46d9-a622-1ebfa65ad0a0"/>
        <w:id w:val="-2017683971"/>
        <w:lock w:val="sdtLocked"/>
      </w:sdtPr>
      <w:sdtEndPr/>
      <w:sdtContent>
        <w:p w:rsidR="00E3625B" w:rsidRDefault="00B97385" w14:paraId="0F15A90B" w14:textId="77777777">
          <w:pPr>
            <w:pStyle w:val="Frslagstext"/>
            <w:numPr>
              <w:ilvl w:val="0"/>
              <w:numId w:val="0"/>
            </w:numPr>
          </w:pPr>
          <w:r>
            <w:t>Riksdagen ställer sig bakom det som anförs i motionen om att följa upp det tillkännagivande som redan finns kring det motorhistoriska kulturarvet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06CE9381594658ABA3093A18F71672"/>
        </w:placeholder>
        <w:text/>
      </w:sdtPr>
      <w:sdtEndPr/>
      <w:sdtContent>
        <w:p w:rsidRPr="009B062B" w:rsidR="006D79C9" w:rsidP="00333E95" w:rsidRDefault="006D79C9" w14:paraId="33FFAD97" w14:textId="77777777">
          <w:pPr>
            <w:pStyle w:val="Rubrik1"/>
          </w:pPr>
          <w:r>
            <w:t>Motivering</w:t>
          </w:r>
        </w:p>
      </w:sdtContent>
    </w:sdt>
    <w:bookmarkEnd w:displacedByCustomXml="prev" w:id="3"/>
    <w:bookmarkEnd w:displacedByCustomXml="prev" w:id="4"/>
    <w:p w:rsidR="0030020B" w:rsidP="002530AE" w:rsidRDefault="002530AE" w14:paraId="327CD3E2" w14:textId="5AC64AE6">
      <w:pPr>
        <w:pStyle w:val="Normalutanindragellerluft"/>
        <w:rPr>
          <w:rFonts w:eastAsia="Arial"/>
          <w:shd w:val="clear" w:color="auto" w:fill="FEFFFE"/>
        </w:rPr>
      </w:pPr>
      <w:r w:rsidRPr="002530AE">
        <w:rPr>
          <w:rFonts w:eastAsia="Arial"/>
          <w:shd w:val="clear" w:color="auto" w:fill="FEFFFE"/>
        </w:rPr>
        <w:t>Det rörliga kulturarvet i form av entusiastfordon från olika tidsepoker, som engagerar hundratusentals svenskar, är en folkrörelse som bidrar positiv</w:t>
      </w:r>
      <w:r w:rsidR="0091218A">
        <w:rPr>
          <w:rFonts w:eastAsia="Arial"/>
          <w:shd w:val="clear" w:color="auto" w:fill="FEFFFE"/>
        </w:rPr>
        <w:t>t</w:t>
      </w:r>
      <w:r w:rsidRPr="002530AE">
        <w:rPr>
          <w:rFonts w:eastAsia="Arial"/>
          <w:shd w:val="clear" w:color="auto" w:fill="FEFFFE"/>
        </w:rPr>
        <w:t xml:space="preserve"> till vårt land. Rörelsen berikar människors liv och stärker besöksnäringen, vilket </w:t>
      </w:r>
      <w:r>
        <w:rPr>
          <w:rFonts w:eastAsia="Arial"/>
          <w:shd w:val="clear" w:color="auto" w:fill="FEFFFE"/>
        </w:rPr>
        <w:t xml:space="preserve">i sin tur </w:t>
      </w:r>
      <w:r w:rsidRPr="002530AE">
        <w:rPr>
          <w:rFonts w:eastAsia="Arial"/>
          <w:shd w:val="clear" w:color="auto" w:fill="FEFFFE"/>
        </w:rPr>
        <w:t xml:space="preserve">bidrar till fler jobb och ökad ekonomisk tillväxt. </w:t>
      </w:r>
      <w:bookmarkStart w:name="_Hlk94868863" w:id="5"/>
      <w:r w:rsidRPr="002530AE" w:rsidR="006E5998">
        <w:rPr>
          <w:rFonts w:eastAsia="Arial"/>
          <w:shd w:val="clear" w:color="auto" w:fill="FEFFFE"/>
        </w:rPr>
        <w:t>Det rullande kulturarvet är en folkrörelse som bidrar positiv</w:t>
      </w:r>
      <w:r w:rsidR="0091218A">
        <w:rPr>
          <w:rFonts w:eastAsia="Arial"/>
          <w:shd w:val="clear" w:color="auto" w:fill="FEFFFE"/>
        </w:rPr>
        <w:t>t</w:t>
      </w:r>
      <w:r w:rsidRPr="002530AE" w:rsidR="006E5998">
        <w:rPr>
          <w:rFonts w:eastAsia="Arial"/>
          <w:shd w:val="clear" w:color="auto" w:fill="FEFFFE"/>
        </w:rPr>
        <w:t xml:space="preserve"> till vårt land, inte minst för ungdomar som har ett genuint motorintresse och har det som hobby.</w:t>
      </w:r>
      <w:bookmarkEnd w:id="5"/>
    </w:p>
    <w:p w:rsidR="0030020B" w:rsidP="0030020B" w:rsidRDefault="002530AE" w14:paraId="20F14E2F" w14:textId="2E9C9B1C">
      <w:pPr>
        <w:rPr>
          <w:rFonts w:eastAsia="Arial"/>
          <w:shd w:val="clear" w:color="auto" w:fill="FEFFFE"/>
        </w:rPr>
      </w:pPr>
      <w:r w:rsidRPr="002530AE">
        <w:rPr>
          <w:rFonts w:eastAsia="Arial"/>
          <w:shd w:val="clear" w:color="auto" w:fill="FEFFFE"/>
        </w:rPr>
        <w:t>Det finns hundratusentals entusiaster som är engagerade i att värna det rullande kulturarvet med motorhistoriska veteranfordon, entusiastbilar och muse</w:t>
      </w:r>
      <w:r w:rsidR="00C96270">
        <w:rPr>
          <w:rFonts w:eastAsia="Arial"/>
          <w:shd w:val="clear" w:color="auto" w:fill="FEFFFE"/>
        </w:rPr>
        <w:t>er</w:t>
      </w:r>
      <w:r w:rsidRPr="002530AE">
        <w:rPr>
          <w:rFonts w:eastAsia="Arial"/>
          <w:shd w:val="clear" w:color="auto" w:fill="FEFFFE"/>
        </w:rPr>
        <w:t xml:space="preserve"> med samma ändamål. Till det rullande kulturarvet räknas fordon som är 30 </w:t>
      </w:r>
      <w:r w:rsidRPr="002530AE">
        <w:rPr>
          <w:rFonts w:eastAsia="Arial"/>
          <w:shd w:val="clear" w:color="auto" w:fill="FEFFFE"/>
          <w:lang w:val="da-DK"/>
        </w:rPr>
        <w:t>å</w:t>
      </w:r>
      <w:r w:rsidRPr="002530AE">
        <w:rPr>
          <w:rFonts w:eastAsia="Arial"/>
          <w:shd w:val="clear" w:color="auto" w:fill="FEFFFE"/>
        </w:rPr>
        <w:t>r och ä</w:t>
      </w:r>
      <w:r w:rsidRPr="002530AE">
        <w:rPr>
          <w:rFonts w:eastAsia="Arial"/>
          <w:shd w:val="clear" w:color="auto" w:fill="FEFFFE"/>
          <w:lang w:val="da-DK"/>
        </w:rPr>
        <w:t>ldre</w:t>
      </w:r>
      <w:r w:rsidRPr="002530AE">
        <w:rPr>
          <w:rFonts w:eastAsia="Arial"/>
          <w:shd w:val="clear" w:color="auto" w:fill="FEFFFE"/>
        </w:rPr>
        <w:t>. Sedan många år tillbaka har Sverige varit en betydande fordonsnation och det är viktigt att bevara och</w:t>
      </w:r>
      <w:r>
        <w:rPr>
          <w:rFonts w:eastAsia="Arial"/>
          <w:shd w:val="clear" w:color="auto" w:fill="FEFFFE"/>
        </w:rPr>
        <w:t xml:space="preserve"> att man som ägare till dessa fordon</w:t>
      </w:r>
      <w:r w:rsidRPr="002530AE">
        <w:rPr>
          <w:rFonts w:eastAsia="Arial"/>
          <w:shd w:val="clear" w:color="auto" w:fill="FEFFFE"/>
        </w:rPr>
        <w:t xml:space="preserve"> </w:t>
      </w:r>
      <w:r>
        <w:rPr>
          <w:rFonts w:eastAsia="Arial"/>
          <w:shd w:val="clear" w:color="auto" w:fill="FEFFFE"/>
        </w:rPr>
        <w:t>kan se en ljus framtid och har</w:t>
      </w:r>
      <w:r w:rsidRPr="002530AE">
        <w:rPr>
          <w:rFonts w:eastAsia="Arial"/>
          <w:shd w:val="clear" w:color="auto" w:fill="FEFFFE"/>
        </w:rPr>
        <w:t xml:space="preserve"> möjlighet att utveckla</w:t>
      </w:r>
      <w:r>
        <w:rPr>
          <w:rFonts w:eastAsia="Arial"/>
          <w:shd w:val="clear" w:color="auto" w:fill="FEFFFE"/>
        </w:rPr>
        <w:t xml:space="preserve"> sitt intresse och hobby</w:t>
      </w:r>
      <w:r w:rsidRPr="002530AE">
        <w:rPr>
          <w:rFonts w:eastAsia="Arial"/>
          <w:shd w:val="clear" w:color="auto" w:fill="FEFFFE"/>
        </w:rPr>
        <w:t xml:space="preserve">. </w:t>
      </w:r>
      <w:bookmarkStart w:name="_Hlk94868656" w:id="6"/>
    </w:p>
    <w:p w:rsidR="0030020B" w:rsidP="0030020B" w:rsidRDefault="002530AE" w14:paraId="19B5C70C" w14:textId="50F31BB9">
      <w:pPr>
        <w:rPr>
          <w:rFonts w:eastAsia="Arial"/>
          <w:shd w:val="clear" w:color="auto" w:fill="FEFFFE"/>
        </w:rPr>
      </w:pPr>
      <w:r w:rsidRPr="002530AE">
        <w:rPr>
          <w:rFonts w:eastAsia="Arial"/>
          <w:shd w:val="clear" w:color="auto" w:fill="FEFFFE"/>
        </w:rPr>
        <w:t>Föreningar och enskilda återkommer varje år till riksdagen och myndigheter för att detta kulturarv förvanskas eller riskerar att luckas upp pga. hinder som läggs fram av myndigheter</w:t>
      </w:r>
      <w:r>
        <w:rPr>
          <w:rFonts w:eastAsia="Arial"/>
          <w:shd w:val="clear" w:color="auto" w:fill="FEFFFE"/>
        </w:rPr>
        <w:t>, ELV-förordningen och de höga drivmedelspriserna är tydliga exempel på detta</w:t>
      </w:r>
      <w:r w:rsidRPr="002530AE">
        <w:rPr>
          <w:rFonts w:eastAsia="Arial"/>
          <w:shd w:val="clear" w:color="auto" w:fill="FEFFFE"/>
        </w:rPr>
        <w:t xml:space="preserve">. </w:t>
      </w:r>
      <w:r w:rsidR="006E5998">
        <w:rPr>
          <w:rFonts w:eastAsia="Arial"/>
          <w:shd w:val="clear" w:color="auto" w:fill="FEFFFE"/>
        </w:rPr>
        <w:t xml:space="preserve">Lyckligtvis har </w:t>
      </w:r>
      <w:r w:rsidR="00C96270">
        <w:rPr>
          <w:rFonts w:eastAsia="Arial"/>
          <w:shd w:val="clear" w:color="auto" w:fill="FEFFFE"/>
        </w:rPr>
        <w:t>r</w:t>
      </w:r>
      <w:r w:rsidR="006E5998">
        <w:rPr>
          <w:rFonts w:eastAsia="Arial"/>
          <w:shd w:val="clear" w:color="auto" w:fill="FEFFFE"/>
        </w:rPr>
        <w:t>iksdagen och den nuvarande regeringen fört fram Sveriges ståndpunkt inom EU gällande ELV-förordningen för bevarandet av veteranfordon och man har sänkt drivmedelspriset så att fordonsentusiaster inte bara har råd att ha kvar sina klenoder utan också har råd att köra dem.</w:t>
      </w:r>
    </w:p>
    <w:p w:rsidR="0030020B" w:rsidP="0030020B" w:rsidRDefault="006E5998" w14:paraId="7453B560" w14:textId="78213C51">
      <w:pPr>
        <w:rPr>
          <w:rFonts w:eastAsia="Arial"/>
          <w:shd w:val="clear" w:color="auto" w:fill="FEFFFE"/>
        </w:rPr>
      </w:pPr>
      <w:r>
        <w:rPr>
          <w:rFonts w:eastAsia="Arial"/>
          <w:shd w:val="clear" w:color="auto" w:fill="FEFFFE"/>
        </w:rPr>
        <w:t xml:space="preserve">Även om mycket har blivit bättre så finns det fortfarande ett </w:t>
      </w:r>
      <w:r w:rsidRPr="002530AE" w:rsidR="002530AE">
        <w:rPr>
          <w:rFonts w:eastAsia="Arial"/>
          <w:shd w:val="clear" w:color="auto" w:fill="FEFFFE"/>
        </w:rPr>
        <w:t xml:space="preserve">behov av att utreda hur myndigheter </w:t>
      </w:r>
      <w:r>
        <w:rPr>
          <w:rFonts w:eastAsia="Arial"/>
          <w:shd w:val="clear" w:color="auto" w:fill="FEFFFE"/>
        </w:rPr>
        <w:t>t</w:t>
      </w:r>
      <w:r w:rsidRPr="002530AE" w:rsidR="002530AE">
        <w:rPr>
          <w:rFonts w:eastAsia="Arial"/>
          <w:shd w:val="clear" w:color="auto" w:fill="FEFFFE"/>
        </w:rPr>
        <w:t>ar hänsyn till och bidrar till en positiv utveckling av det rullande kultur</w:t>
      </w:r>
      <w:r w:rsidR="00396F27">
        <w:rPr>
          <w:rFonts w:eastAsia="Arial"/>
          <w:shd w:val="clear" w:color="auto" w:fill="FEFFFE"/>
        </w:rPr>
        <w:softHyphen/>
      </w:r>
      <w:r w:rsidRPr="002530AE" w:rsidR="002530AE">
        <w:rPr>
          <w:rFonts w:eastAsia="Arial"/>
          <w:shd w:val="clear" w:color="auto" w:fill="FEFFFE"/>
        </w:rPr>
        <w:t>arvet</w:t>
      </w:r>
      <w:r>
        <w:rPr>
          <w:rFonts w:eastAsia="Arial"/>
          <w:shd w:val="clear" w:color="auto" w:fill="FEFFFE"/>
        </w:rPr>
        <w:t>. Detta g</w:t>
      </w:r>
      <w:r w:rsidRPr="002530AE" w:rsidR="002530AE">
        <w:rPr>
          <w:rFonts w:eastAsia="Arial"/>
          <w:shd w:val="clear" w:color="auto" w:fill="FEFFFE"/>
        </w:rPr>
        <w:t>enom</w:t>
      </w:r>
      <w:r>
        <w:rPr>
          <w:rFonts w:eastAsia="Arial"/>
          <w:shd w:val="clear" w:color="auto" w:fill="FEFFFE"/>
        </w:rPr>
        <w:t xml:space="preserve"> att man ser över</w:t>
      </w:r>
      <w:r w:rsidRPr="002530AE" w:rsidR="002530AE">
        <w:rPr>
          <w:rFonts w:eastAsia="Arial"/>
          <w:shd w:val="clear" w:color="auto" w:fill="FEFFFE"/>
        </w:rPr>
        <w:t xml:space="preserve"> </w:t>
      </w:r>
      <w:r>
        <w:rPr>
          <w:rFonts w:eastAsia="Arial"/>
          <w:shd w:val="clear" w:color="auto" w:fill="FEFFFE"/>
        </w:rPr>
        <w:t xml:space="preserve">olika </w:t>
      </w:r>
      <w:r w:rsidRPr="002530AE" w:rsidR="002530AE">
        <w:rPr>
          <w:rFonts w:eastAsia="Arial"/>
          <w:shd w:val="clear" w:color="auto" w:fill="FEFFFE"/>
        </w:rPr>
        <w:t xml:space="preserve">bestämmelser </w:t>
      </w:r>
      <w:r>
        <w:rPr>
          <w:rFonts w:eastAsia="Arial"/>
          <w:shd w:val="clear" w:color="auto" w:fill="FEFFFE"/>
        </w:rPr>
        <w:t xml:space="preserve">och utvecklar dem så att </w:t>
      </w:r>
      <w:r w:rsidRPr="002530AE" w:rsidR="002530AE">
        <w:rPr>
          <w:rFonts w:eastAsia="Arial"/>
          <w:shd w:val="clear" w:color="auto" w:fill="FEFFFE"/>
        </w:rPr>
        <w:lastRenderedPageBreak/>
        <w:t xml:space="preserve">människor </w:t>
      </w:r>
      <w:r>
        <w:rPr>
          <w:rFonts w:eastAsia="Arial"/>
          <w:shd w:val="clear" w:color="auto" w:fill="FEFFFE"/>
        </w:rPr>
        <w:t>kan</w:t>
      </w:r>
      <w:r w:rsidRPr="002530AE" w:rsidR="002530AE">
        <w:rPr>
          <w:rFonts w:eastAsia="Arial"/>
          <w:shd w:val="clear" w:color="auto" w:fill="FEFFFE"/>
        </w:rPr>
        <w:t xml:space="preserve"> fortsätta bevara och utveckla folkrörelsen kring veteranbilar </w:t>
      </w:r>
      <w:r>
        <w:rPr>
          <w:rFonts w:eastAsia="Arial"/>
          <w:shd w:val="clear" w:color="auto" w:fill="FEFFFE"/>
        </w:rPr>
        <w:t xml:space="preserve">framåt. </w:t>
      </w:r>
      <w:r w:rsidRPr="002530AE" w:rsidR="002530AE">
        <w:rPr>
          <w:rFonts w:eastAsia="Arial"/>
          <w:shd w:val="clear" w:color="auto" w:fill="FEFFFE"/>
        </w:rPr>
        <w:t xml:space="preserve">Det behövs </w:t>
      </w:r>
      <w:r>
        <w:rPr>
          <w:rFonts w:eastAsia="Arial"/>
          <w:shd w:val="clear" w:color="auto" w:fill="FEFFFE"/>
        </w:rPr>
        <w:t xml:space="preserve">fortfarande </w:t>
      </w:r>
      <w:r w:rsidRPr="002530AE" w:rsidR="002530AE">
        <w:rPr>
          <w:rFonts w:eastAsia="Arial"/>
          <w:shd w:val="clear" w:color="auto" w:fill="FEFFFE"/>
        </w:rPr>
        <w:t xml:space="preserve">en utredning som syftar till hur vi ska säkerställa det samlade rörliga kulturarvet (motordrivna fordon på väg, räls och i luften) och inte enbart ge enstaka föremål en viss status. </w:t>
      </w:r>
      <w:bookmarkStart w:name="_Hlk94868246" w:id="7"/>
      <w:bookmarkEnd w:id="6"/>
      <w:r w:rsidRPr="002530AE" w:rsidR="002530AE">
        <w:rPr>
          <w:rFonts w:eastAsia="Arial"/>
          <w:shd w:val="clear" w:color="auto" w:fill="FEFFFE"/>
        </w:rPr>
        <w:t xml:space="preserve">Regler, avgifter och tillämpning ska inte medföra att det ställs krav som försvårar eller omöjliggör arbetet för ett rörligt kulturarv som är till glädje för dagens och kommande generationer. </w:t>
      </w:r>
      <w:bookmarkStart w:name="_Hlk94868201" w:id="8"/>
      <w:bookmarkEnd w:id="7"/>
    </w:p>
    <w:p w:rsidR="0030020B" w:rsidP="0030020B" w:rsidRDefault="002530AE" w14:paraId="66F557D1" w14:textId="5C000B6F">
      <w:pPr>
        <w:rPr>
          <w:rFonts w:eastAsia="Arial"/>
          <w:shd w:val="clear" w:color="auto" w:fill="FEFFFE"/>
        </w:rPr>
      </w:pPr>
      <w:r w:rsidRPr="002530AE">
        <w:rPr>
          <w:rFonts w:eastAsia="Arial"/>
          <w:shd w:val="clear" w:color="auto" w:fill="FEFFFE"/>
        </w:rPr>
        <w:t xml:space="preserve">Det är nu </w:t>
      </w:r>
      <w:r>
        <w:rPr>
          <w:rFonts w:eastAsia="Arial"/>
          <w:shd w:val="clear" w:color="auto" w:fill="FEFFFE"/>
        </w:rPr>
        <w:t>sex</w:t>
      </w:r>
      <w:r w:rsidRPr="002530AE">
        <w:rPr>
          <w:rFonts w:eastAsia="Arial"/>
          <w:shd w:val="clear" w:color="auto" w:fill="FEFFFE"/>
        </w:rPr>
        <w:t xml:space="preserve"> år sedan riksdagen beslutade om ett tillkännagivande som rörde just det motorhistoriska kulturarvet där det framgick att den dåvarande regeringen skyndsamt skulle ta fram lagstiftning som slår fast myndigheters skyldigheter och ansvar för historiska transportmedel till lands, sjöss och i luften, så att de i sin myndighetsutövning kan säkerställa att det rörliga kulturarvet inte avsiktligt eller oavsiktligt hindras från att brukas eller skadas eller rent av destrueras. </w:t>
      </w:r>
      <w:bookmarkEnd w:id="8"/>
      <w:r w:rsidR="006E5998">
        <w:rPr>
          <w:rFonts w:eastAsia="Arial"/>
          <w:shd w:val="clear" w:color="auto" w:fill="FEFFFE"/>
        </w:rPr>
        <w:t>Det är nu dags att följa upp hur det arbetet framskrider.</w:t>
      </w:r>
    </w:p>
    <w:sdt>
      <w:sdtPr>
        <w:rPr>
          <w:i/>
          <w:noProof/>
        </w:rPr>
        <w:alias w:val="CC_Underskrifter"/>
        <w:tag w:val="CC_Underskrifter"/>
        <w:id w:val="583496634"/>
        <w:lock w:val="sdtContentLocked"/>
        <w:placeholder>
          <w:docPart w:val="5C5D309F3F534721B055A19EFDB88A85"/>
        </w:placeholder>
      </w:sdtPr>
      <w:sdtEndPr>
        <w:rPr>
          <w:i w:val="0"/>
          <w:noProof w:val="0"/>
        </w:rPr>
      </w:sdtEndPr>
      <w:sdtContent>
        <w:p w:rsidR="00DB62F9" w:rsidP="00DB62F9" w:rsidRDefault="00DB62F9" w14:paraId="4A01F104" w14:textId="77777777"/>
        <w:p w:rsidRPr="008E0FE2" w:rsidR="004801AC" w:rsidP="00DB62F9" w:rsidRDefault="00396F27" w14:paraId="17DFFF5F" w14:textId="6935E6F1"/>
      </w:sdtContent>
    </w:sdt>
    <w:tbl>
      <w:tblPr>
        <w:tblW w:w="5000" w:type="pct"/>
        <w:tblLook w:val="04A0" w:firstRow="1" w:lastRow="0" w:firstColumn="1" w:lastColumn="0" w:noHBand="0" w:noVBand="1"/>
        <w:tblCaption w:val="underskrifter"/>
      </w:tblPr>
      <w:tblGrid>
        <w:gridCol w:w="4252"/>
        <w:gridCol w:w="4252"/>
      </w:tblGrid>
      <w:tr w:rsidR="00E3625B" w14:paraId="5D5099C3" w14:textId="77777777">
        <w:trPr>
          <w:cantSplit/>
        </w:trPr>
        <w:tc>
          <w:tcPr>
            <w:tcW w:w="50" w:type="pct"/>
            <w:vAlign w:val="bottom"/>
          </w:tcPr>
          <w:p w:rsidR="00E3625B" w:rsidRDefault="00B97385" w14:paraId="2BE5D115" w14:textId="77777777">
            <w:pPr>
              <w:pStyle w:val="Underskrifter"/>
              <w:spacing w:after="0"/>
            </w:pPr>
            <w:r>
              <w:t>Marléne Lund Kopparklint (M)</w:t>
            </w:r>
          </w:p>
        </w:tc>
        <w:tc>
          <w:tcPr>
            <w:tcW w:w="50" w:type="pct"/>
            <w:vAlign w:val="bottom"/>
          </w:tcPr>
          <w:p w:rsidR="00E3625B" w:rsidRDefault="00E3625B" w14:paraId="2A92D05F" w14:textId="77777777">
            <w:pPr>
              <w:pStyle w:val="Underskrifter"/>
              <w:spacing w:after="0"/>
            </w:pPr>
          </w:p>
        </w:tc>
      </w:tr>
    </w:tbl>
    <w:p w:rsidR="00F81B48" w:rsidRDefault="00F81B48" w14:paraId="2EB5DF65" w14:textId="77777777"/>
    <w:sectPr w:rsidR="00F81B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E4B8" w14:textId="77777777" w:rsidR="00C14DBA" w:rsidRDefault="00C14DBA" w:rsidP="000C1CAD">
      <w:pPr>
        <w:spacing w:line="240" w:lineRule="auto"/>
      </w:pPr>
      <w:r>
        <w:separator/>
      </w:r>
    </w:p>
  </w:endnote>
  <w:endnote w:type="continuationSeparator" w:id="0">
    <w:p w14:paraId="24CC709B" w14:textId="77777777" w:rsidR="00C14DBA" w:rsidRDefault="00C14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5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D8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F566" w14:textId="77777777" w:rsidR="00B97385" w:rsidRDefault="00B973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5476" w14:textId="77777777" w:rsidR="00C14DBA" w:rsidRDefault="00C14DBA" w:rsidP="000C1CAD">
      <w:pPr>
        <w:spacing w:line="240" w:lineRule="auto"/>
      </w:pPr>
      <w:r>
        <w:separator/>
      </w:r>
    </w:p>
  </w:footnote>
  <w:footnote w:type="continuationSeparator" w:id="0">
    <w:p w14:paraId="102A20D4" w14:textId="77777777" w:rsidR="00C14DBA" w:rsidRDefault="00C14D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C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EF7CF" wp14:editId="6545C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3D06A0" w14:textId="00F61050" w:rsidR="00262EA3" w:rsidRDefault="00396F27" w:rsidP="008103B5">
                          <w:pPr>
                            <w:jc w:val="right"/>
                          </w:pPr>
                          <w:sdt>
                            <w:sdtPr>
                              <w:alias w:val="CC_Noformat_Partikod"/>
                              <w:tag w:val="CC_Noformat_Partikod"/>
                              <w:id w:val="-53464382"/>
                              <w:text/>
                            </w:sdtPr>
                            <w:sdtEndPr/>
                            <w:sdtContent>
                              <w:r w:rsidR="002530AE">
                                <w:t>M</w:t>
                              </w:r>
                            </w:sdtContent>
                          </w:sdt>
                          <w:sdt>
                            <w:sdtPr>
                              <w:alias w:val="CC_Noformat_Partinummer"/>
                              <w:tag w:val="CC_Noformat_Partinummer"/>
                              <w:id w:val="-1709555926"/>
                              <w:text/>
                            </w:sdtPr>
                            <w:sdtEndPr/>
                            <w:sdtContent>
                              <w:r w:rsidR="0030020B">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EF7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3D06A0" w14:textId="00F61050" w:rsidR="00262EA3" w:rsidRDefault="00396F27" w:rsidP="008103B5">
                    <w:pPr>
                      <w:jc w:val="right"/>
                    </w:pPr>
                    <w:sdt>
                      <w:sdtPr>
                        <w:alias w:val="CC_Noformat_Partikod"/>
                        <w:tag w:val="CC_Noformat_Partikod"/>
                        <w:id w:val="-53464382"/>
                        <w:text/>
                      </w:sdtPr>
                      <w:sdtEndPr/>
                      <w:sdtContent>
                        <w:r w:rsidR="002530AE">
                          <w:t>M</w:t>
                        </w:r>
                      </w:sdtContent>
                    </w:sdt>
                    <w:sdt>
                      <w:sdtPr>
                        <w:alias w:val="CC_Noformat_Partinummer"/>
                        <w:tag w:val="CC_Noformat_Partinummer"/>
                        <w:id w:val="-1709555926"/>
                        <w:text/>
                      </w:sdtPr>
                      <w:sdtEndPr/>
                      <w:sdtContent>
                        <w:r w:rsidR="0030020B">
                          <w:t>1123</w:t>
                        </w:r>
                      </w:sdtContent>
                    </w:sdt>
                  </w:p>
                </w:txbxContent>
              </v:textbox>
              <w10:wrap anchorx="page"/>
            </v:shape>
          </w:pict>
        </mc:Fallback>
      </mc:AlternateContent>
    </w:r>
  </w:p>
  <w:p w14:paraId="1A552F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C7C1" w14:textId="77777777" w:rsidR="00262EA3" w:rsidRDefault="00262EA3" w:rsidP="008563AC">
    <w:pPr>
      <w:jc w:val="right"/>
    </w:pPr>
  </w:p>
  <w:p w14:paraId="19431A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C3FF" w14:textId="77777777" w:rsidR="00262EA3" w:rsidRDefault="00396F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16072" wp14:editId="0FDDBA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9200A6" w14:textId="7567A065" w:rsidR="00262EA3" w:rsidRDefault="00396F27" w:rsidP="00A314CF">
    <w:pPr>
      <w:pStyle w:val="FSHNormal"/>
      <w:spacing w:before="40"/>
    </w:pPr>
    <w:sdt>
      <w:sdtPr>
        <w:alias w:val="CC_Noformat_Motionstyp"/>
        <w:tag w:val="CC_Noformat_Motionstyp"/>
        <w:id w:val="1162973129"/>
        <w:lock w:val="sdtContentLocked"/>
        <w15:appearance w15:val="hidden"/>
        <w:text/>
      </w:sdtPr>
      <w:sdtEndPr/>
      <w:sdtContent>
        <w:r w:rsidR="00DB62F9">
          <w:t>Enskild motion</w:t>
        </w:r>
      </w:sdtContent>
    </w:sdt>
    <w:r w:rsidR="00821B36">
      <w:t xml:space="preserve"> </w:t>
    </w:r>
    <w:sdt>
      <w:sdtPr>
        <w:alias w:val="CC_Noformat_Partikod"/>
        <w:tag w:val="CC_Noformat_Partikod"/>
        <w:id w:val="1471015553"/>
        <w:text/>
      </w:sdtPr>
      <w:sdtEndPr/>
      <w:sdtContent>
        <w:r w:rsidR="002530AE">
          <w:t>M</w:t>
        </w:r>
      </w:sdtContent>
    </w:sdt>
    <w:sdt>
      <w:sdtPr>
        <w:alias w:val="CC_Noformat_Partinummer"/>
        <w:tag w:val="CC_Noformat_Partinummer"/>
        <w:id w:val="-2014525982"/>
        <w:text/>
      </w:sdtPr>
      <w:sdtEndPr/>
      <w:sdtContent>
        <w:r w:rsidR="0030020B">
          <w:t>1123</w:t>
        </w:r>
      </w:sdtContent>
    </w:sdt>
  </w:p>
  <w:p w14:paraId="1F2FD98A" w14:textId="77777777" w:rsidR="00262EA3" w:rsidRPr="008227B3" w:rsidRDefault="00396F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B95914" w14:textId="37475DD9" w:rsidR="00262EA3" w:rsidRPr="008227B3" w:rsidRDefault="00396F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2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2F9">
          <w:t>:1530</w:t>
        </w:r>
      </w:sdtContent>
    </w:sdt>
  </w:p>
  <w:p w14:paraId="269B14DB" w14:textId="7CD0D14B" w:rsidR="00262EA3" w:rsidRDefault="00396F27" w:rsidP="00E03A3D">
    <w:pPr>
      <w:pStyle w:val="Motionr"/>
    </w:pPr>
    <w:sdt>
      <w:sdtPr>
        <w:alias w:val="CC_Noformat_Avtext"/>
        <w:tag w:val="CC_Noformat_Avtext"/>
        <w:id w:val="-2020768203"/>
        <w:lock w:val="sdtContentLocked"/>
        <w15:appearance w15:val="hidden"/>
        <w:text/>
      </w:sdtPr>
      <w:sdtEndPr/>
      <w:sdtContent>
        <w:r w:rsidR="00DB62F9">
          <w:t>av Marléne Lund Kopparklint (M)</w:t>
        </w:r>
      </w:sdtContent>
    </w:sdt>
  </w:p>
  <w:sdt>
    <w:sdtPr>
      <w:alias w:val="CC_Noformat_Rubtext"/>
      <w:tag w:val="CC_Noformat_Rubtext"/>
      <w:id w:val="-218060500"/>
      <w:lock w:val="sdtLocked"/>
      <w:text/>
    </w:sdtPr>
    <w:sdtEndPr/>
    <w:sdtContent>
      <w:p w14:paraId="267BDF11" w14:textId="1D6D188C" w:rsidR="00262EA3" w:rsidRDefault="00C27BF2" w:rsidP="00283E0F">
        <w:pPr>
          <w:pStyle w:val="FSHRub2"/>
        </w:pPr>
        <w:r>
          <w:t>Raggarkultur och veteranbilar</w:t>
        </w:r>
      </w:p>
    </w:sdtContent>
  </w:sdt>
  <w:sdt>
    <w:sdtPr>
      <w:alias w:val="CC_Boilerplate_3"/>
      <w:tag w:val="CC_Boilerplate_3"/>
      <w:id w:val="1606463544"/>
      <w:lock w:val="sdtContentLocked"/>
      <w15:appearance w15:val="hidden"/>
      <w:text w:multiLine="1"/>
    </w:sdtPr>
    <w:sdtEndPr/>
    <w:sdtContent>
      <w:p w14:paraId="792949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0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832"/>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0AE"/>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20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27"/>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6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9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8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38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B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BF2"/>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70"/>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F9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F9"/>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25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B48"/>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D71F78"/>
  <w15:chartTrackingRefBased/>
  <w15:docId w15:val="{C6C0E788-EB60-41E1-83A9-DAD6CE74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954CAEDDB74D1891174AC3E9976F58"/>
        <w:category>
          <w:name w:val="Allmänt"/>
          <w:gallery w:val="placeholder"/>
        </w:category>
        <w:types>
          <w:type w:val="bbPlcHdr"/>
        </w:types>
        <w:behaviors>
          <w:behavior w:val="content"/>
        </w:behaviors>
        <w:guid w:val="{8FD0E956-4FE4-4D2B-A308-18FF5328E4E2}"/>
      </w:docPartPr>
      <w:docPartBody>
        <w:p w:rsidR="000E2946" w:rsidRDefault="008A4A12">
          <w:pPr>
            <w:pStyle w:val="68954CAEDDB74D1891174AC3E9976F58"/>
          </w:pPr>
          <w:r w:rsidRPr="005A0A93">
            <w:rPr>
              <w:rStyle w:val="Platshllartext"/>
            </w:rPr>
            <w:t>Förslag till riksdagsbeslut</w:t>
          </w:r>
        </w:p>
      </w:docPartBody>
    </w:docPart>
    <w:docPart>
      <w:docPartPr>
        <w:name w:val="DE06CE9381594658ABA3093A18F71672"/>
        <w:category>
          <w:name w:val="Allmänt"/>
          <w:gallery w:val="placeholder"/>
        </w:category>
        <w:types>
          <w:type w:val="bbPlcHdr"/>
        </w:types>
        <w:behaviors>
          <w:behavior w:val="content"/>
        </w:behaviors>
        <w:guid w:val="{FE3CA3C2-B325-4295-ADFF-8F11151383CE}"/>
      </w:docPartPr>
      <w:docPartBody>
        <w:p w:rsidR="000E2946" w:rsidRDefault="008A4A12">
          <w:pPr>
            <w:pStyle w:val="DE06CE9381594658ABA3093A18F71672"/>
          </w:pPr>
          <w:r w:rsidRPr="005A0A93">
            <w:rPr>
              <w:rStyle w:val="Platshllartext"/>
            </w:rPr>
            <w:t>Motivering</w:t>
          </w:r>
        </w:p>
      </w:docPartBody>
    </w:docPart>
    <w:docPart>
      <w:docPartPr>
        <w:name w:val="5C5D309F3F534721B055A19EFDB88A85"/>
        <w:category>
          <w:name w:val="Allmänt"/>
          <w:gallery w:val="placeholder"/>
        </w:category>
        <w:types>
          <w:type w:val="bbPlcHdr"/>
        </w:types>
        <w:behaviors>
          <w:behavior w:val="content"/>
        </w:behaviors>
        <w:guid w:val="{6B5E378D-0E8B-4AE9-A30F-EFE1C95A6210}"/>
      </w:docPartPr>
      <w:docPartBody>
        <w:p w:rsidR="006522DF" w:rsidRDefault="006522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46"/>
    <w:rsid w:val="000E2946"/>
    <w:rsid w:val="006522DF"/>
    <w:rsid w:val="008A4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954CAEDDB74D1891174AC3E9976F58">
    <w:name w:val="68954CAEDDB74D1891174AC3E9976F58"/>
  </w:style>
  <w:style w:type="paragraph" w:customStyle="1" w:styleId="DE06CE9381594658ABA3093A18F71672">
    <w:name w:val="DE06CE9381594658ABA3093A18F71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2159FD-3A82-4A97-AF7F-75BF0A329331}"/>
</file>

<file path=customXml/itemProps2.xml><?xml version="1.0" encoding="utf-8"?>
<ds:datastoreItem xmlns:ds="http://schemas.openxmlformats.org/officeDocument/2006/customXml" ds:itemID="{B0A53B14-6AE9-4B89-8048-A683D26E9EFA}"/>
</file>

<file path=customXml/itemProps3.xml><?xml version="1.0" encoding="utf-8"?>
<ds:datastoreItem xmlns:ds="http://schemas.openxmlformats.org/officeDocument/2006/customXml" ds:itemID="{32DB0D02-4156-4557-B6F5-FD132DC4C7D7}"/>
</file>

<file path=docProps/app.xml><?xml version="1.0" encoding="utf-8"?>
<Properties xmlns="http://schemas.openxmlformats.org/officeDocument/2006/extended-properties" xmlns:vt="http://schemas.openxmlformats.org/officeDocument/2006/docPropsVTypes">
  <Template>Normal</Template>
  <TotalTime>51</TotalTime>
  <Pages>2</Pages>
  <Words>454</Words>
  <Characters>2558</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M1123 Raggarkultur och veteranbilar</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