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437" w:rsidRPr="00B0053B" w:rsidRDefault="00016437" w:rsidP="00406998">
      <w:pPr>
        <w:pStyle w:val="Hemstlrubrik"/>
      </w:pPr>
      <w:r w:rsidRPr="00B0053B">
        <w:t>Förslag till riksdagsbeslut</w:t>
      </w:r>
    </w:p>
    <w:p w:rsidR="00016437" w:rsidRPr="00B0053B" w:rsidRDefault="00016437" w:rsidP="00016437">
      <w:pPr>
        <w:pStyle w:val="Hemstlatt"/>
      </w:pPr>
      <w:r w:rsidRPr="00B0053B">
        <w:t>Riksdagen tillkännager för regeringen som sin mening vad som i moti</w:t>
      </w:r>
      <w:r w:rsidRPr="00B0053B">
        <w:t>o</w:t>
      </w:r>
      <w:r w:rsidRPr="00B0053B">
        <w:t>nen anförs om åtgärder för att EU:s postdirektiv skall efterlevas i Sverige och Postens försämringar stoppas.</w:t>
      </w:r>
    </w:p>
    <w:p w:rsidR="00E84F25" w:rsidRPr="00B0053B" w:rsidRDefault="007C6092" w:rsidP="00E22893">
      <w:pPr>
        <w:pStyle w:val="Rubrik1"/>
      </w:pPr>
      <w:r w:rsidRPr="00B0053B">
        <w:t>Motivering</w:t>
      </w:r>
    </w:p>
    <w:p w:rsidR="00016437" w:rsidRPr="00B0053B" w:rsidRDefault="00016437" w:rsidP="00016437">
      <w:r w:rsidRPr="00B0053B">
        <w:t>Utveckling, förbättring och kvalitet är viktiga ord i EU:s postdirektiv 9</w:t>
      </w:r>
      <w:r w:rsidR="00343F31" w:rsidRPr="00B0053B">
        <w:t>7/67/EG. Enligt direktivet ska</w:t>
      </w:r>
      <w:r w:rsidR="00FE0C17" w:rsidRPr="00B0053B">
        <w:t>ll</w:t>
      </w:r>
      <w:r w:rsidRPr="00B0053B">
        <w:t xml:space="preserve"> medlemsländerna säkerställa att de som til</w:t>
      </w:r>
      <w:r w:rsidRPr="00B0053B">
        <w:t>l</w:t>
      </w:r>
      <w:r w:rsidRPr="00B0053B">
        <w:t>handahåller samhällsomfattande posttjänster gör minst en insamling och en utdelning varje arbetsdag, minst fem dagar i veckan. Utdelningen skall ske vid juridisk eller fysisk persons bostad, eller i undantagsfall vid särskilda anläggningar. Sådana undantag skall beviljas av tillsyningsmyndigheten, i Sveriges fall Post- och telestyrelsen (PTS), och anmälas till EU-kommissionen.</w:t>
      </w:r>
    </w:p>
    <w:p w:rsidR="00016437" w:rsidRPr="00B0053B" w:rsidRDefault="00016437" w:rsidP="00016437">
      <w:pPr>
        <w:pStyle w:val="Normaltindrag"/>
      </w:pPr>
      <w:r w:rsidRPr="00B0053B">
        <w:t xml:space="preserve">Just nu gör Posten AB en översyn av postutdelningen, som på sina håll slår väldigt hårt emot enskilda och familjer. Låt </w:t>
      </w:r>
      <w:r w:rsidR="00343F31" w:rsidRPr="00B0053B">
        <w:t>oss</w:t>
      </w:r>
      <w:r w:rsidRPr="00B0053B">
        <w:t xml:space="preserve"> ta ett exempel: För två pe</w:t>
      </w:r>
      <w:r w:rsidRPr="00B0053B">
        <w:t>r</w:t>
      </w:r>
      <w:r w:rsidRPr="00B0053B">
        <w:t>manentboende familjer i byn Årböle, Tierps kommun, upphör utdelningen och istället tvångsförflyttas deras postlådor två</w:t>
      </w:r>
      <w:r w:rsidR="00406998" w:rsidRPr="00B0053B">
        <w:t>–</w:t>
      </w:r>
      <w:r w:rsidRPr="00B0053B">
        <w:t>tre kilometer bort. Detta ri</w:t>
      </w:r>
      <w:r w:rsidRPr="00B0053B">
        <w:t>m</w:t>
      </w:r>
      <w:r w:rsidRPr="00B0053B">
        <w:t>mar illa med att postdirektivet från 1997 talar om förbättrad kvalitet för Po</w:t>
      </w:r>
      <w:r w:rsidRPr="00B0053B">
        <w:t>s</w:t>
      </w:r>
      <w:r w:rsidRPr="00B0053B">
        <w:t>tens kunder. Dessa gårdar har haft väl fungerand</w:t>
      </w:r>
      <w:r w:rsidR="00FE0C17" w:rsidRPr="00B0053B">
        <w:t>e lantbrevbärarservice i 60 </w:t>
      </w:r>
      <w:r w:rsidR="00685633" w:rsidRPr="00B0053B">
        <w:t>år!</w:t>
      </w:r>
    </w:p>
    <w:p w:rsidR="00016437" w:rsidRPr="00B0053B" w:rsidRDefault="00016437" w:rsidP="00016437">
      <w:pPr>
        <w:pStyle w:val="Normaltindrag"/>
      </w:pPr>
      <w:r w:rsidRPr="00B0053B">
        <w:t>Samtidigt erbjuder sig Posten AB att fortsätta utdelningen som tidigare mot betalning. Det kallas ”</w:t>
      </w:r>
      <w:r w:rsidR="00406998" w:rsidRPr="00B0053B">
        <w:t>hämta/lämna-</w:t>
      </w:r>
      <w:r w:rsidRPr="00B0053B">
        <w:t>service” och kostar 1</w:t>
      </w:r>
      <w:r w:rsidR="00406998" w:rsidRPr="00B0053B">
        <w:t> </w:t>
      </w:r>
      <w:r w:rsidRPr="00B0053B">
        <w:t>250</w:t>
      </w:r>
      <w:r w:rsidR="00406998" w:rsidRPr="00B0053B">
        <w:t>–</w:t>
      </w:r>
      <w:r w:rsidRPr="00B0053B">
        <w:t xml:space="preserve">2 500 kr/månad. </w:t>
      </w:r>
      <w:r w:rsidR="00343F31" w:rsidRPr="00B0053B">
        <w:t>Vi</w:t>
      </w:r>
      <w:r w:rsidRPr="00B0053B">
        <w:t xml:space="preserve"> anser det vara helt orimlig att privatpersoner skall behöva betala 20</w:t>
      </w:r>
      <w:r w:rsidR="00406998" w:rsidRPr="00B0053B">
        <w:t> </w:t>
      </w:r>
      <w:r w:rsidRPr="00B0053B">
        <w:t>000</w:t>
      </w:r>
      <w:r w:rsidR="00406998" w:rsidRPr="00B0053B">
        <w:t>–30 000 kronor per år</w:t>
      </w:r>
      <w:r w:rsidRPr="00B0053B">
        <w:t xml:space="preserve"> för något som borde vara en självklar samhäll</w:t>
      </w:r>
      <w:r w:rsidRPr="00B0053B">
        <w:t>s</w:t>
      </w:r>
      <w:r w:rsidRPr="00B0053B">
        <w:t>funktion för alla medborgare.</w:t>
      </w:r>
      <w:r w:rsidR="00343F31" w:rsidRPr="00B0053B">
        <w:t xml:space="preserve"> Oavsett vilket alternativ man väljer blir detta en orättvis kostnad som slår hårt mot familjer och småföretagare i glesbygd. Konkurrensneutralitet måste råda på detta område!</w:t>
      </w:r>
    </w:p>
    <w:p w:rsidR="00343F31" w:rsidRPr="00B0053B" w:rsidRDefault="00016437" w:rsidP="00D43C8A">
      <w:pPr>
        <w:pStyle w:val="Normaltindrag"/>
      </w:pPr>
      <w:r w:rsidRPr="00B0053B">
        <w:lastRenderedPageBreak/>
        <w:t>Statsrådet Ulrica Messing har tidigar</w:t>
      </w:r>
      <w:r w:rsidR="00406998" w:rsidRPr="00B0053B">
        <w:t>e sagt sig villig att vidta åt</w:t>
      </w:r>
      <w:r w:rsidRPr="00B0053B">
        <w:t>gärder, om rapporteringen från PTS skulle tyda på brister i den rikstäckande postserv</w:t>
      </w:r>
      <w:r w:rsidRPr="00B0053B">
        <w:t>i</w:t>
      </w:r>
      <w:r w:rsidRPr="00B0053B">
        <w:t>cen. Utifrån de uppgifter som har kommit statsrådet till del, borde det vara tydligt att det finns uppenbara brister i Postens service</w:t>
      </w:r>
      <w:r w:rsidR="00406998" w:rsidRPr="00B0053B">
        <w:t xml:space="preserve">. Posten AB hänvisar till PTS </w:t>
      </w:r>
      <w:r w:rsidRPr="00B0053B">
        <w:t>gällande riktlinjer och tänker inte ändra sina besparingsåtgärder. Ett grundf</w:t>
      </w:r>
      <w:r w:rsidR="00343F31" w:rsidRPr="00B0053B">
        <w:t>el i dessa riktlinjer är att de</w:t>
      </w:r>
      <w:r w:rsidRPr="00B0053B">
        <w:t xml:space="preserve"> tillåter Posten att ha så stora skillnader i samhällsviktig infrastruk</w:t>
      </w:r>
      <w:r w:rsidR="00343F31" w:rsidRPr="00B0053B">
        <w:t>tur mellan glesbygd och tätort.</w:t>
      </w:r>
    </w:p>
    <w:p w:rsidR="00343F31" w:rsidRPr="00B0053B" w:rsidRDefault="00406998" w:rsidP="00D43C8A">
      <w:pPr>
        <w:pStyle w:val="Normaltindrag"/>
      </w:pPr>
      <w:r w:rsidRPr="00B0053B">
        <w:t>Vi</w:t>
      </w:r>
      <w:r w:rsidR="00343F31" w:rsidRPr="00B0053B">
        <w:t xml:space="preserve"> är förvånad</w:t>
      </w:r>
      <w:r w:rsidRPr="00B0053B">
        <w:t>e</w:t>
      </w:r>
      <w:r w:rsidR="00343F31" w:rsidRPr="00B0053B">
        <w:t xml:space="preserve"> över att regeringen tillåter tillsynsmyndigheten PTS ha olika och ”segregerande” riktlinjer för medborgare i glesbygd kontra tätort, i synnerhet när det som i detta fall gäller en samhällsviktig infrastruktur.</w:t>
      </w:r>
    </w:p>
    <w:p w:rsidR="00343F31" w:rsidRPr="00B0053B" w:rsidRDefault="00343F31" w:rsidP="00D43C8A">
      <w:pPr>
        <w:pStyle w:val="Normaltindrag"/>
      </w:pPr>
      <w:r w:rsidRPr="00B0053B">
        <w:t>Skulle elnätsbolagen eller Telia ha samma orättvisa riktlinjer att stödja sig mot, skulle medborgare som bor avsides i glesbygd snart sakna både elfö</w:t>
      </w:r>
      <w:r w:rsidRPr="00B0053B">
        <w:t>r</w:t>
      </w:r>
      <w:r w:rsidRPr="00B0053B">
        <w:t>sörjning och fast telefoni.</w:t>
      </w:r>
    </w:p>
    <w:p w:rsidR="00D43C8A" w:rsidRPr="00B0053B" w:rsidRDefault="00016437" w:rsidP="00D43C8A">
      <w:pPr>
        <w:pStyle w:val="Normaltindrag"/>
      </w:pPr>
      <w:r w:rsidRPr="00B0053B">
        <w:t xml:space="preserve">En prövning av riktlinjerna mot </w:t>
      </w:r>
      <w:r w:rsidR="00406998" w:rsidRPr="00B0053B">
        <w:t>p</w:t>
      </w:r>
      <w:r w:rsidRPr="00B0053B">
        <w:t xml:space="preserve">ostdirektivet </w:t>
      </w:r>
      <w:r w:rsidR="00343F31" w:rsidRPr="00B0053B">
        <w:t>bör omgående genomföras. F</w:t>
      </w:r>
      <w:r w:rsidRPr="00B0053B">
        <w:t>ör medborgarnas skull behöver åtgärder vidtas för att garantera att EU:s postdirektiv efterlevs i Sverige o</w:t>
      </w:r>
      <w:r w:rsidR="00D43C8A" w:rsidRPr="00B0053B">
        <w:t>ch Postens försämringar stoppas.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06998" w:rsidRPr="00B005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998" w:rsidRPr="00B0053B" w:rsidRDefault="00406998" w:rsidP="00406998">
            <w:pPr>
              <w:pStyle w:val="UnderskriftDatum"/>
              <w:spacing w:before="240"/>
            </w:pPr>
            <w:r w:rsidRPr="00B0053B">
              <w:t>Stockholm den 29 september 2005</w:t>
            </w:r>
          </w:p>
        </w:tc>
        <w:tc>
          <w:tcPr>
            <w:tcW w:w="3047" w:type="dxa"/>
          </w:tcPr>
          <w:p w:rsidR="00406998" w:rsidRPr="00B0053B" w:rsidRDefault="00406998" w:rsidP="00406998">
            <w:pPr>
              <w:pStyle w:val="Underskrifter"/>
              <w:spacing w:before="240"/>
            </w:pPr>
          </w:p>
        </w:tc>
      </w:tr>
      <w:tr w:rsidR="00406998" w:rsidRPr="00B005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06998" w:rsidRPr="00B0053B" w:rsidRDefault="00406998" w:rsidP="00406998">
            <w:pPr>
              <w:pStyle w:val="Underskrifter"/>
            </w:pPr>
            <w:r w:rsidRPr="00B0053B">
              <w:t>Mikael Oscarsson (kd)</w:t>
            </w:r>
          </w:p>
        </w:tc>
        <w:tc>
          <w:tcPr>
            <w:tcW w:w="3047" w:type="dxa"/>
          </w:tcPr>
          <w:p w:rsidR="00406998" w:rsidRPr="00B0053B" w:rsidRDefault="00406998" w:rsidP="00406998">
            <w:pPr>
              <w:pStyle w:val="Underskrifter"/>
            </w:pPr>
            <w:r w:rsidRPr="00B0053B">
              <w:t>Ragnwi Marcelind (kd)</w:t>
            </w:r>
          </w:p>
        </w:tc>
      </w:tr>
    </w:tbl>
    <w:p w:rsidR="00D43C8A" w:rsidRPr="00B0053B" w:rsidRDefault="00D43C8A" w:rsidP="00406998">
      <w:pPr>
        <w:pStyle w:val="Normaltindrag"/>
      </w:pPr>
    </w:p>
    <w:sectPr w:rsidR="00D43C8A" w:rsidRPr="00B0053B" w:rsidSect="00406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D7A" w:rsidRPr="00B0053B" w:rsidRDefault="00512D7A">
      <w:r w:rsidRPr="00B0053B">
        <w:separator/>
      </w:r>
    </w:p>
  </w:endnote>
  <w:endnote w:type="continuationSeparator" w:id="0">
    <w:p w:rsidR="00512D7A" w:rsidRPr="00B0053B" w:rsidRDefault="00512D7A">
      <w:r w:rsidRPr="00B00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B0053B" w:rsidP="00406998">
    <w:pPr>
      <w:pStyle w:val="Sidfot"/>
    </w:pPr>
    <w:r w:rsidRPr="00B005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76830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998" w:rsidRDefault="004069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37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6998" w:rsidRDefault="004069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37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B0053B" w:rsidP="00406998">
    <w:pPr>
      <w:pStyle w:val="Sidfot"/>
    </w:pPr>
    <w:r w:rsidRPr="00B005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13051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998" w:rsidRDefault="00406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37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998" w:rsidRDefault="00406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37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B0053B" w:rsidP="00406998">
    <w:pPr>
      <w:pStyle w:val="Sidfot"/>
    </w:pPr>
    <w:r w:rsidRPr="00B005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4272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998" w:rsidRDefault="00406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37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6998" w:rsidRDefault="00406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37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D7A" w:rsidRPr="00B0053B" w:rsidRDefault="00512D7A">
      <w:r w:rsidRPr="00B0053B">
        <w:separator/>
      </w:r>
    </w:p>
  </w:footnote>
  <w:footnote w:type="continuationSeparator" w:id="0">
    <w:p w:rsidR="00512D7A" w:rsidRPr="00B0053B" w:rsidRDefault="00512D7A">
      <w:r w:rsidRPr="00B00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B0053B" w:rsidP="00406998">
    <w:pPr>
      <w:pStyle w:val="Sidhuvud"/>
    </w:pPr>
    <w:r w:rsidRPr="00B005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2277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998" w:rsidRDefault="004069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37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3737"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6998" w:rsidRDefault="004069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37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3737"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B0053B" w:rsidP="00406998">
    <w:pPr>
      <w:pStyle w:val="Sidhuvud"/>
    </w:pPr>
    <w:r w:rsidRPr="00B005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8568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6998" w:rsidRDefault="004069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373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3737"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6998" w:rsidRDefault="004069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373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3737"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998" w:rsidRPr="00B0053B" w:rsidRDefault="00406998">
    <w:pPr>
      <w:pStyle w:val="FSHNormal"/>
      <w:tabs>
        <w:tab w:val="right" w:pos="5840"/>
      </w:tabs>
    </w:pPr>
    <w:r w:rsidRPr="00B0053B">
      <w:br/>
    </w:r>
    <w:r w:rsidRPr="00B0053B">
      <w:fldChar w:fldCharType="begin" w:fldLock="1"/>
    </w:r>
    <w:r w:rsidRPr="00B0053B">
      <w:instrText xml:space="preserve"> DOCPROPERTY</w:instrText>
    </w:r>
    <w:r w:rsidRPr="00B0053B">
      <w:rPr>
        <w:sz w:val="18"/>
      </w:rPr>
      <w:instrText xml:space="preserve"> "YearUser" *\charformat </w:instrText>
    </w:r>
    <w:r w:rsidRPr="00B0053B">
      <w:fldChar w:fldCharType="separate"/>
    </w:r>
    <w:r w:rsidR="00B33737" w:rsidRPr="00B0053B">
      <w:t>2005/06</w:t>
    </w:r>
    <w:r w:rsidRPr="00B0053B">
      <w:fldChar w:fldCharType="end"/>
    </w:r>
    <w:r w:rsidRPr="00B0053B">
      <w:t xml:space="preserve"> </w:t>
    </w:r>
    <w:r w:rsidRPr="00B0053B">
      <w:tab/>
      <w:t xml:space="preserve">mnr: </w:t>
    </w:r>
    <w:r w:rsidRPr="00B0053B">
      <w:fldChar w:fldCharType="begin" w:fldLock="1"/>
    </w:r>
    <w:r w:rsidRPr="00B0053B">
      <w:instrText xml:space="preserve"> DOCPROPERTY</w:instrText>
    </w:r>
    <w:r w:rsidRPr="00B0053B">
      <w:rPr>
        <w:sz w:val="18"/>
      </w:rPr>
      <w:instrText xml:space="preserve"> "Motionsnummer" *\charformat </w:instrText>
    </w:r>
    <w:r w:rsidRPr="00B0053B">
      <w:fldChar w:fldCharType="separate"/>
    </w:r>
    <w:r w:rsidR="00B33737" w:rsidRPr="00B0053B">
      <w:t>T509</w:t>
    </w:r>
    <w:r w:rsidRPr="00B0053B">
      <w:fldChar w:fldCharType="end"/>
    </w:r>
    <w:r w:rsidRPr="00B0053B">
      <w:br/>
    </w:r>
    <w:r w:rsidRPr="00B0053B">
      <w:fldChar w:fldCharType="begin" w:fldLock="1"/>
    </w:r>
    <w:r w:rsidRPr="00B0053B">
      <w:instrText xml:space="preserve"> DOCPROPERTY</w:instrText>
    </w:r>
    <w:r w:rsidRPr="00B0053B">
      <w:rPr>
        <w:sz w:val="18"/>
      </w:rPr>
      <w:instrText xml:space="preserve"> "Samling" *\charformat </w:instrText>
    </w:r>
    <w:r w:rsidRPr="00B0053B">
      <w:fldChar w:fldCharType="end"/>
    </w:r>
    <w:r w:rsidRPr="00B0053B">
      <w:tab/>
      <w:t xml:space="preserve">pnr: </w:t>
    </w:r>
    <w:r w:rsidRPr="00B0053B">
      <w:fldChar w:fldCharType="begin" w:fldLock="1"/>
    </w:r>
    <w:r w:rsidRPr="00B0053B">
      <w:instrText xml:space="preserve"> DOCPROPERTY</w:instrText>
    </w:r>
    <w:r w:rsidRPr="00B0053B">
      <w:rPr>
        <w:sz w:val="18"/>
      </w:rPr>
      <w:instrText xml:space="preserve"> "Partinummer" *\charformat </w:instrText>
    </w:r>
    <w:r w:rsidRPr="00B0053B">
      <w:fldChar w:fldCharType="separate"/>
    </w:r>
    <w:r w:rsidR="00B33737" w:rsidRPr="00B0053B">
      <w:t>kd733</w:t>
    </w:r>
    <w:r w:rsidRPr="00B0053B">
      <w:fldChar w:fldCharType="end"/>
    </w:r>
  </w:p>
  <w:p w:rsidR="00406998" w:rsidRPr="00B0053B" w:rsidRDefault="00406998">
    <w:pPr>
      <w:pStyle w:val="FSHRub1"/>
    </w:pPr>
    <w:r w:rsidRPr="00B0053B">
      <w:t>Motion till riksdagen</w:t>
    </w:r>
    <w:r w:rsidRPr="00B0053B">
      <w:br/>
    </w:r>
    <w:r w:rsidRPr="00B0053B">
      <w:fldChar w:fldCharType="begin" w:fldLock="1"/>
    </w:r>
    <w:r w:rsidRPr="00B0053B">
      <w:instrText xml:space="preserve"> DOCPROPERTY "YearUser" *\charformat </w:instrText>
    </w:r>
    <w:r w:rsidRPr="00B0053B">
      <w:fldChar w:fldCharType="separate"/>
    </w:r>
    <w:r w:rsidR="00B33737" w:rsidRPr="00B0053B">
      <w:t>2005/06</w:t>
    </w:r>
    <w:r w:rsidRPr="00B0053B">
      <w:fldChar w:fldCharType="end"/>
    </w:r>
    <w:r w:rsidRPr="00B0053B">
      <w:t>:</w:t>
    </w:r>
    <w:r w:rsidRPr="00B0053B">
      <w:fldChar w:fldCharType="begin" w:fldLock="1"/>
    </w:r>
    <w:r w:rsidRPr="00B0053B">
      <w:instrText xml:space="preserve"> DOCPROPERTY "Motionsnummer" *\charformat </w:instrText>
    </w:r>
    <w:r w:rsidRPr="00B0053B">
      <w:fldChar w:fldCharType="separate"/>
    </w:r>
    <w:r w:rsidR="00B33737" w:rsidRPr="00B0053B">
      <w:t>T509</w:t>
    </w:r>
    <w:r w:rsidRPr="00B0053B">
      <w:fldChar w:fldCharType="end"/>
    </w:r>
  </w:p>
  <w:p w:rsidR="00406998" w:rsidRPr="00B0053B" w:rsidRDefault="00406998">
    <w:pPr>
      <w:pStyle w:val="FSHNormalS5"/>
    </w:pPr>
    <w:r w:rsidRPr="00B0053B">
      <w:fldChar w:fldCharType="begin" w:fldLock="1"/>
    </w:r>
    <w:r w:rsidRPr="00B0053B">
      <w:instrText xml:space="preserve"> DOCPROPERTY "MotionarText" *\charformat </w:instrText>
    </w:r>
    <w:r w:rsidRPr="00B0053B">
      <w:fldChar w:fldCharType="separate"/>
    </w:r>
    <w:r w:rsidR="00B33737" w:rsidRPr="00B0053B">
      <w:t>av Mikael Oscarsson och Ragnwi Marcelind (kd)</w:t>
    </w:r>
    <w:r w:rsidRPr="00B0053B">
      <w:fldChar w:fldCharType="end"/>
    </w:r>
    <w:r w:rsidRPr="00B0053B">
      <w:br/>
    </w:r>
    <w:r w:rsidRPr="00B0053B">
      <w:fldChar w:fldCharType="begin" w:fldLock="1"/>
    </w:r>
    <w:r w:rsidRPr="00B0053B">
      <w:instrText xml:space="preserve"> DOCPROPERTY "SvarFrasKort" *\charformat </w:instrText>
    </w:r>
    <w:r w:rsidRPr="00B0053B">
      <w:fldChar w:fldCharType="end"/>
    </w:r>
  </w:p>
  <w:p w:rsidR="00406998" w:rsidRPr="00B0053B" w:rsidRDefault="00406998">
    <w:pPr>
      <w:pStyle w:val="FSHTitel"/>
    </w:pPr>
    <w:r w:rsidRPr="00B0053B">
      <w:fldChar w:fldCharType="begin" w:fldLock="1"/>
    </w:r>
    <w:r w:rsidRPr="00B0053B">
      <w:instrText xml:space="preserve"> DOCPROPERTY</w:instrText>
    </w:r>
    <w:r w:rsidRPr="00B0053B">
      <w:rPr>
        <w:sz w:val="18"/>
      </w:rPr>
      <w:instrText xml:space="preserve"> "RubrikSvar" *\charformat </w:instrText>
    </w:r>
    <w:r w:rsidRPr="00B0053B">
      <w:fldChar w:fldCharType="separate"/>
    </w:r>
    <w:r w:rsidR="00B33737" w:rsidRPr="00B0053B">
      <w:t>EU:s postdirektiv och svensk postservice</w:t>
    </w:r>
    <w:r w:rsidRPr="00B0053B">
      <w:fldChar w:fldCharType="end"/>
    </w:r>
  </w:p>
  <w:p w:rsidR="00406998" w:rsidRPr="00B0053B" w:rsidRDefault="00406998" w:rsidP="0040699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F3EA7A6"/>
    <w:lvl w:ilvl="0" w:tplc="AFFE20B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763319">
    <w:abstractNumId w:val="13"/>
  </w:num>
  <w:num w:numId="2" w16cid:durableId="452986936">
    <w:abstractNumId w:val="10"/>
  </w:num>
  <w:num w:numId="3" w16cid:durableId="23135343">
    <w:abstractNumId w:val="11"/>
  </w:num>
  <w:num w:numId="4" w16cid:durableId="1005669496">
    <w:abstractNumId w:val="12"/>
  </w:num>
  <w:num w:numId="5" w16cid:durableId="1529679341">
    <w:abstractNumId w:val="8"/>
  </w:num>
  <w:num w:numId="6" w16cid:durableId="2040008626">
    <w:abstractNumId w:val="3"/>
  </w:num>
  <w:num w:numId="7" w16cid:durableId="1453089826">
    <w:abstractNumId w:val="2"/>
  </w:num>
  <w:num w:numId="8" w16cid:durableId="1168128908">
    <w:abstractNumId w:val="1"/>
  </w:num>
  <w:num w:numId="9" w16cid:durableId="900871110">
    <w:abstractNumId w:val="0"/>
  </w:num>
  <w:num w:numId="10" w16cid:durableId="1610744442">
    <w:abstractNumId w:val="9"/>
  </w:num>
  <w:num w:numId="11" w16cid:durableId="1138500232">
    <w:abstractNumId w:val="7"/>
  </w:num>
  <w:num w:numId="12" w16cid:durableId="2166190">
    <w:abstractNumId w:val="6"/>
  </w:num>
  <w:num w:numId="13" w16cid:durableId="1919636191">
    <w:abstractNumId w:val="5"/>
  </w:num>
  <w:num w:numId="14" w16cid:durableId="16058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6221C8"/>
    <w:rsid w:val="0001643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03F5C"/>
    <w:rsid w:val="00343F31"/>
    <w:rsid w:val="003E31C0"/>
    <w:rsid w:val="00406998"/>
    <w:rsid w:val="00445271"/>
    <w:rsid w:val="004A0504"/>
    <w:rsid w:val="004E38D9"/>
    <w:rsid w:val="00512D7A"/>
    <w:rsid w:val="00560591"/>
    <w:rsid w:val="006221C8"/>
    <w:rsid w:val="00685633"/>
    <w:rsid w:val="00740D6D"/>
    <w:rsid w:val="00743280"/>
    <w:rsid w:val="00794149"/>
    <w:rsid w:val="007B65B2"/>
    <w:rsid w:val="007B67A7"/>
    <w:rsid w:val="007C6092"/>
    <w:rsid w:val="008304DE"/>
    <w:rsid w:val="00836EC5"/>
    <w:rsid w:val="009D1B27"/>
    <w:rsid w:val="00A053C6"/>
    <w:rsid w:val="00AA3129"/>
    <w:rsid w:val="00AB24A1"/>
    <w:rsid w:val="00B0053B"/>
    <w:rsid w:val="00B13BF0"/>
    <w:rsid w:val="00B33737"/>
    <w:rsid w:val="00BA2CB2"/>
    <w:rsid w:val="00C1285C"/>
    <w:rsid w:val="00C27B7D"/>
    <w:rsid w:val="00CF68ED"/>
    <w:rsid w:val="00D1174F"/>
    <w:rsid w:val="00D43C8A"/>
    <w:rsid w:val="00D46BAE"/>
    <w:rsid w:val="00DC6C70"/>
    <w:rsid w:val="00E22893"/>
    <w:rsid w:val="00E360DE"/>
    <w:rsid w:val="00E75D28"/>
    <w:rsid w:val="00E84F25"/>
    <w:rsid w:val="00FD7E5D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E28E15-4E93-41A8-B462-42EE9D1A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699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2CB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rag">
    <w:name w:val="Normal indrag"/>
    <w:basedOn w:val="Normal"/>
    <w:rsid w:val="00016437"/>
    <w:pPr>
      <w:spacing w:line="320" w:lineRule="atLeast"/>
      <w:ind w:firstLine="284"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420</Words>
  <Characters>2511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T509</vt:lpstr>
    </vt:vector>
  </TitlesOfParts>
  <Company>Riksdagen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T509</dc:title>
  <dc:subject>T509</dc:subject>
  <dc:creator>Riksdagen</dc:creator>
  <cp:keywords>Riksdagen</cp:keywords>
  <dc:description/>
  <cp:lastModifiedBy>Lars Brink</cp:lastModifiedBy>
  <cp:revision>2</cp:revision>
  <cp:lastPrinted>2006-01-19T07:17:00Z</cp:lastPrinted>
  <dcterms:created xsi:type="dcterms:W3CDTF">2025-12-16T21:39:00Z</dcterms:created>
  <dcterms:modified xsi:type="dcterms:W3CDTF">2025-12-16T21:39:00Z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EU:s postdirektiv och svensk postservice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postdirektiv och svensk postservice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Oscarsson och Ragnwi Marcelind (kd)</vt:lpwstr>
  </property>
  <property fmtid="{D5CDD505-2E9C-101B-9397-08002B2CF9AE}" pid="26" name="MotionarLista">
    <vt:lpwstr>Oscarsson, Mikael (kd)\Marcelind,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(kd), 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20052006000001070100000007330069</vt:lpwstr>
  </property>
  <property fmtid="{D5CDD505-2E9C-101B-9397-08002B2CF9AE}" pid="47" name="datum">
    <vt:lpwstr>050929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20052006000001070100000007330069</vt:lpwstr>
  </property>
  <property fmtid="{D5CDD505-2E9C-101B-9397-08002B2CF9AE}" pid="50" name="nummer">
    <vt:lpwstr>509</vt:lpwstr>
  </property>
  <property fmtid="{D5CDD505-2E9C-101B-9397-08002B2CF9AE}" pid="51" name="utskottsbeteckning">
    <vt:lpwstr>T</vt:lpwstr>
  </property>
</Properties>
</file>