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606EA9F" w14:textId="77777777">
      <w:pPr>
        <w:pStyle w:val="Normalutanindragellerluft"/>
      </w:pPr>
      <w:bookmarkStart w:name="_Toc106800475" w:id="0"/>
      <w:bookmarkStart w:name="_Toc106801300" w:id="1"/>
    </w:p>
    <w:p xmlns:w14="http://schemas.microsoft.com/office/word/2010/wordml" w:rsidRPr="009B062B" w:rsidR="00AF30DD" w:rsidP="006828B5" w:rsidRDefault="006828B5" w14:paraId="42639A06" w14:textId="77777777">
      <w:pPr>
        <w:pStyle w:val="RubrikFrslagTIllRiksdagsbeslut"/>
      </w:pPr>
      <w:sdt>
        <w:sdtPr>
          <w:alias w:val="CC_Boilerplate_4"/>
          <w:tag w:val="CC_Boilerplate_4"/>
          <w:id w:val="-1644581176"/>
          <w:lock w:val="sdtContentLocked"/>
          <w:placeholder>
            <w:docPart w:val="95DDDB0E35854907B2A7DE781450D4DE"/>
          </w:placeholder>
          <w:text/>
        </w:sdtPr>
        <w:sdtEndPr/>
        <w:sdtContent>
          <w:r w:rsidRPr="009B062B" w:rsidR="00AF30DD">
            <w:t>Förslag till riksdagsbeslut</w:t>
          </w:r>
        </w:sdtContent>
      </w:sdt>
      <w:bookmarkEnd w:id="0"/>
      <w:bookmarkEnd w:id="1"/>
    </w:p>
    <w:sdt>
      <w:sdtPr>
        <w:tag w:val="c2b0e715-a7c9-4f2f-ac4e-23df05b24ee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ersättningen för borgerliga vigselförrättare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EEB1BBCE47467B80D61F3621AD1A46"/>
        </w:placeholder>
        <w:text/>
      </w:sdtPr>
      <w:sdtEndPr/>
      <w:sdtContent>
        <w:p xmlns:w14="http://schemas.microsoft.com/office/word/2010/wordml" w:rsidRPr="009B062B" w:rsidR="006D79C9" w:rsidP="00333E95" w:rsidRDefault="006D79C9" w14:paraId="056CFE48" w14:textId="77777777">
          <w:pPr>
            <w:pStyle w:val="Rubrik1"/>
          </w:pPr>
          <w:r>
            <w:t>Motivering</w:t>
          </w:r>
        </w:p>
      </w:sdtContent>
    </w:sdt>
    <w:bookmarkEnd w:displacedByCustomXml="prev" w:id="3"/>
    <w:bookmarkEnd w:displacedByCustomXml="prev" w:id="4"/>
    <w:p xmlns:w14="http://schemas.microsoft.com/office/word/2010/wordml" w:rsidR="00F81928" w:rsidP="006828B5" w:rsidRDefault="00F81928" w14:paraId="794C9EC5" w14:textId="77777777">
      <w:pPr>
        <w:pStyle w:val="Normalutanindragellerluft"/>
      </w:pPr>
      <w:r w:rsidRPr="00F81928">
        <w:t>Arvodet till borgerliga vigselförrättare som betalas ut av länsstyrelsen är 110 kronor för en vigsel och 30 kronor för ytterligare vigslar samma dag. Denna ersättning har varit oförändrad sedan 1987. Allt fler vill vigas borgerligt och på andra platser än rådhusen. Man vill också ofta ha personliga vigslar. Detta innebär ett utökat förberedelsearbetet för vigselförrättaren och personliga möten med brudparet. Den enskilda vigselförrättaren lyder under ett statligt reglerat förordnande, den som är vigselförrättare åtar sig en juridisk handling. Varje vigsel innebär ett antal timmars jobb med förberedelser, möten, vigsel och administrativt arbete. Den ersättning som betalas ut står inte i rimlig proportion till vigselförrättaren arbetsinsats. Därför bör ersättningen ses över</w:t>
      </w:r>
      <w:r>
        <w:t>.</w:t>
      </w:r>
    </w:p>
    <w:sdt>
      <w:sdtPr>
        <w:rPr>
          <w:i/>
          <w:noProof/>
        </w:rPr>
        <w:alias w:val="CC_Underskrifter"/>
        <w:tag w:val="CC_Underskrifter"/>
        <w:id w:val="583496634"/>
        <w:lock w:val="sdtContentLocked"/>
        <w:placeholder>
          <w:docPart w:val="7DAAA45103EF4372B9C53BFC94D3BD03"/>
        </w:placeholder>
      </w:sdtPr>
      <w:sdtEndPr>
        <w:rPr>
          <w:i w:val="0"/>
          <w:noProof w:val="0"/>
        </w:rPr>
      </w:sdtEndPr>
      <w:sdtContent>
        <w:p xmlns:w14="http://schemas.microsoft.com/office/word/2010/wordml" w:rsidR="006828B5" w:rsidP="006828B5" w:rsidRDefault="006828B5" w14:paraId="457E02F4" w14:textId="77777777">
          <w:pPr/>
          <w:r/>
        </w:p>
        <w:p xmlns:w14="http://schemas.microsoft.com/office/word/2010/wordml" w:rsidRPr="008E0FE2" w:rsidR="004801AC" w:rsidP="006828B5" w:rsidRDefault="006828B5" w14:paraId="528D3D0C" w14:textId="00966F4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1817" w14:textId="77777777" w:rsidR="00F81928" w:rsidRDefault="00F81928" w:rsidP="000C1CAD">
      <w:pPr>
        <w:spacing w:line="240" w:lineRule="auto"/>
      </w:pPr>
      <w:r>
        <w:separator/>
      </w:r>
    </w:p>
  </w:endnote>
  <w:endnote w:type="continuationSeparator" w:id="0">
    <w:p w14:paraId="08706391" w14:textId="77777777" w:rsidR="00F81928" w:rsidRDefault="00F819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7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6AB8" w14:textId="686F16A5" w:rsidR="00262EA3" w:rsidRPr="006828B5" w:rsidRDefault="00262EA3" w:rsidP="00682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2BC9" w14:textId="77777777" w:rsidR="00F81928" w:rsidRDefault="00F81928" w:rsidP="000C1CAD">
      <w:pPr>
        <w:spacing w:line="240" w:lineRule="auto"/>
      </w:pPr>
      <w:r>
        <w:separator/>
      </w:r>
    </w:p>
  </w:footnote>
  <w:footnote w:type="continuationSeparator" w:id="0">
    <w:p w14:paraId="463ADB8A" w14:textId="77777777" w:rsidR="00F81928" w:rsidRDefault="00F819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6F2F5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39A031" wp14:anchorId="3F785A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28B5" w14:paraId="6BE07864" w14:textId="0195634C">
                          <w:pPr>
                            <w:jc w:val="right"/>
                          </w:pPr>
                          <w:sdt>
                            <w:sdtPr>
                              <w:alias w:val="CC_Noformat_Partikod"/>
                              <w:tag w:val="CC_Noformat_Partikod"/>
                              <w:id w:val="-53464382"/>
                              <w:text/>
                            </w:sdtPr>
                            <w:sdtEndPr/>
                            <w:sdtContent>
                              <w:r w:rsidR="00F81928">
                                <w:t>S</w:t>
                              </w:r>
                            </w:sdtContent>
                          </w:sdt>
                          <w:sdt>
                            <w:sdtPr>
                              <w:alias w:val="CC_Noformat_Partinummer"/>
                              <w:tag w:val="CC_Noformat_Partinummer"/>
                              <w:id w:val="-1709555926"/>
                              <w:text/>
                            </w:sdtPr>
                            <w:sdtEndPr/>
                            <w:sdtContent>
                              <w:r w:rsidR="00F81928">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785A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1928" w14:paraId="6BE07864" w14:textId="0195634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82</w:t>
                        </w:r>
                      </w:sdtContent>
                    </w:sdt>
                  </w:p>
                </w:txbxContent>
              </v:textbox>
              <w10:wrap anchorx="page"/>
            </v:shape>
          </w:pict>
        </mc:Fallback>
      </mc:AlternateContent>
    </w:r>
  </w:p>
  <w:p w:rsidRPr="00293C4F" w:rsidR="00262EA3" w:rsidP="00776B74" w:rsidRDefault="00262EA3" w14:paraId="31B661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CB5F542" w14:textId="77777777">
    <w:pPr>
      <w:jc w:val="right"/>
    </w:pPr>
  </w:p>
  <w:p w:rsidR="00262EA3" w:rsidP="00776B74" w:rsidRDefault="00262EA3" w14:paraId="6B8EED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828B5" w14:paraId="08FC77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73DC8B" wp14:anchorId="48C339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28B5" w14:paraId="587F362A" w14:textId="698B4B7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81928">
          <w:t>S</w:t>
        </w:r>
      </w:sdtContent>
    </w:sdt>
    <w:sdt>
      <w:sdtPr>
        <w:alias w:val="CC_Noformat_Partinummer"/>
        <w:tag w:val="CC_Noformat_Partinummer"/>
        <w:id w:val="-2014525982"/>
        <w:text/>
      </w:sdtPr>
      <w:sdtEndPr/>
      <w:sdtContent>
        <w:r w:rsidR="00F81928">
          <w:t>82</w:t>
        </w:r>
      </w:sdtContent>
    </w:sdt>
  </w:p>
  <w:p w:rsidRPr="008227B3" w:rsidR="00262EA3" w:rsidP="008227B3" w:rsidRDefault="006828B5" w14:paraId="234DDC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28B5" w14:paraId="7D197B85" w14:textId="75021A5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:1865</w:t>
        </w:r>
      </w:sdtContent>
    </w:sdt>
  </w:p>
  <w:p w:rsidR="00262EA3" w:rsidP="00E03A3D" w:rsidRDefault="006828B5" w14:paraId="55A4A71C" w14:textId="21E1D5D2">
    <w:pPr>
      <w:pStyle w:val="Motionr"/>
    </w:pPr>
    <w:sdt>
      <w:sdtPr>
        <w:alias w:val="CC_Noformat_Avtext"/>
        <w:tag w:val="CC_Noformat_Avtext"/>
        <w:id w:val="-2020768203"/>
        <w:lock w:val="sdtContentLocked"/>
        <w15:appearance w15:val="hidden"/>
        <w:text/>
      </w:sdtPr>
      <w:sdtEndPr/>
      <w:sdtContent>
        <w:r>
          <w:t>av Marianne Fundahn (S)</w:t>
        </w:r>
      </w:sdtContent>
    </w:sdt>
  </w:p>
  <w:sdt>
    <w:sdtPr>
      <w:alias w:val="CC_Noformat_Rubtext"/>
      <w:tag w:val="CC_Noformat_Rubtext"/>
      <w:id w:val="-218060500"/>
      <w:lock w:val="sdtContentLocked"/>
      <w:text/>
    </w:sdtPr>
    <w:sdtEndPr/>
    <w:sdtContent>
      <w:p w:rsidR="00262EA3" w:rsidP="00283E0F" w:rsidRDefault="00F81928" w14:paraId="28ABB883" w14:textId="7573F7C0">
        <w:pPr>
          <w:pStyle w:val="FSHRub2"/>
        </w:pPr>
        <w:r>
          <w:t>Ersättning till borgerliga vigselförrättare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ED23D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1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B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009"/>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2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438A5"/>
  <w15:chartTrackingRefBased/>
  <w15:docId w15:val="{4F01E167-4588-461E-9EAE-474810D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08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DDB0E35854907B2A7DE781450D4DE"/>
        <w:category>
          <w:name w:val="Allmänt"/>
          <w:gallery w:val="placeholder"/>
        </w:category>
        <w:types>
          <w:type w:val="bbPlcHdr"/>
        </w:types>
        <w:behaviors>
          <w:behavior w:val="content"/>
        </w:behaviors>
        <w:guid w:val="{5B5E4630-F627-493C-B7AC-8761704B6400}"/>
      </w:docPartPr>
      <w:docPartBody>
        <w:p w:rsidR="004F070C" w:rsidRDefault="004F070C">
          <w:pPr>
            <w:pStyle w:val="95DDDB0E35854907B2A7DE781450D4DE"/>
          </w:pPr>
          <w:r w:rsidRPr="005A0A93">
            <w:rPr>
              <w:rStyle w:val="Platshllartext"/>
            </w:rPr>
            <w:t>Förslag till riksdagsbeslut</w:t>
          </w:r>
        </w:p>
      </w:docPartBody>
    </w:docPart>
    <w:docPart>
      <w:docPartPr>
        <w:name w:val="622DEFFC7A084DF7A028CC821A7BA3E6"/>
        <w:category>
          <w:name w:val="Allmänt"/>
          <w:gallery w:val="placeholder"/>
        </w:category>
        <w:types>
          <w:type w:val="bbPlcHdr"/>
        </w:types>
        <w:behaviors>
          <w:behavior w:val="content"/>
        </w:behaviors>
        <w:guid w:val="{F1127E19-AC06-402E-8762-301B07AE2036}"/>
      </w:docPartPr>
      <w:docPartBody>
        <w:p w:rsidR="004F070C" w:rsidRDefault="004F070C">
          <w:pPr>
            <w:pStyle w:val="622DEFFC7A084DF7A028CC821A7BA3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FEEB1BBCE47467B80D61F3621AD1A46"/>
        <w:category>
          <w:name w:val="Allmänt"/>
          <w:gallery w:val="placeholder"/>
        </w:category>
        <w:types>
          <w:type w:val="bbPlcHdr"/>
        </w:types>
        <w:behaviors>
          <w:behavior w:val="content"/>
        </w:behaviors>
        <w:guid w:val="{829BF29D-95E7-422D-9491-C491E62DA50D}"/>
      </w:docPartPr>
      <w:docPartBody>
        <w:p w:rsidR="004F070C" w:rsidRDefault="004F070C">
          <w:pPr>
            <w:pStyle w:val="BFEEB1BBCE47467B80D61F3621AD1A46"/>
          </w:pPr>
          <w:r w:rsidRPr="005A0A93">
            <w:rPr>
              <w:rStyle w:val="Platshllartext"/>
            </w:rPr>
            <w:t>Motivering</w:t>
          </w:r>
        </w:p>
      </w:docPartBody>
    </w:docPart>
    <w:docPart>
      <w:docPartPr>
        <w:name w:val="7DAAA45103EF4372B9C53BFC94D3BD03"/>
        <w:category>
          <w:name w:val="Allmänt"/>
          <w:gallery w:val="placeholder"/>
        </w:category>
        <w:types>
          <w:type w:val="bbPlcHdr"/>
        </w:types>
        <w:behaviors>
          <w:behavior w:val="content"/>
        </w:behaviors>
        <w:guid w:val="{2400CFE4-AB03-4DC4-84B5-06D177D344B7}"/>
      </w:docPartPr>
      <w:docPartBody>
        <w:p w:rsidR="004F070C" w:rsidRDefault="004F070C">
          <w:pPr>
            <w:pStyle w:val="7DAAA45103EF4372B9C53BFC94D3BD0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C"/>
    <w:rsid w:val="004F07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DDB0E35854907B2A7DE781450D4DE">
    <w:name w:val="95DDDB0E35854907B2A7DE781450D4DE"/>
  </w:style>
  <w:style w:type="paragraph" w:customStyle="1" w:styleId="622DEFFC7A084DF7A028CC821A7BA3E6">
    <w:name w:val="622DEFFC7A084DF7A028CC821A7BA3E6"/>
  </w:style>
  <w:style w:type="paragraph" w:customStyle="1" w:styleId="BFEEB1BBCE47467B80D61F3621AD1A46">
    <w:name w:val="BFEEB1BBCE47467B80D61F3621AD1A46"/>
  </w:style>
  <w:style w:type="paragraph" w:customStyle="1" w:styleId="7DAAA45103EF4372B9C53BFC94D3BD03">
    <w:name w:val="7DAAA45103EF4372B9C53BFC94D3B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4230F-DC14-4D76-AEAF-32AA81B09A5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7EEB63A-09A5-49AD-BABF-85595A2B6133}"/>
</file>

<file path=customXml/itemProps4.xml><?xml version="1.0" encoding="utf-8"?>
<ds:datastoreItem xmlns:ds="http://schemas.openxmlformats.org/officeDocument/2006/customXml" ds:itemID="{CF6A510A-4AE1-464E-A997-F33C5F4491B1}"/>
</file>

<file path=docProps/app.xml><?xml version="1.0" encoding="utf-8"?>
<Properties xmlns="http://schemas.openxmlformats.org/officeDocument/2006/extended-properties" xmlns:vt="http://schemas.openxmlformats.org/officeDocument/2006/docPropsVTypes">
  <Template>Normal</Template>
  <TotalTime>4</TotalTime>
  <Pages>2</Pages>
  <Words>140</Words>
  <Characters>859</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