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21AD" w:rsidRPr="00237D24" w:rsidRDefault="002621AD">
      <w:pPr>
        <w:pStyle w:val="Hemstlrubrik"/>
      </w:pPr>
      <w:r w:rsidRPr="00237D24">
        <w:t>Förslag till riksdagsbeslut</w:t>
      </w:r>
    </w:p>
    <w:p w:rsidR="002621AD" w:rsidRPr="00237D24" w:rsidRDefault="002621AD">
      <w:pPr>
        <w:pStyle w:val="Hemstlatt"/>
        <w:ind w:left="0"/>
      </w:pPr>
      <w:r w:rsidRPr="00237D24">
        <w:t>Riksdagen tillkännager för regeringen som sin mening vad som anförs i motionen om överskuldsättning.</w:t>
      </w:r>
    </w:p>
    <w:p w:rsidR="002621AD" w:rsidRPr="00237D24" w:rsidRDefault="002621AD">
      <w:pPr>
        <w:pStyle w:val="Rubrik1"/>
      </w:pPr>
      <w:r w:rsidRPr="00237D24">
        <w:t>Motivering</w:t>
      </w:r>
    </w:p>
    <w:p w:rsidR="002621AD" w:rsidRPr="00237D24" w:rsidRDefault="002621AD">
      <w:r w:rsidRPr="00237D24">
        <w:t xml:space="preserve">Överskuldsättning är ett stort problem i dagens Sverige som tyvärr bidar till att många människor fastnar i ett permanent utanförskap. För närvarande ökar antalet ansökningar om betalningsföreläggande hos Kronofogdmyndigheten. Denna ökning är oroande speciellt eftersom dessa faktiskt brukar sjunka när konjunkturen håller på att vika. En orsak till detta är förmodligen att allt fler varor och tjänster går att köpa på kredit. Det blir därigenom lättare att ta på sig skulder som man i slutändan har svårt att </w:t>
      </w:r>
      <w:r w:rsidRPr="00237D24">
        <w:t>betala. En speciellt oroande utveckling på senare år har varit att skuldsättningen bland ungdomar har ökat betydligt. Dessa skulder har oftast sin grund i obetalda räkningar för Internet, kabel-tv eller telefoni.</w:t>
      </w:r>
    </w:p>
    <w:p w:rsidR="002621AD" w:rsidRPr="00237D24" w:rsidRDefault="002621AD">
      <w:pPr>
        <w:pStyle w:val="Normaltindrag"/>
      </w:pPr>
      <w:r w:rsidRPr="00237D24">
        <w:t>Problematiken måste mötas på flera fronter – dels måste det bli enklare att få skuldsanering så att man kan få en möjlighet att bli skuldfri, dels måste reglerna för kreditgivning stramas upp. När det gäller skuldsanering har en utredning presenterats som syftar till att göra det enklare att bli be</w:t>
      </w:r>
      <w:r w:rsidRPr="00237D24">
        <w:t>viljad skuldsanering. Glädjande är också att EU:s konsumentkreditdirektiv håller på att införas i Sverige. Dessa innehåller flera bestämmelser som ska ge ett bättre konsumentskydd på kreditmarknaden. Dock regleras inte lagrummet för lån under 200 euro i de nya EU-bestämmelserna. Här måste vi agera på nationell nivå för att även försäkra oss om att det råder en sund kreditgivningspolicy. Det är just dessa mindre lån som försätter många unga i en skuldproblematik.</w:t>
      </w:r>
    </w:p>
    <w:p w:rsidR="002621AD" w:rsidRPr="00237D24" w:rsidRDefault="002621AD">
      <w:pPr>
        <w:pStyle w:val="Normaltindrag"/>
      </w:pPr>
      <w:r w:rsidRPr="00237D24">
        <w:t>Som moderat så tror jag på individens rätt at</w:t>
      </w:r>
      <w:r w:rsidRPr="00237D24">
        <w:t>t själv teckna avtal och bed</w:t>
      </w:r>
      <w:r w:rsidRPr="00237D24">
        <w:t>ö</w:t>
      </w:r>
      <w:r w:rsidRPr="00237D24">
        <w:t>ma rimligheten i de beslut man själv fattar. Men staten måste även agera för att skapa vettiga regler kring kreditgivning som skapar en enhetlig mark</w:t>
      </w:r>
      <w:r w:rsidRPr="00237D24">
        <w:lastRenderedPageBreak/>
        <w:t>nad med ett gott konsumentskydd. Dagens finansiella kris, som har sitt upphov i allt för generös kreditgivning på den amerikanska bostadsmarknaden, står som ett varnande exempel på hur illa det kan gå när marknaden för kreditgi</w:t>
      </w:r>
      <w:r w:rsidRPr="00237D24">
        <w:t>v</w:t>
      </w:r>
      <w:r w:rsidRPr="00237D24">
        <w:t>ning är dysfunktionell.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7D24">
        <w:trPr>
          <w:cantSplit/>
        </w:trPr>
        <w:tc>
          <w:tcPr>
            <w:tcW w:w="3046" w:type="dxa"/>
          </w:tcPr>
          <w:p w:rsidR="002621AD" w:rsidRPr="00237D24" w:rsidRDefault="002621AD">
            <w:pPr>
              <w:pStyle w:val="UnderskriftDatum"/>
              <w:spacing w:before="240"/>
            </w:pPr>
            <w:r w:rsidRPr="00237D24">
              <w:t>Stockholm den 1 oktober 2008</w:t>
            </w:r>
          </w:p>
        </w:tc>
        <w:tc>
          <w:tcPr>
            <w:tcW w:w="3047" w:type="dxa"/>
          </w:tcPr>
          <w:p w:rsidR="002621AD" w:rsidRPr="00237D24" w:rsidRDefault="002621AD">
            <w:pPr>
              <w:pStyle w:val="Underskrifter"/>
              <w:spacing w:before="240"/>
            </w:pPr>
          </w:p>
        </w:tc>
      </w:tr>
      <w:tr w:rsidR="00000000" w:rsidRPr="00237D24">
        <w:trPr>
          <w:cantSplit/>
        </w:trPr>
        <w:tc>
          <w:tcPr>
            <w:tcW w:w="3046" w:type="dxa"/>
          </w:tcPr>
          <w:p w:rsidR="002621AD" w:rsidRPr="00237D24" w:rsidRDefault="002621AD">
            <w:pPr>
              <w:pStyle w:val="Underskrifter"/>
            </w:pPr>
            <w:r w:rsidRPr="00237D24">
              <w:t>Reza Khelili Dylami (m)</w:t>
            </w:r>
          </w:p>
        </w:tc>
        <w:tc>
          <w:tcPr>
            <w:tcW w:w="3046" w:type="dxa"/>
          </w:tcPr>
          <w:p w:rsidR="002621AD" w:rsidRPr="00237D24" w:rsidRDefault="002621AD">
            <w:pPr>
              <w:pStyle w:val="Underskrifter"/>
            </w:pPr>
          </w:p>
        </w:tc>
      </w:tr>
    </w:tbl>
    <w:p w:rsidR="002621AD" w:rsidRPr="00237D24" w:rsidRDefault="002621AD">
      <w:pPr>
        <w:pStyle w:val="Normaltindrag"/>
      </w:pPr>
    </w:p>
    <w:sectPr w:rsidR="002621AD" w:rsidRPr="00237D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21AD" w:rsidRPr="00237D24" w:rsidRDefault="002621AD">
      <w:r w:rsidRPr="00237D24">
        <w:separator/>
      </w:r>
    </w:p>
  </w:endnote>
  <w:endnote w:type="continuationSeparator" w:id="0">
    <w:p w:rsidR="002621AD" w:rsidRPr="00237D24" w:rsidRDefault="002621AD">
      <w:r w:rsidRPr="00237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AD" w:rsidRPr="00237D24" w:rsidRDefault="00237D24">
    <w:pPr>
      <w:pStyle w:val="Sidfot"/>
    </w:pPr>
    <w:r w:rsidRPr="00237D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4704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AD" w:rsidRDefault="002621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21AD" w:rsidRDefault="002621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AD" w:rsidRPr="00237D24" w:rsidRDefault="00237D24">
    <w:pPr>
      <w:pStyle w:val="Sidfot"/>
    </w:pPr>
    <w:r w:rsidRPr="00237D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765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AD" w:rsidRDefault="00262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21AD" w:rsidRDefault="00262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AD" w:rsidRPr="00237D24" w:rsidRDefault="00237D24">
    <w:pPr>
      <w:pStyle w:val="Sidfot"/>
    </w:pPr>
    <w:r w:rsidRPr="00237D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898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AD" w:rsidRDefault="002621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21AD" w:rsidRDefault="002621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21AD" w:rsidRPr="00237D24" w:rsidRDefault="002621AD">
      <w:r w:rsidRPr="00237D24">
        <w:separator/>
      </w:r>
    </w:p>
  </w:footnote>
  <w:footnote w:type="continuationSeparator" w:id="0">
    <w:p w:rsidR="002621AD" w:rsidRPr="00237D24" w:rsidRDefault="002621AD">
      <w:r w:rsidRPr="00237D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AD" w:rsidRPr="00237D24" w:rsidRDefault="00237D24">
    <w:pPr>
      <w:pStyle w:val="Sidhuvud"/>
    </w:pPr>
    <w:r w:rsidRPr="00237D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036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AD" w:rsidRDefault="002621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21AD" w:rsidRDefault="002621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AD" w:rsidRPr="00237D24" w:rsidRDefault="00237D24">
    <w:pPr>
      <w:pStyle w:val="Sidhuvud"/>
    </w:pPr>
    <w:r w:rsidRPr="00237D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07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21AD" w:rsidRDefault="002621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21AD" w:rsidRDefault="002621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1AD" w:rsidRPr="00237D24" w:rsidRDefault="002621AD">
    <w:pPr>
      <w:pStyle w:val="FSHNormal"/>
      <w:tabs>
        <w:tab w:val="right" w:pos="5840"/>
      </w:tabs>
    </w:pPr>
    <w:r w:rsidRPr="00237D24">
      <w:br/>
    </w:r>
    <w:r w:rsidRPr="00237D24">
      <w:fldChar w:fldCharType="begin" w:fldLock="1"/>
    </w:r>
    <w:r w:rsidRPr="00237D24">
      <w:instrText xml:space="preserve"> DOCPROPERTY</w:instrText>
    </w:r>
    <w:r w:rsidRPr="00237D24">
      <w:rPr>
        <w:sz w:val="18"/>
      </w:rPr>
      <w:instrText xml:space="preserve"> "YearUser" *\charformat </w:instrText>
    </w:r>
    <w:r w:rsidRPr="00237D24">
      <w:fldChar w:fldCharType="separate"/>
    </w:r>
    <w:r w:rsidRPr="00237D24">
      <w:t>2008/09</w:t>
    </w:r>
    <w:r w:rsidRPr="00237D24">
      <w:fldChar w:fldCharType="end"/>
    </w:r>
    <w:r w:rsidRPr="00237D24">
      <w:t xml:space="preserve"> </w:t>
    </w:r>
    <w:r w:rsidRPr="00237D24">
      <w:tab/>
      <w:t xml:space="preserve">mnr: </w:t>
    </w:r>
    <w:r w:rsidRPr="00237D24">
      <w:fldChar w:fldCharType="begin" w:fldLock="1"/>
    </w:r>
    <w:r w:rsidRPr="00237D24">
      <w:instrText xml:space="preserve"> DOCPROPERTY</w:instrText>
    </w:r>
    <w:r w:rsidRPr="00237D24">
      <w:rPr>
        <w:sz w:val="18"/>
      </w:rPr>
      <w:instrText xml:space="preserve"> "Motionsnummer" *\charformat </w:instrText>
    </w:r>
    <w:r w:rsidRPr="00237D24">
      <w:fldChar w:fldCharType="separate"/>
    </w:r>
    <w:r w:rsidRPr="00237D24">
      <w:t>C395</w:t>
    </w:r>
    <w:r w:rsidRPr="00237D24">
      <w:fldChar w:fldCharType="end"/>
    </w:r>
    <w:r w:rsidRPr="00237D24">
      <w:br/>
    </w:r>
    <w:r w:rsidRPr="00237D24">
      <w:fldChar w:fldCharType="begin" w:fldLock="1"/>
    </w:r>
    <w:r w:rsidRPr="00237D24">
      <w:instrText xml:space="preserve"> DOCPROPERTY</w:instrText>
    </w:r>
    <w:r w:rsidRPr="00237D24">
      <w:rPr>
        <w:sz w:val="18"/>
      </w:rPr>
      <w:instrText xml:space="preserve"> "Samling" *\charformat </w:instrText>
    </w:r>
    <w:r w:rsidRPr="00237D24">
      <w:fldChar w:fldCharType="end"/>
    </w:r>
    <w:r w:rsidRPr="00237D24">
      <w:tab/>
      <w:t xml:space="preserve">pnr: </w:t>
    </w:r>
    <w:r w:rsidRPr="00237D24">
      <w:fldChar w:fldCharType="begin" w:fldLock="1"/>
    </w:r>
    <w:r w:rsidRPr="00237D24">
      <w:instrText xml:space="preserve"> DOCPROPERTY</w:instrText>
    </w:r>
    <w:r w:rsidRPr="00237D24">
      <w:rPr>
        <w:sz w:val="18"/>
      </w:rPr>
      <w:instrText xml:space="preserve"> "Partinummer" *\charformat </w:instrText>
    </w:r>
    <w:r w:rsidRPr="00237D24">
      <w:fldChar w:fldCharType="separate"/>
    </w:r>
    <w:r w:rsidRPr="00237D24">
      <w:t>m1782</w:t>
    </w:r>
    <w:r w:rsidRPr="00237D24">
      <w:fldChar w:fldCharType="end"/>
    </w:r>
  </w:p>
  <w:p w:rsidR="002621AD" w:rsidRPr="00237D24" w:rsidRDefault="002621AD">
    <w:pPr>
      <w:pStyle w:val="FSHRub1"/>
    </w:pPr>
    <w:r w:rsidRPr="00237D24">
      <w:t>Motion till riksdagen</w:t>
    </w:r>
    <w:r w:rsidRPr="00237D24">
      <w:br/>
    </w:r>
    <w:r w:rsidRPr="00237D24">
      <w:fldChar w:fldCharType="begin" w:fldLock="1"/>
    </w:r>
    <w:r w:rsidRPr="00237D24">
      <w:instrText xml:space="preserve"> DOCPROPERTY "YearUser" *\charformat </w:instrText>
    </w:r>
    <w:r w:rsidRPr="00237D24">
      <w:fldChar w:fldCharType="separate"/>
    </w:r>
    <w:r w:rsidRPr="00237D24">
      <w:t>2008/09</w:t>
    </w:r>
    <w:r w:rsidRPr="00237D24">
      <w:fldChar w:fldCharType="end"/>
    </w:r>
    <w:r w:rsidRPr="00237D24">
      <w:t>:</w:t>
    </w:r>
    <w:r w:rsidRPr="00237D24">
      <w:fldChar w:fldCharType="begin" w:fldLock="1"/>
    </w:r>
    <w:r w:rsidRPr="00237D24">
      <w:instrText xml:space="preserve"> DOCPROPERTY "Motionsnummer" *\charformat </w:instrText>
    </w:r>
    <w:r w:rsidRPr="00237D24">
      <w:fldChar w:fldCharType="separate"/>
    </w:r>
    <w:r w:rsidRPr="00237D24">
      <w:t>C395</w:t>
    </w:r>
    <w:r w:rsidRPr="00237D24">
      <w:fldChar w:fldCharType="end"/>
    </w:r>
  </w:p>
  <w:p w:rsidR="002621AD" w:rsidRPr="00237D24" w:rsidRDefault="002621AD">
    <w:pPr>
      <w:pStyle w:val="FSHNormalS5"/>
    </w:pPr>
    <w:r w:rsidRPr="00237D24">
      <w:fldChar w:fldCharType="begin" w:fldLock="1"/>
    </w:r>
    <w:r w:rsidRPr="00237D24">
      <w:instrText xml:space="preserve"> DOCPROPERTY "MotionarText" *\charformat </w:instrText>
    </w:r>
    <w:r w:rsidRPr="00237D24">
      <w:fldChar w:fldCharType="separate"/>
    </w:r>
    <w:r w:rsidRPr="00237D24">
      <w:t>av Reza Khelili Dylami (m)</w:t>
    </w:r>
    <w:r w:rsidRPr="00237D24">
      <w:fldChar w:fldCharType="end"/>
    </w:r>
    <w:r w:rsidRPr="00237D24">
      <w:br/>
    </w:r>
    <w:r w:rsidRPr="00237D24">
      <w:fldChar w:fldCharType="begin" w:fldLock="1"/>
    </w:r>
    <w:r w:rsidRPr="00237D24">
      <w:instrText xml:space="preserve"> DOCPROPERTY "SvarFrasKort" *\charformat </w:instrText>
    </w:r>
    <w:r w:rsidRPr="00237D24">
      <w:fldChar w:fldCharType="end"/>
    </w:r>
  </w:p>
  <w:p w:rsidR="002621AD" w:rsidRPr="00237D24" w:rsidRDefault="002621AD">
    <w:pPr>
      <w:pStyle w:val="FSHTitel"/>
    </w:pPr>
    <w:r w:rsidRPr="00237D24">
      <w:fldChar w:fldCharType="begin" w:fldLock="1"/>
    </w:r>
    <w:r w:rsidRPr="00237D24">
      <w:instrText xml:space="preserve"> DOCPROPERTY</w:instrText>
    </w:r>
    <w:r w:rsidRPr="00237D24">
      <w:rPr>
        <w:sz w:val="18"/>
      </w:rPr>
      <w:instrText xml:space="preserve"> "RubrikSvar" *\charformat </w:instrText>
    </w:r>
    <w:r w:rsidRPr="00237D24">
      <w:fldChar w:fldCharType="separate"/>
    </w:r>
    <w:r w:rsidRPr="00237D24">
      <w:t>Överskuldsättning</w:t>
    </w:r>
    <w:r w:rsidRPr="00237D24">
      <w:fldChar w:fldCharType="end"/>
    </w:r>
  </w:p>
  <w:p w:rsidR="002621AD" w:rsidRPr="00237D24" w:rsidRDefault="002621AD">
    <w:pPr>
      <w:pStyle w:val="Normal00"/>
    </w:pPr>
  </w:p>
  <w:p w:rsidR="002621AD" w:rsidRPr="00237D24" w:rsidRDefault="002621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2511237">
    <w:abstractNumId w:val="8"/>
  </w:num>
  <w:num w:numId="2" w16cid:durableId="1219052209">
    <w:abstractNumId w:val="9"/>
  </w:num>
  <w:num w:numId="3" w16cid:durableId="1281573880">
    <w:abstractNumId w:val="8"/>
  </w:num>
  <w:num w:numId="4" w16cid:durableId="1258058636">
    <w:abstractNumId w:val="9"/>
  </w:num>
  <w:num w:numId="5" w16cid:durableId="158273267">
    <w:abstractNumId w:val="13"/>
  </w:num>
  <w:num w:numId="6" w16cid:durableId="556821214">
    <w:abstractNumId w:val="10"/>
  </w:num>
  <w:num w:numId="7" w16cid:durableId="291601154">
    <w:abstractNumId w:val="11"/>
  </w:num>
  <w:num w:numId="8" w16cid:durableId="1097751761">
    <w:abstractNumId w:val="12"/>
  </w:num>
  <w:num w:numId="9" w16cid:durableId="155994884">
    <w:abstractNumId w:val="8"/>
  </w:num>
  <w:num w:numId="10" w16cid:durableId="334068310">
    <w:abstractNumId w:val="3"/>
  </w:num>
  <w:num w:numId="11" w16cid:durableId="2001500720">
    <w:abstractNumId w:val="2"/>
  </w:num>
  <w:num w:numId="12" w16cid:durableId="1330061293">
    <w:abstractNumId w:val="1"/>
  </w:num>
  <w:num w:numId="13" w16cid:durableId="51580272">
    <w:abstractNumId w:val="0"/>
  </w:num>
  <w:num w:numId="14" w16cid:durableId="618297236">
    <w:abstractNumId w:val="9"/>
  </w:num>
  <w:num w:numId="15" w16cid:durableId="942886040">
    <w:abstractNumId w:val="7"/>
  </w:num>
  <w:num w:numId="16" w16cid:durableId="859440103">
    <w:abstractNumId w:val="6"/>
  </w:num>
  <w:num w:numId="17" w16cid:durableId="1968780198">
    <w:abstractNumId w:val="5"/>
  </w:num>
  <w:num w:numId="18" w16cid:durableId="845368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55D2DCCD-2F2A-4EC3-8BE4-BCF9F9E07977}"/>
  </w:docVars>
  <w:rsids>
    <w:rsidRoot w:val="001F62CA"/>
    <w:rsid w:val="001F62CA"/>
    <w:rsid w:val="00237D24"/>
    <w:rsid w:val="002621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98DC40-800D-43D3-9DD4-054B5B1C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1832</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m1782</vt:lpstr>
    </vt:vector>
  </TitlesOfParts>
  <Company>Riksdagen</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m1782</dc:title>
  <dc:subject>m1782</dc:subject>
  <dc:creator>Riksdagen</dc:creator>
  <cp:keywords>Riksdagen</cp:keywords>
  <dc:description>TKG-ktrl, MSMQ4mb, PersReg-Distribution mm b-&gt;ny fplogga c-&gt;nygamla s-rosen</dc:description>
  <cp:lastModifiedBy>Lars Brink</cp:lastModifiedBy>
  <cp:revision>2</cp:revision>
  <cp:lastPrinted>2009-02-03T11:32:00Z</cp:lastPrinted>
  <dcterms:created xsi:type="dcterms:W3CDTF">2025-12-17T14:37:00Z</dcterms:created>
  <dcterms:modified xsi:type="dcterms:W3CDTF">2025-12-17T14:37:00Z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Överskuldsättning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20082009000000000109000017820069</vt:lpwstr>
  </property>
  <property fmtid="{D5CDD505-2E9C-101B-9397-08002B2CF9AE}" pid="47" name="datum">
    <vt:lpwstr>081001</vt:lpwstr>
  </property>
  <property fmtid="{D5CDD505-2E9C-101B-9397-08002B2CF9AE}" pid="48" name="avsändar-e-post">
    <vt:lpwstr>jorgen.sollin@riksdagen.se</vt:lpwstr>
  </property>
  <property fmtid="{D5CDD505-2E9C-101B-9397-08002B2CF9AE}" pid="49" name="id">
    <vt:lpwstr>20082009000000000109000017820069</vt:lpwstr>
  </property>
  <property fmtid="{D5CDD505-2E9C-101B-9397-08002B2CF9AE}" pid="50" name="nummer">
    <vt:lpwstr>395</vt:lpwstr>
  </property>
  <property fmtid="{D5CDD505-2E9C-101B-9397-08002B2CF9AE}" pid="51" name="utskottsbeteckning">
    <vt:lpwstr>C</vt:lpwstr>
  </property>
  <property fmtid="{D5CDD505-2E9C-101B-9397-08002B2CF9AE}" pid="52" name="GlobalUID">
    <vt:lpwstr>{37353F65-C7EE-4109-9AAB-18FBAF8C52A3}</vt:lpwstr>
  </property>
  <property fmtid="{D5CDD505-2E9C-101B-9397-08002B2CF9AE}" pid="53" name="Överföringar">
    <vt:i4>0</vt:i4>
  </property>
  <property fmtid="{D5CDD505-2E9C-101B-9397-08002B2CF9AE}" pid="54" name="Checksum">
    <vt:lpwstr>*1015394412734*</vt:lpwstr>
  </property>
  <property fmtid="{D5CDD505-2E9C-101B-9397-08002B2CF9AE}" pid="55" name="skuggnummer">
    <vt:lpwstr>2546</vt:lpwstr>
  </property>
  <property fmtid="{D5CDD505-2E9C-101B-9397-08002B2CF9AE}" pid="56" name="urixVersion">
    <vt:lpwstr>3.2.0.8</vt:lpwstr>
  </property>
  <property fmtid="{D5CDD505-2E9C-101B-9397-08002B2CF9AE}" pid="57" name="urixOrigin">
    <vt:lpwstr>090402 16:13:27.489</vt:lpwstr>
  </property>
  <property fmtid="{D5CDD505-2E9C-101B-9397-08002B2CF9AE}" pid="58" name="urixGuid">
    <vt:lpwstr>{588154B4-E87F-467B-B5A1-5867CED85143}</vt:lpwstr>
  </property>
</Properties>
</file>