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E7F8C036DD42118BF4EF93F146C03A"/>
        </w:placeholder>
        <w:text/>
      </w:sdtPr>
      <w:sdtEndPr/>
      <w:sdtContent>
        <w:p w:rsidRPr="009B062B" w:rsidR="00AF30DD" w:rsidP="007975B8" w:rsidRDefault="00AF30DD" w14:paraId="70BE9982" w14:textId="77777777">
          <w:pPr>
            <w:pStyle w:val="Rubrik1"/>
            <w:spacing w:after="300"/>
          </w:pPr>
          <w:r w:rsidRPr="009B062B">
            <w:t>Förslag till riksdagsbeslut</w:t>
          </w:r>
        </w:p>
      </w:sdtContent>
    </w:sdt>
    <w:sdt>
      <w:sdtPr>
        <w:alias w:val="Yrkande 1"/>
        <w:tag w:val="4888cccd-faed-4a73-873f-981daea6bbd2"/>
        <w:id w:val="-1188979406"/>
        <w:lock w:val="sdtLocked"/>
      </w:sdtPr>
      <w:sdtEndPr/>
      <w:sdtContent>
        <w:p w:rsidR="007A455A" w:rsidRDefault="00D017D8" w14:paraId="70BE9983" w14:textId="47175921">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B1DD6EE8DF44F9BAE3926251290E30"/>
        </w:placeholder>
        <w:text/>
      </w:sdtPr>
      <w:sdtEndPr/>
      <w:sdtContent>
        <w:p w:rsidRPr="009B062B" w:rsidR="006D79C9" w:rsidP="00333E95" w:rsidRDefault="006D79C9" w14:paraId="70BE9984" w14:textId="77777777">
          <w:pPr>
            <w:pStyle w:val="Rubrik1"/>
          </w:pPr>
          <w:r>
            <w:t>Motivering</w:t>
          </w:r>
        </w:p>
      </w:sdtContent>
    </w:sdt>
    <w:p w:rsidRPr="0038123D" w:rsidR="0038123D" w:rsidP="0038123D" w:rsidRDefault="0038123D" w14:paraId="70BE9985" w14:textId="06D38D84">
      <w:pPr>
        <w:pStyle w:val="Normalutanindragellerluft"/>
      </w:pPr>
      <w:r w:rsidRPr="0038123D">
        <w:t>Sedan källskattereformen genomfördes 1947 dras preliminärskatten från lönen utan att vi ser den. Innan källskattereformen fick man betala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osynlig för löntagare eftersom det kallas arbetsgivaravgift och betalas in direkt av arbetsgivaren. Sveriges skatteintäkter består</w:t>
      </w:r>
      <w:r w:rsidR="003B4D05">
        <w:t xml:space="preserve"> </w:t>
      </w:r>
      <w:r w:rsidRPr="0038123D" w:rsidR="003B4D05">
        <w:t>till</w:t>
      </w:r>
      <w:r w:rsidRPr="0038123D">
        <w:t xml:space="preserve"> nästan 60</w:t>
      </w:r>
      <w:r w:rsidR="003B4D05">
        <w:t> </w:t>
      </w:r>
      <w:r w:rsidRPr="0038123D">
        <w:t>% (20</w:t>
      </w:r>
      <w:r>
        <w:t>20</w:t>
      </w:r>
      <w:r w:rsidRPr="0038123D">
        <w:t>) av skatter på arbete. Av dessa 60</w:t>
      </w:r>
      <w:r w:rsidR="003B4D05">
        <w:t> </w:t>
      </w:r>
      <w:r w:rsidRPr="0038123D">
        <w:t>% står arbetsgivaravgiften för 31,42</w:t>
      </w:r>
      <w:r w:rsidR="003B4D05">
        <w:t> </w:t>
      </w:r>
      <w:r w:rsidRPr="0038123D">
        <w:t>%. Trots att arbetsgivaravgiften står för nära hälften av skatteintäkterna från arbete kommer den ofta i skymundan då den inte framgår av lönespecifikationen. Ett mer transparent skatteuttag hade ökat förståelsen för samhällets uppbyggnad och även skapat ett bättre klimat för företag då anställda hade fått en ökad förståelse för vad deras anställning faktiskt kostar företaget. Kunskapen om skatternas omfattning behöver öka.</w:t>
      </w:r>
    </w:p>
    <w:p w:rsidRPr="00381851" w:rsidR="0038123D" w:rsidP="00381851" w:rsidRDefault="0038123D" w14:paraId="70BE9986" w14:textId="77777777">
      <w:r w:rsidRPr="00381851">
        <w:t>Med en vänsterregering som kraftigt har ökat skatten på arbete och företagande är det än viktigare att synliggöra bruttolönen innan både de indirekta och de 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Pr="00381851" w:rsidR="0038123D" w:rsidP="00381851" w:rsidRDefault="0038123D" w14:paraId="70BE9987" w14:textId="05142082">
      <w:r w:rsidRPr="00381851">
        <w:t>Olika skatter har olika grader av synlighet för arbetstagare och arbetsgivare. Man brukar tala om direkta (synliga) och indirekta (dolda) skatter. Synlighet och transparens</w:t>
      </w:r>
      <w:r w:rsidR="003B4D05">
        <w:t xml:space="preserve"> </w:t>
      </w:r>
      <w:r w:rsidRPr="00381851">
        <w:lastRenderedPageBreak/>
        <w:t>är viktigt för att skapa legitimitet för skattesystemet och har en viktig demokratisk aspekt. Det går att synliggöra den totala skatten genom att det blir obligatoriskt att skriva ut arbetsgivaravgiften direkt på lönebeskedet. På så sätt kan man få ett enklare och mer överskådligt skattesystem.</w:t>
      </w:r>
    </w:p>
    <w:p w:rsidRPr="00381851" w:rsidR="0038123D" w:rsidP="00381851" w:rsidRDefault="0038123D" w14:paraId="70BE9988" w14:textId="77777777">
      <w:r w:rsidRPr="00381851">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 givet att riksdagen (2016/17:SkU21) redan beslutat om att uppgifter om utbetalda ersättningar för arbete och skatteavdrag på individnivå, det vill säga per betalningsmottagare, ska lämnas löpande till Skatteverket. Uppgifterna ska normalt lämnas månadsvis i en arbetsgivardeklaration i stället för årligen i en kontrolluppgift.</w:t>
      </w:r>
    </w:p>
    <w:p w:rsidRPr="00381851" w:rsidR="0038123D" w:rsidP="00381851" w:rsidRDefault="0038123D" w14:paraId="70BE9989" w14:textId="77777777">
      <w:r w:rsidRPr="00381851">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bookmarkStart w:name="_GoBack" w:displacedByCustomXml="next" w:id="1"/>
    <w:bookmarkEnd w:displacedByCustomXml="next" w:id="1"/>
    <w:sdt>
      <w:sdtPr>
        <w:alias w:val="CC_Underskrifter"/>
        <w:tag w:val="CC_Underskrifter"/>
        <w:id w:val="583496634"/>
        <w:lock w:val="sdtContentLocked"/>
        <w:placeholder>
          <w:docPart w:val="BEBA15DB7F3C419090235550FF44014D"/>
        </w:placeholder>
      </w:sdtPr>
      <w:sdtEndPr/>
      <w:sdtContent>
        <w:p w:rsidR="007975B8" w:rsidP="007975B8" w:rsidRDefault="007975B8" w14:paraId="70BE998B" w14:textId="77777777"/>
        <w:p w:rsidRPr="008E0FE2" w:rsidR="004801AC" w:rsidP="007975B8" w:rsidRDefault="00ED7558" w14:paraId="70BE998C" w14:textId="77777777"/>
      </w:sdtContent>
    </w:sdt>
    <w:tbl>
      <w:tblPr>
        <w:tblW w:w="5000" w:type="pct"/>
        <w:tblLook w:val="04A0" w:firstRow="1" w:lastRow="0" w:firstColumn="1" w:lastColumn="0" w:noHBand="0" w:noVBand="1"/>
        <w:tblCaption w:val="underskrifter"/>
      </w:tblPr>
      <w:tblGrid>
        <w:gridCol w:w="4252"/>
        <w:gridCol w:w="4252"/>
      </w:tblGrid>
      <w:tr w:rsidR="00B2742F" w14:paraId="0E9668D8" w14:textId="77777777">
        <w:trPr>
          <w:cantSplit/>
        </w:trPr>
        <w:tc>
          <w:tcPr>
            <w:tcW w:w="50" w:type="pct"/>
            <w:vAlign w:val="bottom"/>
          </w:tcPr>
          <w:p w:rsidR="00B2742F" w:rsidRDefault="003B4D05" w14:paraId="701BD5BC" w14:textId="77777777">
            <w:pPr>
              <w:pStyle w:val="Underskrifter"/>
            </w:pPr>
            <w:r>
              <w:t>Helena Storckenfeldt (M)</w:t>
            </w:r>
          </w:p>
        </w:tc>
        <w:tc>
          <w:tcPr>
            <w:tcW w:w="50" w:type="pct"/>
            <w:vAlign w:val="bottom"/>
          </w:tcPr>
          <w:p w:rsidR="00B2742F" w:rsidRDefault="00B2742F" w14:paraId="76E371EC" w14:textId="77777777">
            <w:pPr>
              <w:pStyle w:val="Underskrifter"/>
            </w:pPr>
          </w:p>
        </w:tc>
      </w:tr>
      <w:tr w:rsidR="00B2742F" w14:paraId="18667681" w14:textId="77777777">
        <w:trPr>
          <w:cantSplit/>
        </w:trPr>
        <w:tc>
          <w:tcPr>
            <w:tcW w:w="50" w:type="pct"/>
            <w:vAlign w:val="bottom"/>
          </w:tcPr>
          <w:p w:rsidR="00B2742F" w:rsidRDefault="003B4D05" w14:paraId="3B40CE8E" w14:textId="77777777">
            <w:pPr>
              <w:pStyle w:val="Underskrifter"/>
              <w:spacing w:after="0"/>
            </w:pPr>
            <w:r>
              <w:t>Lars Püss (M)</w:t>
            </w:r>
          </w:p>
        </w:tc>
        <w:tc>
          <w:tcPr>
            <w:tcW w:w="50" w:type="pct"/>
            <w:vAlign w:val="bottom"/>
          </w:tcPr>
          <w:p w:rsidR="00B2742F" w:rsidRDefault="003B4D05" w14:paraId="4040FE3E" w14:textId="77777777">
            <w:pPr>
              <w:pStyle w:val="Underskrifter"/>
              <w:spacing w:after="0"/>
            </w:pPr>
            <w:r>
              <w:t>Ulrika Jörgensen (M)</w:t>
            </w:r>
          </w:p>
        </w:tc>
      </w:tr>
    </w:tbl>
    <w:p w:rsidR="000C3D80" w:rsidRDefault="000C3D80" w14:paraId="70BE9993" w14:textId="77777777"/>
    <w:sectPr w:rsidR="000C3D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E9995" w14:textId="77777777" w:rsidR="00DA4F40" w:rsidRDefault="00DA4F40" w:rsidP="000C1CAD">
      <w:pPr>
        <w:spacing w:line="240" w:lineRule="auto"/>
      </w:pPr>
      <w:r>
        <w:separator/>
      </w:r>
    </w:p>
  </w:endnote>
  <w:endnote w:type="continuationSeparator" w:id="0">
    <w:p w14:paraId="70BE9996" w14:textId="77777777" w:rsidR="00DA4F40" w:rsidRDefault="00DA4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99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99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99A4" w14:textId="77777777" w:rsidR="00262EA3" w:rsidRPr="007975B8" w:rsidRDefault="00262EA3" w:rsidP="00797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E9993" w14:textId="77777777" w:rsidR="00DA4F40" w:rsidRDefault="00DA4F40" w:rsidP="000C1CAD">
      <w:pPr>
        <w:spacing w:line="240" w:lineRule="auto"/>
      </w:pPr>
      <w:r>
        <w:separator/>
      </w:r>
    </w:p>
  </w:footnote>
  <w:footnote w:type="continuationSeparator" w:id="0">
    <w:p w14:paraId="70BE9994" w14:textId="77777777" w:rsidR="00DA4F40" w:rsidRDefault="00DA4F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99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BE99A5" wp14:editId="70BE99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BE99A9" w14:textId="77777777" w:rsidR="00262EA3" w:rsidRDefault="00ED7558" w:rsidP="008103B5">
                          <w:pPr>
                            <w:jc w:val="right"/>
                          </w:pPr>
                          <w:sdt>
                            <w:sdtPr>
                              <w:alias w:val="CC_Noformat_Partikod"/>
                              <w:tag w:val="CC_Noformat_Partikod"/>
                              <w:id w:val="-53464382"/>
                              <w:placeholder>
                                <w:docPart w:val="948BA643444F4D70B3F4885AAB1D25D8"/>
                              </w:placeholder>
                              <w:text/>
                            </w:sdtPr>
                            <w:sdtEndPr/>
                            <w:sdtContent>
                              <w:r w:rsidR="0038123D">
                                <w:t>M</w:t>
                              </w:r>
                            </w:sdtContent>
                          </w:sdt>
                          <w:sdt>
                            <w:sdtPr>
                              <w:alias w:val="CC_Noformat_Partinummer"/>
                              <w:tag w:val="CC_Noformat_Partinummer"/>
                              <w:id w:val="-1709555926"/>
                              <w:placeholder>
                                <w:docPart w:val="B960DC36408E44709B195F02296A40C2"/>
                              </w:placeholder>
                              <w:text/>
                            </w:sdtPr>
                            <w:sdtEndPr/>
                            <w:sdtContent>
                              <w:r w:rsidR="009B63BD">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BE99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BE99A9" w14:textId="77777777" w:rsidR="00262EA3" w:rsidRDefault="00ED7558" w:rsidP="008103B5">
                    <w:pPr>
                      <w:jc w:val="right"/>
                    </w:pPr>
                    <w:sdt>
                      <w:sdtPr>
                        <w:alias w:val="CC_Noformat_Partikod"/>
                        <w:tag w:val="CC_Noformat_Partikod"/>
                        <w:id w:val="-53464382"/>
                        <w:placeholder>
                          <w:docPart w:val="948BA643444F4D70B3F4885AAB1D25D8"/>
                        </w:placeholder>
                        <w:text/>
                      </w:sdtPr>
                      <w:sdtEndPr/>
                      <w:sdtContent>
                        <w:r w:rsidR="0038123D">
                          <w:t>M</w:t>
                        </w:r>
                      </w:sdtContent>
                    </w:sdt>
                    <w:sdt>
                      <w:sdtPr>
                        <w:alias w:val="CC_Noformat_Partinummer"/>
                        <w:tag w:val="CC_Noformat_Partinummer"/>
                        <w:id w:val="-1709555926"/>
                        <w:placeholder>
                          <w:docPart w:val="B960DC36408E44709B195F02296A40C2"/>
                        </w:placeholder>
                        <w:text/>
                      </w:sdtPr>
                      <w:sdtEndPr/>
                      <w:sdtContent>
                        <w:r w:rsidR="009B63BD">
                          <w:t>1813</w:t>
                        </w:r>
                      </w:sdtContent>
                    </w:sdt>
                  </w:p>
                </w:txbxContent>
              </v:textbox>
              <w10:wrap anchorx="page"/>
            </v:shape>
          </w:pict>
        </mc:Fallback>
      </mc:AlternateContent>
    </w:r>
  </w:p>
  <w:p w14:paraId="70BE99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9999" w14:textId="77777777" w:rsidR="00262EA3" w:rsidRDefault="00262EA3" w:rsidP="008563AC">
    <w:pPr>
      <w:jc w:val="right"/>
    </w:pPr>
  </w:p>
  <w:p w14:paraId="70BE99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999D" w14:textId="77777777" w:rsidR="00262EA3" w:rsidRDefault="00ED75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BE99A7" wp14:editId="70BE9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BE999E" w14:textId="77777777" w:rsidR="00262EA3" w:rsidRDefault="00ED7558" w:rsidP="00A314CF">
    <w:pPr>
      <w:pStyle w:val="FSHNormal"/>
      <w:spacing w:before="40"/>
    </w:pPr>
    <w:sdt>
      <w:sdtPr>
        <w:alias w:val="CC_Noformat_Motionstyp"/>
        <w:tag w:val="CC_Noformat_Motionstyp"/>
        <w:id w:val="1162973129"/>
        <w:lock w:val="sdtContentLocked"/>
        <w15:appearance w15:val="hidden"/>
        <w:text/>
      </w:sdtPr>
      <w:sdtEndPr/>
      <w:sdtContent>
        <w:r w:rsidR="00E9189C">
          <w:t>Enskild motion</w:t>
        </w:r>
      </w:sdtContent>
    </w:sdt>
    <w:r w:rsidR="00821B36">
      <w:t xml:space="preserve"> </w:t>
    </w:r>
    <w:sdt>
      <w:sdtPr>
        <w:alias w:val="CC_Noformat_Partikod"/>
        <w:tag w:val="CC_Noformat_Partikod"/>
        <w:id w:val="1471015553"/>
        <w:text/>
      </w:sdtPr>
      <w:sdtEndPr/>
      <w:sdtContent>
        <w:r w:rsidR="0038123D">
          <w:t>M</w:t>
        </w:r>
      </w:sdtContent>
    </w:sdt>
    <w:sdt>
      <w:sdtPr>
        <w:alias w:val="CC_Noformat_Partinummer"/>
        <w:tag w:val="CC_Noformat_Partinummer"/>
        <w:id w:val="-2014525982"/>
        <w:text/>
      </w:sdtPr>
      <w:sdtEndPr/>
      <w:sdtContent>
        <w:r w:rsidR="009B63BD">
          <w:t>1813</w:t>
        </w:r>
      </w:sdtContent>
    </w:sdt>
  </w:p>
  <w:p w14:paraId="70BE999F" w14:textId="77777777" w:rsidR="00262EA3" w:rsidRPr="008227B3" w:rsidRDefault="00ED75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BE99A0" w14:textId="77777777" w:rsidR="00262EA3" w:rsidRPr="008227B3" w:rsidRDefault="00ED75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8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89C">
          <w:t>:2218</w:t>
        </w:r>
      </w:sdtContent>
    </w:sdt>
  </w:p>
  <w:p w14:paraId="70BE99A1" w14:textId="77777777" w:rsidR="00262EA3" w:rsidRDefault="00ED7558" w:rsidP="00E03A3D">
    <w:pPr>
      <w:pStyle w:val="Motionr"/>
    </w:pPr>
    <w:sdt>
      <w:sdtPr>
        <w:alias w:val="CC_Noformat_Avtext"/>
        <w:tag w:val="CC_Noformat_Avtext"/>
        <w:id w:val="-2020768203"/>
        <w:lock w:val="sdtContentLocked"/>
        <w15:appearance w15:val="hidden"/>
        <w:text/>
      </w:sdtPr>
      <w:sdtEndPr/>
      <w:sdtContent>
        <w:r w:rsidR="00E9189C">
          <w:t>av Helena Storckenfeldt m.fl. (M)</w:t>
        </w:r>
      </w:sdtContent>
    </w:sdt>
  </w:p>
  <w:sdt>
    <w:sdtPr>
      <w:alias w:val="CC_Noformat_Rubtext"/>
      <w:tag w:val="CC_Noformat_Rubtext"/>
      <w:id w:val="-218060500"/>
      <w:lock w:val="sdtLocked"/>
      <w:text/>
    </w:sdtPr>
    <w:sdtEndPr/>
    <w:sdtContent>
      <w:p w14:paraId="70BE99A2" w14:textId="66D2EE1E" w:rsidR="00262EA3" w:rsidRDefault="00E9189C" w:rsidP="00283E0F">
        <w:pPr>
          <w:pStyle w:val="FSHRub2"/>
        </w:pPr>
        <w:r>
          <w:t>Ett legitimt skattesystem</w:t>
        </w:r>
      </w:p>
    </w:sdtContent>
  </w:sdt>
  <w:sdt>
    <w:sdtPr>
      <w:alias w:val="CC_Boilerplate_3"/>
      <w:tag w:val="CC_Boilerplate_3"/>
      <w:id w:val="1606463544"/>
      <w:lock w:val="sdtContentLocked"/>
      <w15:appearance w15:val="hidden"/>
      <w:text w:multiLine="1"/>
    </w:sdtPr>
    <w:sdtEndPr/>
    <w:sdtContent>
      <w:p w14:paraId="70BE9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12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9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8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3D"/>
    <w:rsid w:val="00381484"/>
    <w:rsid w:val="00381851"/>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D0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8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F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B8"/>
    <w:rsid w:val="00797AA2"/>
    <w:rsid w:val="00797D05"/>
    <w:rsid w:val="00797EB5"/>
    <w:rsid w:val="007A00B0"/>
    <w:rsid w:val="007A1098"/>
    <w:rsid w:val="007A1337"/>
    <w:rsid w:val="007A35D2"/>
    <w:rsid w:val="007A3769"/>
    <w:rsid w:val="007A37CB"/>
    <w:rsid w:val="007A3A83"/>
    <w:rsid w:val="007A3DA1"/>
    <w:rsid w:val="007A455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8E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B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2F"/>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7D8"/>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40"/>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9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55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BE9981"/>
  <w15:chartTrackingRefBased/>
  <w15:docId w15:val="{2FD7D899-3ED2-4EC9-A01C-96FC3C88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41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E7F8C036DD42118BF4EF93F146C03A"/>
        <w:category>
          <w:name w:val="Allmänt"/>
          <w:gallery w:val="placeholder"/>
        </w:category>
        <w:types>
          <w:type w:val="bbPlcHdr"/>
        </w:types>
        <w:behaviors>
          <w:behavior w:val="content"/>
        </w:behaviors>
        <w:guid w:val="{9F25C6F4-6BE5-4BCF-AE19-917DFCDBA58C}"/>
      </w:docPartPr>
      <w:docPartBody>
        <w:p w:rsidR="00DC5AA8" w:rsidRDefault="00DC5AA8">
          <w:pPr>
            <w:pStyle w:val="21E7F8C036DD42118BF4EF93F146C03A"/>
          </w:pPr>
          <w:r w:rsidRPr="005A0A93">
            <w:rPr>
              <w:rStyle w:val="Platshllartext"/>
            </w:rPr>
            <w:t>Förslag till riksdagsbeslut</w:t>
          </w:r>
        </w:p>
      </w:docPartBody>
    </w:docPart>
    <w:docPart>
      <w:docPartPr>
        <w:name w:val="F2B1DD6EE8DF44F9BAE3926251290E30"/>
        <w:category>
          <w:name w:val="Allmänt"/>
          <w:gallery w:val="placeholder"/>
        </w:category>
        <w:types>
          <w:type w:val="bbPlcHdr"/>
        </w:types>
        <w:behaviors>
          <w:behavior w:val="content"/>
        </w:behaviors>
        <w:guid w:val="{38E17EF8-3B10-4353-AE6A-A2398677D078}"/>
      </w:docPartPr>
      <w:docPartBody>
        <w:p w:rsidR="00DC5AA8" w:rsidRDefault="00DC5AA8">
          <w:pPr>
            <w:pStyle w:val="F2B1DD6EE8DF44F9BAE3926251290E30"/>
          </w:pPr>
          <w:r w:rsidRPr="005A0A93">
            <w:rPr>
              <w:rStyle w:val="Platshllartext"/>
            </w:rPr>
            <w:t>Motivering</w:t>
          </w:r>
        </w:p>
      </w:docPartBody>
    </w:docPart>
    <w:docPart>
      <w:docPartPr>
        <w:name w:val="948BA643444F4D70B3F4885AAB1D25D8"/>
        <w:category>
          <w:name w:val="Allmänt"/>
          <w:gallery w:val="placeholder"/>
        </w:category>
        <w:types>
          <w:type w:val="bbPlcHdr"/>
        </w:types>
        <w:behaviors>
          <w:behavior w:val="content"/>
        </w:behaviors>
        <w:guid w:val="{E6E642B7-F24C-441B-8848-DD415A52F96D}"/>
      </w:docPartPr>
      <w:docPartBody>
        <w:p w:rsidR="00DC5AA8" w:rsidRDefault="00DC5AA8">
          <w:pPr>
            <w:pStyle w:val="948BA643444F4D70B3F4885AAB1D25D8"/>
          </w:pPr>
          <w:r>
            <w:rPr>
              <w:rStyle w:val="Platshllartext"/>
            </w:rPr>
            <w:t xml:space="preserve"> </w:t>
          </w:r>
        </w:p>
      </w:docPartBody>
    </w:docPart>
    <w:docPart>
      <w:docPartPr>
        <w:name w:val="B960DC36408E44709B195F02296A40C2"/>
        <w:category>
          <w:name w:val="Allmänt"/>
          <w:gallery w:val="placeholder"/>
        </w:category>
        <w:types>
          <w:type w:val="bbPlcHdr"/>
        </w:types>
        <w:behaviors>
          <w:behavior w:val="content"/>
        </w:behaviors>
        <w:guid w:val="{EBC21AD0-0F9F-48CC-84FF-AF23849F0ACA}"/>
      </w:docPartPr>
      <w:docPartBody>
        <w:p w:rsidR="00DC5AA8" w:rsidRDefault="00DC5AA8">
          <w:pPr>
            <w:pStyle w:val="B960DC36408E44709B195F02296A40C2"/>
          </w:pPr>
          <w:r>
            <w:t xml:space="preserve"> </w:t>
          </w:r>
        </w:p>
      </w:docPartBody>
    </w:docPart>
    <w:docPart>
      <w:docPartPr>
        <w:name w:val="BEBA15DB7F3C419090235550FF44014D"/>
        <w:category>
          <w:name w:val="Allmänt"/>
          <w:gallery w:val="placeholder"/>
        </w:category>
        <w:types>
          <w:type w:val="bbPlcHdr"/>
        </w:types>
        <w:behaviors>
          <w:behavior w:val="content"/>
        </w:behaviors>
        <w:guid w:val="{F0A75AE7-1647-481F-BD92-A3DECE1EB367}"/>
      </w:docPartPr>
      <w:docPartBody>
        <w:p w:rsidR="00D0010C" w:rsidRDefault="00D001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AA8"/>
    <w:rsid w:val="005232B5"/>
    <w:rsid w:val="00D0010C"/>
    <w:rsid w:val="00DC5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E7F8C036DD42118BF4EF93F146C03A">
    <w:name w:val="21E7F8C036DD42118BF4EF93F146C03A"/>
  </w:style>
  <w:style w:type="paragraph" w:customStyle="1" w:styleId="4AD35F43032E4D6892B087280BBF6958">
    <w:name w:val="4AD35F43032E4D6892B087280BBF6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0BCDAFC72F40FA8777E23A2DF8E23B">
    <w:name w:val="BD0BCDAFC72F40FA8777E23A2DF8E23B"/>
  </w:style>
  <w:style w:type="paragraph" w:customStyle="1" w:styleId="F2B1DD6EE8DF44F9BAE3926251290E30">
    <w:name w:val="F2B1DD6EE8DF44F9BAE3926251290E30"/>
  </w:style>
  <w:style w:type="paragraph" w:customStyle="1" w:styleId="0092113AB96A42D4B991FF1FED3E45A9">
    <w:name w:val="0092113AB96A42D4B991FF1FED3E45A9"/>
  </w:style>
  <w:style w:type="paragraph" w:customStyle="1" w:styleId="1528BB5EF41745669FD819564F7D3E8E">
    <w:name w:val="1528BB5EF41745669FD819564F7D3E8E"/>
  </w:style>
  <w:style w:type="paragraph" w:customStyle="1" w:styleId="948BA643444F4D70B3F4885AAB1D25D8">
    <w:name w:val="948BA643444F4D70B3F4885AAB1D25D8"/>
  </w:style>
  <w:style w:type="paragraph" w:customStyle="1" w:styleId="B960DC36408E44709B195F02296A40C2">
    <w:name w:val="B960DC36408E44709B195F02296A4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7A02B-FC6A-4054-AF41-3A2A129D42DB}"/>
</file>

<file path=customXml/itemProps2.xml><?xml version="1.0" encoding="utf-8"?>
<ds:datastoreItem xmlns:ds="http://schemas.openxmlformats.org/officeDocument/2006/customXml" ds:itemID="{78D425E7-E975-43BA-90C0-5A104D8E68B2}"/>
</file>

<file path=customXml/itemProps3.xml><?xml version="1.0" encoding="utf-8"?>
<ds:datastoreItem xmlns:ds="http://schemas.openxmlformats.org/officeDocument/2006/customXml" ds:itemID="{B0F82D94-2673-4D7B-97B8-9C5D5F8B9F51}"/>
</file>

<file path=docProps/app.xml><?xml version="1.0" encoding="utf-8"?>
<Properties xmlns="http://schemas.openxmlformats.org/officeDocument/2006/extended-properties" xmlns:vt="http://schemas.openxmlformats.org/officeDocument/2006/docPropsVTypes">
  <Template>Normal</Template>
  <TotalTime>7</TotalTime>
  <Pages>2</Pages>
  <Words>502</Words>
  <Characters>2913</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M1813 Angående ett legitimt skattesystem</vt:lpstr>
      <vt:lpstr>
      </vt:lpstr>
    </vt:vector>
  </TitlesOfParts>
  <Company>Sveriges riksdag</Company>
  <LinksUpToDate>false</LinksUpToDate>
  <CharactersWithSpaces>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