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2245" w:rsidRPr="00B92245" w:rsidRDefault="00B92245">
      <w:pPr>
        <w:pStyle w:val="Frslagrubrik"/>
      </w:pPr>
      <w:r w:rsidRPr="00B92245">
        <w:t>Förslag till riksdagsbeslut</w:t>
      </w:r>
    </w:p>
    <w:p w:rsidR="00B92245" w:rsidRPr="00B92245" w:rsidRDefault="00B92245">
      <w:r w:rsidRPr="00B92245">
        <w:t>Riksdagen tillkännager för regeringen som sin mening vad som anförs i motionen om behovet av att belysa tillämpningen av la</w:t>
      </w:r>
      <w:r w:rsidRPr="00B92245">
        <w:t>g</w:t>
      </w:r>
      <w:r w:rsidRPr="00B92245">
        <w:t>stiftning och etiska och praktiska frågeställningar kring organdonation, i syfte att öka antalet organdonationer.</w:t>
      </w:r>
    </w:p>
    <w:p w:rsidR="00B92245" w:rsidRPr="00B92245" w:rsidRDefault="00B92245">
      <w:pPr>
        <w:pStyle w:val="Rubrik1"/>
      </w:pPr>
      <w:r w:rsidRPr="00B92245">
        <w:t>Motivering</w:t>
      </w:r>
    </w:p>
    <w:p w:rsidR="00B92245" w:rsidRPr="00B92245" w:rsidRDefault="00B92245">
      <w:r w:rsidRPr="00B92245">
        <w:t>På Socialstyrelsen finns ett donationsregister som sköts i samarbete med N</w:t>
      </w:r>
      <w:r w:rsidRPr="00B92245">
        <w:t>a</w:t>
      </w:r>
      <w:r w:rsidRPr="00B92245">
        <w:t>tionella rådet för organ- och vävnadsdonation, Donationsrådet. Detta råd har till uppgift att främja donation av organ och vävnader i vårt land. Målet är att öka donationsfrekvensen, och det gör man främst genom att stödja personal inom hälso- och sjukvården. Ett nationellt informationsarbete bedrivs också inom projektet Livsviktigt tillsammans med sjukvården, Apoteket och pat</w:t>
      </w:r>
      <w:r w:rsidRPr="00B92245">
        <w:t>i</w:t>
      </w:r>
      <w:r w:rsidRPr="00B92245">
        <w:t>entorganisationer. Syftet är att förmå människor i Sverige att göra sin vilja i donationsfrågan känd och därigenom bidra till att ö</w:t>
      </w:r>
      <w:r w:rsidRPr="00B92245">
        <w:t>ka antalet transplantati</w:t>
      </w:r>
      <w:r w:rsidRPr="00B92245">
        <w:t>o</w:t>
      </w:r>
      <w:r w:rsidRPr="00B92245">
        <w:t>ner från avlidna donatorer. Trots dessa insatser omfattar donationsregistret alldeles för få personer.</w:t>
      </w:r>
    </w:p>
    <w:p w:rsidR="00B92245" w:rsidRPr="00B92245" w:rsidRDefault="00B92245">
      <w:pPr>
        <w:pStyle w:val="Normaltindrag"/>
      </w:pPr>
      <w:r w:rsidRPr="00B92245">
        <w:t>Det finns tyvärr ett stort antal personer som väntar på donation. Denna väntan innebär ofta att man blir så dålig att andra delar av kroppen påverkas eller att man till och med hinner avlida medan man står på väntelistan. Det är således angeläget att antalet donatorer ökar så att fler liv kan räddas och fler få ett friskare liv.</w:t>
      </w:r>
    </w:p>
    <w:p w:rsidR="00B92245" w:rsidRPr="00B92245" w:rsidRDefault="00B92245">
      <w:pPr>
        <w:pStyle w:val="Normaltindrag"/>
      </w:pPr>
      <w:r w:rsidRPr="00B92245">
        <w:t>Lagen om transplantation bygger på att varje människa har rätt att själv b</w:t>
      </w:r>
      <w:r w:rsidRPr="00B92245">
        <w:t>e</w:t>
      </w:r>
      <w:r w:rsidRPr="00B92245">
        <w:t>stämma om man vill donera eller inte. Har man inte tagit ställning förväntas man vara positiv till donation (förmodat samtycke), men om den avlidnes vilja är okänd är det de närstående som får tolka den avlidnes vilja.</w:t>
      </w:r>
    </w:p>
    <w:p w:rsidR="00B92245" w:rsidRPr="00B92245" w:rsidRDefault="00B92245">
      <w:pPr>
        <w:pStyle w:val="Normaltindrag"/>
      </w:pPr>
      <w:r w:rsidRPr="00B92245">
        <w:t>Det finns en rad etiska och praktiska frågeställningar kring organdonation som behöver belysas. Mot bakgrund av organbristen och det faktum att mä</w:t>
      </w:r>
      <w:r w:rsidRPr="00B92245">
        <w:t>n</w:t>
      </w:r>
      <w:r w:rsidRPr="00B92245">
        <w:lastRenderedPageBreak/>
        <w:t>niskor dör i väntan på organ är det önskvärt att sjukvårdspersonalen, i de fall den avlidnes inställning inte är känd, inte förhåller sig neutrala till frågestäl</w:t>
      </w:r>
      <w:r w:rsidRPr="00B92245">
        <w:t>l</w:t>
      </w:r>
      <w:r w:rsidRPr="00B92245">
        <w:t>nin</w:t>
      </w:r>
      <w:r w:rsidRPr="00B92245">
        <w:t>g</w:t>
      </w:r>
      <w:r w:rsidRPr="00B92245">
        <w:t>en utan i samtal med de anhöriga tydligt pekar på möjligheten att bidra till att rädda liv genom organdonation. Det är också önskvärt att ytterligare belysa hur lagens positiva presumtion behandlas i praktiken. Kan och bör den ko</w:t>
      </w:r>
      <w:r w:rsidRPr="00B92245">
        <w:t>m</w:t>
      </w:r>
      <w:r w:rsidRPr="00B92245">
        <w:t xml:space="preserve">ma starkare till uttryck? Hur bör situationen när de anhöriga inte kan nås, samtidigt som liv skulle kunna räddas, </w:t>
      </w:r>
      <w:r w:rsidRPr="00B92245">
        <w:t>behandlas? En utredning bör därför tillsättas för att belysa ovanstående och andra frågeställningar kring organd</w:t>
      </w:r>
      <w:r w:rsidRPr="00B92245">
        <w:t>o</w:t>
      </w:r>
      <w:r w:rsidRPr="00B92245">
        <w:t>nation, med utgångspunkt i gällande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2245">
        <w:trPr>
          <w:cantSplit/>
        </w:trPr>
        <w:tc>
          <w:tcPr>
            <w:tcW w:w="3046" w:type="dxa"/>
          </w:tcPr>
          <w:p w:rsidR="00B92245" w:rsidRPr="00B92245" w:rsidRDefault="00B92245">
            <w:pPr>
              <w:pStyle w:val="UnderskriftDatum"/>
              <w:spacing w:before="240"/>
            </w:pPr>
            <w:r w:rsidRPr="00B92245">
              <w:t>Stockholm den 23 september 2009</w:t>
            </w:r>
          </w:p>
        </w:tc>
        <w:tc>
          <w:tcPr>
            <w:tcW w:w="3047" w:type="dxa"/>
          </w:tcPr>
          <w:p w:rsidR="00B92245" w:rsidRPr="00B92245" w:rsidRDefault="00B92245">
            <w:pPr>
              <w:pStyle w:val="Underskrifter"/>
              <w:spacing w:before="240"/>
            </w:pPr>
          </w:p>
        </w:tc>
      </w:tr>
      <w:tr w:rsidR="00000000" w:rsidRPr="00B92245">
        <w:trPr>
          <w:cantSplit/>
        </w:trPr>
        <w:tc>
          <w:tcPr>
            <w:tcW w:w="3046" w:type="dxa"/>
          </w:tcPr>
          <w:p w:rsidR="00B92245" w:rsidRPr="00B92245" w:rsidRDefault="00B92245">
            <w:pPr>
              <w:pStyle w:val="Underskrifter"/>
            </w:pPr>
            <w:r w:rsidRPr="00B92245">
              <w:t>Chatrine Pålsson Ahlgren (kd)</w:t>
            </w:r>
          </w:p>
        </w:tc>
        <w:tc>
          <w:tcPr>
            <w:tcW w:w="3046" w:type="dxa"/>
          </w:tcPr>
          <w:p w:rsidR="00B92245" w:rsidRPr="00B92245" w:rsidRDefault="00B92245">
            <w:pPr>
              <w:pStyle w:val="Underskrifter"/>
            </w:pPr>
          </w:p>
        </w:tc>
      </w:tr>
    </w:tbl>
    <w:p w:rsidR="00B92245" w:rsidRPr="00B92245" w:rsidRDefault="00B92245">
      <w:pPr>
        <w:pStyle w:val="Normaltindrag"/>
      </w:pPr>
    </w:p>
    <w:sectPr w:rsidR="00000000" w:rsidRPr="00B922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245" w:rsidRPr="00B92245" w:rsidRDefault="00B92245">
      <w:r w:rsidRPr="00B92245">
        <w:separator/>
      </w:r>
    </w:p>
  </w:endnote>
  <w:endnote w:type="continuationSeparator" w:id="0">
    <w:p w:rsidR="00B92245" w:rsidRPr="00B92245" w:rsidRDefault="00B92245">
      <w:r w:rsidRPr="00B92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45" w:rsidRPr="00B92245" w:rsidRDefault="00B92245">
    <w:pPr>
      <w:pStyle w:val="Sidfot"/>
    </w:pPr>
    <w:r w:rsidRPr="00B922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389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45" w:rsidRDefault="00B922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245" w:rsidRDefault="00B922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45" w:rsidRPr="00B92245" w:rsidRDefault="00B92245">
    <w:pPr>
      <w:pStyle w:val="Sidfot"/>
    </w:pPr>
    <w:r w:rsidRPr="00B922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41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45" w:rsidRDefault="00B92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245" w:rsidRDefault="00B92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45" w:rsidRPr="00B92245" w:rsidRDefault="00B92245">
    <w:pPr>
      <w:pStyle w:val="Sidfot"/>
    </w:pPr>
    <w:r w:rsidRPr="00B922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1552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45" w:rsidRDefault="00B922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245" w:rsidRDefault="00B922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245" w:rsidRPr="00B92245" w:rsidRDefault="00B92245">
      <w:r w:rsidRPr="00B92245">
        <w:separator/>
      </w:r>
    </w:p>
  </w:footnote>
  <w:footnote w:type="continuationSeparator" w:id="0">
    <w:p w:rsidR="00B92245" w:rsidRPr="00B92245" w:rsidRDefault="00B92245">
      <w:r w:rsidRPr="00B922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45" w:rsidRPr="00B92245" w:rsidRDefault="00B92245">
    <w:pPr>
      <w:pStyle w:val="Sidhuvud"/>
    </w:pPr>
    <w:r w:rsidRPr="00B922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5862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45" w:rsidRDefault="00B922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245" w:rsidRDefault="00B922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45" w:rsidRPr="00B92245" w:rsidRDefault="00B92245">
    <w:pPr>
      <w:pStyle w:val="Sidhuvud"/>
    </w:pPr>
    <w:r w:rsidRPr="00B922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0613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245" w:rsidRDefault="00B922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245" w:rsidRDefault="00B922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245" w:rsidRPr="00B92245" w:rsidRDefault="00B92245">
    <w:pPr>
      <w:pStyle w:val="FSHNormal"/>
      <w:tabs>
        <w:tab w:val="right" w:pos="5840"/>
      </w:tabs>
    </w:pPr>
    <w:r w:rsidRPr="00B92245">
      <w:br/>
    </w:r>
    <w:r w:rsidRPr="00B92245">
      <w:fldChar w:fldCharType="begin" w:fldLock="1"/>
    </w:r>
    <w:r w:rsidRPr="00B92245">
      <w:instrText xml:space="preserve"> DOCPROPERTY</w:instrText>
    </w:r>
    <w:r w:rsidRPr="00B92245">
      <w:rPr>
        <w:sz w:val="18"/>
      </w:rPr>
      <w:instrText xml:space="preserve"> "YearUser" *\charformat </w:instrText>
    </w:r>
    <w:r w:rsidRPr="00B92245">
      <w:fldChar w:fldCharType="separate"/>
    </w:r>
    <w:r w:rsidRPr="00B92245">
      <w:t>2009/10</w:t>
    </w:r>
    <w:r w:rsidRPr="00B92245">
      <w:fldChar w:fldCharType="end"/>
    </w:r>
    <w:r w:rsidRPr="00B92245">
      <w:t xml:space="preserve"> </w:t>
    </w:r>
    <w:r w:rsidRPr="00B92245">
      <w:tab/>
      <w:t xml:space="preserve">mnr: </w:t>
    </w:r>
    <w:r w:rsidRPr="00B92245">
      <w:fldChar w:fldCharType="begin" w:fldLock="1"/>
    </w:r>
    <w:r w:rsidRPr="00B92245">
      <w:instrText xml:space="preserve"> DOCPROPERTY</w:instrText>
    </w:r>
    <w:r w:rsidRPr="00B92245">
      <w:rPr>
        <w:sz w:val="18"/>
      </w:rPr>
      <w:instrText xml:space="preserve"> "Motionsnummer" *\charformat </w:instrText>
    </w:r>
    <w:r w:rsidRPr="00B92245">
      <w:fldChar w:fldCharType="separate"/>
    </w:r>
    <w:r w:rsidRPr="00B92245">
      <w:t>So214</w:t>
    </w:r>
    <w:r w:rsidRPr="00B92245">
      <w:fldChar w:fldCharType="end"/>
    </w:r>
    <w:r w:rsidRPr="00B92245">
      <w:br/>
    </w:r>
    <w:r w:rsidRPr="00B92245">
      <w:fldChar w:fldCharType="begin" w:fldLock="1"/>
    </w:r>
    <w:r w:rsidRPr="00B92245">
      <w:instrText xml:space="preserve"> DOCPROPERTY</w:instrText>
    </w:r>
    <w:r w:rsidRPr="00B92245">
      <w:rPr>
        <w:sz w:val="18"/>
      </w:rPr>
      <w:instrText xml:space="preserve"> "Samling" *\charformat </w:instrText>
    </w:r>
    <w:r w:rsidRPr="00B92245">
      <w:fldChar w:fldCharType="end"/>
    </w:r>
    <w:r w:rsidRPr="00B92245">
      <w:tab/>
      <w:t xml:space="preserve">pnr: </w:t>
    </w:r>
    <w:r w:rsidRPr="00B92245">
      <w:fldChar w:fldCharType="begin" w:fldLock="1"/>
    </w:r>
    <w:r w:rsidRPr="00B92245">
      <w:instrText xml:space="preserve"> DOCPROPERTY</w:instrText>
    </w:r>
    <w:r w:rsidRPr="00B92245">
      <w:rPr>
        <w:sz w:val="18"/>
      </w:rPr>
      <w:instrText xml:space="preserve"> "Partinummer" *\charformat </w:instrText>
    </w:r>
    <w:r w:rsidRPr="00B92245">
      <w:fldChar w:fldCharType="separate"/>
    </w:r>
    <w:r w:rsidRPr="00B92245">
      <w:t>kd505</w:t>
    </w:r>
    <w:r w:rsidRPr="00B92245">
      <w:fldChar w:fldCharType="end"/>
    </w:r>
  </w:p>
  <w:p w:rsidR="00B92245" w:rsidRPr="00B92245" w:rsidRDefault="00B92245">
    <w:pPr>
      <w:pStyle w:val="FSHRub1"/>
    </w:pPr>
    <w:r w:rsidRPr="00B92245">
      <w:t>Motion till riksdagen</w:t>
    </w:r>
    <w:r w:rsidRPr="00B92245">
      <w:br/>
    </w:r>
    <w:r w:rsidRPr="00B92245">
      <w:fldChar w:fldCharType="begin" w:fldLock="1"/>
    </w:r>
    <w:r w:rsidRPr="00B92245">
      <w:instrText xml:space="preserve"> DOCPROPERTY "YearUser" *\charformat </w:instrText>
    </w:r>
    <w:r w:rsidRPr="00B92245">
      <w:fldChar w:fldCharType="separate"/>
    </w:r>
    <w:r w:rsidRPr="00B92245">
      <w:t>2009/10</w:t>
    </w:r>
    <w:r w:rsidRPr="00B92245">
      <w:fldChar w:fldCharType="end"/>
    </w:r>
    <w:r w:rsidRPr="00B92245">
      <w:t>:</w:t>
    </w:r>
    <w:r w:rsidRPr="00B92245">
      <w:fldChar w:fldCharType="begin" w:fldLock="1"/>
    </w:r>
    <w:r w:rsidRPr="00B92245">
      <w:instrText xml:space="preserve"> DOCPROPERTY "Motionsnummer" *\charformat </w:instrText>
    </w:r>
    <w:r w:rsidRPr="00B92245">
      <w:fldChar w:fldCharType="separate"/>
    </w:r>
    <w:r w:rsidRPr="00B92245">
      <w:t>So214</w:t>
    </w:r>
    <w:r w:rsidRPr="00B92245">
      <w:fldChar w:fldCharType="end"/>
    </w:r>
  </w:p>
  <w:p w:rsidR="00B92245" w:rsidRPr="00B92245" w:rsidRDefault="00B92245">
    <w:pPr>
      <w:pStyle w:val="FSHNormalS5"/>
    </w:pPr>
    <w:r w:rsidRPr="00B92245">
      <w:fldChar w:fldCharType="begin" w:fldLock="1"/>
    </w:r>
    <w:r w:rsidRPr="00B92245">
      <w:instrText xml:space="preserve"> DOCPROPERTY "MotionarText" *\charformat </w:instrText>
    </w:r>
    <w:r w:rsidRPr="00B92245">
      <w:fldChar w:fldCharType="separate"/>
    </w:r>
    <w:r w:rsidRPr="00B92245">
      <w:t>av Chatrine Pålsson Ahlgren (kd)</w:t>
    </w:r>
    <w:r w:rsidRPr="00B92245">
      <w:fldChar w:fldCharType="end"/>
    </w:r>
    <w:r w:rsidRPr="00B92245">
      <w:br/>
    </w:r>
    <w:r w:rsidRPr="00B92245">
      <w:fldChar w:fldCharType="begin" w:fldLock="1"/>
    </w:r>
    <w:r w:rsidRPr="00B92245">
      <w:instrText xml:space="preserve"> DOCPROPERTY "SvarFrasKort" *\charformat </w:instrText>
    </w:r>
    <w:r w:rsidRPr="00B92245">
      <w:fldChar w:fldCharType="end"/>
    </w:r>
  </w:p>
  <w:p w:rsidR="00B92245" w:rsidRPr="00B92245" w:rsidRDefault="00B92245">
    <w:pPr>
      <w:pStyle w:val="FSHTitel"/>
    </w:pPr>
    <w:r w:rsidRPr="00B92245">
      <w:fldChar w:fldCharType="begin" w:fldLock="1"/>
    </w:r>
    <w:r w:rsidRPr="00B92245">
      <w:instrText xml:space="preserve"> DOCPROPERTY</w:instrText>
    </w:r>
    <w:r w:rsidRPr="00B92245">
      <w:rPr>
        <w:sz w:val="18"/>
      </w:rPr>
      <w:instrText xml:space="preserve"> "RubrikSvar" *\charformat </w:instrText>
    </w:r>
    <w:r w:rsidRPr="00B92245">
      <w:fldChar w:fldCharType="separate"/>
    </w:r>
    <w:r w:rsidRPr="00B92245">
      <w:t>Organdonation</w:t>
    </w:r>
    <w:r w:rsidRPr="00B92245">
      <w:fldChar w:fldCharType="end"/>
    </w:r>
  </w:p>
  <w:p w:rsidR="00B92245" w:rsidRPr="00B92245" w:rsidRDefault="00B92245">
    <w:pPr>
      <w:pStyle w:val="Normal00"/>
    </w:pPr>
  </w:p>
  <w:p w:rsidR="00B92245" w:rsidRPr="00B92245" w:rsidRDefault="00B922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1868425">
    <w:abstractNumId w:val="8"/>
  </w:num>
  <w:num w:numId="2" w16cid:durableId="804926295">
    <w:abstractNumId w:val="9"/>
  </w:num>
  <w:num w:numId="3" w16cid:durableId="1274903409">
    <w:abstractNumId w:val="8"/>
  </w:num>
  <w:num w:numId="4" w16cid:durableId="1957641109">
    <w:abstractNumId w:val="9"/>
  </w:num>
  <w:num w:numId="5" w16cid:durableId="233205579">
    <w:abstractNumId w:val="13"/>
  </w:num>
  <w:num w:numId="6" w16cid:durableId="1690641148">
    <w:abstractNumId w:val="10"/>
  </w:num>
  <w:num w:numId="7" w16cid:durableId="1565986816">
    <w:abstractNumId w:val="11"/>
  </w:num>
  <w:num w:numId="8" w16cid:durableId="2105370875">
    <w:abstractNumId w:val="12"/>
  </w:num>
  <w:num w:numId="9" w16cid:durableId="597249961">
    <w:abstractNumId w:val="8"/>
  </w:num>
  <w:num w:numId="10" w16cid:durableId="1176386286">
    <w:abstractNumId w:val="3"/>
  </w:num>
  <w:num w:numId="11" w16cid:durableId="2063484729">
    <w:abstractNumId w:val="2"/>
  </w:num>
  <w:num w:numId="12" w16cid:durableId="434523717">
    <w:abstractNumId w:val="1"/>
  </w:num>
  <w:num w:numId="13" w16cid:durableId="1976064268">
    <w:abstractNumId w:val="0"/>
  </w:num>
  <w:num w:numId="14" w16cid:durableId="1594514600">
    <w:abstractNumId w:val="9"/>
  </w:num>
  <w:num w:numId="15" w16cid:durableId="1408648971">
    <w:abstractNumId w:val="7"/>
  </w:num>
  <w:num w:numId="16" w16cid:durableId="673344126">
    <w:abstractNumId w:val="6"/>
  </w:num>
  <w:num w:numId="17" w16cid:durableId="680356385">
    <w:abstractNumId w:val="5"/>
  </w:num>
  <w:num w:numId="18" w16cid:durableId="945847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3"/>
    <w:docVar w:name="PersonGUIDs" w:val="{E846D039-4823-408E-BF10-E855DEE27216}"/>
  </w:docVars>
  <w:rsids>
    <w:rsidRoot w:val="001E0013"/>
    <w:rsid w:val="001E0013"/>
    <w:rsid w:val="00B922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78D8866-EA62-43D6-A510-E64C1A37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2130</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kd505</vt:lpstr>
    </vt:vector>
  </TitlesOfParts>
  <Company>Riksdagen</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kd505</dc:title>
  <dc:subject>kd505</dc:subject>
  <dc:creator>Riksdagen</dc:creator>
  <cp:keywords>Riksdagen</cp:keywords>
  <dc:description>B</dc:description>
  <cp:lastModifiedBy>Lars Brink</cp:lastModifiedBy>
  <cp:revision>2</cp:revision>
  <cp:lastPrinted>2009-10-06T08:26:00Z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20092010000001070100000005050069</vt:lpwstr>
  </property>
  <property fmtid="{D5CDD505-2E9C-101B-9397-08002B2CF9AE}" pid="47" name="datum">
    <vt:lpwstr>090923</vt:lpwstr>
  </property>
  <property fmtid="{D5CDD505-2E9C-101B-9397-08002B2CF9AE}" pid="48" name="avsändar-e-post">
    <vt:lpwstr>inger.strombom@riksdagen.se</vt:lpwstr>
  </property>
  <property fmtid="{D5CDD505-2E9C-101B-9397-08002B2CF9AE}" pid="49" name="id">
    <vt:lpwstr>20092010000001070100000005050069</vt:lpwstr>
  </property>
  <property fmtid="{D5CDD505-2E9C-101B-9397-08002B2CF9AE}" pid="50" name="nummer">
    <vt:lpwstr>214</vt:lpwstr>
  </property>
  <property fmtid="{D5CDD505-2E9C-101B-9397-08002B2CF9AE}" pid="51" name="utskottsbeteckning">
    <vt:lpwstr>So</vt:lpwstr>
  </property>
  <property fmtid="{D5CDD505-2E9C-101B-9397-08002B2CF9AE}" pid="52" name="GlobalUID">
    <vt:lpwstr>{B48BA27F-C1CD-4EDB-A768-85AB3DC71AF9}</vt:lpwstr>
  </property>
  <property fmtid="{D5CDD505-2E9C-101B-9397-08002B2CF9AE}" pid="53" name="Överföringar">
    <vt:i4>0</vt:i4>
  </property>
  <property fmtid="{D5CDD505-2E9C-101B-9397-08002B2CF9AE}" pid="54" name="Checksum">
    <vt:lpwstr>*0020343638135*</vt:lpwstr>
  </property>
  <property fmtid="{D5CDD505-2E9C-101B-9397-08002B2CF9AE}" pid="55" name="skuggnummer">
    <vt:lpwstr>70</vt:lpwstr>
  </property>
  <property fmtid="{D5CDD505-2E9C-101B-9397-08002B2CF9AE}" pid="56" name="urixVersion">
    <vt:lpwstr>3.2.7.16</vt:lpwstr>
  </property>
  <property fmtid="{D5CDD505-2E9C-101B-9397-08002B2CF9AE}" pid="57" name="urixOrigin">
    <vt:lpwstr>091006 10:26:52.420</vt:lpwstr>
  </property>
  <property fmtid="{D5CDD505-2E9C-101B-9397-08002B2CF9AE}" pid="58" name="urixGuid">
    <vt:lpwstr>{17F3089E-51BB-49B8-A7E3-A5B8038243FD}</vt:lpwstr>
  </property>
</Properties>
</file>