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0F41341ACD4011B8305FA073C5B6FF"/>
        </w:placeholder>
        <w:text/>
      </w:sdtPr>
      <w:sdtEndPr/>
      <w:sdtContent>
        <w:p w:rsidRPr="009B062B" w:rsidR="00AF30DD" w:rsidP="00DA28CE" w:rsidRDefault="00AF30DD" w14:paraId="6E5D8BD3" w14:textId="77777777">
          <w:pPr>
            <w:pStyle w:val="Rubrik1"/>
            <w:spacing w:after="300"/>
          </w:pPr>
          <w:r w:rsidRPr="009B062B">
            <w:t>Förslag till riksdagsbeslut</w:t>
          </w:r>
        </w:p>
      </w:sdtContent>
    </w:sdt>
    <w:sdt>
      <w:sdtPr>
        <w:alias w:val="Yrkande 1"/>
        <w:tag w:val="27fee434-f158-41db-bf3f-7235a504d393"/>
        <w:id w:val="97685659"/>
        <w:lock w:val="sdtLocked"/>
      </w:sdtPr>
      <w:sdtEndPr/>
      <w:sdtContent>
        <w:p w:rsidR="008E0E48" w:rsidRDefault="00780579" w14:paraId="6E5D8BD4" w14:textId="77777777">
          <w:pPr>
            <w:pStyle w:val="Frslagstext"/>
            <w:numPr>
              <w:ilvl w:val="0"/>
              <w:numId w:val="0"/>
            </w:numPr>
          </w:pPr>
          <w:r>
            <w:t>Riksdagen ställer sig bakom det som anförs i motionen om nordiska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C96B09B0E04A0980943A743EFA2993"/>
        </w:placeholder>
        <w:text/>
      </w:sdtPr>
      <w:sdtEndPr/>
      <w:sdtContent>
        <w:p w:rsidRPr="009B062B" w:rsidR="006D79C9" w:rsidP="00333E95" w:rsidRDefault="006D79C9" w14:paraId="6E5D8BD5" w14:textId="77777777">
          <w:pPr>
            <w:pStyle w:val="Rubrik1"/>
          </w:pPr>
          <w:r>
            <w:t>Motivering</w:t>
          </w:r>
        </w:p>
      </w:sdtContent>
    </w:sdt>
    <w:p w:rsidR="007E797E" w:rsidP="007E797E" w:rsidRDefault="007E797E" w14:paraId="6E5D8BD6" w14:textId="77777777">
      <w:pPr>
        <w:pStyle w:val="Normalutanindragellerluft"/>
      </w:pPr>
      <w:r>
        <w:t xml:space="preserve">Våra svenska personnummer börjar ta </w:t>
      </w:r>
      <w:bookmarkStart w:name="_GoBack" w:id="1"/>
      <w:bookmarkEnd w:id="1"/>
      <w:r>
        <w:t>slut. Inom en överskådlig framtid kommer systemet behöva göras om på ett eller annat sätt. I samband med detta behöver en rad frågor övervägas, såsom huruvida och hur juridiskt kön ska markeras i personnumret och hur många juridiska kön som ska finnas. Det vore samtidigt klokt att använda reformen för att riva ytterligare gränshinder mellan de nordiska länderna, genom att införa ett gemensamt system för personnummer.</w:t>
      </w:r>
    </w:p>
    <w:p w:rsidRPr="00DE0593" w:rsidR="007E797E" w:rsidP="00DE0593" w:rsidRDefault="007E797E" w14:paraId="6E5D8BD7" w14:textId="77777777">
      <w:r w:rsidRPr="00DE0593">
        <w:t>Den som kommer till Sverige från ett annat nordiskt land får ett svenskt personnummer först i samband med folkbokföring. Normalt sker detta när en person förväntas bo i Sverige under minst ett års tid. Den administrativa processen för att folkbokföra sig i Sverige kräver ett personligt besök hos Skatteverket med hela familjen, och medhavda handlingar på civilstånd, födelsehandling för barn och id-kort. Genom att systemet med personnummer från början är gemensamt skulle administration och hinder för enskilda kunna undanröjas. Samtidigt skulle vardagen underlättas betydligt också för de nordiska medborgare som verkar i Sverige utan att vara folkbokförda i landet.</w:t>
      </w:r>
    </w:p>
    <w:p w:rsidRPr="00DE0593" w:rsidR="00BB6339" w:rsidP="00DE0593" w:rsidRDefault="007E797E" w14:paraId="6E5D8BD8" w14:textId="77777777">
      <w:r w:rsidRPr="00DE0593">
        <w:t>Frågan om nordiska personnummer har under året diskuterats i Nordiska rådet. Idén har hittills stöd hos mittengruppen, där Miljöpartiet, Centerpartiet, Liberalerna och Kristdemokraterna ingår. Samtidigt finns ett brett stöd för fördjupat nordiskt samarbete och för rivande av olika administrativa gränshinder.</w:t>
      </w:r>
    </w:p>
    <w:sdt>
      <w:sdtPr>
        <w:rPr>
          <w:i/>
          <w:noProof/>
        </w:rPr>
        <w:alias w:val="CC_Underskrifter"/>
        <w:tag w:val="CC_Underskrifter"/>
        <w:id w:val="583496634"/>
        <w:lock w:val="sdtContentLocked"/>
        <w:placeholder>
          <w:docPart w:val="8F5D39FE11F24A64983A59030B52B269"/>
        </w:placeholder>
      </w:sdtPr>
      <w:sdtEndPr>
        <w:rPr>
          <w:i w:val="0"/>
          <w:noProof w:val="0"/>
        </w:rPr>
      </w:sdtEndPr>
      <w:sdtContent>
        <w:p w:rsidR="00DE0593" w:rsidP="00DA5214" w:rsidRDefault="00DE0593" w14:paraId="6E5D8BD9" w14:textId="77777777"/>
        <w:p w:rsidRPr="008E0FE2" w:rsidR="004801AC" w:rsidP="00DA5214" w:rsidRDefault="00FC1522" w14:paraId="6E5D8B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Rasmus Ling (MP)</w:t>
            </w:r>
          </w:p>
        </w:tc>
      </w:tr>
    </w:tbl>
    <w:p w:rsidR="00CF5555" w:rsidRDefault="00CF5555" w14:paraId="6E5D8BDE" w14:textId="77777777"/>
    <w:sectPr w:rsidR="00CF55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D8BE0" w14:textId="77777777" w:rsidR="007E797E" w:rsidRDefault="007E797E" w:rsidP="000C1CAD">
      <w:pPr>
        <w:spacing w:line="240" w:lineRule="auto"/>
      </w:pPr>
      <w:r>
        <w:separator/>
      </w:r>
    </w:p>
  </w:endnote>
  <w:endnote w:type="continuationSeparator" w:id="0">
    <w:p w14:paraId="6E5D8BE1" w14:textId="77777777" w:rsidR="007E797E" w:rsidRDefault="007E7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8B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8BE7" w14:textId="379A99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5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8BDE" w14:textId="77777777" w:rsidR="007E797E" w:rsidRDefault="007E797E" w:rsidP="000C1CAD">
      <w:pPr>
        <w:spacing w:line="240" w:lineRule="auto"/>
      </w:pPr>
      <w:r>
        <w:separator/>
      </w:r>
    </w:p>
  </w:footnote>
  <w:footnote w:type="continuationSeparator" w:id="0">
    <w:p w14:paraId="6E5D8BDF" w14:textId="77777777" w:rsidR="007E797E" w:rsidRDefault="007E79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5D8B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5D8BF1" wp14:anchorId="6E5D8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522" w14:paraId="6E5D8BF4" w14:textId="77777777">
                          <w:pPr>
                            <w:jc w:val="right"/>
                          </w:pPr>
                          <w:sdt>
                            <w:sdtPr>
                              <w:alias w:val="CC_Noformat_Partikod"/>
                              <w:tag w:val="CC_Noformat_Partikod"/>
                              <w:id w:val="-53464382"/>
                              <w:placeholder>
                                <w:docPart w:val="F86A36012749428F82472AD40386BEB4"/>
                              </w:placeholder>
                              <w:text/>
                            </w:sdtPr>
                            <w:sdtEndPr/>
                            <w:sdtContent>
                              <w:r w:rsidR="007E797E">
                                <w:t>MP</w:t>
                              </w:r>
                            </w:sdtContent>
                          </w:sdt>
                          <w:sdt>
                            <w:sdtPr>
                              <w:alias w:val="CC_Noformat_Partinummer"/>
                              <w:tag w:val="CC_Noformat_Partinummer"/>
                              <w:id w:val="-1709555926"/>
                              <w:placeholder>
                                <w:docPart w:val="4BCDE792D45640FFBA744200F2147399"/>
                              </w:placeholder>
                              <w:text/>
                            </w:sdtPr>
                            <w:sdtEndPr/>
                            <w:sdtContent>
                              <w:r w:rsidR="007E797E">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5D8B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522" w14:paraId="6E5D8BF4" w14:textId="77777777">
                    <w:pPr>
                      <w:jc w:val="right"/>
                    </w:pPr>
                    <w:sdt>
                      <w:sdtPr>
                        <w:alias w:val="CC_Noformat_Partikod"/>
                        <w:tag w:val="CC_Noformat_Partikod"/>
                        <w:id w:val="-53464382"/>
                        <w:placeholder>
                          <w:docPart w:val="F86A36012749428F82472AD40386BEB4"/>
                        </w:placeholder>
                        <w:text/>
                      </w:sdtPr>
                      <w:sdtEndPr/>
                      <w:sdtContent>
                        <w:r w:rsidR="007E797E">
                          <w:t>MP</w:t>
                        </w:r>
                      </w:sdtContent>
                    </w:sdt>
                    <w:sdt>
                      <w:sdtPr>
                        <w:alias w:val="CC_Noformat_Partinummer"/>
                        <w:tag w:val="CC_Noformat_Partinummer"/>
                        <w:id w:val="-1709555926"/>
                        <w:placeholder>
                          <w:docPart w:val="4BCDE792D45640FFBA744200F2147399"/>
                        </w:placeholder>
                        <w:text/>
                      </w:sdtPr>
                      <w:sdtEndPr/>
                      <w:sdtContent>
                        <w:r w:rsidR="007E797E">
                          <w:t>1810</w:t>
                        </w:r>
                      </w:sdtContent>
                    </w:sdt>
                  </w:p>
                </w:txbxContent>
              </v:textbox>
              <w10:wrap anchorx="page"/>
            </v:shape>
          </w:pict>
        </mc:Fallback>
      </mc:AlternateContent>
    </w:r>
  </w:p>
  <w:p w:rsidRPr="00293C4F" w:rsidR="00262EA3" w:rsidP="00776B74" w:rsidRDefault="00262EA3" w14:paraId="6E5D8B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5D8BE4" w14:textId="77777777">
    <w:pPr>
      <w:jc w:val="right"/>
    </w:pPr>
  </w:p>
  <w:p w:rsidR="00262EA3" w:rsidP="00776B74" w:rsidRDefault="00262EA3" w14:paraId="6E5D8B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1522" w14:paraId="6E5D8B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5D8BF3" wp14:anchorId="6E5D8B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522" w14:paraId="6E5D8B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797E">
          <w:t>MP</w:t>
        </w:r>
      </w:sdtContent>
    </w:sdt>
    <w:sdt>
      <w:sdtPr>
        <w:alias w:val="CC_Noformat_Partinummer"/>
        <w:tag w:val="CC_Noformat_Partinummer"/>
        <w:id w:val="-2014525982"/>
        <w:text/>
      </w:sdtPr>
      <w:sdtEndPr/>
      <w:sdtContent>
        <w:r w:rsidR="007E797E">
          <w:t>1810</w:t>
        </w:r>
      </w:sdtContent>
    </w:sdt>
  </w:p>
  <w:p w:rsidRPr="008227B3" w:rsidR="00262EA3" w:rsidP="008227B3" w:rsidRDefault="00FC1522" w14:paraId="6E5D8B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522" w14:paraId="6E5D8B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:457</w:t>
        </w:r>
      </w:sdtContent>
    </w:sdt>
  </w:p>
  <w:p w:rsidR="00262EA3" w:rsidP="00E03A3D" w:rsidRDefault="00FC1522" w14:paraId="6E5D8BEC" w14:textId="77777777">
    <w:pPr>
      <w:pStyle w:val="Motionr"/>
    </w:pPr>
    <w:sdt>
      <w:sdtPr>
        <w:alias w:val="CC_Noformat_Avtext"/>
        <w:tag w:val="CC_Noformat_Avtext"/>
        <w:id w:val="-2020768203"/>
        <w:lock w:val="sdtContentLocked"/>
        <w15:appearance w15:val="hidden"/>
        <w:text/>
      </w:sdtPr>
      <w:sdtEndPr/>
      <w:sdtContent>
        <w:r>
          <w:t>av Annika Hirvonen Falk och Rasmus Ling (båda MP)</w:t>
        </w:r>
      </w:sdtContent>
    </w:sdt>
  </w:p>
  <w:sdt>
    <w:sdtPr>
      <w:alias w:val="CC_Noformat_Rubtext"/>
      <w:tag w:val="CC_Noformat_Rubtext"/>
      <w:id w:val="-218060500"/>
      <w:lock w:val="sdtLocked"/>
      <w:text/>
    </w:sdtPr>
    <w:sdtEndPr/>
    <w:sdtContent>
      <w:p w:rsidR="00262EA3" w:rsidP="00283E0F" w:rsidRDefault="007E797E" w14:paraId="6E5D8BED" w14:textId="77777777">
        <w:pPr>
          <w:pStyle w:val="FSHRub2"/>
        </w:pPr>
        <w:r>
          <w:t>Nordiska personnummer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6E5D8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79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74"/>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92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3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79"/>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97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E48"/>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B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24"/>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55"/>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17"/>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214"/>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9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22"/>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D8BD3"/>
  <w15:chartTrackingRefBased/>
  <w15:docId w15:val="{1A1493A9-0AE0-46C6-A419-2DADB8A8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0F41341ACD4011B8305FA073C5B6FF"/>
        <w:category>
          <w:name w:val="Allmänt"/>
          <w:gallery w:val="placeholder"/>
        </w:category>
        <w:types>
          <w:type w:val="bbPlcHdr"/>
        </w:types>
        <w:behaviors>
          <w:behavior w:val="content"/>
        </w:behaviors>
        <w:guid w:val="{22F67BB8-ACC0-4E7B-A6C4-EF85FB00FDA1}"/>
      </w:docPartPr>
      <w:docPartBody>
        <w:p w:rsidR="007F1FC9" w:rsidRDefault="007F1FC9">
          <w:pPr>
            <w:pStyle w:val="960F41341ACD4011B8305FA073C5B6FF"/>
          </w:pPr>
          <w:r w:rsidRPr="005A0A93">
            <w:rPr>
              <w:rStyle w:val="Platshllartext"/>
            </w:rPr>
            <w:t>Förslag till riksdagsbeslut</w:t>
          </w:r>
        </w:p>
      </w:docPartBody>
    </w:docPart>
    <w:docPart>
      <w:docPartPr>
        <w:name w:val="9FC96B09B0E04A0980943A743EFA2993"/>
        <w:category>
          <w:name w:val="Allmänt"/>
          <w:gallery w:val="placeholder"/>
        </w:category>
        <w:types>
          <w:type w:val="bbPlcHdr"/>
        </w:types>
        <w:behaviors>
          <w:behavior w:val="content"/>
        </w:behaviors>
        <w:guid w:val="{BA100E10-1E72-40AA-B3F7-50A79816D9AE}"/>
      </w:docPartPr>
      <w:docPartBody>
        <w:p w:rsidR="007F1FC9" w:rsidRDefault="007F1FC9">
          <w:pPr>
            <w:pStyle w:val="9FC96B09B0E04A0980943A743EFA2993"/>
          </w:pPr>
          <w:r w:rsidRPr="005A0A93">
            <w:rPr>
              <w:rStyle w:val="Platshllartext"/>
            </w:rPr>
            <w:t>Motivering</w:t>
          </w:r>
        </w:p>
      </w:docPartBody>
    </w:docPart>
    <w:docPart>
      <w:docPartPr>
        <w:name w:val="F86A36012749428F82472AD40386BEB4"/>
        <w:category>
          <w:name w:val="Allmänt"/>
          <w:gallery w:val="placeholder"/>
        </w:category>
        <w:types>
          <w:type w:val="bbPlcHdr"/>
        </w:types>
        <w:behaviors>
          <w:behavior w:val="content"/>
        </w:behaviors>
        <w:guid w:val="{9FA09A1A-0A98-4A04-9477-4E03C2F7CCB3}"/>
      </w:docPartPr>
      <w:docPartBody>
        <w:p w:rsidR="007F1FC9" w:rsidRDefault="007F1FC9">
          <w:pPr>
            <w:pStyle w:val="F86A36012749428F82472AD40386BEB4"/>
          </w:pPr>
          <w:r>
            <w:rPr>
              <w:rStyle w:val="Platshllartext"/>
            </w:rPr>
            <w:t xml:space="preserve"> </w:t>
          </w:r>
        </w:p>
      </w:docPartBody>
    </w:docPart>
    <w:docPart>
      <w:docPartPr>
        <w:name w:val="4BCDE792D45640FFBA744200F2147399"/>
        <w:category>
          <w:name w:val="Allmänt"/>
          <w:gallery w:val="placeholder"/>
        </w:category>
        <w:types>
          <w:type w:val="bbPlcHdr"/>
        </w:types>
        <w:behaviors>
          <w:behavior w:val="content"/>
        </w:behaviors>
        <w:guid w:val="{8CA27B52-B66A-48F1-AF3A-19EF380C8566}"/>
      </w:docPartPr>
      <w:docPartBody>
        <w:p w:rsidR="007F1FC9" w:rsidRDefault="007F1FC9">
          <w:pPr>
            <w:pStyle w:val="4BCDE792D45640FFBA744200F2147399"/>
          </w:pPr>
          <w:r>
            <w:t xml:space="preserve"> </w:t>
          </w:r>
        </w:p>
      </w:docPartBody>
    </w:docPart>
    <w:docPart>
      <w:docPartPr>
        <w:name w:val="8F5D39FE11F24A64983A59030B52B269"/>
        <w:category>
          <w:name w:val="Allmänt"/>
          <w:gallery w:val="placeholder"/>
        </w:category>
        <w:types>
          <w:type w:val="bbPlcHdr"/>
        </w:types>
        <w:behaviors>
          <w:behavior w:val="content"/>
        </w:behaviors>
        <w:guid w:val="{B66BD90A-EDD9-43EB-910E-4E756E5C2288}"/>
      </w:docPartPr>
      <w:docPartBody>
        <w:p w:rsidR="005F5EE1" w:rsidRDefault="005F5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5F5EE1"/>
    <w:rsid w:val="007F1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0F41341ACD4011B8305FA073C5B6FF">
    <w:name w:val="960F41341ACD4011B8305FA073C5B6FF"/>
  </w:style>
  <w:style w:type="paragraph" w:customStyle="1" w:styleId="B09EAC71E7AF4732901AA14406C6048E">
    <w:name w:val="B09EAC71E7AF4732901AA14406C604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963DD15F564837A7B05F7FEF5A3D69">
    <w:name w:val="60963DD15F564837A7B05F7FEF5A3D69"/>
  </w:style>
  <w:style w:type="paragraph" w:customStyle="1" w:styleId="9FC96B09B0E04A0980943A743EFA2993">
    <w:name w:val="9FC96B09B0E04A0980943A743EFA2993"/>
  </w:style>
  <w:style w:type="paragraph" w:customStyle="1" w:styleId="292B9E1447844883BBAB5E817E5A7281">
    <w:name w:val="292B9E1447844883BBAB5E817E5A7281"/>
  </w:style>
  <w:style w:type="paragraph" w:customStyle="1" w:styleId="48E6C1F1531F405496408C2E378A939A">
    <w:name w:val="48E6C1F1531F405496408C2E378A939A"/>
  </w:style>
  <w:style w:type="paragraph" w:customStyle="1" w:styleId="F86A36012749428F82472AD40386BEB4">
    <w:name w:val="F86A36012749428F82472AD40386BEB4"/>
  </w:style>
  <w:style w:type="paragraph" w:customStyle="1" w:styleId="4BCDE792D45640FFBA744200F2147399">
    <w:name w:val="4BCDE792D45640FFBA744200F214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197DD-86CA-4BA7-998C-BF3E53596FD0}"/>
</file>

<file path=customXml/itemProps2.xml><?xml version="1.0" encoding="utf-8"?>
<ds:datastoreItem xmlns:ds="http://schemas.openxmlformats.org/officeDocument/2006/customXml" ds:itemID="{E7ED054D-640D-48A0-B795-755AA410760B}"/>
</file>

<file path=customXml/itemProps3.xml><?xml version="1.0" encoding="utf-8"?>
<ds:datastoreItem xmlns:ds="http://schemas.openxmlformats.org/officeDocument/2006/customXml" ds:itemID="{EA9B40A4-6214-471E-B006-471BBDBEEB70}"/>
</file>

<file path=docProps/app.xml><?xml version="1.0" encoding="utf-8"?>
<Properties xmlns="http://schemas.openxmlformats.org/officeDocument/2006/extended-properties" xmlns:vt="http://schemas.openxmlformats.org/officeDocument/2006/docPropsVTypes">
  <Template>Normal</Template>
  <TotalTime>15</TotalTime>
  <Pages>1</Pages>
  <Words>240</Words>
  <Characters>1409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Nordiska personnummer</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