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8F74248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47C81236FE5434E9D002471200BEA67"/>
        </w:placeholder>
        <w15:appearance w15:val="hidden"/>
        <w:text/>
      </w:sdtPr>
      <w:sdtEndPr/>
      <w:sdtContent>
        <w:p w:rsidR="00AF30DD" w:rsidP="00CC4C93" w:rsidRDefault="00AF30DD" w14:paraId="28F7424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ce25079-7ca6-4638-b2a7-46fa04898446"/>
        <w:id w:val="-143667539"/>
        <w:lock w:val="sdtLocked"/>
      </w:sdtPr>
      <w:sdtEndPr/>
      <w:sdtContent>
        <w:p w:rsidR="00194EF9" w:rsidRDefault="00EC1B2E" w14:paraId="28F7424A" w14:textId="77777777">
          <w:pPr>
            <w:pStyle w:val="Frslagstext"/>
          </w:pPr>
          <w:r>
            <w:t>Riksdagen ställer sig bakom det som anförs i motionen om trygghetsanställningar och tillkännager detta för regeringen.</w:t>
          </w:r>
        </w:p>
      </w:sdtContent>
    </w:sdt>
    <w:p w:rsidR="00AF30DD" w:rsidP="00AF30DD" w:rsidRDefault="000156D9" w14:paraId="28F7424B" w14:textId="77777777">
      <w:pPr>
        <w:pStyle w:val="Rubrik1"/>
      </w:pPr>
      <w:bookmarkStart w:name="MotionsStart" w:id="0"/>
      <w:bookmarkEnd w:id="0"/>
      <w:r>
        <w:t>Motivering</w:t>
      </w:r>
    </w:p>
    <w:p w:rsidR="00AE1C5F" w:rsidP="00AE1C5F" w:rsidRDefault="00AE1C5F" w14:paraId="28F7424C" w14:textId="594479D1">
      <w:pPr>
        <w:pStyle w:val="Normalutanindragellerluft"/>
      </w:pPr>
      <w:r>
        <w:t>I mars 2015 publicerade Arbetsförmedlingen rapporten ”Situationen på arbetsmarknaden för personer med funktionsnedsättning 2014”. Knappt 16 proc</w:t>
      </w:r>
      <w:r w:rsidR="00172CAD">
        <w:t>ent av befolkningen i åldern 16–</w:t>
      </w:r>
      <w:r>
        <w:t>64 år uppger i SCB:s undersökning för Arbetsförmedlingen att de har någon funktionsnedsättning. Det motsvarar nära en miljon personer. Några av de vanligaste funktionsnedsättningarna är allergi, rörelsenedsättning, astma eller annan överkänslighet samt psykisk funktionsnedsättning.</w:t>
      </w:r>
      <w:bookmarkStart w:name="_GoBack" w:id="1"/>
      <w:bookmarkEnd w:id="1"/>
    </w:p>
    <w:p w:rsidR="00AE1C5F" w:rsidP="00AE1C5F" w:rsidRDefault="00AE1C5F" w14:paraId="28F7424D" w14:textId="77777777">
      <w:pPr>
        <w:pStyle w:val="Normalutanindragellerluft"/>
      </w:pPr>
      <w:r>
        <w:t>68 procent uppger att deras funktionsnedsättning medför nedsatt arbetsförmåga, vilket motsvarar cirka 655 000 personer. Kvinnor bedömer i högre utsträckning än män att deras funktionsnedsättning medför nedsatt arbetsförmåga; 74 procent jämfört med 62 procent för männen. Sysselsättnings</w:t>
      </w:r>
      <w:r>
        <w:lastRenderedPageBreak/>
        <w:t>graden bland de 655 000 personer som uppger att deras funktionsnedsättning medför nedsatt arbetsförmåga är 55 procent. Av dessa arbetar 60 procent heltid.</w:t>
      </w:r>
    </w:p>
    <w:p w:rsidR="00AE1C5F" w:rsidP="00AE1C5F" w:rsidRDefault="00AE1C5F" w14:paraId="28F7424E" w14:textId="77777777">
      <w:pPr>
        <w:pStyle w:val="Normalutanindragellerluft"/>
      </w:pPr>
      <w:r>
        <w:t xml:space="preserve">Undersökningen berättar också för oss att personer i Sverige med funktionsnedsättning har en svagare utbildningsbakgrund jämfört med befolkningen i stort och att man </w:t>
      </w:r>
      <w:proofErr w:type="gramStart"/>
      <w:r>
        <w:t>tvingas stå ut med diskriminering och kränkande särbehandling på grund av sin funktionsnedsättning.</w:t>
      </w:r>
      <w:proofErr w:type="gramEnd"/>
      <w:r>
        <w:t xml:space="preserve"> 16 procent av personerna med funktionsnedsättning med nedsatt arbetsförmåga uppger att de har mött negativa attityder hos arbetsgivare kopplat till funktionsnedsättningen.</w:t>
      </w:r>
    </w:p>
    <w:p w:rsidR="00AF30DD" w:rsidP="00AE1C5F" w:rsidRDefault="00AE1C5F" w14:paraId="28F7424F" w14:textId="77777777">
      <w:pPr>
        <w:pStyle w:val="Normalutanindragellerluft"/>
      </w:pPr>
      <w:r>
        <w:t>Om Sverige ska nå målet om EU:s lägsta arbetslöshet 2020 är det av yttersta vikt att alla individers inneboende potential tas till vara på ett bättre sätt än i dag. Det behövs fler anställningar med lönestöd och fler anpassade arbeten för att minska arbetslösheten och öka sysselsättningen. Regeringen bör se över maxgränsen för statsstödet till trygghetsanställningar.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5A6C6D79144D4381CE737650E14E37"/>
        </w:placeholder>
        <w15:appearance w15:val="hidden"/>
      </w:sdtPr>
      <w:sdtEndPr>
        <w:rPr>
          <w:noProof w:val="0"/>
        </w:rPr>
      </w:sdtEndPr>
      <w:sdtContent>
        <w:p w:rsidRPr="00ED19F0" w:rsidR="00865E70" w:rsidP="00AA7EC0" w:rsidRDefault="00172CAD" w14:paraId="28F7425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Eriksson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7754E" w:rsidRDefault="0087754E" w14:paraId="28F74254" w14:textId="77777777"/>
    <w:sectPr w:rsidR="0087754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74256" w14:textId="77777777" w:rsidR="00505131" w:rsidRDefault="00505131" w:rsidP="000C1CAD">
      <w:pPr>
        <w:spacing w:line="240" w:lineRule="auto"/>
      </w:pPr>
      <w:r>
        <w:separator/>
      </w:r>
    </w:p>
  </w:endnote>
  <w:endnote w:type="continuationSeparator" w:id="0">
    <w:p w14:paraId="28F74257" w14:textId="77777777" w:rsidR="00505131" w:rsidRDefault="005051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7425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72CA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74262" w14:textId="77777777" w:rsidR="007B5C45" w:rsidRDefault="007B5C4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201509281207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201510011307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13:07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13:07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74254" w14:textId="77777777" w:rsidR="00505131" w:rsidRDefault="00505131" w:rsidP="000C1CAD">
      <w:pPr>
        <w:spacing w:line="240" w:lineRule="auto"/>
      </w:pPr>
      <w:r>
        <w:separator/>
      </w:r>
    </w:p>
  </w:footnote>
  <w:footnote w:type="continuationSeparator" w:id="0">
    <w:p w14:paraId="28F74255" w14:textId="77777777" w:rsidR="00505131" w:rsidRDefault="005051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8F7425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72CAD" w14:paraId="28F7425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:648</w:t>
        </w:r>
      </w:sdtContent>
    </w:sdt>
  </w:p>
  <w:p w:rsidR="00A42228" w:rsidP="00283E0F" w:rsidRDefault="00172CAD" w14:paraId="28F7425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Lars Eriksson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E1C5F" w14:paraId="28F74260" w14:textId="77777777">
        <w:pPr>
          <w:pStyle w:val="FSHRub2"/>
        </w:pPr>
        <w:r>
          <w:t>Trygghetsanställningar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8F742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E1C5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3EA2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2C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4EF9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A13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131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5C45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7754E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A7EC0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1C5F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6BB7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B2E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3D4E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068D3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F74248"/>
  <w15:chartTrackingRefBased/>
  <w15:docId w15:val="{CF0B696A-731B-41F0-A26D-5793792C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7C81236FE5434E9D002471200BE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2988D3-3BD8-4CF4-B135-E9A355BCF251}"/>
      </w:docPartPr>
      <w:docPartBody>
        <w:p w:rsidR="00A355EF" w:rsidRDefault="00334971">
          <w:pPr>
            <w:pStyle w:val="E47C81236FE5434E9D002471200BEA6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F5A6C6D79144D4381CE737650E14E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1B999-FC77-4EE0-A235-F7939386F4DA}"/>
      </w:docPartPr>
      <w:docPartBody>
        <w:p w:rsidR="00A355EF" w:rsidRDefault="00334971">
          <w:pPr>
            <w:pStyle w:val="7F5A6C6D79144D4381CE737650E14E3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71"/>
    <w:rsid w:val="00334971"/>
    <w:rsid w:val="00A3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7C81236FE5434E9D002471200BEA67">
    <w:name w:val="E47C81236FE5434E9D002471200BEA67"/>
  </w:style>
  <w:style w:type="paragraph" w:customStyle="1" w:styleId="C7A2341A5E1D4B12B5DE71EAFA741C60">
    <w:name w:val="C7A2341A5E1D4B12B5DE71EAFA741C60"/>
  </w:style>
  <w:style w:type="paragraph" w:customStyle="1" w:styleId="7F5A6C6D79144D4381CE737650E14E37">
    <w:name w:val="7F5A6C6D79144D4381CE737650E14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3732</RubrikLookup>
    <MotionGuid xmlns="00d11361-0b92-4bae-a181-288d6a55b763">f301e94a-7169-496b-a37d-cce9b81cdf96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EF0B-C579-44D3-A589-ECD22E81A4CD}"/>
</file>

<file path=customXml/itemProps2.xml><?xml version="1.0" encoding="utf-8"?>
<ds:datastoreItem xmlns:ds="http://schemas.openxmlformats.org/officeDocument/2006/customXml" ds:itemID="{EECCFD87-0778-4FF7-AA8D-E718FDECB1C7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79E3D31C-317C-46B2-86CC-40ECCC84FD1E}"/>
</file>

<file path=customXml/itemProps5.xml><?xml version="1.0" encoding="utf-8"?>
<ds:datastoreItem xmlns:ds="http://schemas.openxmlformats.org/officeDocument/2006/customXml" ds:itemID="{598E871F-1D54-4A71-904F-14E95A0D9FD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252</Words>
  <Characters>1644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201516S2070 Trygghetsanställningar</vt:lpstr>
      <vt:lpstr/>
    </vt:vector>
  </TitlesOfParts>
  <Company>Sveriges riksdag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201516S2070 Trygghetsanställningar</dc:title>
  <dc:subject/>
  <dc:creator>Andreas Larses</dc:creator>
  <cp:keywords/>
  <dc:description/>
  <cp:lastModifiedBy>Kerstin Carlqvist</cp:lastModifiedBy>
  <cp:revision>7</cp:revision>
  <cp:lastPrinted>2015-10-01T11:07:00Z</cp:lastPrinted>
  <dcterms:created xsi:type="dcterms:W3CDTF">2015-09-28T10:07:00Z</dcterms:created>
  <dcterms:modified xsi:type="dcterms:W3CDTF">2016-04-11T12:05:00Z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*T52DAC1177DFF*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https://filur.riksdagen.se/drop/DropOffLibrary/T52DAC1177DFF.docx</vt:lpwstr>
  </property>
  <property fmtid="{D5CDD505-2E9C-101B-9397-08002B2CF9AE}" pid="11" name="RevisionsOn">
    <vt:lpwstr>1</vt:lpwstr>
  </property>
</Properties>
</file>