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616B9572E84418BFC1C88A81D34FFA"/>
        </w:placeholder>
        <w15:appearance w15:val="hidden"/>
        <w:text/>
      </w:sdtPr>
      <w:sdtEndPr/>
      <w:sdtContent>
        <w:p w:rsidRPr="009B062B" w:rsidR="00AF30DD" w:rsidP="009B062B" w:rsidRDefault="00AF30DD" w14:paraId="4C24CB4A" w14:textId="77777777">
          <w:pPr>
            <w:pStyle w:val="RubrikFrslagTIllRiksdagsbeslut"/>
          </w:pPr>
          <w:r w:rsidRPr="009B062B">
            <w:t>Förslag till riksdagsbeslut</w:t>
          </w:r>
        </w:p>
      </w:sdtContent>
    </w:sdt>
    <w:sdt>
      <w:sdtPr>
        <w:alias w:val="Yrkande 1"/>
        <w:tag w:val="2e9d9a9e-0c92-4b9a-9f8e-7a11dbb18acc"/>
        <w:id w:val="-545297409"/>
        <w:lock w:val="sdtLocked"/>
      </w:sdtPr>
      <w:sdtEndPr/>
      <w:sdtContent>
        <w:p w:rsidR="0092588D" w:rsidRDefault="00A0704E" w14:paraId="4C24CB4B" w14:textId="77777777">
          <w:pPr>
            <w:pStyle w:val="Frslagstext"/>
            <w:numPr>
              <w:ilvl w:val="0"/>
              <w:numId w:val="0"/>
            </w:numPr>
          </w:pPr>
          <w:r>
            <w:t>Riksdagen ställer sig bakom det som anförs i motionen om att införa ett konkurrenskraftsmål och ett konkurrenskraftsindex som mäter konkurrenskraften på alla relevanta områden och tillkännager detta för regeringen.</w:t>
          </w:r>
        </w:p>
      </w:sdtContent>
    </w:sdt>
    <w:p w:rsidRPr="009B062B" w:rsidR="00AF30DD" w:rsidP="009B062B" w:rsidRDefault="000156D9" w14:paraId="4C24CB4C" w14:textId="77777777">
      <w:pPr>
        <w:pStyle w:val="Rubrik1"/>
      </w:pPr>
      <w:bookmarkStart w:name="MotionsStart" w:id="0"/>
      <w:bookmarkEnd w:id="0"/>
      <w:r w:rsidRPr="009B062B">
        <w:t>Motivering</w:t>
      </w:r>
    </w:p>
    <w:p w:rsidR="00C90C3B" w:rsidP="00C90C3B" w:rsidRDefault="00C90C3B" w14:paraId="4C24CB4D" w14:textId="44F9A521">
      <w:pPr>
        <w:pStyle w:val="Normalutanindragellerluft"/>
      </w:pPr>
      <w:r>
        <w:t>Att säkerställa svensk konkurrenskraft på en allt mer globaliserad marknad är avgörande</w:t>
      </w:r>
      <w:r w:rsidR="00227B4C">
        <w:t xml:space="preserve"> för jobb och tillväxt framöver, f</w:t>
      </w:r>
      <w:r>
        <w:t xml:space="preserve">ramförallt med tanke på mindre orter i Sverige och på landsbygden. Om inte industrin kan konkurrera på den internationella arenan försvinner mer än två tredjedelar av </w:t>
      </w:r>
      <w:r w:rsidR="00227B4C">
        <w:t xml:space="preserve">den </w:t>
      </w:r>
      <w:r>
        <w:t>svensk</w:t>
      </w:r>
      <w:r w:rsidR="00227B4C">
        <w:t>a</w:t>
      </w:r>
      <w:r>
        <w:t xml:space="preserve"> export</w:t>
      </w:r>
      <w:r w:rsidR="00227B4C">
        <w:t>en</w:t>
      </w:r>
      <w:r>
        <w:t xml:space="preserve"> och därmed betydande delar av våra skatteintäkter till välfärden. Därför bör regeringen införa ett konkurrenskraftsmål och ett konkurrenskraftsindex som mäter konkurrenskraften på al</w:t>
      </w:r>
      <w:r w:rsidR="00227B4C">
        <w:t>la relevanta områden. Målet bör</w:t>
      </w:r>
      <w:r>
        <w:t xml:space="preserve"> vara att öka </w:t>
      </w:r>
      <w:r w:rsidR="00227B4C">
        <w:t xml:space="preserve">den </w:t>
      </w:r>
      <w:r>
        <w:t>svensk</w:t>
      </w:r>
      <w:r w:rsidR="00227B4C">
        <w:t>a</w:t>
      </w:r>
      <w:r>
        <w:t xml:space="preserve"> konkurrenskraft</w:t>
      </w:r>
      <w:r w:rsidR="00227B4C">
        <w:t>en</w:t>
      </w:r>
      <w:r>
        <w:t xml:space="preserve"> och attrahera investeringar här i Sverige. </w:t>
      </w:r>
    </w:p>
    <w:p w:rsidRPr="00227B4C" w:rsidR="00C90C3B" w:rsidP="00227B4C" w:rsidRDefault="00C90C3B" w14:paraId="4C24CB4F" w14:textId="77777777">
      <w:r w:rsidRPr="00227B4C">
        <w:t xml:space="preserve">Industrin sysselsätter idag runt en miljon personer i och runt sina verksamheter i Sverige. Skogs-, stål- och gruvindustrin är de branscher som genererar flest jobb utanför den egna verksamheten. För varje industrijobb i dessa branscher skapas nästan 3 jobb totalt. Industrin </w:t>
      </w:r>
      <w:r w:rsidRPr="00227B4C">
        <w:lastRenderedPageBreak/>
        <w:t xml:space="preserve">står för merparten av den svenska exporten. Dessutom bidrar industrin med huvuddelen av den forskning och utveckling som sker i näringslivet. </w:t>
      </w:r>
    </w:p>
    <w:p w:rsidRPr="00227B4C" w:rsidR="00C90C3B" w:rsidP="00227B4C" w:rsidRDefault="00C90C3B" w14:paraId="4C24CB51" w14:textId="25B00D2A">
      <w:r w:rsidRPr="00227B4C">
        <w:t>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w:t>
      </w:r>
      <w:r w:rsidR="00227B4C">
        <w:t>n</w:t>
      </w:r>
      <w:r w:rsidRPr="00227B4C">
        <w:t xml:space="preserve"> och tillverkningsindustri</w:t>
      </w:r>
      <w:r w:rsidR="00227B4C">
        <w:t>n</w:t>
      </w:r>
      <w:r w:rsidRPr="00227B4C">
        <w:t xml:space="preserve"> flyter allt mer samman. Konkurrenskraft och innovationer skapas som ett resultat av integrationen mellan tjänster och produkter. </w:t>
      </w:r>
    </w:p>
    <w:p w:rsidRPr="00227B4C" w:rsidR="00C90C3B" w:rsidP="00227B4C" w:rsidRDefault="00C90C3B" w14:paraId="4C24CB53" w14:textId="77777777">
      <w:r w:rsidRPr="00227B4C">
        <w:t>Detta medverkar till återindustrialisering. Företag som tidigare har flyttat ut sin produktion till utvecklingsländer har börjat vända hem. Internationella trender pekar på att Sverige har goda möjligheter att växa genom industriell utveckling, givet att politiken skapar rätt förutsättningar.</w:t>
      </w:r>
    </w:p>
    <w:p w:rsidRPr="00227B4C" w:rsidR="00C90C3B" w:rsidP="00227B4C" w:rsidRDefault="00C90C3B" w14:paraId="4C24CB55" w14:textId="3FB629B8">
      <w:r w:rsidRPr="00227B4C">
        <w:t>Framtidens industrijobb utvecklas i de länder som erbjuder det bästa när</w:t>
      </w:r>
      <w:r w:rsidR="00227B4C">
        <w:t>ingsklimatet. Faktorer som stabi</w:t>
      </w:r>
      <w:r w:rsidRPr="00227B4C">
        <w:t>litet och säkerhet, energipriser, skatter, kvaliteten på infrastrukturen, satsning</w:t>
      </w:r>
      <w:r w:rsidR="00227B4C">
        <w:t>ar</w:t>
      </w:r>
      <w:r w:rsidRPr="00227B4C">
        <w:t xml:space="preserve"> på forskning, utformningen av regelverk och kompetensförsörjning spelar alla centrala roller. Världens behov av resurseffektivitet och klimatsmart produktion och produktutveckling kommer också att påverka konkurrensförmågan. Här ligger Sverige bra till, särskilt inom produktutveckling och resurseffektivitet. Men svenska miljömål måste balanseras </w:t>
      </w:r>
      <w:r w:rsidRPr="00227B4C">
        <w:lastRenderedPageBreak/>
        <w:t>med ett konkurrenskraftsmål för att inte industrin och produktionen och även livsmedelsproduktion</w:t>
      </w:r>
      <w:r w:rsidR="00227B4C">
        <w:t>en</w:t>
      </w:r>
      <w:r w:rsidRPr="00227B4C">
        <w:t xml:space="preserve"> ska flytta till länder med lägre miljöambitioner i det kortare perspektivet.</w:t>
      </w:r>
    </w:p>
    <w:p w:rsidRPr="00227B4C" w:rsidR="00C90C3B" w:rsidP="00227B4C" w:rsidRDefault="00C90C3B" w14:paraId="4C24CB57" w14:textId="77777777">
      <w:r w:rsidRPr="00227B4C">
        <w:t>Om rätt förutsättningar skapas kan industrin fortsätta att spela en avgörande roll för tillväxt, sysselsättning och klimatsmarta produkter. Därför behöver Sverige en industripolitik på topp.</w:t>
      </w:r>
    </w:p>
    <w:p w:rsidRPr="00227B4C" w:rsidR="00C90C3B" w:rsidP="00227B4C" w:rsidRDefault="00C90C3B" w14:paraId="4C24CB59" w14:textId="77777777">
      <w:pPr>
        <w:pStyle w:val="Rubrik2"/>
      </w:pPr>
      <w:bookmarkStart w:name="_GoBack" w:id="1"/>
      <w:bookmarkEnd w:id="1"/>
      <w:r w:rsidRPr="00227B4C">
        <w:t xml:space="preserve">Inför ett konkurrenskraftsmål </w:t>
      </w:r>
    </w:p>
    <w:p w:rsidR="00C90C3B" w:rsidP="00C90C3B" w:rsidRDefault="00C90C3B" w14:paraId="4C24CB5A" w14:textId="4A6B5654">
      <w:pPr>
        <w:pStyle w:val="Normalutanindragellerluft"/>
      </w:pPr>
      <w:r>
        <w:t>Ett konkurrenskraftsmål kan utgå från ett konkurrenskraftsindex som skapas och väger in alla de faktorer som påverkar konkurrenskraften, både kostnader och strukturella förutsättningar. Målet bör formuleras så att konkurrenskraftsindex ska vara minst oförändrat eller förbättrat</w:t>
      </w:r>
      <w:r w:rsidR="00227B4C">
        <w:t>s</w:t>
      </w:r>
      <w:r>
        <w:t xml:space="preserve"> av varje föreslagen reform. Faktorer som tillgång till kunskap och kompetens, politisk stabilitet, stabil och förutsägbar energiförsörjning, fungerande infrastruktur och myndigheternas handläggningstider av tillståndsärenden och liknande saker hamnar högt upp på listan när investeringsbeslut ska fattas. </w:t>
      </w:r>
    </w:p>
    <w:p w:rsidRPr="00227B4C" w:rsidR="00C90C3B" w:rsidP="00227B4C" w:rsidRDefault="00C90C3B" w14:paraId="4C24CB5C" w14:textId="55A09BC8">
      <w:r w:rsidRPr="00227B4C">
        <w:t xml:space="preserve">Ett konkurrenskraftsmål bli ett verktyg för regering och riksdag när nya beslut fattas. Genom att följa ett index liksom det </w:t>
      </w:r>
      <w:r w:rsidR="00227B4C">
        <w:t xml:space="preserve">som </w:t>
      </w:r>
      <w:r w:rsidRPr="00227B4C">
        <w:t>OECD eller World Economic Forum använder för att mäta konkurrenskraft och innovationsförmåga kan målet vara styrande för om en refo</w:t>
      </w:r>
      <w:r w:rsidR="00227B4C">
        <w:t>rm ska införas – a</w:t>
      </w:r>
      <w:r w:rsidRPr="00227B4C">
        <w:t xml:space="preserve">llt för att långsiktigt stärka och skydda svenska företags konkurrenskraft. </w:t>
      </w:r>
    </w:p>
    <w:p w:rsidRPr="00227B4C" w:rsidR="00C90C3B" w:rsidP="00227B4C" w:rsidRDefault="00C90C3B" w14:paraId="4C24CB5E" w14:textId="4917C327">
      <w:r w:rsidRPr="00227B4C">
        <w:t>Sverige har en stolt industrihistoria och är världsledande på flera områden. Men de svenska konkurrensvillkoren måste hänga med i utvecklingen och säkerställa att goda arbetsförhållanden med goda villkor, högt tekniskt kunnan</w:t>
      </w:r>
      <w:r w:rsidR="00227B4C">
        <w:t>de och försörjningsmöjligheter</w:t>
      </w:r>
      <w:r w:rsidRPr="00227B4C">
        <w:t xml:space="preserve"> i hela landet stärks. </w:t>
      </w:r>
    </w:p>
    <w:p w:rsidR="00093F48" w:rsidP="00227B4C" w:rsidRDefault="00227B4C" w14:paraId="4C24CB60" w14:textId="42C46AF8">
      <w:r>
        <w:t>Den s</w:t>
      </w:r>
      <w:r w:rsidRPr="00227B4C" w:rsidR="00C90C3B">
        <w:t>vensk</w:t>
      </w:r>
      <w:r>
        <w:t>a</w:t>
      </w:r>
      <w:r w:rsidRPr="00227B4C" w:rsidR="00C90C3B">
        <w:t xml:space="preserve"> välfärd</w:t>
      </w:r>
      <w:r>
        <w:t>en</w:t>
      </w:r>
      <w:r w:rsidRPr="00227B4C" w:rsidR="00C90C3B">
        <w:t xml:space="preserve"> b</w:t>
      </w:r>
      <w:r>
        <w:t>ygger till stor del på export – e</w:t>
      </w:r>
      <w:r w:rsidRPr="00227B4C" w:rsidR="00C90C3B">
        <w:t>n export som i stor utsträckning skapas av basindustrin utanför våra större städer. Ett konkurrenskraftsmål är ett verktyg för att säkra framtida jobb och välfärd, samtidigt som vår industri bidrar till minskade utsläpp av koldioxid.</w:t>
      </w:r>
    </w:p>
    <w:p w:rsidRPr="00227B4C" w:rsidR="00227B4C" w:rsidP="00227B4C" w:rsidRDefault="00227B4C" w14:paraId="0448960C" w14:textId="77777777"/>
    <w:sdt>
      <w:sdtPr>
        <w:alias w:val="CC_Underskrifter"/>
        <w:tag w:val="CC_Underskrifter"/>
        <w:id w:val="583496634"/>
        <w:lock w:val="sdtContentLocked"/>
        <w:placeholder>
          <w:docPart w:val="C21E7D6B5E6F4CDA9B652A87BC579597"/>
        </w:placeholder>
        <w15:appearance w15:val="hidden"/>
      </w:sdtPr>
      <w:sdtEndPr/>
      <w:sdtContent>
        <w:p w:rsidR="004801AC" w:rsidP="00FD20AB" w:rsidRDefault="00227B4C" w14:paraId="4C24CB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872E00" w:rsidRDefault="00872E00" w14:paraId="4C24CB65" w14:textId="77777777"/>
    <w:sectPr w:rsidR="00872E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4CB67" w14:textId="77777777" w:rsidR="00252D43" w:rsidRDefault="00252D43" w:rsidP="000C1CAD">
      <w:pPr>
        <w:spacing w:line="240" w:lineRule="auto"/>
      </w:pPr>
      <w:r>
        <w:separator/>
      </w:r>
    </w:p>
  </w:endnote>
  <w:endnote w:type="continuationSeparator" w:id="0">
    <w:p w14:paraId="4C24CB68" w14:textId="77777777" w:rsidR="00252D43" w:rsidRDefault="00252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CB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CB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7B4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4CB65" w14:textId="77777777" w:rsidR="00252D43" w:rsidRDefault="00252D43" w:rsidP="000C1CAD">
      <w:pPr>
        <w:spacing w:line="240" w:lineRule="auto"/>
      </w:pPr>
      <w:r>
        <w:separator/>
      </w:r>
    </w:p>
  </w:footnote>
  <w:footnote w:type="continuationSeparator" w:id="0">
    <w:p w14:paraId="4C24CB66" w14:textId="77777777" w:rsidR="00252D43" w:rsidRDefault="00252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24CB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4CB79" wp14:anchorId="4C24C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7B4C" w14:paraId="4C24CB7A" w14:textId="77777777">
                          <w:pPr>
                            <w:jc w:val="right"/>
                          </w:pPr>
                          <w:sdt>
                            <w:sdtPr>
                              <w:alias w:val="CC_Noformat_Partikod"/>
                              <w:tag w:val="CC_Noformat_Partikod"/>
                              <w:id w:val="-53464382"/>
                              <w:placeholder>
                                <w:docPart w:val="28EF63CE016640DBB7B95743D6FC71C6"/>
                              </w:placeholder>
                              <w:text/>
                            </w:sdtPr>
                            <w:sdtEndPr/>
                            <w:sdtContent>
                              <w:r w:rsidR="00C90C3B">
                                <w:t>C</w:t>
                              </w:r>
                            </w:sdtContent>
                          </w:sdt>
                          <w:sdt>
                            <w:sdtPr>
                              <w:alias w:val="CC_Noformat_Partinummer"/>
                              <w:tag w:val="CC_Noformat_Partinummer"/>
                              <w:id w:val="-1709555926"/>
                              <w:placeholder>
                                <w:docPart w:val="0360643EC2464D2A8E82BCC472257C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4C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7B4C" w14:paraId="4C24CB7A" w14:textId="77777777">
                    <w:pPr>
                      <w:jc w:val="right"/>
                    </w:pPr>
                    <w:sdt>
                      <w:sdtPr>
                        <w:alias w:val="CC_Noformat_Partikod"/>
                        <w:tag w:val="CC_Noformat_Partikod"/>
                        <w:id w:val="-53464382"/>
                        <w:placeholder>
                          <w:docPart w:val="28EF63CE016640DBB7B95743D6FC71C6"/>
                        </w:placeholder>
                        <w:text/>
                      </w:sdtPr>
                      <w:sdtEndPr/>
                      <w:sdtContent>
                        <w:r w:rsidR="00C90C3B">
                          <w:t>C</w:t>
                        </w:r>
                      </w:sdtContent>
                    </w:sdt>
                    <w:sdt>
                      <w:sdtPr>
                        <w:alias w:val="CC_Noformat_Partinummer"/>
                        <w:tag w:val="CC_Noformat_Partinummer"/>
                        <w:id w:val="-1709555926"/>
                        <w:placeholder>
                          <w:docPart w:val="0360643EC2464D2A8E82BCC472257C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24C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7B4C" w14:paraId="4C24CB6B" w14:textId="77777777">
    <w:pPr>
      <w:jc w:val="right"/>
    </w:pPr>
    <w:sdt>
      <w:sdtPr>
        <w:alias w:val="CC_Noformat_Partikod"/>
        <w:tag w:val="CC_Noformat_Partikod"/>
        <w:id w:val="559911109"/>
        <w:text/>
      </w:sdtPr>
      <w:sdtEndPr/>
      <w:sdtContent>
        <w:r w:rsidR="00C90C3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C24CB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27B4C" w14:paraId="4C24CB6F" w14:textId="77777777">
    <w:pPr>
      <w:jc w:val="right"/>
    </w:pPr>
    <w:sdt>
      <w:sdtPr>
        <w:alias w:val="CC_Noformat_Partikod"/>
        <w:tag w:val="CC_Noformat_Partikod"/>
        <w:id w:val="1471015553"/>
        <w:text/>
      </w:sdtPr>
      <w:sdtEndPr/>
      <w:sdtContent>
        <w:r w:rsidR="00C90C3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27B4C" w14:paraId="7C43926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27B4C" w14:paraId="4C24CB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7B4C" w14:paraId="4C24CB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:3116</w:t>
        </w:r>
      </w:sdtContent>
    </w:sdt>
  </w:p>
  <w:p w:rsidR="007A5507" w:rsidP="00E03A3D" w:rsidRDefault="00227B4C" w14:paraId="4C24CB74"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7A5507" w:rsidP="00283E0F" w:rsidRDefault="00C90C3B" w14:paraId="4C24CB75" w14:textId="39D0A5E0">
        <w:pPr>
          <w:pStyle w:val="FSHRub2"/>
        </w:pPr>
        <w:r>
          <w:t xml:space="preserve">Konkurrenskraftsmål </w:t>
        </w:r>
      </w:p>
    </w:sdtContent>
  </w:sdt>
  <w:sdt>
    <w:sdtPr>
      <w:alias w:val="CC_Boilerplate_3"/>
      <w:tag w:val="CC_Boilerplate_3"/>
      <w:id w:val="1606463544"/>
      <w:lock w:val="sdtContentLocked"/>
      <w15:appearance w15:val="hidden"/>
      <w:text w:multiLine="1"/>
    </w:sdtPr>
    <w:sdtEndPr/>
    <w:sdtContent>
      <w:p w:rsidR="007A5507" w:rsidP="00283E0F" w:rsidRDefault="007A5507" w14:paraId="4C24CB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0C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B4C"/>
    <w:rsid w:val="0023042C"/>
    <w:rsid w:val="00232D3A"/>
    <w:rsid w:val="00233501"/>
    <w:rsid w:val="002336C7"/>
    <w:rsid w:val="00237A4F"/>
    <w:rsid w:val="00237EA6"/>
    <w:rsid w:val="00242A12"/>
    <w:rsid w:val="002477A3"/>
    <w:rsid w:val="00247FE0"/>
    <w:rsid w:val="00251F8B"/>
    <w:rsid w:val="00252D43"/>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C76"/>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9BB"/>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53A"/>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E00"/>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88D"/>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B7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04E"/>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C3B"/>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BF3"/>
    <w:rsid w:val="00FA1D00"/>
    <w:rsid w:val="00FA1FBF"/>
    <w:rsid w:val="00FA3932"/>
    <w:rsid w:val="00FA5447"/>
    <w:rsid w:val="00FB0CFB"/>
    <w:rsid w:val="00FB610C"/>
    <w:rsid w:val="00FC0AB0"/>
    <w:rsid w:val="00FC63A5"/>
    <w:rsid w:val="00FD0158"/>
    <w:rsid w:val="00FD05C7"/>
    <w:rsid w:val="00FD115B"/>
    <w:rsid w:val="00FD1438"/>
    <w:rsid w:val="00FD20AB"/>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4CB49"/>
  <w15:chartTrackingRefBased/>
  <w15:docId w15:val="{E8F5BD64-ABD4-4A12-BAE2-4A9D7DC2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16B9572E84418BFC1C88A81D34FFA"/>
        <w:category>
          <w:name w:val="Allmänt"/>
          <w:gallery w:val="placeholder"/>
        </w:category>
        <w:types>
          <w:type w:val="bbPlcHdr"/>
        </w:types>
        <w:behaviors>
          <w:behavior w:val="content"/>
        </w:behaviors>
        <w:guid w:val="{C82FA60B-587D-4B59-A60F-E9A1111F257C}"/>
      </w:docPartPr>
      <w:docPartBody>
        <w:p w:rsidR="001B47D7" w:rsidRDefault="00571A63">
          <w:pPr>
            <w:pStyle w:val="7E616B9572E84418BFC1C88A81D34FFA"/>
          </w:pPr>
          <w:r w:rsidRPr="009A726D">
            <w:rPr>
              <w:rStyle w:val="Platshllartext"/>
            </w:rPr>
            <w:t>Klicka här för att ange text.</w:t>
          </w:r>
        </w:p>
      </w:docPartBody>
    </w:docPart>
    <w:docPart>
      <w:docPartPr>
        <w:name w:val="C21E7D6B5E6F4CDA9B652A87BC579597"/>
        <w:category>
          <w:name w:val="Allmänt"/>
          <w:gallery w:val="placeholder"/>
        </w:category>
        <w:types>
          <w:type w:val="bbPlcHdr"/>
        </w:types>
        <w:behaviors>
          <w:behavior w:val="content"/>
        </w:behaviors>
        <w:guid w:val="{3E934B49-392A-49AA-9990-A1DA5C2B3EEA}"/>
      </w:docPartPr>
      <w:docPartBody>
        <w:p w:rsidR="001B47D7" w:rsidRDefault="00571A63">
          <w:pPr>
            <w:pStyle w:val="C21E7D6B5E6F4CDA9B652A87BC579597"/>
          </w:pPr>
          <w:r w:rsidRPr="002551EA">
            <w:rPr>
              <w:rStyle w:val="Platshllartext"/>
              <w:color w:val="808080" w:themeColor="background1" w:themeShade="80"/>
            </w:rPr>
            <w:t>[Motionärernas namn]</w:t>
          </w:r>
        </w:p>
      </w:docPartBody>
    </w:docPart>
    <w:docPart>
      <w:docPartPr>
        <w:name w:val="28EF63CE016640DBB7B95743D6FC71C6"/>
        <w:category>
          <w:name w:val="Allmänt"/>
          <w:gallery w:val="placeholder"/>
        </w:category>
        <w:types>
          <w:type w:val="bbPlcHdr"/>
        </w:types>
        <w:behaviors>
          <w:behavior w:val="content"/>
        </w:behaviors>
        <w:guid w:val="{F8AC94A8-59CF-4271-8060-22C01C015A8E}"/>
      </w:docPartPr>
      <w:docPartBody>
        <w:p w:rsidR="001B47D7" w:rsidRDefault="00571A63">
          <w:pPr>
            <w:pStyle w:val="28EF63CE016640DBB7B95743D6FC71C6"/>
          </w:pPr>
          <w:r>
            <w:rPr>
              <w:rStyle w:val="Platshllartext"/>
            </w:rPr>
            <w:t xml:space="preserve"> </w:t>
          </w:r>
        </w:p>
      </w:docPartBody>
    </w:docPart>
    <w:docPart>
      <w:docPartPr>
        <w:name w:val="0360643EC2464D2A8E82BCC472257CB0"/>
        <w:category>
          <w:name w:val="Allmänt"/>
          <w:gallery w:val="placeholder"/>
        </w:category>
        <w:types>
          <w:type w:val="bbPlcHdr"/>
        </w:types>
        <w:behaviors>
          <w:behavior w:val="content"/>
        </w:behaviors>
        <w:guid w:val="{FB8CD40A-D061-475E-A1E6-9CD3EC5870E4}"/>
      </w:docPartPr>
      <w:docPartBody>
        <w:p w:rsidR="001B47D7" w:rsidRDefault="00571A63">
          <w:pPr>
            <w:pStyle w:val="0360643EC2464D2A8E82BCC472257C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63"/>
    <w:rsid w:val="001B47D7"/>
    <w:rsid w:val="00571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616B9572E84418BFC1C88A81D34FFA">
    <w:name w:val="7E616B9572E84418BFC1C88A81D34FFA"/>
  </w:style>
  <w:style w:type="paragraph" w:customStyle="1" w:styleId="6101E4EB87874F12ACB6370BA55894A6">
    <w:name w:val="6101E4EB87874F12ACB6370BA55894A6"/>
  </w:style>
  <w:style w:type="paragraph" w:customStyle="1" w:styleId="E91887852D664E34BDAD96CD5866FCFF">
    <w:name w:val="E91887852D664E34BDAD96CD5866FCFF"/>
  </w:style>
  <w:style w:type="paragraph" w:customStyle="1" w:styleId="C21E7D6B5E6F4CDA9B652A87BC579597">
    <w:name w:val="C21E7D6B5E6F4CDA9B652A87BC579597"/>
  </w:style>
  <w:style w:type="paragraph" w:customStyle="1" w:styleId="28EF63CE016640DBB7B95743D6FC71C6">
    <w:name w:val="28EF63CE016640DBB7B95743D6FC71C6"/>
  </w:style>
  <w:style w:type="paragraph" w:customStyle="1" w:styleId="0360643EC2464D2A8E82BCC472257CB0">
    <w:name w:val="0360643EC2464D2A8E82BCC472257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9704</RubrikLookup>
    <MotionGuid xmlns="00d11361-0b92-4bae-a181-288d6a55b763">e16d53a3-2953-47c4-a80e-475e1bf30c5d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7F48-B3AC-407B-AA03-64280909A61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04E35D0-E6E1-490E-A907-CAA2D45A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44422-24C1-4AF7-AD93-F1CC61FB9C14}">
  <ds:schemaRefs>
    <ds:schemaRef ds:uri="http://schemas.riksdagen.se/motion"/>
  </ds:schemaRefs>
</ds:datastoreItem>
</file>

<file path=customXml/itemProps5.xml><?xml version="1.0" encoding="utf-8"?>
<ds:datastoreItem xmlns:ds="http://schemas.openxmlformats.org/officeDocument/2006/customXml" ds:itemID="{89D13571-BC7C-4DDC-9A60-4F4E5A33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611</Words>
  <Characters>3940</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Konkurrenskraftsmål för att säkra jobben i Sverige</vt:lpstr>
      <vt:lpstr/>
    </vt:vector>
  </TitlesOfParts>
  <Company>Sveriges riksdag</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Konkurrenskraftsmål för att säkra jobben i Sverige</dc:title>
  <dc:subject/>
  <dc:creator>Riksdagsförvaltningen</dc:creator>
  <cp:keywords/>
  <dc:description/>
  <cp:lastModifiedBy>Kerstin Carlqvist</cp:lastModifiedBy>
  <cp:revision>6</cp:revision>
  <cp:lastPrinted>2016-06-13T12:10:00Z</cp:lastPrinted>
  <dcterms:created xsi:type="dcterms:W3CDTF">2016-10-03T12:40:00Z</dcterms:created>
  <dcterms:modified xsi:type="dcterms:W3CDTF">2017-05-19T13:05:00Z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*TF2C32AB7E7A1*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https://filur.riksdagen.se/drop/DropOffLibrary/TF2C32AB7E7A1.docx</vt:lpwstr>
  </property>
  <property fmtid="{D5CDD505-2E9C-101B-9397-08002B2CF9AE}" pid="13" name="RevisionsOn">
    <vt:lpwstr>1</vt:lpwstr>
  </property>
</Properties>
</file>