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3BEA" w:rsidRPr="001C29D8" w:rsidRDefault="00553BEA">
      <w:pPr>
        <w:pStyle w:val="Frslagsrubrik"/>
      </w:pPr>
      <w:r w:rsidRPr="001C29D8">
        <w:t>Förslag till riksdagsbeslut</w:t>
      </w:r>
    </w:p>
    <w:p w:rsidR="00553BEA" w:rsidRPr="001C29D8" w:rsidRDefault="00553BEA">
      <w:pPr>
        <w:pStyle w:val="Hemstlatt"/>
        <w:ind w:left="0"/>
      </w:pPr>
      <w:r w:rsidRPr="001C29D8">
        <w:t>Riksdagen tillkännager för regeringen som sin mening vad som anförs i motionen om att se över möjligheten till central rättning av nationella prov.</w:t>
      </w:r>
    </w:p>
    <w:p w:rsidR="00553BEA" w:rsidRPr="001C29D8" w:rsidRDefault="00553BEA">
      <w:pPr>
        <w:pStyle w:val="Rubrik1"/>
      </w:pPr>
      <w:r w:rsidRPr="001C29D8">
        <w:t>Motivering</w:t>
      </w:r>
    </w:p>
    <w:p w:rsidR="00553BEA" w:rsidRPr="001C29D8" w:rsidRDefault="00553BEA">
      <w:pPr>
        <w:autoSpaceDE w:val="0"/>
        <w:autoSpaceDN w:val="0"/>
        <w:adjustRightInd w:val="0"/>
        <w:rPr>
          <w:color w:val="000000"/>
        </w:rPr>
      </w:pPr>
      <w:r w:rsidRPr="001C29D8">
        <w:rPr>
          <w:color w:val="000000"/>
        </w:rPr>
        <w:t>De obligatoriska nationella proven för grund- och gymnasieskolor har två huvudsyften: dels för att ge underlag till lärare i deras ämnen för att stödja en likvärdig och rättvis bedömning och betygssättning, dels för att ge underlag för en analys av i vilken utsträckning kunskapskraven uppfylls.</w:t>
      </w:r>
    </w:p>
    <w:p w:rsidR="00553BEA" w:rsidRPr="001C29D8" w:rsidRDefault="00553BEA">
      <w:pPr>
        <w:pStyle w:val="Normaltindrag"/>
      </w:pPr>
      <w:r w:rsidRPr="001C29D8">
        <w:t>För att bedömningen av eleverna skall vara jämlik och rättvis är det viktigt att proven bedöms på ett likvärdigt sätt, oavsett vilken skola eleven tillhör eller vilken lärare eleven har. Lärare skapar band till sina elever vilken kan påve</w:t>
      </w:r>
      <w:r w:rsidRPr="001C29D8">
        <w:t>r</w:t>
      </w:r>
      <w:r w:rsidRPr="001C29D8">
        <w:t>ka lärarens betygssättning. Höga betyg ökar statusen hos skolor vilket kan innebära att skolor väljer en mer generös bedömning.</w:t>
      </w:r>
    </w:p>
    <w:p w:rsidR="00553BEA" w:rsidRPr="001C29D8" w:rsidRDefault="00553BEA">
      <w:pPr>
        <w:pStyle w:val="Normaltindrag"/>
      </w:pPr>
      <w:r w:rsidRPr="001C29D8">
        <w:t>Kunskapsmässigt är nationella prov ett mått på elevernas kunskap och proven ger tydliga indikationer på om brister gällande kunskapsutlärning och ku</w:t>
      </w:r>
      <w:r w:rsidRPr="001C29D8">
        <w:t>n</w:t>
      </w:r>
      <w:r w:rsidRPr="001C29D8">
        <w:t>skapsinhämtning finns. Detta kan, genom central rättning av nationella prov, snabbare upptäckas, utredas och rättas till genom att i tidigt stadium agera.</w:t>
      </w:r>
    </w:p>
    <w:p w:rsidR="00553BEA" w:rsidRPr="001C29D8" w:rsidRDefault="00553BEA">
      <w:pPr>
        <w:pStyle w:val="Normaltindrag"/>
      </w:pPr>
      <w:r w:rsidRPr="001C29D8">
        <w:t>Såsom det ser ut idag finns det inget konkret sätt kontrollera detta på, fö</w:t>
      </w:r>
      <w:r w:rsidRPr="001C29D8">
        <w:t>r</w:t>
      </w:r>
      <w:r w:rsidRPr="001C29D8">
        <w:t>utom de stickprovskontroller som genomförs idag.</w:t>
      </w:r>
    </w:p>
    <w:p w:rsidR="00553BEA" w:rsidRPr="001C29D8" w:rsidRDefault="00553BEA">
      <w:pPr>
        <w:pStyle w:val="Normaltindrag"/>
      </w:pPr>
      <w:r w:rsidRPr="001C29D8">
        <w:t>För att huvudsyftena med de nationella proven ska uppnås är det önskvärt att regeringen ser över möjligheten till central rättning av de nationella pr</w:t>
      </w:r>
      <w:r w:rsidRPr="001C29D8">
        <w:t>o</w:t>
      </w:r>
      <w:r w:rsidRPr="001C29D8">
        <w:t>ven.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29D8">
        <w:trPr>
          <w:cantSplit/>
        </w:trPr>
        <w:tc>
          <w:tcPr>
            <w:tcW w:w="3046" w:type="dxa"/>
          </w:tcPr>
          <w:p w:rsidR="00553BEA" w:rsidRPr="001C29D8" w:rsidRDefault="00553BEA">
            <w:pPr>
              <w:pStyle w:val="UnderskriftDatum"/>
              <w:spacing w:before="240"/>
            </w:pPr>
            <w:r w:rsidRPr="001C29D8">
              <w:t>Stockholm den 4 oktober 2011</w:t>
            </w:r>
          </w:p>
        </w:tc>
        <w:tc>
          <w:tcPr>
            <w:tcW w:w="3047" w:type="dxa"/>
          </w:tcPr>
          <w:p w:rsidR="00553BEA" w:rsidRPr="001C29D8" w:rsidRDefault="00553BEA">
            <w:pPr>
              <w:pStyle w:val="Underskrifter"/>
              <w:spacing w:before="240"/>
            </w:pPr>
          </w:p>
        </w:tc>
      </w:tr>
      <w:tr w:rsidR="00000000" w:rsidRPr="001C29D8">
        <w:trPr>
          <w:cantSplit/>
        </w:trPr>
        <w:tc>
          <w:tcPr>
            <w:tcW w:w="3046" w:type="dxa"/>
          </w:tcPr>
          <w:p w:rsidR="00553BEA" w:rsidRPr="001C29D8" w:rsidRDefault="00553BEA">
            <w:pPr>
              <w:pStyle w:val="Underskrifter"/>
            </w:pPr>
            <w:r w:rsidRPr="001C29D8">
              <w:t>Elisabeth Svantesson (M)</w:t>
            </w:r>
          </w:p>
        </w:tc>
        <w:tc>
          <w:tcPr>
            <w:tcW w:w="3046" w:type="dxa"/>
          </w:tcPr>
          <w:p w:rsidR="00553BEA" w:rsidRPr="001C29D8" w:rsidRDefault="00553BEA">
            <w:pPr>
              <w:pStyle w:val="Underskrifter"/>
            </w:pPr>
            <w:r w:rsidRPr="001C29D8">
              <w:t>Lotta Olsson (M)</w:t>
            </w:r>
          </w:p>
        </w:tc>
      </w:tr>
    </w:tbl>
    <w:p w:rsidR="00553BEA" w:rsidRPr="001C29D8" w:rsidRDefault="00553BEA">
      <w:pPr>
        <w:pStyle w:val="Normaltindrag"/>
      </w:pPr>
    </w:p>
    <w:sectPr w:rsidR="00553BEA" w:rsidRPr="001C29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3BEA" w:rsidRPr="001C29D8" w:rsidRDefault="00553BEA">
      <w:r w:rsidRPr="001C29D8">
        <w:separator/>
      </w:r>
    </w:p>
  </w:endnote>
  <w:endnote w:type="continuationSeparator" w:id="0">
    <w:p w:rsidR="00553BEA" w:rsidRPr="001C29D8" w:rsidRDefault="00553BEA">
      <w:r w:rsidRPr="001C29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BEA" w:rsidRPr="001C29D8" w:rsidRDefault="001C29D8">
    <w:pPr>
      <w:pStyle w:val="Sidfot"/>
    </w:pPr>
    <w:r w:rsidRPr="001C29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19520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BEA" w:rsidRDefault="00553BE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3BEA" w:rsidRDefault="00553BE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BEA" w:rsidRPr="001C29D8" w:rsidRDefault="001C29D8">
    <w:pPr>
      <w:pStyle w:val="Sidfot"/>
    </w:pPr>
    <w:r w:rsidRPr="001C29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61839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BEA" w:rsidRDefault="00553B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3BEA" w:rsidRDefault="00553B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BEA" w:rsidRPr="001C29D8" w:rsidRDefault="001C29D8">
    <w:pPr>
      <w:pStyle w:val="Sidfot"/>
    </w:pPr>
    <w:r w:rsidRPr="001C29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12719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BEA" w:rsidRDefault="00553B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3BEA" w:rsidRDefault="00553B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3BEA" w:rsidRPr="001C29D8" w:rsidRDefault="00553BEA">
      <w:r w:rsidRPr="001C29D8">
        <w:separator/>
      </w:r>
    </w:p>
  </w:footnote>
  <w:footnote w:type="continuationSeparator" w:id="0">
    <w:p w:rsidR="00553BEA" w:rsidRPr="001C29D8" w:rsidRDefault="00553BEA">
      <w:r w:rsidRPr="001C29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BEA" w:rsidRPr="001C29D8" w:rsidRDefault="001C29D8">
    <w:pPr>
      <w:pStyle w:val="Sidhuvud"/>
    </w:pPr>
    <w:r w:rsidRPr="001C29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57502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BEA" w:rsidRDefault="00553BE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3BEA" w:rsidRDefault="00553BE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BEA" w:rsidRPr="001C29D8" w:rsidRDefault="001C29D8">
    <w:pPr>
      <w:pStyle w:val="Sidhuvud"/>
    </w:pPr>
    <w:r w:rsidRPr="001C29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85290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BEA" w:rsidRDefault="00553BE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3BEA" w:rsidRDefault="00553BE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3BEA" w:rsidRPr="001C29D8" w:rsidRDefault="00553BEA">
    <w:pPr>
      <w:pStyle w:val="FSHNormal"/>
      <w:tabs>
        <w:tab w:val="right" w:pos="5840"/>
      </w:tabs>
    </w:pPr>
    <w:r w:rsidRPr="001C29D8">
      <w:br/>
    </w:r>
    <w:r w:rsidRPr="001C29D8">
      <w:fldChar w:fldCharType="begin" w:fldLock="1"/>
    </w:r>
    <w:r w:rsidRPr="001C29D8">
      <w:instrText xml:space="preserve"> DOCPROPERTY</w:instrText>
    </w:r>
    <w:r w:rsidRPr="001C29D8">
      <w:rPr>
        <w:sz w:val="18"/>
      </w:rPr>
      <w:instrText xml:space="preserve"> "YearUser" *\charformat </w:instrText>
    </w:r>
    <w:r w:rsidRPr="001C29D8">
      <w:fldChar w:fldCharType="separate"/>
    </w:r>
    <w:r w:rsidRPr="001C29D8">
      <w:t>2011/12</w:t>
    </w:r>
    <w:r w:rsidRPr="001C29D8">
      <w:fldChar w:fldCharType="end"/>
    </w:r>
    <w:r w:rsidRPr="001C29D8">
      <w:t xml:space="preserve"> </w:t>
    </w:r>
    <w:r w:rsidRPr="001C29D8">
      <w:tab/>
      <w:t xml:space="preserve">mnr: </w:t>
    </w:r>
    <w:r w:rsidRPr="001C29D8">
      <w:fldChar w:fldCharType="begin" w:fldLock="1"/>
    </w:r>
    <w:r w:rsidRPr="001C29D8">
      <w:instrText xml:space="preserve"> DOCPROPERTY</w:instrText>
    </w:r>
    <w:r w:rsidRPr="001C29D8">
      <w:rPr>
        <w:sz w:val="18"/>
      </w:rPr>
      <w:instrText xml:space="preserve"> "Motionsnummer" *\charformat </w:instrText>
    </w:r>
    <w:r w:rsidRPr="001C29D8">
      <w:fldChar w:fldCharType="separate"/>
    </w:r>
    <w:r w:rsidRPr="001C29D8">
      <w:t>Ub462</w:t>
    </w:r>
    <w:r w:rsidRPr="001C29D8">
      <w:fldChar w:fldCharType="end"/>
    </w:r>
    <w:r w:rsidRPr="001C29D8">
      <w:br/>
    </w:r>
    <w:r w:rsidRPr="001C29D8">
      <w:fldChar w:fldCharType="begin" w:fldLock="1"/>
    </w:r>
    <w:r w:rsidRPr="001C29D8">
      <w:instrText xml:space="preserve"> DOCPROPERTY</w:instrText>
    </w:r>
    <w:r w:rsidRPr="001C29D8">
      <w:rPr>
        <w:sz w:val="18"/>
      </w:rPr>
      <w:instrText xml:space="preserve"> "Samling" *\charformat </w:instrText>
    </w:r>
    <w:r w:rsidRPr="001C29D8">
      <w:fldChar w:fldCharType="end"/>
    </w:r>
    <w:r w:rsidRPr="001C29D8">
      <w:tab/>
      <w:t xml:space="preserve">pnr: </w:t>
    </w:r>
    <w:r w:rsidRPr="001C29D8">
      <w:fldChar w:fldCharType="begin" w:fldLock="1"/>
    </w:r>
    <w:r w:rsidRPr="001C29D8">
      <w:instrText xml:space="preserve"> DOCPROPERTY</w:instrText>
    </w:r>
    <w:r w:rsidRPr="001C29D8">
      <w:rPr>
        <w:sz w:val="18"/>
      </w:rPr>
      <w:instrText xml:space="preserve"> "Partinummer" *\charformat </w:instrText>
    </w:r>
    <w:r w:rsidRPr="001C29D8">
      <w:fldChar w:fldCharType="separate"/>
    </w:r>
    <w:r w:rsidRPr="001C29D8">
      <w:t>M146</w:t>
    </w:r>
    <w:r w:rsidRPr="001C29D8">
      <w:fldChar w:fldCharType="end"/>
    </w:r>
  </w:p>
  <w:p w:rsidR="00553BEA" w:rsidRPr="001C29D8" w:rsidRDefault="00553BEA">
    <w:pPr>
      <w:pStyle w:val="FSHRub1"/>
    </w:pPr>
    <w:r w:rsidRPr="001C29D8">
      <w:t>Motion till riksdagen</w:t>
    </w:r>
    <w:r w:rsidRPr="001C29D8">
      <w:br/>
    </w:r>
    <w:r w:rsidRPr="001C29D8">
      <w:fldChar w:fldCharType="begin" w:fldLock="1"/>
    </w:r>
    <w:r w:rsidRPr="001C29D8">
      <w:instrText xml:space="preserve"> DOCPROPERTY "YearUser" *\charformat </w:instrText>
    </w:r>
    <w:r w:rsidRPr="001C29D8">
      <w:fldChar w:fldCharType="separate"/>
    </w:r>
    <w:r w:rsidRPr="001C29D8">
      <w:t>2011/12</w:t>
    </w:r>
    <w:r w:rsidRPr="001C29D8">
      <w:fldChar w:fldCharType="end"/>
    </w:r>
    <w:r w:rsidRPr="001C29D8">
      <w:t>:</w:t>
    </w:r>
    <w:r w:rsidRPr="001C29D8">
      <w:fldChar w:fldCharType="begin" w:fldLock="1"/>
    </w:r>
    <w:r w:rsidRPr="001C29D8">
      <w:instrText xml:space="preserve"> DOCPROPERTY "Motionsnummer" *\charformat </w:instrText>
    </w:r>
    <w:r w:rsidRPr="001C29D8">
      <w:fldChar w:fldCharType="separate"/>
    </w:r>
    <w:r w:rsidRPr="001C29D8">
      <w:t>Ub462</w:t>
    </w:r>
    <w:r w:rsidRPr="001C29D8">
      <w:fldChar w:fldCharType="end"/>
    </w:r>
  </w:p>
  <w:p w:rsidR="00553BEA" w:rsidRPr="001C29D8" w:rsidRDefault="00553BEA">
    <w:pPr>
      <w:pStyle w:val="FSHNormalS5"/>
    </w:pPr>
    <w:r w:rsidRPr="001C29D8">
      <w:fldChar w:fldCharType="begin" w:fldLock="1"/>
    </w:r>
    <w:r w:rsidRPr="001C29D8">
      <w:instrText xml:space="preserve"> DOCPROPERTY "MotionarText" *\charformat </w:instrText>
    </w:r>
    <w:r w:rsidRPr="001C29D8">
      <w:fldChar w:fldCharType="separate"/>
    </w:r>
    <w:r w:rsidRPr="001C29D8">
      <w:t>av Elisabeth Svantesson och Lotta Olsson (M)</w:t>
    </w:r>
    <w:r w:rsidRPr="001C29D8">
      <w:fldChar w:fldCharType="end"/>
    </w:r>
    <w:r w:rsidRPr="001C29D8">
      <w:br/>
    </w:r>
    <w:r w:rsidRPr="001C29D8">
      <w:fldChar w:fldCharType="begin" w:fldLock="1"/>
    </w:r>
    <w:r w:rsidRPr="001C29D8">
      <w:instrText xml:space="preserve"> DOCPROPERTY "SvarFrasKort" *\charformat </w:instrText>
    </w:r>
    <w:r w:rsidRPr="001C29D8">
      <w:fldChar w:fldCharType="end"/>
    </w:r>
  </w:p>
  <w:p w:rsidR="00553BEA" w:rsidRPr="001C29D8" w:rsidRDefault="00553BEA">
    <w:pPr>
      <w:pStyle w:val="FSHTitel"/>
    </w:pPr>
    <w:r w:rsidRPr="001C29D8">
      <w:fldChar w:fldCharType="begin" w:fldLock="1"/>
    </w:r>
    <w:r w:rsidRPr="001C29D8">
      <w:instrText xml:space="preserve"> DOCPROPERTY</w:instrText>
    </w:r>
    <w:r w:rsidRPr="001C29D8">
      <w:rPr>
        <w:sz w:val="18"/>
      </w:rPr>
      <w:instrText xml:space="preserve"> "RubrikSvar" *\charformat </w:instrText>
    </w:r>
    <w:r w:rsidRPr="001C29D8">
      <w:fldChar w:fldCharType="separate"/>
    </w:r>
    <w:r w:rsidRPr="001C29D8">
      <w:t>Central rättning av nationella prov</w:t>
    </w:r>
    <w:r w:rsidRPr="001C29D8">
      <w:fldChar w:fldCharType="end"/>
    </w:r>
  </w:p>
  <w:p w:rsidR="00553BEA" w:rsidRPr="001C29D8" w:rsidRDefault="00553BEA">
    <w:pPr>
      <w:pStyle w:val="Normal00"/>
    </w:pPr>
  </w:p>
  <w:p w:rsidR="00553BEA" w:rsidRPr="001C29D8" w:rsidRDefault="00553B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41810410">
    <w:abstractNumId w:val="3"/>
  </w:num>
  <w:num w:numId="2" w16cid:durableId="1549225933">
    <w:abstractNumId w:val="2"/>
  </w:num>
  <w:num w:numId="3" w16cid:durableId="873275589">
    <w:abstractNumId w:val="1"/>
  </w:num>
  <w:num w:numId="4" w16cid:durableId="1420640524">
    <w:abstractNumId w:val="0"/>
  </w:num>
  <w:num w:numId="5" w16cid:durableId="1030032977">
    <w:abstractNumId w:val="7"/>
  </w:num>
  <w:num w:numId="6" w16cid:durableId="2068915302">
    <w:abstractNumId w:val="6"/>
  </w:num>
  <w:num w:numId="7" w16cid:durableId="73749971">
    <w:abstractNumId w:val="5"/>
  </w:num>
  <w:num w:numId="8" w16cid:durableId="1418554136">
    <w:abstractNumId w:val="4"/>
  </w:num>
  <w:num w:numId="9" w16cid:durableId="1390614828">
    <w:abstractNumId w:val="8"/>
  </w:num>
  <w:num w:numId="10" w16cid:durableId="1840386469">
    <w:abstractNumId w:val="9"/>
  </w:num>
  <w:num w:numId="11" w16cid:durableId="172187963">
    <w:abstractNumId w:val="10"/>
  </w:num>
  <w:num w:numId="12" w16cid:durableId="1612741142">
    <w:abstractNumId w:val="13"/>
  </w:num>
  <w:num w:numId="13" w16cid:durableId="2054956870">
    <w:abstractNumId w:val="15"/>
  </w:num>
  <w:num w:numId="14" w16cid:durableId="1512449784">
    <w:abstractNumId w:val="16"/>
  </w:num>
  <w:num w:numId="15" w16cid:durableId="1033731621">
    <w:abstractNumId w:val="11"/>
  </w:num>
  <w:num w:numId="16" w16cid:durableId="505824963">
    <w:abstractNumId w:val="18"/>
  </w:num>
  <w:num w:numId="17" w16cid:durableId="1501235726">
    <w:abstractNumId w:val="17"/>
  </w:num>
  <w:num w:numId="18" w16cid:durableId="1607999125">
    <w:abstractNumId w:val="14"/>
  </w:num>
  <w:num w:numId="19" w16cid:durableId="18196148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6A102F72-A238-4ED2-901C-2F3FA5E84DC4},{164BAAF5-273F-49DE-BCDD-05F079E14AA1}"/>
  </w:docVars>
  <w:rsids>
    <w:rsidRoot w:val="00944899"/>
    <w:rsid w:val="001C29D8"/>
    <w:rsid w:val="00553BEA"/>
    <w:rsid w:val="009448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FD7DB7-79BD-4B0E-8907-BF98C9783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1316</Characters>
  <Application>Microsoft Office Word</Application>
  <DocSecurity>4</DocSecurity>
  <Lines>27</Lines>
  <Paragraphs>12</Paragraphs>
  <ScaleCrop>false</ScaleCrop>
  <HeadingPairs>
    <vt:vector size="2" baseType="variant">
      <vt:variant>
        <vt:lpstr>Rubrik</vt:lpstr>
      </vt:variant>
      <vt:variant>
        <vt:i4>1</vt:i4>
      </vt:variant>
    </vt:vector>
  </HeadingPairs>
  <TitlesOfParts>
    <vt:vector size="1" baseType="lpstr">
      <vt:lpstr>M0146</vt:lpstr>
    </vt:vector>
  </TitlesOfParts>
  <Company>Riksdagen</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M0146</dc:title>
  <dc:subject>M0146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2011-12-15T12:57:00Z</cp:lastPrinted>
  <dcterms:created xsi:type="dcterms:W3CDTF">2025-12-17T20:49:00Z</dcterms:created>
  <dcterms:modified xsi:type="dcterms:W3CDTF">2025-12-17T20:49:00Z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EW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Central rättning av nationella prov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Central rättning av nationella prov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Elisabeth Svantesson och Lotta Olsson (M)</vt:lpwstr>
  </property>
  <property fmtid="{D5CDD505-2E9C-101B-9397-08002B2CF9AE}" pid="26" name="MotionarLista">
    <vt:lpwstr>Svantesson, Elisabeth (M)\Olsson, Lotta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Svantesson (M), Lotta Olsson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Ub462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emilie.wiklund@riksdagen.se</vt:lpwstr>
  </property>
  <property fmtid="{D5CDD505-2E9C-101B-9397-08002B2CF9AE}" pid="45" name="ReservUID">
    <vt:lpwstr>ee0424ab</vt:lpwstr>
  </property>
  <property fmtid="{D5CDD505-2E9C-101B-9397-08002B2CF9AE}" pid="46" name="MotionID">
    <vt:lpwstr>20112012000000000077000001460069</vt:lpwstr>
  </property>
  <property fmtid="{D5CDD505-2E9C-101B-9397-08002B2CF9AE}" pid="47" name="datum">
    <vt:lpwstr>111004</vt:lpwstr>
  </property>
  <property fmtid="{D5CDD505-2E9C-101B-9397-08002B2CF9AE}" pid="48" name="avsändar-e-post">
    <vt:lpwstr>emilie.wiklund@riksdagen.se</vt:lpwstr>
  </property>
  <property fmtid="{D5CDD505-2E9C-101B-9397-08002B2CF9AE}" pid="49" name="id">
    <vt:lpwstr>20112012000000000077000001460069</vt:lpwstr>
  </property>
  <property fmtid="{D5CDD505-2E9C-101B-9397-08002B2CF9AE}" pid="50" name="nummer">
    <vt:lpwstr>462</vt:lpwstr>
  </property>
  <property fmtid="{D5CDD505-2E9C-101B-9397-08002B2CF9AE}" pid="51" name="utskottsbeteckning">
    <vt:lpwstr>Ub</vt:lpwstr>
  </property>
  <property fmtid="{D5CDD505-2E9C-101B-9397-08002B2CF9AE}" pid="52" name="GlobalUID">
    <vt:lpwstr>{A683AE70-4DCC-4C57-85FF-9E5CB69860FB}</vt:lpwstr>
  </property>
  <property fmtid="{D5CDD505-2E9C-101B-9397-08002B2CF9AE}" pid="53" name="Överföringar">
    <vt:i4>0</vt:i4>
  </property>
  <property fmtid="{D5CDD505-2E9C-101B-9397-08002B2CF9AE}" pid="54" name="Checksum">
    <vt:lpwstr>*0003965738261*</vt:lpwstr>
  </property>
  <property fmtid="{D5CDD505-2E9C-101B-9397-08002B2CF9AE}" pid="55" name="skuggnummer">
    <vt:lpwstr>2547</vt:lpwstr>
  </property>
  <property fmtid="{D5CDD505-2E9C-101B-9397-08002B2CF9AE}" pid="56" name="urixVersion">
    <vt:lpwstr>4.5.0.25</vt:lpwstr>
  </property>
  <property fmtid="{D5CDD505-2E9C-101B-9397-08002B2CF9AE}" pid="57" name="urixOrigin">
    <vt:lpwstr>111215 13:57:42.571</vt:lpwstr>
  </property>
  <property fmtid="{D5CDD505-2E9C-101B-9397-08002B2CF9AE}" pid="58" name="urixGuid">
    <vt:lpwstr>{F0E12005-D656-42AD-B2E9-2C6E3192ED29}</vt:lpwstr>
  </property>
</Properties>
</file>