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442" w:type="dxa"/>
        <w:tblLayout w:type="fixed"/>
        <w:tblCellMar>
          <w:left w:w="70" w:type="dxa"/>
          <w:right w:w="70" w:type="dxa"/>
        </w:tblCellMar>
        <w:tblLook w:val="0000" w:firstRow="0" w:lastRow="0" w:firstColumn="0" w:lastColumn="0" w:noHBand="0" w:noVBand="0"/>
      </w:tblPr>
      <w:tblGrid>
        <w:gridCol w:w="3012"/>
        <w:gridCol w:w="3012"/>
        <w:gridCol w:w="1418"/>
      </w:tblGrid>
      <w:tr w:rsidR="00F53A97" w:rsidRPr="00D55D2A" w:rsidTr="006E4D58">
        <w:tblPrEx>
          <w:tblCellMar>
            <w:top w:w="0" w:type="dxa"/>
            <w:bottom w:w="0" w:type="dxa"/>
          </w:tblCellMar>
        </w:tblPrEx>
        <w:trPr>
          <w:cantSplit/>
          <w:trHeight w:val="1720"/>
        </w:trPr>
        <w:tc>
          <w:tcPr>
            <w:tcW w:w="6024" w:type="dxa"/>
            <w:gridSpan w:val="2"/>
          </w:tcPr>
          <w:p w:rsidR="00925430" w:rsidRPr="00D55D2A" w:rsidRDefault="003F1B0A" w:rsidP="000C360A">
            <w:pPr>
              <w:pStyle w:val="HuvudRubrik"/>
              <w:jc w:val="both"/>
              <w:rPr>
                <w:szCs w:val="32"/>
              </w:rPr>
            </w:pPr>
            <w:r w:rsidRPr="00D55D2A">
              <w:rPr>
                <w:szCs w:val="32"/>
              </w:rPr>
              <w:t>Redogörelse till riksdagen</w:t>
            </w:r>
            <w:bookmarkStart w:id="0" w:name="BetänkandeNr"/>
            <w:bookmarkEnd w:id="0"/>
          </w:p>
          <w:p w:rsidR="00F53A97" w:rsidRPr="00D55D2A" w:rsidRDefault="00F53A97" w:rsidP="00D1001F">
            <w:pPr>
              <w:pStyle w:val="HuvudRubrik"/>
              <w:jc w:val="both"/>
              <w:rPr>
                <w:sz w:val="19"/>
                <w:szCs w:val="19"/>
              </w:rPr>
            </w:pPr>
            <w:r w:rsidRPr="00D55D2A">
              <w:rPr>
                <w:szCs w:val="32"/>
              </w:rPr>
              <w:fldChar w:fldCharType="begin" w:fldLock="1"/>
            </w:r>
            <w:r w:rsidRPr="00D55D2A">
              <w:rPr>
                <w:szCs w:val="32"/>
              </w:rPr>
              <w:instrText xml:space="preserve"> DOCPROPERTY BetänkandeÅr</w:instrText>
            </w:r>
            <w:r w:rsidRPr="00D55D2A">
              <w:rPr>
                <w:szCs w:val="32"/>
              </w:rPr>
              <w:fldChar w:fldCharType="separate"/>
            </w:r>
            <w:r w:rsidR="00884786" w:rsidRPr="00D55D2A">
              <w:rPr>
                <w:szCs w:val="32"/>
              </w:rPr>
              <w:t>2010/11</w:t>
            </w:r>
            <w:r w:rsidRPr="00D55D2A">
              <w:rPr>
                <w:szCs w:val="32"/>
              </w:rPr>
              <w:fldChar w:fldCharType="end"/>
            </w:r>
            <w:r w:rsidRPr="00D55D2A">
              <w:rPr>
                <w:szCs w:val="32"/>
              </w:rPr>
              <w:t>:</w:t>
            </w:r>
            <w:r w:rsidR="00925430" w:rsidRPr="00D55D2A">
              <w:rPr>
                <w:szCs w:val="32"/>
              </w:rPr>
              <w:t>NR1</w:t>
            </w:r>
          </w:p>
        </w:tc>
        <w:bookmarkStart w:id="1" w:name="_MON_1016526495"/>
        <w:bookmarkStart w:id="2" w:name="_MON_1016526516"/>
        <w:bookmarkStart w:id="3" w:name="_MON_1016527141"/>
        <w:bookmarkStart w:id="4" w:name="_MON_1016527716"/>
        <w:bookmarkStart w:id="5" w:name="_MON_1016527915"/>
        <w:bookmarkStart w:id="6" w:name="_MON_1360735548"/>
        <w:bookmarkStart w:id="7" w:name="_MON_1360736476"/>
        <w:bookmarkStart w:id="8" w:name="_MON_1360739373"/>
        <w:bookmarkStart w:id="9" w:name="_MON_1360753788"/>
        <w:bookmarkStart w:id="10" w:name="_MON_1361343246"/>
        <w:bookmarkStart w:id="11" w:name="_MON_1361951659"/>
        <w:bookmarkEnd w:id="1"/>
        <w:bookmarkEnd w:id="2"/>
        <w:bookmarkEnd w:id="3"/>
        <w:bookmarkEnd w:id="4"/>
        <w:bookmarkEnd w:id="5"/>
        <w:bookmarkEnd w:id="6"/>
        <w:bookmarkEnd w:id="7"/>
        <w:bookmarkEnd w:id="8"/>
        <w:bookmarkEnd w:id="9"/>
        <w:bookmarkEnd w:id="10"/>
        <w:bookmarkEnd w:id="11"/>
        <w:tc>
          <w:tcPr>
            <w:tcW w:w="1418" w:type="dxa"/>
            <w:tcBorders>
              <w:bottom w:val="nil"/>
            </w:tcBorders>
          </w:tcPr>
          <w:p w:rsidR="00F53A97" w:rsidRPr="00D55D2A" w:rsidRDefault="00F53A97" w:rsidP="00D1001F">
            <w:pPr>
              <w:spacing w:line="230" w:lineRule="auto"/>
              <w:rPr>
                <w:szCs w:val="19"/>
              </w:rPr>
            </w:pPr>
            <w:r w:rsidRPr="00D55D2A">
              <w:rPr>
                <w:szCs w:val="19"/>
              </w:rPr>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32.15pt" o:ole="" fillcolor="window">
                  <v:imagedata r:id="rId7" o:title="" cropleft="42582f"/>
                </v:shape>
                <o:OLEObject Type="Embed" ProgID="Word.Picture.8" ShapeID="_x0000_i1025" DrawAspect="Content" ObjectID="_1827520683" r:id="rId8"/>
              </w:object>
            </w:r>
          </w:p>
          <w:p w:rsidR="00F53A97" w:rsidRPr="00D55D2A" w:rsidRDefault="00F53A97" w:rsidP="00D1001F">
            <w:pPr>
              <w:pStyle w:val="Normaltindrag"/>
              <w:rPr>
                <w:szCs w:val="19"/>
              </w:rPr>
            </w:pPr>
          </w:p>
          <w:p w:rsidR="00F53A97" w:rsidRPr="00D55D2A" w:rsidRDefault="00F53A97" w:rsidP="00D1001F">
            <w:pPr>
              <w:pStyle w:val="StatusSida1"/>
              <w:jc w:val="both"/>
              <w:rPr>
                <w:sz w:val="19"/>
                <w:szCs w:val="19"/>
              </w:rPr>
            </w:pPr>
            <w:r w:rsidRPr="00D55D2A">
              <w:rPr>
                <w:sz w:val="19"/>
                <w:szCs w:val="19"/>
              </w:rPr>
              <w:fldChar w:fldCharType="begin" w:fldLock="1"/>
            </w:r>
            <w:r w:rsidRPr="00D55D2A">
              <w:rPr>
                <w:sz w:val="19"/>
                <w:szCs w:val="19"/>
              </w:rPr>
              <w:instrText xml:space="preserve"> DOCPR</w:instrText>
            </w:r>
            <w:r w:rsidRPr="00D55D2A">
              <w:rPr>
                <w:sz w:val="19"/>
                <w:szCs w:val="19"/>
              </w:rPr>
              <w:instrText>O</w:instrText>
            </w:r>
            <w:r w:rsidRPr="00D55D2A">
              <w:rPr>
                <w:sz w:val="19"/>
                <w:szCs w:val="19"/>
              </w:rPr>
              <w:instrText>PERTY "St</w:instrText>
            </w:r>
            <w:r w:rsidRPr="00D55D2A">
              <w:rPr>
                <w:sz w:val="19"/>
                <w:szCs w:val="19"/>
              </w:rPr>
              <w:instrText>a</w:instrText>
            </w:r>
            <w:r w:rsidRPr="00D55D2A">
              <w:rPr>
                <w:sz w:val="19"/>
                <w:szCs w:val="19"/>
              </w:rPr>
              <w:instrText>tus"</w:instrText>
            </w:r>
            <w:r w:rsidRPr="00D55D2A">
              <w:rPr>
                <w:sz w:val="19"/>
                <w:szCs w:val="19"/>
              </w:rPr>
              <w:fldChar w:fldCharType="end"/>
            </w:r>
          </w:p>
          <w:p w:rsidR="00F53A97" w:rsidRPr="00D55D2A" w:rsidRDefault="00F53A97" w:rsidP="00D1001F">
            <w:pPr>
              <w:pStyle w:val="UtskriftsdatumSida1"/>
              <w:framePr w:wrap="around"/>
              <w:jc w:val="both"/>
              <w:rPr>
                <w:szCs w:val="19"/>
              </w:rPr>
            </w:pPr>
            <w:r w:rsidRPr="00D55D2A">
              <w:rPr>
                <w:szCs w:val="19"/>
              </w:rPr>
              <w:fldChar w:fldCharType="begin" w:fldLock="1"/>
            </w:r>
            <w:r w:rsidRPr="00D55D2A">
              <w:rPr>
                <w:szCs w:val="19"/>
              </w:rPr>
              <w:instrText xml:space="preserve"> if </w:instrText>
            </w:r>
            <w:r w:rsidRPr="00D55D2A">
              <w:rPr>
                <w:szCs w:val="19"/>
              </w:rPr>
              <w:fldChar w:fldCharType="begin" w:fldLock="1"/>
            </w:r>
            <w:r w:rsidRPr="00D55D2A">
              <w:rPr>
                <w:szCs w:val="19"/>
              </w:rPr>
              <w:instrText xml:space="preserve"> DO</w:instrText>
            </w:r>
            <w:r w:rsidRPr="00D55D2A">
              <w:rPr>
                <w:szCs w:val="19"/>
              </w:rPr>
              <w:instrText>C</w:instrText>
            </w:r>
            <w:r w:rsidRPr="00D55D2A">
              <w:rPr>
                <w:szCs w:val="19"/>
              </w:rPr>
              <w:instrText>PROPE</w:instrText>
            </w:r>
            <w:r w:rsidRPr="00D55D2A">
              <w:rPr>
                <w:szCs w:val="19"/>
              </w:rPr>
              <w:instrText>R</w:instrText>
            </w:r>
            <w:r w:rsidRPr="00D55D2A">
              <w:rPr>
                <w:szCs w:val="19"/>
              </w:rPr>
              <w:instrText>TY "UtkastD</w:instrText>
            </w:r>
            <w:r w:rsidRPr="00D55D2A">
              <w:rPr>
                <w:szCs w:val="19"/>
              </w:rPr>
              <w:instrText>a</w:instrText>
            </w:r>
            <w:r w:rsidRPr="00D55D2A">
              <w:rPr>
                <w:szCs w:val="19"/>
              </w:rPr>
              <w:instrText>tum"</w:instrText>
            </w:r>
            <w:r w:rsidRPr="00D55D2A">
              <w:rPr>
                <w:szCs w:val="19"/>
              </w:rPr>
              <w:fldChar w:fldCharType="separate"/>
            </w:r>
            <w:r w:rsidR="00884786" w:rsidRPr="00D55D2A">
              <w:rPr>
                <w:szCs w:val="19"/>
              </w:rPr>
              <w:instrText>Nej</w:instrText>
            </w:r>
            <w:r w:rsidRPr="00D55D2A">
              <w:rPr>
                <w:szCs w:val="19"/>
              </w:rPr>
              <w:fldChar w:fldCharType="end"/>
            </w:r>
            <w:r w:rsidRPr="00D55D2A">
              <w:rPr>
                <w:szCs w:val="19"/>
              </w:rPr>
              <w:instrText xml:space="preserve"> = "Ja" "</w:instrText>
            </w:r>
            <w:r w:rsidRPr="00D55D2A">
              <w:rPr>
                <w:szCs w:val="19"/>
              </w:rPr>
              <w:fldChar w:fldCharType="begin" w:fldLock="1"/>
            </w:r>
            <w:r w:rsidRPr="00D55D2A">
              <w:rPr>
                <w:szCs w:val="19"/>
              </w:rPr>
              <w:instrText xml:space="preserve"> PRINTDATE \@ "yyyy-MM-dd HH.mm" </w:instrText>
            </w:r>
            <w:r w:rsidRPr="00D55D2A">
              <w:rPr>
                <w:szCs w:val="19"/>
              </w:rPr>
              <w:fldChar w:fldCharType="separate"/>
            </w:r>
            <w:r w:rsidRPr="00D55D2A">
              <w:rPr>
                <w:szCs w:val="19"/>
              </w:rPr>
              <w:instrText>2000-08-11 16.42</w:instrText>
            </w:r>
            <w:r w:rsidRPr="00D55D2A">
              <w:rPr>
                <w:szCs w:val="19"/>
              </w:rPr>
              <w:fldChar w:fldCharType="end"/>
            </w:r>
            <w:r w:rsidRPr="00D55D2A">
              <w:rPr>
                <w:szCs w:val="19"/>
              </w:rPr>
              <w:instrText xml:space="preserve">" </w:instrText>
            </w:r>
            <w:r w:rsidRPr="00D55D2A">
              <w:rPr>
                <w:szCs w:val="19"/>
              </w:rPr>
              <w:fldChar w:fldCharType="end"/>
            </w:r>
          </w:p>
        </w:tc>
      </w:tr>
      <w:tr w:rsidR="006E4D58" w:rsidRPr="00D55D2A" w:rsidTr="006E4D58">
        <w:tblPrEx>
          <w:tblCellMar>
            <w:top w:w="0" w:type="dxa"/>
            <w:bottom w:w="0" w:type="dxa"/>
          </w:tblCellMar>
        </w:tblPrEx>
        <w:trPr>
          <w:cantSplit/>
        </w:trPr>
        <w:tc>
          <w:tcPr>
            <w:tcW w:w="6024" w:type="dxa"/>
            <w:gridSpan w:val="2"/>
            <w:tcBorders>
              <w:bottom w:val="single" w:sz="4" w:space="0" w:color="auto"/>
            </w:tcBorders>
          </w:tcPr>
          <w:p w:rsidR="006E4D58" w:rsidRPr="00D55D2A" w:rsidRDefault="006E4D58" w:rsidP="007A616C">
            <w:pPr>
              <w:pStyle w:val="DokumentRubrik"/>
              <w:rPr>
                <w:noProof w:val="0"/>
              </w:rPr>
            </w:pPr>
            <w:bookmarkStart w:id="12" w:name="Huvudrubrik"/>
            <w:bookmarkEnd w:id="12"/>
            <w:r w:rsidRPr="00D55D2A">
              <w:rPr>
                <w:noProof w:val="0"/>
              </w:rPr>
              <w:t>Nordiska rådets svenska delegations</w:t>
            </w:r>
          </w:p>
          <w:p w:rsidR="006E4D58" w:rsidRPr="00D55D2A" w:rsidRDefault="006E4D58" w:rsidP="007A616C">
            <w:pPr>
              <w:pStyle w:val="DokumentRubrik"/>
              <w:rPr>
                <w:noProof w:val="0"/>
              </w:rPr>
            </w:pPr>
            <w:r w:rsidRPr="00D55D2A">
              <w:rPr>
                <w:noProof w:val="0"/>
              </w:rPr>
              <w:t>berättelse om verksamheten under 2010</w:t>
            </w:r>
          </w:p>
        </w:tc>
        <w:tc>
          <w:tcPr>
            <w:tcW w:w="1418" w:type="dxa"/>
            <w:tcBorders>
              <w:bottom w:val="nil"/>
            </w:tcBorders>
          </w:tcPr>
          <w:p w:rsidR="006E4D58" w:rsidRPr="00D55D2A" w:rsidRDefault="006E4D58" w:rsidP="00D1001F">
            <w:pPr>
              <w:rPr>
                <w:szCs w:val="19"/>
              </w:rPr>
            </w:pPr>
          </w:p>
        </w:tc>
      </w:tr>
      <w:tr w:rsidR="006E4D58" w:rsidRPr="00D55D2A" w:rsidTr="006E4D58">
        <w:tblPrEx>
          <w:tblCellMar>
            <w:top w:w="0" w:type="dxa"/>
            <w:bottom w:w="0" w:type="dxa"/>
          </w:tblCellMar>
        </w:tblPrEx>
        <w:trPr>
          <w:cantSplit/>
          <w:trHeight w:hRule="exact" w:val="360"/>
        </w:trPr>
        <w:tc>
          <w:tcPr>
            <w:tcW w:w="3012" w:type="dxa"/>
          </w:tcPr>
          <w:p w:rsidR="006E4D58" w:rsidRPr="00D55D2A" w:rsidRDefault="006E4D58" w:rsidP="00D1001F">
            <w:pPr>
              <w:rPr>
                <w:szCs w:val="19"/>
              </w:rPr>
            </w:pPr>
          </w:p>
        </w:tc>
        <w:tc>
          <w:tcPr>
            <w:tcW w:w="3012" w:type="dxa"/>
          </w:tcPr>
          <w:p w:rsidR="006E4D58" w:rsidRPr="00D55D2A" w:rsidRDefault="006E4D58" w:rsidP="00D1001F">
            <w:pPr>
              <w:rPr>
                <w:szCs w:val="19"/>
              </w:rPr>
            </w:pPr>
          </w:p>
        </w:tc>
        <w:tc>
          <w:tcPr>
            <w:tcW w:w="1418" w:type="dxa"/>
          </w:tcPr>
          <w:p w:rsidR="006E4D58" w:rsidRPr="00D55D2A" w:rsidRDefault="006E4D58" w:rsidP="00D1001F">
            <w:pPr>
              <w:rPr>
                <w:szCs w:val="19"/>
              </w:rPr>
            </w:pPr>
          </w:p>
        </w:tc>
      </w:tr>
    </w:tbl>
    <w:p w:rsidR="00F53A97" w:rsidRPr="00D55D2A" w:rsidRDefault="00F53A97" w:rsidP="00D1001F">
      <w:pPr>
        <w:rPr>
          <w:szCs w:val="19"/>
        </w:rPr>
      </w:pPr>
    </w:p>
    <w:p w:rsidR="003F1B0A" w:rsidRPr="00D55D2A" w:rsidRDefault="003F1B0A" w:rsidP="0005600D">
      <w:pPr>
        <w:pStyle w:val="Rubrik1"/>
        <w:rPr>
          <w:noProof w:val="0"/>
        </w:rPr>
      </w:pPr>
      <w:bookmarkStart w:id="13" w:name="_Toc287600228"/>
      <w:r w:rsidRPr="00D55D2A">
        <w:rPr>
          <w:noProof w:val="0"/>
        </w:rPr>
        <w:t>Sammanfattning</w:t>
      </w:r>
      <w:bookmarkEnd w:id="13"/>
    </w:p>
    <w:p w:rsidR="009E3551" w:rsidRPr="00D55D2A" w:rsidRDefault="009E3551" w:rsidP="00123E31">
      <w:pPr>
        <w:rPr>
          <w:szCs w:val="19"/>
        </w:rPr>
      </w:pPr>
      <w:r w:rsidRPr="00D55D2A">
        <w:rPr>
          <w:szCs w:val="19"/>
        </w:rPr>
        <w:t xml:space="preserve">Nordiska rådets svenska delegation får härmed överlämna bifogade berättelse </w:t>
      </w:r>
    </w:p>
    <w:p w:rsidR="009E3551" w:rsidRPr="00D55D2A" w:rsidRDefault="009E3551" w:rsidP="00123E31">
      <w:pPr>
        <w:spacing w:before="0"/>
        <w:rPr>
          <w:szCs w:val="19"/>
        </w:rPr>
      </w:pPr>
      <w:r w:rsidRPr="00D55D2A">
        <w:rPr>
          <w:szCs w:val="19"/>
        </w:rPr>
        <w:t>angående sin verksamhet under 2010. Berättelsen innehålle</w:t>
      </w:r>
      <w:r w:rsidR="002F6B9A" w:rsidRPr="00D55D2A">
        <w:rPr>
          <w:szCs w:val="19"/>
        </w:rPr>
        <w:t>r en redogörelse för rådets 62:a session den 2–</w:t>
      </w:r>
      <w:r w:rsidRPr="00D55D2A">
        <w:rPr>
          <w:szCs w:val="19"/>
        </w:rPr>
        <w:t>4 november samt en översikt</w:t>
      </w:r>
      <w:r w:rsidR="00A145D4" w:rsidRPr="00D55D2A">
        <w:rPr>
          <w:szCs w:val="19"/>
        </w:rPr>
        <w:t xml:space="preserve"> över rådets övriga verksamhet </w:t>
      </w:r>
      <w:r w:rsidRPr="00D55D2A">
        <w:rPr>
          <w:szCs w:val="19"/>
        </w:rPr>
        <w:t>under året.</w:t>
      </w:r>
    </w:p>
    <w:p w:rsidR="009E3551" w:rsidRPr="00D55D2A" w:rsidRDefault="009E3551" w:rsidP="00D1001F">
      <w:pPr>
        <w:rPr>
          <w:szCs w:val="19"/>
        </w:rPr>
      </w:pPr>
    </w:p>
    <w:p w:rsidR="009E3551" w:rsidRPr="00D55D2A" w:rsidRDefault="00255E67" w:rsidP="00D1001F">
      <w:pPr>
        <w:rPr>
          <w:szCs w:val="19"/>
        </w:rPr>
      </w:pPr>
      <w:r w:rsidRPr="00D55D2A">
        <w:rPr>
          <w:szCs w:val="19"/>
        </w:rPr>
        <w:t>Stockholm den 16 mars 2011</w:t>
      </w:r>
    </w:p>
    <w:p w:rsidR="009E3551" w:rsidRPr="00D55D2A" w:rsidRDefault="009E3551" w:rsidP="00D1001F">
      <w:pPr>
        <w:rPr>
          <w:szCs w:val="19"/>
        </w:rPr>
      </w:pPr>
    </w:p>
    <w:p w:rsidR="009E3551" w:rsidRPr="00D55D2A" w:rsidRDefault="009E3551" w:rsidP="00D1001F">
      <w:pPr>
        <w:rPr>
          <w:szCs w:val="19"/>
        </w:rPr>
      </w:pPr>
    </w:p>
    <w:p w:rsidR="009E3551" w:rsidRPr="00D55D2A" w:rsidRDefault="009E3551" w:rsidP="00D1001F">
      <w:pPr>
        <w:rPr>
          <w:szCs w:val="19"/>
        </w:rPr>
      </w:pPr>
      <w:r w:rsidRPr="00D55D2A">
        <w:rPr>
          <w:szCs w:val="19"/>
        </w:rPr>
        <w:t>Karin Åström</w:t>
      </w:r>
    </w:p>
    <w:p w:rsidR="009E3551" w:rsidRPr="00D55D2A" w:rsidRDefault="009E3551" w:rsidP="00D1001F">
      <w:pPr>
        <w:rPr>
          <w:szCs w:val="19"/>
        </w:rPr>
      </w:pPr>
    </w:p>
    <w:p w:rsidR="009E3551" w:rsidRPr="00D55D2A" w:rsidRDefault="009E3551" w:rsidP="00D1001F">
      <w:pPr>
        <w:rPr>
          <w:szCs w:val="19"/>
        </w:rPr>
      </w:pPr>
    </w:p>
    <w:p w:rsidR="009E3551" w:rsidRPr="00D55D2A" w:rsidRDefault="009E3551" w:rsidP="00D1001F">
      <w:pPr>
        <w:rPr>
          <w:szCs w:val="19"/>
        </w:rPr>
      </w:pPr>
    </w:p>
    <w:p w:rsidR="009E3551" w:rsidRPr="00D55D2A" w:rsidRDefault="009E3551" w:rsidP="00D1001F">
      <w:pPr>
        <w:rPr>
          <w:szCs w:val="19"/>
        </w:rPr>
      </w:pPr>
      <w:r w:rsidRPr="00D55D2A">
        <w:rPr>
          <w:szCs w:val="19"/>
        </w:rPr>
        <w:tab/>
      </w:r>
      <w:r w:rsidRPr="00D55D2A">
        <w:rPr>
          <w:szCs w:val="19"/>
        </w:rPr>
        <w:tab/>
      </w:r>
      <w:r w:rsidRPr="00D55D2A">
        <w:rPr>
          <w:szCs w:val="19"/>
        </w:rPr>
        <w:tab/>
        <w:t>Bengt Ohlsson</w:t>
      </w:r>
    </w:p>
    <w:p w:rsidR="009E3551" w:rsidRPr="00D55D2A" w:rsidRDefault="009E3551" w:rsidP="00D1001F">
      <w:pPr>
        <w:rPr>
          <w:szCs w:val="19"/>
        </w:rPr>
      </w:pPr>
    </w:p>
    <w:p w:rsidR="009E3551" w:rsidRPr="00D55D2A" w:rsidRDefault="009E3551" w:rsidP="00D1001F">
      <w:pPr>
        <w:rPr>
          <w:szCs w:val="19"/>
        </w:rPr>
      </w:pPr>
    </w:p>
    <w:p w:rsidR="003F1B0A" w:rsidRPr="00D55D2A" w:rsidRDefault="003F1B0A" w:rsidP="00D1001F">
      <w:pPr>
        <w:rPr>
          <w:szCs w:val="19"/>
        </w:rPr>
      </w:pPr>
      <w:bookmarkStart w:id="14" w:name="TextStart"/>
      <w:bookmarkEnd w:id="14"/>
    </w:p>
    <w:p w:rsidR="003F1B0A" w:rsidRPr="00D55D2A" w:rsidRDefault="003F1B0A" w:rsidP="00D1001F">
      <w:pPr>
        <w:pStyle w:val="Normaltindrag"/>
        <w:rPr>
          <w:szCs w:val="19"/>
        </w:rPr>
        <w:sectPr w:rsidR="003F1B0A" w:rsidRPr="00D55D2A" w:rsidSect="00460680">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3F1B0A" w:rsidRPr="00D55D2A" w:rsidRDefault="003F1B0A" w:rsidP="0005600D">
      <w:pPr>
        <w:pStyle w:val="Rubrik1"/>
        <w:rPr>
          <w:noProof w:val="0"/>
        </w:rPr>
      </w:pPr>
      <w:bookmarkStart w:id="15" w:name="_Toc287600229"/>
      <w:r w:rsidRPr="00D55D2A">
        <w:rPr>
          <w:noProof w:val="0"/>
        </w:rPr>
        <w:lastRenderedPageBreak/>
        <w:t>Innehållsförteckning</w:t>
      </w:r>
      <w:bookmarkEnd w:id="15"/>
    </w:p>
    <w:p w:rsidR="00123E31" w:rsidRPr="00D55D2A" w:rsidRDefault="003F1B0A">
      <w:pPr>
        <w:pStyle w:val="Innehll1"/>
        <w:rPr>
          <w:sz w:val="24"/>
          <w:szCs w:val="24"/>
        </w:rPr>
      </w:pPr>
      <w:r w:rsidRPr="00D55D2A">
        <w:rPr>
          <w:szCs w:val="19"/>
        </w:rPr>
        <w:fldChar w:fldCharType="begin" w:fldLock="1"/>
      </w:r>
      <w:r w:rsidRPr="00D55D2A">
        <w:rPr>
          <w:szCs w:val="19"/>
        </w:rPr>
        <w:instrText xml:space="preserve"> TOC \o "1-4" </w:instrText>
      </w:r>
      <w:r w:rsidRPr="00D55D2A">
        <w:rPr>
          <w:szCs w:val="19"/>
        </w:rPr>
        <w:fldChar w:fldCharType="separate"/>
      </w:r>
      <w:r w:rsidR="00123E31" w:rsidRPr="00D55D2A">
        <w:t>Sammanfattning</w:t>
      </w:r>
      <w:r w:rsidR="00123E31" w:rsidRPr="00D55D2A">
        <w:tab/>
      </w:r>
      <w:r w:rsidR="00123E31" w:rsidRPr="00D55D2A">
        <w:fldChar w:fldCharType="begin" w:fldLock="1"/>
      </w:r>
      <w:r w:rsidR="00123E31" w:rsidRPr="00D55D2A">
        <w:instrText xml:space="preserve"> PAGEREF _Toc287600228 \h </w:instrText>
      </w:r>
      <w:r w:rsidR="00123E31" w:rsidRPr="00D55D2A">
        <w:fldChar w:fldCharType="separate"/>
      </w:r>
      <w:r w:rsidR="00092D60" w:rsidRPr="00D55D2A">
        <w:t>1</w:t>
      </w:r>
      <w:r w:rsidR="00123E31" w:rsidRPr="00D55D2A">
        <w:fldChar w:fldCharType="end"/>
      </w:r>
    </w:p>
    <w:p w:rsidR="00123E31" w:rsidRPr="00D55D2A" w:rsidRDefault="00123E31">
      <w:pPr>
        <w:pStyle w:val="Innehll1"/>
        <w:rPr>
          <w:sz w:val="24"/>
          <w:szCs w:val="24"/>
        </w:rPr>
      </w:pPr>
      <w:r w:rsidRPr="00D55D2A">
        <w:t>Innehållsförteckning</w:t>
      </w:r>
      <w:r w:rsidRPr="00D55D2A">
        <w:tab/>
      </w:r>
      <w:r w:rsidRPr="00D55D2A">
        <w:fldChar w:fldCharType="begin" w:fldLock="1"/>
      </w:r>
      <w:r w:rsidRPr="00D55D2A">
        <w:instrText xml:space="preserve"> PAGEREF _Toc287600229 \h </w:instrText>
      </w:r>
      <w:r w:rsidRPr="00D55D2A">
        <w:fldChar w:fldCharType="separate"/>
      </w:r>
      <w:r w:rsidR="00092D60" w:rsidRPr="00D55D2A">
        <w:t>2</w:t>
      </w:r>
      <w:r w:rsidRPr="00D55D2A">
        <w:fldChar w:fldCharType="end"/>
      </w:r>
    </w:p>
    <w:p w:rsidR="00123E31" w:rsidRPr="00D55D2A" w:rsidRDefault="00123E31">
      <w:pPr>
        <w:pStyle w:val="Innehll1"/>
        <w:rPr>
          <w:sz w:val="24"/>
          <w:szCs w:val="24"/>
        </w:rPr>
      </w:pPr>
      <w:r w:rsidRPr="00D55D2A">
        <w:t>1 Inledning</w:t>
      </w:r>
      <w:r w:rsidRPr="00D55D2A">
        <w:tab/>
      </w:r>
      <w:r w:rsidRPr="00D55D2A">
        <w:fldChar w:fldCharType="begin" w:fldLock="1"/>
      </w:r>
      <w:r w:rsidRPr="00D55D2A">
        <w:instrText xml:space="preserve"> PAGEREF _Toc287600230 \h </w:instrText>
      </w:r>
      <w:r w:rsidRPr="00D55D2A">
        <w:fldChar w:fldCharType="separate"/>
      </w:r>
      <w:r w:rsidR="00092D60" w:rsidRPr="00D55D2A">
        <w:t>3</w:t>
      </w:r>
      <w:r w:rsidRPr="00D55D2A">
        <w:fldChar w:fldCharType="end"/>
      </w:r>
    </w:p>
    <w:p w:rsidR="00123E31" w:rsidRPr="00D55D2A" w:rsidRDefault="00123E31">
      <w:pPr>
        <w:pStyle w:val="Innehll1"/>
        <w:rPr>
          <w:sz w:val="24"/>
          <w:szCs w:val="24"/>
        </w:rPr>
      </w:pPr>
      <w:r w:rsidRPr="00D55D2A">
        <w:t>2 Sveriges delegation och program för 2010</w:t>
      </w:r>
      <w:r w:rsidRPr="00D55D2A">
        <w:tab/>
      </w:r>
      <w:r w:rsidRPr="00D55D2A">
        <w:fldChar w:fldCharType="begin" w:fldLock="1"/>
      </w:r>
      <w:r w:rsidRPr="00D55D2A">
        <w:instrText xml:space="preserve"> PAGEREF _Toc287600231 \h </w:instrText>
      </w:r>
      <w:r w:rsidRPr="00D55D2A">
        <w:fldChar w:fldCharType="separate"/>
      </w:r>
      <w:r w:rsidR="00092D60" w:rsidRPr="00D55D2A">
        <w:t>6</w:t>
      </w:r>
      <w:r w:rsidRPr="00D55D2A">
        <w:fldChar w:fldCharType="end"/>
      </w:r>
    </w:p>
    <w:p w:rsidR="00123E31" w:rsidRPr="00D55D2A" w:rsidRDefault="00123E31">
      <w:pPr>
        <w:pStyle w:val="Innehll1"/>
        <w:rPr>
          <w:sz w:val="24"/>
          <w:szCs w:val="24"/>
        </w:rPr>
      </w:pPr>
      <w:r w:rsidRPr="00D55D2A">
        <w:t>3 Gemenskap</w:t>
      </w:r>
      <w:r w:rsidRPr="00D55D2A">
        <w:tab/>
      </w:r>
      <w:r w:rsidRPr="00D55D2A">
        <w:fldChar w:fldCharType="begin" w:fldLock="1"/>
      </w:r>
      <w:r w:rsidRPr="00D55D2A">
        <w:instrText xml:space="preserve"> PAGEREF _Toc287600232 \h </w:instrText>
      </w:r>
      <w:r w:rsidRPr="00D55D2A">
        <w:fldChar w:fldCharType="separate"/>
      </w:r>
      <w:r w:rsidR="00092D60" w:rsidRPr="00D55D2A">
        <w:t>10</w:t>
      </w:r>
      <w:r w:rsidRPr="00D55D2A">
        <w:fldChar w:fldCharType="end"/>
      </w:r>
    </w:p>
    <w:p w:rsidR="00123E31" w:rsidRPr="00D55D2A" w:rsidRDefault="00123E31">
      <w:pPr>
        <w:pStyle w:val="Innehll1"/>
        <w:rPr>
          <w:sz w:val="24"/>
          <w:szCs w:val="24"/>
        </w:rPr>
      </w:pPr>
      <w:r w:rsidRPr="00D55D2A">
        <w:t>4 Grannskap</w:t>
      </w:r>
      <w:r w:rsidRPr="00D55D2A">
        <w:tab/>
      </w:r>
      <w:r w:rsidRPr="00D55D2A">
        <w:fldChar w:fldCharType="begin" w:fldLock="1"/>
      </w:r>
      <w:r w:rsidRPr="00D55D2A">
        <w:instrText xml:space="preserve"> PAGEREF _Toc287600233 \h </w:instrText>
      </w:r>
      <w:r w:rsidRPr="00D55D2A">
        <w:fldChar w:fldCharType="separate"/>
      </w:r>
      <w:r w:rsidR="00092D60" w:rsidRPr="00D55D2A">
        <w:t>13</w:t>
      </w:r>
      <w:r w:rsidRPr="00D55D2A">
        <w:fldChar w:fldCharType="end"/>
      </w:r>
    </w:p>
    <w:p w:rsidR="00123E31" w:rsidRPr="00D55D2A" w:rsidRDefault="00123E31">
      <w:pPr>
        <w:pStyle w:val="Innehll1"/>
        <w:rPr>
          <w:sz w:val="24"/>
          <w:szCs w:val="24"/>
        </w:rPr>
      </w:pPr>
      <w:r w:rsidRPr="00D55D2A">
        <w:t>5 Globalisering</w:t>
      </w:r>
      <w:r w:rsidRPr="00D55D2A">
        <w:tab/>
      </w:r>
      <w:r w:rsidRPr="00D55D2A">
        <w:fldChar w:fldCharType="begin" w:fldLock="1"/>
      </w:r>
      <w:r w:rsidRPr="00D55D2A">
        <w:instrText xml:space="preserve"> PAGEREF _Toc287600234 \h </w:instrText>
      </w:r>
      <w:r w:rsidRPr="00D55D2A">
        <w:fldChar w:fldCharType="separate"/>
      </w:r>
      <w:r w:rsidR="00092D60" w:rsidRPr="00D55D2A">
        <w:t>18</w:t>
      </w:r>
      <w:r w:rsidRPr="00D55D2A">
        <w:fldChar w:fldCharType="end"/>
      </w:r>
    </w:p>
    <w:p w:rsidR="00123E31" w:rsidRPr="00D55D2A" w:rsidRDefault="00123E31">
      <w:pPr>
        <w:pStyle w:val="Innehll1"/>
        <w:rPr>
          <w:sz w:val="24"/>
          <w:szCs w:val="24"/>
        </w:rPr>
      </w:pPr>
      <w:r w:rsidRPr="00D55D2A">
        <w:t>6 Nordiska rådets 62:a session i Reykjavik den 2</w:t>
      </w:r>
      <w:r w:rsidR="00680819" w:rsidRPr="00D55D2A">
        <w:t>–</w:t>
      </w:r>
      <w:r w:rsidRPr="00D55D2A">
        <w:t>4 november 2010</w:t>
      </w:r>
      <w:r w:rsidRPr="00D55D2A">
        <w:tab/>
      </w:r>
      <w:r w:rsidRPr="00D55D2A">
        <w:fldChar w:fldCharType="begin" w:fldLock="1"/>
      </w:r>
      <w:r w:rsidRPr="00D55D2A">
        <w:instrText xml:space="preserve"> PAGEREF _Toc287600235 \h </w:instrText>
      </w:r>
      <w:r w:rsidRPr="00D55D2A">
        <w:fldChar w:fldCharType="separate"/>
      </w:r>
      <w:r w:rsidR="00092D60" w:rsidRPr="00D55D2A">
        <w:t>21</w:t>
      </w:r>
      <w:r w:rsidRPr="00D55D2A">
        <w:fldChar w:fldCharType="end"/>
      </w:r>
    </w:p>
    <w:p w:rsidR="00123E31" w:rsidRPr="00D55D2A" w:rsidRDefault="00123E31">
      <w:pPr>
        <w:pStyle w:val="Innehll1"/>
        <w:rPr>
          <w:sz w:val="24"/>
          <w:szCs w:val="24"/>
        </w:rPr>
      </w:pPr>
      <w:r w:rsidRPr="00D55D2A">
        <w:t>7 Presidiet</w:t>
      </w:r>
      <w:r w:rsidRPr="00D55D2A">
        <w:tab/>
      </w:r>
      <w:r w:rsidRPr="00D55D2A">
        <w:fldChar w:fldCharType="begin" w:fldLock="1"/>
      </w:r>
      <w:r w:rsidRPr="00D55D2A">
        <w:instrText xml:space="preserve"> PAGEREF _Toc287600236 \h </w:instrText>
      </w:r>
      <w:r w:rsidRPr="00D55D2A">
        <w:fldChar w:fldCharType="separate"/>
      </w:r>
      <w:r w:rsidR="00092D60" w:rsidRPr="00D55D2A">
        <w:t>27</w:t>
      </w:r>
      <w:r w:rsidRPr="00D55D2A">
        <w:fldChar w:fldCharType="end"/>
      </w:r>
    </w:p>
    <w:p w:rsidR="00123E31" w:rsidRPr="00D55D2A" w:rsidRDefault="00123E31">
      <w:pPr>
        <w:pStyle w:val="Innehll1"/>
        <w:rPr>
          <w:sz w:val="24"/>
          <w:szCs w:val="24"/>
        </w:rPr>
      </w:pPr>
      <w:r w:rsidRPr="00D55D2A">
        <w:t>8 Utskotten och kontrollkommittén</w:t>
      </w:r>
      <w:r w:rsidRPr="00D55D2A">
        <w:tab/>
      </w:r>
      <w:r w:rsidRPr="00D55D2A">
        <w:fldChar w:fldCharType="begin" w:fldLock="1"/>
      </w:r>
      <w:r w:rsidRPr="00D55D2A">
        <w:instrText xml:space="preserve"> PAGEREF _Toc287600237 \h </w:instrText>
      </w:r>
      <w:r w:rsidRPr="00D55D2A">
        <w:fldChar w:fldCharType="separate"/>
      </w:r>
      <w:r w:rsidR="00092D60" w:rsidRPr="00D55D2A">
        <w:t>33</w:t>
      </w:r>
      <w:r w:rsidRPr="00D55D2A">
        <w:fldChar w:fldCharType="end"/>
      </w:r>
    </w:p>
    <w:p w:rsidR="00123E31" w:rsidRPr="00D55D2A" w:rsidRDefault="00123E31">
      <w:pPr>
        <w:pStyle w:val="Innehll1"/>
        <w:rPr>
          <w:sz w:val="24"/>
          <w:szCs w:val="24"/>
        </w:rPr>
      </w:pPr>
      <w:r w:rsidRPr="00D55D2A">
        <w:t>9 Den parlamentariska Östersjökonferensen</w:t>
      </w:r>
      <w:r w:rsidRPr="00D55D2A">
        <w:tab/>
      </w:r>
      <w:r w:rsidRPr="00D55D2A">
        <w:fldChar w:fldCharType="begin" w:fldLock="1"/>
      </w:r>
      <w:r w:rsidRPr="00D55D2A">
        <w:instrText xml:space="preserve"> PAGEREF _Toc287600238 \h </w:instrText>
      </w:r>
      <w:r w:rsidRPr="00D55D2A">
        <w:fldChar w:fldCharType="separate"/>
      </w:r>
      <w:r w:rsidR="00092D60" w:rsidRPr="00D55D2A">
        <w:t>53</w:t>
      </w:r>
      <w:r w:rsidRPr="00D55D2A">
        <w:fldChar w:fldCharType="end"/>
      </w:r>
    </w:p>
    <w:p w:rsidR="00123E31" w:rsidRPr="00D55D2A" w:rsidRDefault="00123E31">
      <w:pPr>
        <w:pStyle w:val="Innehll1"/>
        <w:rPr>
          <w:sz w:val="24"/>
          <w:szCs w:val="24"/>
        </w:rPr>
      </w:pPr>
      <w:r w:rsidRPr="00D55D2A">
        <w:t>10 Den arktiska parlamentarikerkonferensen</w:t>
      </w:r>
      <w:r w:rsidRPr="00D55D2A">
        <w:tab/>
      </w:r>
      <w:r w:rsidRPr="00D55D2A">
        <w:fldChar w:fldCharType="begin" w:fldLock="1"/>
      </w:r>
      <w:r w:rsidRPr="00D55D2A">
        <w:instrText xml:space="preserve"> PAGEREF _Toc287600239 \h </w:instrText>
      </w:r>
      <w:r w:rsidRPr="00D55D2A">
        <w:fldChar w:fldCharType="separate"/>
      </w:r>
      <w:r w:rsidR="00092D60" w:rsidRPr="00D55D2A">
        <w:t>56</w:t>
      </w:r>
      <w:r w:rsidRPr="00D55D2A">
        <w:fldChar w:fldCharType="end"/>
      </w:r>
    </w:p>
    <w:p w:rsidR="00123E31" w:rsidRPr="00D55D2A" w:rsidRDefault="00123E31">
      <w:pPr>
        <w:pStyle w:val="Innehll1"/>
      </w:pPr>
      <w:r w:rsidRPr="00D55D2A">
        <w:t>11 Samarbetet i Barentsregionen</w:t>
      </w:r>
      <w:r w:rsidRPr="00D55D2A">
        <w:tab/>
      </w:r>
      <w:r w:rsidRPr="00D55D2A">
        <w:fldChar w:fldCharType="begin" w:fldLock="1"/>
      </w:r>
      <w:r w:rsidRPr="00D55D2A">
        <w:instrText xml:space="preserve"> PAGEREF _Toc287600240 \h </w:instrText>
      </w:r>
      <w:r w:rsidRPr="00D55D2A">
        <w:fldChar w:fldCharType="separate"/>
      </w:r>
      <w:r w:rsidR="00092D60" w:rsidRPr="00D55D2A">
        <w:t>59</w:t>
      </w:r>
      <w:r w:rsidRPr="00D55D2A">
        <w:fldChar w:fldCharType="end"/>
      </w:r>
    </w:p>
    <w:p w:rsidR="000C360A" w:rsidRPr="00D55D2A" w:rsidRDefault="00232844" w:rsidP="00232844">
      <w:pPr>
        <w:pStyle w:val="Innehll1"/>
        <w:tabs>
          <w:tab w:val="left" w:pos="5795"/>
        </w:tabs>
        <w:rPr>
          <w:i/>
        </w:rPr>
      </w:pPr>
      <w:r w:rsidRPr="00D55D2A">
        <w:rPr>
          <w:i/>
        </w:rPr>
        <w:t>Bilaga 1</w:t>
      </w:r>
    </w:p>
    <w:p w:rsidR="000C360A" w:rsidRPr="00D55D2A" w:rsidRDefault="000C360A" w:rsidP="00ED153F">
      <w:pPr>
        <w:pStyle w:val="Innehll1"/>
        <w:tabs>
          <w:tab w:val="left" w:leader="dot" w:pos="5795"/>
        </w:tabs>
      </w:pPr>
      <w:r w:rsidRPr="00D55D2A">
        <w:t>Nordiska rådets svenska delegation</w:t>
      </w:r>
      <w:r w:rsidRPr="00D55D2A">
        <w:tab/>
        <w:t>61</w:t>
      </w:r>
    </w:p>
    <w:p w:rsidR="000C360A" w:rsidRPr="00D55D2A" w:rsidRDefault="000C360A" w:rsidP="000C360A">
      <w:pPr>
        <w:pStyle w:val="Innehll1"/>
        <w:tabs>
          <w:tab w:val="left" w:pos="5795"/>
        </w:tabs>
        <w:rPr>
          <w:i/>
        </w:rPr>
      </w:pPr>
      <w:r w:rsidRPr="00D55D2A">
        <w:rPr>
          <w:i/>
        </w:rPr>
        <w:t>Bilaga 2</w:t>
      </w:r>
    </w:p>
    <w:p w:rsidR="000C360A" w:rsidRPr="00D55D2A" w:rsidRDefault="000C360A" w:rsidP="00ED153F">
      <w:pPr>
        <w:pStyle w:val="Innehll1"/>
        <w:tabs>
          <w:tab w:val="left" w:leader="dot" w:pos="5795"/>
        </w:tabs>
      </w:pPr>
      <w:r w:rsidRPr="00D55D2A">
        <w:t>Fremstillinger, rekommandationer og interne beslut</w:t>
      </w:r>
      <w:r w:rsidR="00BA727C" w:rsidRPr="00D55D2A">
        <w:t>ninger 2010</w:t>
      </w:r>
      <w:r w:rsidR="00BA727C" w:rsidRPr="00D55D2A">
        <w:tab/>
        <w:t>65</w:t>
      </w:r>
    </w:p>
    <w:p w:rsidR="00BA727C" w:rsidRPr="00D55D2A" w:rsidRDefault="00BA727C" w:rsidP="000C360A">
      <w:pPr>
        <w:pStyle w:val="Innehll1"/>
        <w:tabs>
          <w:tab w:val="left" w:pos="5795"/>
        </w:tabs>
        <w:rPr>
          <w:i/>
        </w:rPr>
      </w:pPr>
      <w:r w:rsidRPr="00D55D2A">
        <w:rPr>
          <w:i/>
        </w:rPr>
        <w:t>Bilaga 3</w:t>
      </w:r>
    </w:p>
    <w:p w:rsidR="00BA727C" w:rsidRPr="00D55D2A" w:rsidRDefault="00BA727C" w:rsidP="00ED153F">
      <w:pPr>
        <w:pStyle w:val="Innehll1"/>
        <w:tabs>
          <w:tab w:val="left" w:leader="dot" w:pos="5795"/>
        </w:tabs>
      </w:pPr>
      <w:r w:rsidRPr="00D55D2A">
        <w:t>BSPC</w:t>
      </w:r>
      <w:r w:rsidRPr="00D55D2A">
        <w:tab/>
        <w:t>77</w:t>
      </w:r>
    </w:p>
    <w:p w:rsidR="00BA727C" w:rsidRPr="00D55D2A" w:rsidRDefault="00BA727C" w:rsidP="000C360A">
      <w:pPr>
        <w:pStyle w:val="Innehll1"/>
        <w:tabs>
          <w:tab w:val="left" w:pos="5795"/>
        </w:tabs>
        <w:rPr>
          <w:i/>
        </w:rPr>
      </w:pPr>
      <w:r w:rsidRPr="00D55D2A">
        <w:rPr>
          <w:i/>
        </w:rPr>
        <w:t>Bilaga 4</w:t>
      </w:r>
    </w:p>
    <w:p w:rsidR="00BA727C" w:rsidRPr="00D55D2A" w:rsidRDefault="00BA727C" w:rsidP="00ED153F">
      <w:pPr>
        <w:pStyle w:val="Innehll1"/>
        <w:tabs>
          <w:tab w:val="left" w:leader="dot" w:pos="5795"/>
        </w:tabs>
      </w:pPr>
      <w:r w:rsidRPr="00D55D2A">
        <w:t>Ninth Conference of Parlia</w:t>
      </w:r>
      <w:r w:rsidR="00ED153F" w:rsidRPr="00D55D2A">
        <w:t>mentarians of the Arctic Region</w:t>
      </w:r>
      <w:r w:rsidRPr="00D55D2A">
        <w:tab/>
      </w:r>
      <w:r w:rsidR="00ED153F" w:rsidRPr="00D55D2A">
        <w:t>83</w:t>
      </w:r>
    </w:p>
    <w:p w:rsidR="00ED153F" w:rsidRPr="00D55D2A" w:rsidRDefault="00ED153F" w:rsidP="000C360A">
      <w:pPr>
        <w:pStyle w:val="Innehll1"/>
        <w:tabs>
          <w:tab w:val="left" w:pos="5795"/>
        </w:tabs>
        <w:rPr>
          <w:i/>
        </w:rPr>
      </w:pPr>
      <w:r w:rsidRPr="00D55D2A">
        <w:rPr>
          <w:i/>
        </w:rPr>
        <w:t>Bilaga 5</w:t>
      </w:r>
    </w:p>
    <w:p w:rsidR="00ED153F" w:rsidRPr="00D55D2A" w:rsidRDefault="00ED153F" w:rsidP="00ED153F">
      <w:pPr>
        <w:pStyle w:val="Innehll1"/>
        <w:tabs>
          <w:tab w:val="left" w:leader="dot" w:pos="5795"/>
        </w:tabs>
      </w:pPr>
      <w:r w:rsidRPr="00D55D2A">
        <w:t>Norden i världen – Världen i Norden</w:t>
      </w:r>
      <w:r w:rsidRPr="00D55D2A">
        <w:tab/>
        <w:t>87</w:t>
      </w:r>
    </w:p>
    <w:p w:rsidR="00BA727C" w:rsidRPr="00D55D2A" w:rsidRDefault="00BA727C" w:rsidP="000C360A">
      <w:pPr>
        <w:pStyle w:val="Innehll1"/>
        <w:tabs>
          <w:tab w:val="left" w:pos="5795"/>
        </w:tabs>
      </w:pPr>
    </w:p>
    <w:p w:rsidR="00BA727C" w:rsidRPr="00D55D2A" w:rsidRDefault="00BA727C" w:rsidP="000C360A">
      <w:pPr>
        <w:pStyle w:val="Innehll1"/>
        <w:tabs>
          <w:tab w:val="left" w:pos="5795"/>
        </w:tabs>
      </w:pPr>
    </w:p>
    <w:p w:rsidR="003F1B0A" w:rsidRPr="00D55D2A" w:rsidRDefault="003F1B0A" w:rsidP="00D1001F">
      <w:pPr>
        <w:rPr>
          <w:szCs w:val="19"/>
        </w:rPr>
      </w:pPr>
      <w:r w:rsidRPr="00D55D2A">
        <w:rPr>
          <w:szCs w:val="19"/>
        </w:rPr>
        <w:fldChar w:fldCharType="end"/>
      </w:r>
    </w:p>
    <w:p w:rsidR="003F1B0A" w:rsidRPr="00D55D2A" w:rsidRDefault="003F1B0A" w:rsidP="00D1001F">
      <w:pPr>
        <w:pStyle w:val="Normaltindrag"/>
        <w:rPr>
          <w:szCs w:val="19"/>
        </w:rPr>
        <w:sectPr w:rsidR="003F1B0A" w:rsidRPr="00D55D2A" w:rsidSect="00AC67B6">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3F1B0A" w:rsidRPr="00D55D2A" w:rsidRDefault="005F472D" w:rsidP="0005600D">
      <w:pPr>
        <w:pStyle w:val="Rubrik1"/>
        <w:rPr>
          <w:noProof w:val="0"/>
        </w:rPr>
      </w:pPr>
      <w:bookmarkStart w:id="16" w:name="_Toc287600230"/>
      <w:r w:rsidRPr="00D55D2A">
        <w:rPr>
          <w:noProof w:val="0"/>
        </w:rPr>
        <w:t xml:space="preserve">1 </w:t>
      </w:r>
      <w:r w:rsidR="00A145D4" w:rsidRPr="00D55D2A">
        <w:rPr>
          <w:noProof w:val="0"/>
        </w:rPr>
        <w:t>Inledning</w:t>
      </w:r>
      <w:bookmarkEnd w:id="16"/>
    </w:p>
    <w:p w:rsidR="00D46CE8" w:rsidRPr="00D55D2A" w:rsidRDefault="00D46CE8" w:rsidP="00123E31">
      <w:pPr>
        <w:rPr>
          <w:szCs w:val="19"/>
        </w:rPr>
      </w:pPr>
      <w:r w:rsidRPr="00D55D2A">
        <w:rPr>
          <w:szCs w:val="19"/>
        </w:rPr>
        <w:t>Det nordiska samarbetet omfattar Danmark, Finland, Island, Norge och Sv</w:t>
      </w:r>
      <w:r w:rsidRPr="00D55D2A">
        <w:rPr>
          <w:szCs w:val="19"/>
        </w:rPr>
        <w:t>e</w:t>
      </w:r>
      <w:r w:rsidRPr="00D55D2A">
        <w:rPr>
          <w:szCs w:val="19"/>
        </w:rPr>
        <w:t>rige samt tre självstyrande områden – Färöarna, Grönland och Åland. Nordi</w:t>
      </w:r>
      <w:r w:rsidRPr="00D55D2A">
        <w:rPr>
          <w:szCs w:val="19"/>
        </w:rPr>
        <w:t>s</w:t>
      </w:r>
      <w:r w:rsidRPr="00D55D2A">
        <w:rPr>
          <w:szCs w:val="19"/>
        </w:rPr>
        <w:t>ka rådet inrättades 1952 och Nordiska ministerrådet 1971. Den grundläggande ramen för samarbetet är Helsingforsavtalet från 1962. I Nordiska rådet ingår 87 valda medlemmar samt representanter för de fem nordiska ländernas rege</w:t>
      </w:r>
      <w:r w:rsidRPr="00D55D2A">
        <w:rPr>
          <w:szCs w:val="19"/>
        </w:rPr>
        <w:t>r</w:t>
      </w:r>
      <w:r w:rsidRPr="00D55D2A">
        <w:rPr>
          <w:szCs w:val="19"/>
        </w:rPr>
        <w:t>ingar och för Färöarnas och Grönlands landsstyren och Ålands landskapsst</w:t>
      </w:r>
      <w:r w:rsidRPr="00D55D2A">
        <w:rPr>
          <w:szCs w:val="19"/>
        </w:rPr>
        <w:t>y</w:t>
      </w:r>
      <w:r w:rsidRPr="00D55D2A">
        <w:rPr>
          <w:szCs w:val="19"/>
        </w:rPr>
        <w:t>relse. Samtliga har yttrande- och förslagsrätt, men rösträtt tillkommer endast de valda medlemmarna. Dessa väljs av respektive folkrepresentation. Sver</w:t>
      </w:r>
      <w:r w:rsidRPr="00D55D2A">
        <w:rPr>
          <w:szCs w:val="19"/>
        </w:rPr>
        <w:t>i</w:t>
      </w:r>
      <w:r w:rsidRPr="00D55D2A">
        <w:rPr>
          <w:szCs w:val="19"/>
        </w:rPr>
        <w:t>ges riksdag väljer enligt Helsingfor</w:t>
      </w:r>
      <w:r w:rsidRPr="00D55D2A">
        <w:rPr>
          <w:szCs w:val="19"/>
        </w:rPr>
        <w:t>s</w:t>
      </w:r>
      <w:r w:rsidRPr="00D55D2A">
        <w:rPr>
          <w:szCs w:val="19"/>
        </w:rPr>
        <w:t>avtalet 20 medlemmar till Nordiska rådet, och lika många suppleanter. Endast ledamöter av riksdagen kan väljas.</w:t>
      </w:r>
    </w:p>
    <w:p w:rsidR="00D46CE8" w:rsidRPr="00D55D2A" w:rsidRDefault="00D46CE8" w:rsidP="007213C0">
      <w:pPr>
        <w:pStyle w:val="Normaltindrag"/>
      </w:pPr>
      <w:r w:rsidRPr="00D55D2A">
        <w:t>Nordiska rådet utövar parlamentarisk kontroll i förhållande till Nordiska ministerrådet och behandlar och uttalar sig om de förslag ministerrådet lägger fram inför rådet. Nordiska rådet behandlar även s.k. medlemsfö</w:t>
      </w:r>
      <w:r w:rsidRPr="00D55D2A">
        <w:t>r</w:t>
      </w:r>
      <w:r w:rsidRPr="00D55D2A">
        <w:t>slag, som kan framläggas av rådets medlemmar, rådets organ eller part</w:t>
      </w:r>
      <w:r w:rsidRPr="00D55D2A">
        <w:t>i</w:t>
      </w:r>
      <w:r w:rsidRPr="00D55D2A">
        <w:t xml:space="preserve">grupperna i rådet. Vid den årliga sessionen antas rekommendationer som riktar sig till Nordiska ministerrådet eller en eller flera av de nordiska ländernas regeringar. Rådet kontrollerar att regeringarna genomför de </w:t>
      </w:r>
      <w:r w:rsidR="002F6B9A" w:rsidRPr="00D55D2A">
        <w:t>rekommendationer som</w:t>
      </w:r>
      <w:r w:rsidRPr="00D55D2A">
        <w:t xml:space="preserve"> rådet ant</w:t>
      </w:r>
      <w:r w:rsidRPr="00D55D2A">
        <w:t>a</w:t>
      </w:r>
      <w:r w:rsidRPr="00D55D2A">
        <w:t>g</w:t>
      </w:r>
      <w:r w:rsidR="002F6B9A" w:rsidRPr="00D55D2A">
        <w:t>it</w:t>
      </w:r>
      <w:r w:rsidRPr="00D55D2A">
        <w:t xml:space="preserve"> eller informerar om skälen för att en rekommendation inte genomförs. </w:t>
      </w:r>
    </w:p>
    <w:p w:rsidR="00D46CE8" w:rsidRPr="00D55D2A" w:rsidRDefault="00D46CE8" w:rsidP="007213C0">
      <w:pPr>
        <w:pStyle w:val="Normaltindrag"/>
      </w:pPr>
      <w:r w:rsidRPr="00D55D2A">
        <w:t>Nordiska rådet har ett omfattande samarbete med andra regionala parl</w:t>
      </w:r>
      <w:r w:rsidRPr="00D55D2A">
        <w:t>a</w:t>
      </w:r>
      <w:r w:rsidRPr="00D55D2A">
        <w:t>ment</w:t>
      </w:r>
      <w:r w:rsidRPr="00D55D2A">
        <w:t>a</w:t>
      </w:r>
      <w:r w:rsidRPr="00D55D2A">
        <w:t xml:space="preserve">riska organisationer, inte minst i närområdet. </w:t>
      </w:r>
    </w:p>
    <w:p w:rsidR="00D46CE8" w:rsidRPr="00D55D2A" w:rsidRDefault="002F6B9A" w:rsidP="007213C0">
      <w:pPr>
        <w:pStyle w:val="R4"/>
      </w:pPr>
      <w:r w:rsidRPr="00D55D2A">
        <w:t>Arbetet under</w:t>
      </w:r>
      <w:r w:rsidR="00D46CE8" w:rsidRPr="00D55D2A">
        <w:t xml:space="preserve"> 2010</w:t>
      </w:r>
    </w:p>
    <w:p w:rsidR="00D46CE8" w:rsidRPr="00D55D2A" w:rsidRDefault="00D46CE8" w:rsidP="00123E31">
      <w:pPr>
        <w:rPr>
          <w:szCs w:val="19"/>
        </w:rPr>
      </w:pPr>
      <w:r w:rsidRPr="00D55D2A">
        <w:rPr>
          <w:szCs w:val="19"/>
        </w:rPr>
        <w:t>Nordiska rådet har tidigare utarbetat ettåriga arbetsprogram. År 2009 b</w:t>
      </w:r>
      <w:r w:rsidRPr="00D55D2A">
        <w:rPr>
          <w:szCs w:val="19"/>
        </w:rPr>
        <w:t>e</w:t>
      </w:r>
      <w:r w:rsidRPr="00D55D2A">
        <w:rPr>
          <w:szCs w:val="19"/>
        </w:rPr>
        <w:t>slöt rådet att presentera ett ramprogram</w:t>
      </w:r>
      <w:r w:rsidR="002F6B9A" w:rsidRPr="00D55D2A">
        <w:rPr>
          <w:szCs w:val="19"/>
        </w:rPr>
        <w:t>,</w:t>
      </w:r>
      <w:r w:rsidRPr="00D55D2A">
        <w:rPr>
          <w:szCs w:val="19"/>
        </w:rPr>
        <w:t xml:space="preserve"> ”Norden i Världen – Världen i Norden”, som gäller tills</w:t>
      </w:r>
      <w:r w:rsidR="002F6B9A" w:rsidRPr="00D55D2A">
        <w:rPr>
          <w:szCs w:val="19"/>
        </w:rPr>
        <w:t xml:space="preserve"> </w:t>
      </w:r>
      <w:r w:rsidRPr="00D55D2A">
        <w:rPr>
          <w:szCs w:val="19"/>
        </w:rPr>
        <w:t>vidare. Ramprogrammet kompletteras av ett årligt ordförand</w:t>
      </w:r>
      <w:r w:rsidRPr="00D55D2A">
        <w:rPr>
          <w:szCs w:val="19"/>
        </w:rPr>
        <w:t>e</w:t>
      </w:r>
      <w:r w:rsidRPr="00D55D2A">
        <w:rPr>
          <w:szCs w:val="19"/>
        </w:rPr>
        <w:t>program, som det land som fungerar som ordförande för Nordiska rådet uta</w:t>
      </w:r>
      <w:r w:rsidRPr="00D55D2A">
        <w:rPr>
          <w:szCs w:val="19"/>
        </w:rPr>
        <w:t>r</w:t>
      </w:r>
      <w:r w:rsidRPr="00D55D2A">
        <w:rPr>
          <w:szCs w:val="19"/>
        </w:rPr>
        <w:t>betar. Avsikten är att ge större möjligheter för ordf</w:t>
      </w:r>
      <w:r w:rsidRPr="00D55D2A">
        <w:rPr>
          <w:szCs w:val="19"/>
        </w:rPr>
        <w:t>ö</w:t>
      </w:r>
      <w:r w:rsidRPr="00D55D2A">
        <w:rPr>
          <w:szCs w:val="19"/>
        </w:rPr>
        <w:t>randelandet att sätta sin prägel på den nordiska agendan under ordföra</w:t>
      </w:r>
      <w:r w:rsidRPr="00D55D2A">
        <w:rPr>
          <w:szCs w:val="19"/>
        </w:rPr>
        <w:t>n</w:t>
      </w:r>
      <w:r w:rsidRPr="00D55D2A">
        <w:rPr>
          <w:szCs w:val="19"/>
        </w:rPr>
        <w:t>deåret. Motsvarande sker på ministersidan där ordförandelandet också presenterar sina prioriteringar i ett särskilt program. Utöver detta lägger rådets fem fackutskott fast prioriteringar för sitt arbete under året.</w:t>
      </w:r>
    </w:p>
    <w:p w:rsidR="00D46CE8" w:rsidRPr="00D55D2A" w:rsidRDefault="00D46CE8" w:rsidP="007213C0">
      <w:pPr>
        <w:pStyle w:val="Normaltindrag"/>
      </w:pPr>
      <w:r w:rsidRPr="00D55D2A">
        <w:t>Vid Nordiska rådets 61:a session i Stockholm 2009 valdes alltingsled</w:t>
      </w:r>
      <w:r w:rsidRPr="00D55D2A">
        <w:t>a</w:t>
      </w:r>
      <w:r w:rsidRPr="00D55D2A">
        <w:t>mot Helgi Hjörvar till president och alltingsledamot Illugi Gunnarsson till rådets vice president. I sitt ordförandeprogram framhöll det nya isländska ordföra</w:t>
      </w:r>
      <w:r w:rsidRPr="00D55D2A">
        <w:t>n</w:t>
      </w:r>
      <w:r w:rsidRPr="00D55D2A">
        <w:t>deskapet att man under året ville lägga särskild tyng</w:t>
      </w:r>
      <w:r w:rsidRPr="00D55D2A">
        <w:t>d</w:t>
      </w:r>
      <w:r w:rsidRPr="00D55D2A">
        <w:t>punkt vid frågor om säkerhet, välfärd och kultur samt hav, klimat och energi och slutligen intern</w:t>
      </w:r>
      <w:r w:rsidRPr="00D55D2A">
        <w:t>a</w:t>
      </w:r>
      <w:r w:rsidRPr="00D55D2A">
        <w:t>tionella förbindelser.</w:t>
      </w:r>
    </w:p>
    <w:p w:rsidR="00D46CE8" w:rsidRPr="00D55D2A" w:rsidRDefault="00D46CE8" w:rsidP="007213C0">
      <w:pPr>
        <w:pStyle w:val="R4"/>
      </w:pPr>
      <w:r w:rsidRPr="00D55D2A">
        <w:t>Program för Nordiska rådets svenska delegation</w:t>
      </w:r>
    </w:p>
    <w:p w:rsidR="00D46CE8" w:rsidRPr="00D55D2A" w:rsidRDefault="00D46CE8" w:rsidP="00123E31">
      <w:pPr>
        <w:rPr>
          <w:szCs w:val="19"/>
        </w:rPr>
      </w:pPr>
      <w:r w:rsidRPr="00D55D2A">
        <w:rPr>
          <w:szCs w:val="19"/>
        </w:rPr>
        <w:t xml:space="preserve">Nordiska rådets svenska delegation </w:t>
      </w:r>
      <w:r w:rsidR="002F6B9A" w:rsidRPr="00D55D2A">
        <w:rPr>
          <w:szCs w:val="19"/>
        </w:rPr>
        <w:t>utarbetade i början av</w:t>
      </w:r>
      <w:r w:rsidRPr="00D55D2A">
        <w:rPr>
          <w:szCs w:val="19"/>
        </w:rPr>
        <w:t xml:space="preserve"> 2010 ett progra</w:t>
      </w:r>
      <w:r w:rsidR="002F6B9A" w:rsidRPr="00D55D2A">
        <w:rPr>
          <w:szCs w:val="19"/>
        </w:rPr>
        <w:t>m med prioriteringar för året</w:t>
      </w:r>
      <w:r w:rsidRPr="00D55D2A">
        <w:rPr>
          <w:szCs w:val="19"/>
        </w:rPr>
        <w:t>. Avsikten var att inom ramen för ramprogra</w:t>
      </w:r>
      <w:r w:rsidRPr="00D55D2A">
        <w:rPr>
          <w:szCs w:val="19"/>
        </w:rPr>
        <w:t>m</w:t>
      </w:r>
      <w:r w:rsidRPr="00D55D2A">
        <w:rPr>
          <w:szCs w:val="19"/>
        </w:rPr>
        <w:t>met och det isländska ordförandeprogrammet, som deleg</w:t>
      </w:r>
      <w:r w:rsidRPr="00D55D2A">
        <w:rPr>
          <w:szCs w:val="19"/>
        </w:rPr>
        <w:t>a</w:t>
      </w:r>
      <w:r w:rsidRPr="00D55D2A">
        <w:rPr>
          <w:szCs w:val="19"/>
        </w:rPr>
        <w:t>tionen uttryckligen uttalade stöd för, i punktform tydliggöra vilka frågor den svenska delegati</w:t>
      </w:r>
      <w:r w:rsidRPr="00D55D2A">
        <w:rPr>
          <w:szCs w:val="19"/>
        </w:rPr>
        <w:t>o</w:t>
      </w:r>
      <w:r w:rsidRPr="00D55D2A">
        <w:rPr>
          <w:szCs w:val="19"/>
        </w:rPr>
        <w:t>nen särskilt ville driva.</w:t>
      </w:r>
    </w:p>
    <w:p w:rsidR="00D46CE8" w:rsidRPr="00D55D2A" w:rsidRDefault="00D46CE8" w:rsidP="007213C0">
      <w:pPr>
        <w:pStyle w:val="Normaltindrag"/>
      </w:pPr>
      <w:r w:rsidRPr="00D55D2A">
        <w:t>Punkterna grupperades under rubrikerna Gemenskap, Grannskap och Gl</w:t>
      </w:r>
      <w:r w:rsidRPr="00D55D2A">
        <w:t>o</w:t>
      </w:r>
      <w:r w:rsidRPr="00D55D2A">
        <w:t>bal</w:t>
      </w:r>
      <w:r w:rsidRPr="00D55D2A">
        <w:t>i</w:t>
      </w:r>
      <w:r w:rsidRPr="00D55D2A">
        <w:t xml:space="preserve">sering. </w:t>
      </w:r>
    </w:p>
    <w:p w:rsidR="00D46CE8" w:rsidRPr="00D55D2A" w:rsidRDefault="00D46CE8" w:rsidP="007213C0">
      <w:pPr>
        <w:pStyle w:val="Normaltindrag"/>
      </w:pPr>
      <w:r w:rsidRPr="00D55D2A">
        <w:t xml:space="preserve">Med </w:t>
      </w:r>
      <w:r w:rsidRPr="00D55D2A">
        <w:rPr>
          <w:i/>
        </w:rPr>
        <w:t>Gemenskap</w:t>
      </w:r>
      <w:r w:rsidRPr="00D55D2A">
        <w:t xml:space="preserve"> avsåg delegationen vikten av att värna vår historiska, ku</w:t>
      </w:r>
      <w:r w:rsidRPr="00D55D2A">
        <w:t>l</w:t>
      </w:r>
      <w:r w:rsidRPr="00D55D2A">
        <w:t>turella och språkliga gemenskap och stärka integrationen mellan våra länder till nytta för medborgarna. Att avlägsna gränshinder mellan de nordiska lä</w:t>
      </w:r>
      <w:r w:rsidRPr="00D55D2A">
        <w:t>n</w:t>
      </w:r>
      <w:r w:rsidRPr="00D55D2A">
        <w:t>derna, att arbeta för en bättre språkförståelse i Norden samt att arbeta för ökad jä</w:t>
      </w:r>
      <w:r w:rsidRPr="00D55D2A">
        <w:t>m</w:t>
      </w:r>
      <w:r w:rsidRPr="00D55D2A">
        <w:t xml:space="preserve">ställdhet framhölls under denna rubrik. </w:t>
      </w:r>
    </w:p>
    <w:p w:rsidR="00D46CE8" w:rsidRPr="00D55D2A" w:rsidRDefault="00D46CE8" w:rsidP="007213C0">
      <w:pPr>
        <w:pStyle w:val="Normaltindrag"/>
      </w:pPr>
      <w:r w:rsidRPr="00D55D2A">
        <w:t xml:space="preserve">Rubriken </w:t>
      </w:r>
      <w:r w:rsidRPr="00D55D2A">
        <w:rPr>
          <w:i/>
        </w:rPr>
        <w:t>Grannskap</w:t>
      </w:r>
      <w:r w:rsidRPr="00D55D2A">
        <w:t xml:space="preserve"> rör samarbetet i Östersjön, Ark</w:t>
      </w:r>
      <w:r w:rsidR="002C6C52" w:rsidRPr="00D55D2A">
        <w:t>tis, n</w:t>
      </w:r>
      <w:r w:rsidRPr="00D55D2A">
        <w:t>ordvästra Rys</w:t>
      </w:r>
      <w:r w:rsidRPr="00D55D2A">
        <w:t>s</w:t>
      </w:r>
      <w:r w:rsidR="002F6B9A" w:rsidRPr="00D55D2A">
        <w:t>land och utvecklingen av den n</w:t>
      </w:r>
      <w:r w:rsidRPr="00D55D2A">
        <w:t>ordliga dimensionen. Härunder nämndes sä</w:t>
      </w:r>
      <w:r w:rsidRPr="00D55D2A">
        <w:t>r</w:t>
      </w:r>
      <w:r w:rsidRPr="00D55D2A">
        <w:t xml:space="preserve">skilt </w:t>
      </w:r>
      <w:r w:rsidR="002C6C52" w:rsidRPr="00D55D2A">
        <w:t>arbetet för att genomföra HELCOM:</w:t>
      </w:r>
      <w:r w:rsidRPr="00D55D2A">
        <w:t>s aktionsplan för Östersjön, och att arb</w:t>
      </w:r>
      <w:r w:rsidRPr="00D55D2A">
        <w:t>e</w:t>
      </w:r>
      <w:r w:rsidRPr="00D55D2A">
        <w:t xml:space="preserve">ta för att följa upp klimattoppmötet i Köpenhamn 2009. </w:t>
      </w:r>
    </w:p>
    <w:p w:rsidR="00D46CE8" w:rsidRPr="00D55D2A" w:rsidRDefault="00D46CE8" w:rsidP="007213C0">
      <w:pPr>
        <w:pStyle w:val="Normaltindrag"/>
      </w:pPr>
      <w:r w:rsidRPr="00D55D2A">
        <w:rPr>
          <w:i/>
        </w:rPr>
        <w:t>Globalisering</w:t>
      </w:r>
      <w:r w:rsidRPr="00D55D2A">
        <w:t xml:space="preserve"> står för att utveckla Norden som en global vinnarregion. På det området angav delegationen arbetet för att konkretisera statsm</w:t>
      </w:r>
      <w:r w:rsidRPr="00D55D2A">
        <w:t>i</w:t>
      </w:r>
      <w:r w:rsidRPr="00D55D2A">
        <w:t>nistrarnas globaliseringsinitiativ, särskilt toppforskningsinitiativet, arb</w:t>
      </w:r>
      <w:r w:rsidRPr="00D55D2A">
        <w:t>e</w:t>
      </w:r>
      <w:r w:rsidRPr="00D55D2A">
        <w:t>tet för ett utökat säkerhets- och försvarssamarbete i Norden utifrån Sto</w:t>
      </w:r>
      <w:r w:rsidRPr="00D55D2A">
        <w:t>l</w:t>
      </w:r>
      <w:r w:rsidRPr="00D55D2A">
        <w:t>tenbergrapporten samt arbetet för ett starkare nordiskt inflytande i EU som prioriteter.</w:t>
      </w:r>
    </w:p>
    <w:p w:rsidR="00D46CE8" w:rsidRPr="00D55D2A" w:rsidRDefault="00D46CE8" w:rsidP="007213C0">
      <w:pPr>
        <w:pStyle w:val="Normaltindrag"/>
      </w:pPr>
      <w:r w:rsidRPr="00D55D2A">
        <w:t>Arbetet under dessa tre rubriker beskrivs närmare i respektive avsnitt ne</w:t>
      </w:r>
      <w:r w:rsidRPr="00D55D2A">
        <w:t>d</w:t>
      </w:r>
      <w:r w:rsidR="002F6B9A" w:rsidRPr="00D55D2A">
        <w:t>an (avsnitt 3–</w:t>
      </w:r>
      <w:r w:rsidRPr="00D55D2A">
        <w:t>5).</w:t>
      </w:r>
    </w:p>
    <w:p w:rsidR="00D46CE8" w:rsidRPr="00D55D2A" w:rsidRDefault="00D46CE8" w:rsidP="007213C0">
      <w:pPr>
        <w:pStyle w:val="R4"/>
      </w:pPr>
      <w:r w:rsidRPr="00D55D2A">
        <w:t xml:space="preserve">Det nordiska samarbetets budget </w:t>
      </w:r>
    </w:p>
    <w:p w:rsidR="00D46CE8" w:rsidRPr="00D55D2A" w:rsidRDefault="00D46CE8" w:rsidP="00123E31">
      <w:pPr>
        <w:rPr>
          <w:szCs w:val="19"/>
        </w:rPr>
      </w:pPr>
      <w:r w:rsidRPr="00D55D2A">
        <w:rPr>
          <w:szCs w:val="19"/>
        </w:rPr>
        <w:t>Nordiska ministerrådets budget för 2010 har uppgått till 899,273 milj</w:t>
      </w:r>
      <w:r w:rsidRPr="00D55D2A">
        <w:rPr>
          <w:szCs w:val="19"/>
        </w:rPr>
        <w:t>o</w:t>
      </w:r>
      <w:r w:rsidRPr="00D55D2A">
        <w:rPr>
          <w:szCs w:val="19"/>
        </w:rPr>
        <w:t>ner danska kronor.</w:t>
      </w:r>
    </w:p>
    <w:p w:rsidR="00D46CE8" w:rsidRPr="00D55D2A" w:rsidRDefault="00D46CE8" w:rsidP="007213C0">
      <w:pPr>
        <w:pStyle w:val="Normaltindrag"/>
      </w:pPr>
      <w:r w:rsidRPr="00D55D2A">
        <w:t>Ministerrådet beslutar om budgetramen medan Nordiska rådet, enligt He</w:t>
      </w:r>
      <w:r w:rsidRPr="00D55D2A">
        <w:t>l</w:t>
      </w:r>
      <w:r w:rsidRPr="00D55D2A">
        <w:t>singforsavtalet, kan påverka innehållet i budgeten. Ministerrådet ska, om inte synnerliga skäl föreligger, genomföra de förslag till ändringar som rådet föreslår.</w:t>
      </w:r>
    </w:p>
    <w:p w:rsidR="00D46CE8" w:rsidRPr="00D55D2A" w:rsidRDefault="00D46CE8" w:rsidP="007213C0">
      <w:pPr>
        <w:pStyle w:val="Normaltindrag"/>
      </w:pPr>
      <w:r w:rsidRPr="00D55D2A">
        <w:t>Under året har diskussioner om budgetprocessen fortsatt. För att stärka det parlamentariska inflytandet har en särskild budgetgrupp tillsatts inom Nordi</w:t>
      </w:r>
      <w:r w:rsidRPr="00D55D2A">
        <w:t>s</w:t>
      </w:r>
      <w:r w:rsidRPr="00D55D2A">
        <w:t xml:space="preserve">ka rådets presidium, som fört en dialog med ministerrådet. Syftet har </w:t>
      </w:r>
      <w:r w:rsidR="002F6B9A" w:rsidRPr="00D55D2A">
        <w:t>varit att rådet ska</w:t>
      </w:r>
      <w:r w:rsidRPr="00D55D2A">
        <w:t xml:space="preserve"> komma in tidigare i budgetarbetet än förut. Dial</w:t>
      </w:r>
      <w:r w:rsidRPr="00D55D2A">
        <w:t>o</w:t>
      </w:r>
      <w:r w:rsidR="002F6B9A" w:rsidRPr="00D55D2A">
        <w:t>gen under</w:t>
      </w:r>
      <w:r w:rsidRPr="00D55D2A">
        <w:t xml:space="preserve"> 2010 ledde till att Nordiska rådet vid sessionen kunde til</w:t>
      </w:r>
      <w:r w:rsidRPr="00D55D2A">
        <w:t>l</w:t>
      </w:r>
      <w:r w:rsidRPr="00D55D2A">
        <w:t>styrka ministerrådets budgetförslag med endast mindre justeringar. De erfarenheter som vunnits i samband med budg</w:t>
      </w:r>
      <w:r w:rsidR="002F6B9A" w:rsidRPr="00D55D2A">
        <w:t xml:space="preserve">etprocessen under </w:t>
      </w:r>
      <w:r w:rsidRPr="00D55D2A">
        <w:t xml:space="preserve">2010 kommer att föras vidare under 2011. </w:t>
      </w:r>
    </w:p>
    <w:p w:rsidR="00D46CE8" w:rsidRPr="00D55D2A" w:rsidRDefault="00D46CE8" w:rsidP="007213C0">
      <w:pPr>
        <w:pStyle w:val="Normaltindrag"/>
      </w:pPr>
      <w:r w:rsidRPr="00D55D2A">
        <w:t>De nordiska länderna bidrar till finansieringen av samarbetet enligt en fö</w:t>
      </w:r>
      <w:r w:rsidRPr="00D55D2A">
        <w:t>r</w:t>
      </w:r>
      <w:r w:rsidRPr="00D55D2A">
        <w:t>delningsnyckel som gör bidraget proportionellt mot varje lands bruttonati</w:t>
      </w:r>
      <w:r w:rsidRPr="00D55D2A">
        <w:t>o</w:t>
      </w:r>
      <w:r w:rsidRPr="00D55D2A">
        <w:t>nalprodukt. Sveriges andel i den nordiska budgeten för 2010 var 31,7 %.</w:t>
      </w:r>
    </w:p>
    <w:p w:rsidR="00D46CE8" w:rsidRPr="00D55D2A" w:rsidRDefault="00D46CE8" w:rsidP="007213C0">
      <w:pPr>
        <w:pStyle w:val="Normaltindrag"/>
      </w:pPr>
      <w:r w:rsidRPr="00D55D2A">
        <w:t>Nordiska rådets budget uppgår till ca 30 miljoner danska kronor. Penga</w:t>
      </w:r>
      <w:r w:rsidRPr="00D55D2A">
        <w:t>r</w:t>
      </w:r>
      <w:r w:rsidRPr="00D55D2A">
        <w:t>na används till rådsorganisationen och rådssekretariatets verksamhet. I budgeten ingår också överföringar till partistöd</w:t>
      </w:r>
      <w:r w:rsidR="002F6B9A" w:rsidRPr="00D55D2A">
        <w:t xml:space="preserve">, stöd till Ungdomens Nordiska </w:t>
      </w:r>
      <w:r w:rsidR="0041441C" w:rsidRPr="00D55D2A">
        <w:t>r</w:t>
      </w:r>
      <w:r w:rsidRPr="00D55D2A">
        <w:t>åd och till journaliststipendier. Samma fördelningsnyckel som för Nordiska ministe</w:t>
      </w:r>
      <w:r w:rsidRPr="00D55D2A">
        <w:t>r</w:t>
      </w:r>
      <w:r w:rsidRPr="00D55D2A">
        <w:t>rådet tillämpas.</w:t>
      </w:r>
    </w:p>
    <w:p w:rsidR="00D46CE8" w:rsidRPr="00D55D2A" w:rsidRDefault="00D46CE8" w:rsidP="007213C0">
      <w:pPr>
        <w:pStyle w:val="Normaltindrag"/>
      </w:pPr>
      <w:r w:rsidRPr="00D55D2A">
        <w:t>Nordiska ministerrådets och Nordiska rådets budget fastställs av de no</w:t>
      </w:r>
      <w:r w:rsidRPr="00D55D2A">
        <w:t>r</w:t>
      </w:r>
      <w:r w:rsidRPr="00D55D2A">
        <w:t>diska samarbetsministrarna respektive Nordiska rådets presidium med förb</w:t>
      </w:r>
      <w:r w:rsidRPr="00D55D2A">
        <w:t>e</w:t>
      </w:r>
      <w:r w:rsidRPr="00D55D2A">
        <w:t>håll för de nordiska parlamentens godkännande.</w:t>
      </w:r>
    </w:p>
    <w:p w:rsidR="00D46CE8" w:rsidRPr="00D55D2A" w:rsidRDefault="00D46CE8" w:rsidP="007213C0">
      <w:pPr>
        <w:pStyle w:val="Normaltindrag"/>
      </w:pPr>
      <w:r w:rsidRPr="00D55D2A">
        <w:t>Nordiska rådets svenska delegations budget för sitt deltagande i Nordiska rådets verksamhet 2010 uppgick till 3 000 000 svenska kronor.</w:t>
      </w:r>
    </w:p>
    <w:p w:rsidR="00D46CE8" w:rsidRPr="00D55D2A" w:rsidRDefault="00D46CE8" w:rsidP="007213C0">
      <w:pPr>
        <w:pStyle w:val="R4"/>
      </w:pPr>
      <w:r w:rsidRPr="00D55D2A">
        <w:t>Året som kommer</w:t>
      </w:r>
    </w:p>
    <w:p w:rsidR="00D46CE8" w:rsidRPr="00D55D2A" w:rsidRDefault="00D46CE8" w:rsidP="007213C0">
      <w:pPr>
        <w:rPr>
          <w:szCs w:val="19"/>
        </w:rPr>
      </w:pPr>
      <w:r w:rsidRPr="00D55D2A">
        <w:rPr>
          <w:szCs w:val="19"/>
        </w:rPr>
        <w:t>Under 2011 innehar Danmark ordförandeskapet i Nordiska rådet. Vid r</w:t>
      </w:r>
      <w:r w:rsidRPr="00D55D2A">
        <w:rPr>
          <w:szCs w:val="19"/>
        </w:rPr>
        <w:t>å</w:t>
      </w:r>
      <w:r w:rsidRPr="00D55D2A">
        <w:rPr>
          <w:szCs w:val="19"/>
        </w:rPr>
        <w:t>dets 62:a session i Reykjavik valdes folketingsmedlem Henrik Dam Kri</w:t>
      </w:r>
      <w:r w:rsidRPr="00D55D2A">
        <w:rPr>
          <w:szCs w:val="19"/>
        </w:rPr>
        <w:t>s</w:t>
      </w:r>
      <w:r w:rsidRPr="00D55D2A">
        <w:rPr>
          <w:szCs w:val="19"/>
        </w:rPr>
        <w:t>tensen till Nordiska rådets president, och folketingsmedlem Marion P</w:t>
      </w:r>
      <w:r w:rsidRPr="00D55D2A">
        <w:rPr>
          <w:szCs w:val="19"/>
        </w:rPr>
        <w:t>e</w:t>
      </w:r>
      <w:r w:rsidRPr="00D55D2A">
        <w:rPr>
          <w:szCs w:val="19"/>
        </w:rPr>
        <w:t xml:space="preserve">dersen till dess vice president. Även det danska ordförandeprogrammet bygger på rådets långsiktiga ramprogram ”Norden i världen – Världen i Norden”. </w:t>
      </w:r>
    </w:p>
    <w:p w:rsidR="00D46CE8" w:rsidRPr="00D55D2A" w:rsidRDefault="002F6B9A" w:rsidP="007213C0">
      <w:pPr>
        <w:pStyle w:val="Normaltindrag"/>
      </w:pPr>
      <w:r w:rsidRPr="00D55D2A">
        <w:t>Svenska delegationen stöd</w:t>
      </w:r>
      <w:r w:rsidR="00D46CE8" w:rsidRPr="00D55D2A">
        <w:t>er det danska ordförandeprogrammet, vars tre främsta prioriteringar är en snabbare beslutsprocess i det nordiska sa</w:t>
      </w:r>
      <w:r w:rsidR="00D46CE8" w:rsidRPr="00D55D2A">
        <w:t>m</w:t>
      </w:r>
      <w:r w:rsidR="00D46CE8" w:rsidRPr="00D55D2A">
        <w:t>arbetet, en nordisk röst i det europeiska samarbetet och en samlad strat</w:t>
      </w:r>
      <w:r w:rsidR="00D46CE8" w:rsidRPr="00D55D2A">
        <w:t>e</w:t>
      </w:r>
      <w:r w:rsidR="00D46CE8" w:rsidRPr="00D55D2A">
        <w:t>gi för Arktis. Den fortsat</w:t>
      </w:r>
      <w:r w:rsidRPr="00D55D2A">
        <w:t>ta uppföljningen av Stoltenberg</w:t>
      </w:r>
      <w:r w:rsidR="00D46CE8" w:rsidRPr="00D55D2A">
        <w:t>rapporten och NB8-rapporten nämns också, liksom samarbetet med de baltiska staterna och Baltiska fö</w:t>
      </w:r>
      <w:r w:rsidR="00D46CE8" w:rsidRPr="00D55D2A">
        <w:t>r</w:t>
      </w:r>
      <w:r w:rsidR="00D46CE8" w:rsidRPr="00D55D2A">
        <w:t xml:space="preserve">samlingen, samt med Ryssland och Vitryssland. </w:t>
      </w:r>
    </w:p>
    <w:p w:rsidR="00CB35A5" w:rsidRPr="00D55D2A" w:rsidRDefault="00D46CE8" w:rsidP="007213C0">
      <w:pPr>
        <w:pStyle w:val="Normaltindrag"/>
      </w:pPr>
      <w:r w:rsidRPr="00D55D2A">
        <w:t>Svenska delegationen vill för sin del också fortsätta arbetet med frågor som gränshinder, språkförståelse, miljö- och klimatfrågor och jämställdhet. Arb</w:t>
      </w:r>
      <w:r w:rsidRPr="00D55D2A">
        <w:t>e</w:t>
      </w:r>
      <w:r w:rsidRPr="00D55D2A">
        <w:t>tet för att genomföra EU:s strategier för Östersjöregionen och för Arktis kommer också att prägla verksamheten, liksom arbetet för att allmänt stärka det nordiska inflytandet i EU.</w:t>
      </w:r>
    </w:p>
    <w:p w:rsidR="00CB35A5" w:rsidRPr="00D55D2A" w:rsidRDefault="00CB35A5" w:rsidP="00123E31">
      <w:pPr>
        <w:pStyle w:val="Normaltindrag"/>
        <w:rPr>
          <w:szCs w:val="19"/>
        </w:rPr>
      </w:pPr>
    </w:p>
    <w:p w:rsidR="003F1B0A" w:rsidRPr="00D55D2A" w:rsidRDefault="003F1B0A" w:rsidP="00123E31">
      <w:pPr>
        <w:pStyle w:val="Normaltindrag"/>
        <w:rPr>
          <w:szCs w:val="19"/>
        </w:rPr>
      </w:pPr>
      <w:bookmarkStart w:id="17" w:name="Nästa_Hpunkt"/>
      <w:bookmarkEnd w:id="17"/>
    </w:p>
    <w:p w:rsidR="003F1B0A" w:rsidRPr="00D55D2A" w:rsidRDefault="003F1B0A" w:rsidP="00123E31">
      <w:pPr>
        <w:pStyle w:val="Normaltindrag"/>
        <w:rPr>
          <w:szCs w:val="19"/>
        </w:rPr>
        <w:sectPr w:rsidR="003F1B0A" w:rsidRPr="00D55D2A">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3F1B0A" w:rsidRPr="00D55D2A" w:rsidRDefault="005F472D" w:rsidP="00E9332B">
      <w:pPr>
        <w:pStyle w:val="Rubrik1"/>
        <w:rPr>
          <w:noProof w:val="0"/>
        </w:rPr>
      </w:pPr>
      <w:bookmarkStart w:id="18" w:name="_Toc287600231"/>
      <w:r w:rsidRPr="00D55D2A">
        <w:rPr>
          <w:noProof w:val="0"/>
        </w:rPr>
        <w:t xml:space="preserve">2 </w:t>
      </w:r>
      <w:r w:rsidR="00CB35A5" w:rsidRPr="00D55D2A">
        <w:rPr>
          <w:noProof w:val="0"/>
        </w:rPr>
        <w:t>Sveriges delegation och program för 2010</w:t>
      </w:r>
      <w:bookmarkEnd w:id="18"/>
    </w:p>
    <w:p w:rsidR="002F038A" w:rsidRPr="00D55D2A" w:rsidRDefault="002F038A" w:rsidP="00123E31">
      <w:pPr>
        <w:rPr>
          <w:szCs w:val="19"/>
        </w:rPr>
      </w:pPr>
      <w:r w:rsidRPr="00D55D2A">
        <w:rPr>
          <w:szCs w:val="19"/>
        </w:rPr>
        <w:t>Nordiska rådets svenska delegation består av 20 medlemmar och 20 supplea</w:t>
      </w:r>
      <w:r w:rsidRPr="00D55D2A">
        <w:rPr>
          <w:szCs w:val="19"/>
        </w:rPr>
        <w:t>n</w:t>
      </w:r>
      <w:r w:rsidRPr="00D55D2A">
        <w:rPr>
          <w:szCs w:val="19"/>
        </w:rPr>
        <w:t xml:space="preserve">ter. Delegationens sammansättning framgår av </w:t>
      </w:r>
      <w:r w:rsidRPr="00D55D2A">
        <w:rPr>
          <w:i/>
          <w:szCs w:val="19"/>
        </w:rPr>
        <w:t xml:space="preserve">bilaga 1. </w:t>
      </w:r>
      <w:r w:rsidRPr="00D55D2A">
        <w:rPr>
          <w:szCs w:val="19"/>
        </w:rPr>
        <w:t>Fram till val</w:t>
      </w:r>
      <w:r w:rsidR="002F6B9A" w:rsidRPr="00D55D2A">
        <w:rPr>
          <w:szCs w:val="19"/>
        </w:rPr>
        <w:t>et</w:t>
      </w:r>
      <w:r w:rsidRPr="00D55D2A">
        <w:rPr>
          <w:szCs w:val="19"/>
        </w:rPr>
        <w:t xml:space="preserve"> av ny delegation den 19 oktober 2010 var Sinikka Bohlin (S) delegationens ordf</w:t>
      </w:r>
      <w:r w:rsidRPr="00D55D2A">
        <w:rPr>
          <w:szCs w:val="19"/>
        </w:rPr>
        <w:t>ö</w:t>
      </w:r>
      <w:r w:rsidRPr="00D55D2A">
        <w:rPr>
          <w:szCs w:val="19"/>
        </w:rPr>
        <w:t>rande och Kent Olsson (M) delegationens vice ordföra</w:t>
      </w:r>
      <w:r w:rsidRPr="00D55D2A">
        <w:rPr>
          <w:szCs w:val="19"/>
        </w:rPr>
        <w:t>n</w:t>
      </w:r>
      <w:r w:rsidRPr="00D55D2A">
        <w:rPr>
          <w:szCs w:val="19"/>
        </w:rPr>
        <w:t>de. I delegationens arbetsutskott ingick utöver ordföranden och vice ordföranden fram till val</w:t>
      </w:r>
      <w:r w:rsidR="002F6B9A" w:rsidRPr="00D55D2A">
        <w:rPr>
          <w:szCs w:val="19"/>
        </w:rPr>
        <w:t>et</w:t>
      </w:r>
      <w:r w:rsidRPr="00D55D2A">
        <w:rPr>
          <w:szCs w:val="19"/>
        </w:rPr>
        <w:t xml:space="preserve"> av ny delegation Lars Wegendal (S), Lisbeth Grönfeldt Bergman (M), Ann-Kristine Johansson (S) och Stefan Tor</w:t>
      </w:r>
      <w:r w:rsidRPr="00D55D2A">
        <w:rPr>
          <w:szCs w:val="19"/>
        </w:rPr>
        <w:t>n</w:t>
      </w:r>
      <w:r w:rsidRPr="00D55D2A">
        <w:rPr>
          <w:szCs w:val="19"/>
        </w:rPr>
        <w:t>berg (C). Suppleanter i arbetsutskottet var Anita Brodén (FP), Gunilla Tjernberg (KD), Marianne Berg (V) och Jan Lindholm (MP).</w:t>
      </w:r>
    </w:p>
    <w:p w:rsidR="002F038A" w:rsidRPr="00D55D2A" w:rsidRDefault="002F038A" w:rsidP="007213C0">
      <w:pPr>
        <w:pStyle w:val="Normaltindrag"/>
      </w:pPr>
      <w:r w:rsidRPr="00D55D2A">
        <w:t>Efter val</w:t>
      </w:r>
      <w:r w:rsidR="002F6B9A" w:rsidRPr="00D55D2A">
        <w:t>et</w:t>
      </w:r>
      <w:r w:rsidRPr="00D55D2A">
        <w:t xml:space="preserve"> av ny delegation den 19 oktober 2010 har delegationens ordf</w:t>
      </w:r>
      <w:r w:rsidRPr="00D55D2A">
        <w:t>ö</w:t>
      </w:r>
      <w:r w:rsidRPr="00D55D2A">
        <w:t>rande varit Karin Åström (S) och delegationens vice ordförande Cristina Husmark Pehrsson (M). I delegationens arbetsutskott har utöver delegati</w:t>
      </w:r>
      <w:r w:rsidRPr="00D55D2A">
        <w:t>o</w:t>
      </w:r>
      <w:r w:rsidRPr="00D55D2A">
        <w:t>nens ordförande och vice ordförande Hans Wallmark (M), Billy Gu</w:t>
      </w:r>
      <w:r w:rsidRPr="00D55D2A">
        <w:t>s</w:t>
      </w:r>
      <w:r w:rsidRPr="00D55D2A">
        <w:t>tafsson (S), Anita Brodén (FP), Ann-Kristine Johansson (S) ingått som ordinarie medlemmar. Suppleanter i arbetsutskottet har varit Åsa Torstensson (C), Jan Lindholm (MP), Anders Andersson (KD) och Marianne Berg (V). Vid del</w:t>
      </w:r>
      <w:r w:rsidRPr="00D55D2A">
        <w:t>e</w:t>
      </w:r>
      <w:r w:rsidRPr="00D55D2A">
        <w:t>gatio</w:t>
      </w:r>
      <w:r w:rsidR="002F6B9A" w:rsidRPr="00D55D2A">
        <w:t>nens möte den 1 december beslutades</w:t>
      </w:r>
      <w:r w:rsidRPr="00D55D2A">
        <w:t xml:space="preserve"> att a</w:t>
      </w:r>
      <w:r w:rsidRPr="00D55D2A">
        <w:t>r</w:t>
      </w:r>
      <w:r w:rsidRPr="00D55D2A">
        <w:t>betsutskottet skulle utökas med ytterligare en suppleantplats så att alla partier i delegationen var repr</w:t>
      </w:r>
      <w:r w:rsidRPr="00D55D2A">
        <w:t>e</w:t>
      </w:r>
      <w:r w:rsidRPr="00D55D2A">
        <w:t>senterade i detta. Erik Almqvist (SD) ingår därefter som suppleant i arbetsu</w:t>
      </w:r>
      <w:r w:rsidRPr="00D55D2A">
        <w:t>t</w:t>
      </w:r>
      <w:r w:rsidRPr="00D55D2A">
        <w:t>skottet.</w:t>
      </w:r>
    </w:p>
    <w:p w:rsidR="002F038A" w:rsidRPr="00D55D2A" w:rsidRDefault="002F038A" w:rsidP="007213C0">
      <w:pPr>
        <w:pStyle w:val="Normaltindrag"/>
      </w:pPr>
      <w:r w:rsidRPr="00D55D2A">
        <w:t>Delegationen har under verksamhetsåret hållit åtta möten och arbetsutsko</w:t>
      </w:r>
      <w:r w:rsidRPr="00D55D2A">
        <w:t>t</w:t>
      </w:r>
      <w:r w:rsidRPr="00D55D2A">
        <w:t>tet två möten. Vid delegationens möte den 20 januari deltog riksdagens ta</w:t>
      </w:r>
      <w:r w:rsidRPr="00D55D2A">
        <w:t>l</w:t>
      </w:r>
      <w:r w:rsidRPr="00D55D2A">
        <w:t>man för en dialog om synen på Nordiska rådets verksamhet med anledning av den tillsatta utredningen om riksdagens internationella verksamhet. Vidare har delegationen deltagit i möten mellan talmannen, utrikesutskottets presid</w:t>
      </w:r>
      <w:r w:rsidRPr="00D55D2A">
        <w:t>i</w:t>
      </w:r>
      <w:r w:rsidRPr="00D55D2A">
        <w:t xml:space="preserve">um och delegationspresidierna. </w:t>
      </w:r>
    </w:p>
    <w:p w:rsidR="002F038A" w:rsidRPr="00D55D2A" w:rsidRDefault="002F038A" w:rsidP="007213C0">
      <w:pPr>
        <w:pStyle w:val="Normaltindrag"/>
      </w:pPr>
      <w:r w:rsidRPr="00D55D2A">
        <w:t>Svenska delegationen väckte i januari ett medlemsförslag (</w:t>
      </w:r>
      <w:r w:rsidR="00731E88" w:rsidRPr="00D55D2A">
        <w:rPr>
          <w:i/>
        </w:rPr>
        <w:t>A </w:t>
      </w:r>
      <w:r w:rsidRPr="00D55D2A">
        <w:rPr>
          <w:i/>
        </w:rPr>
        <w:t>1485/presidiet</w:t>
      </w:r>
      <w:r w:rsidRPr="00D55D2A">
        <w:t>) om att Nordiska rådet skulle göra en översyn av Helsin</w:t>
      </w:r>
      <w:r w:rsidRPr="00D55D2A">
        <w:t>g</w:t>
      </w:r>
      <w:r w:rsidRPr="00D55D2A">
        <w:t>forsavtalet i syfte att belysa behov</w:t>
      </w:r>
      <w:r w:rsidR="002F6B9A" w:rsidRPr="00D55D2A">
        <w:t>et av eventuella ändringar för a</w:t>
      </w:r>
      <w:r w:rsidRPr="00D55D2A">
        <w:t>tt ytte</w:t>
      </w:r>
      <w:r w:rsidRPr="00D55D2A">
        <w:t>r</w:t>
      </w:r>
      <w:r w:rsidR="002F6B9A" w:rsidRPr="00D55D2A">
        <w:t>ligare fördjupa</w:t>
      </w:r>
      <w:r w:rsidRPr="00D55D2A">
        <w:t xml:space="preserve"> samarbete</w:t>
      </w:r>
      <w:r w:rsidR="002F6B9A" w:rsidRPr="00D55D2A">
        <w:t>t</w:t>
      </w:r>
      <w:r w:rsidRPr="00D55D2A">
        <w:t>. Mot bakgrund av inkomna remissvar kom presidiet fram till att en översyn av Nordiska rådets arbetsordning bör göras, men såg dä</w:t>
      </w:r>
      <w:r w:rsidRPr="00D55D2A">
        <w:t>r</w:t>
      </w:r>
      <w:r w:rsidRPr="00D55D2A">
        <w:t>emot inget omedelbart behov av ändringar i Helsingforsavtalet. En arbet</w:t>
      </w:r>
      <w:r w:rsidRPr="00D55D2A">
        <w:t>s</w:t>
      </w:r>
      <w:r w:rsidRPr="00D55D2A">
        <w:t>grupp för att se över arbet</w:t>
      </w:r>
      <w:r w:rsidRPr="00D55D2A">
        <w:t>s</w:t>
      </w:r>
      <w:r w:rsidRPr="00D55D2A">
        <w:t>ordningen har tillsatts och inlett sitt arbete. (</w:t>
      </w:r>
      <w:r w:rsidRPr="00D55D2A">
        <w:rPr>
          <w:i/>
        </w:rPr>
        <w:t>Se vidare avsnitt 7.</w:t>
      </w:r>
      <w:r w:rsidRPr="00D55D2A">
        <w:t xml:space="preserve">)  </w:t>
      </w:r>
    </w:p>
    <w:p w:rsidR="002F038A" w:rsidRPr="00D55D2A" w:rsidRDefault="002F038A" w:rsidP="007213C0">
      <w:pPr>
        <w:pStyle w:val="Normaltindrag"/>
      </w:pPr>
      <w:r w:rsidRPr="00D55D2A">
        <w:t>I ett annat medlemsförslag (</w:t>
      </w:r>
      <w:r w:rsidRPr="00D55D2A">
        <w:rPr>
          <w:i/>
        </w:rPr>
        <w:t>A 1488/presidiet</w:t>
      </w:r>
      <w:r w:rsidRPr="00D55D2A">
        <w:t>) uttalade sig svenska deleg</w:t>
      </w:r>
      <w:r w:rsidRPr="00D55D2A">
        <w:t>a</w:t>
      </w:r>
      <w:r w:rsidRPr="00D55D2A">
        <w:t xml:space="preserve">tionen för att ett </w:t>
      </w:r>
      <w:r w:rsidRPr="00D55D2A">
        <w:rPr>
          <w:bCs/>
        </w:rPr>
        <w:t>gemensamt nordiskt bidrag skulle ges till finansiering av grän</w:t>
      </w:r>
      <w:r w:rsidRPr="00D55D2A">
        <w:rPr>
          <w:bCs/>
        </w:rPr>
        <w:t>s</w:t>
      </w:r>
      <w:r w:rsidRPr="00D55D2A">
        <w:rPr>
          <w:bCs/>
        </w:rPr>
        <w:t xml:space="preserve">regionalt samarbete, såsom </w:t>
      </w:r>
      <w:r w:rsidRPr="00D55D2A">
        <w:t xml:space="preserve">Öresunddirekt och Grensetjänsten. Syftet </w:t>
      </w:r>
      <w:r w:rsidR="002F6B9A" w:rsidRPr="00D55D2A">
        <w:t>var att säkra en mer långsiktig</w:t>
      </w:r>
      <w:r w:rsidRPr="00D55D2A">
        <w:t xml:space="preserve"> finansiering av verksamheten. Presidiet ansåg detta vara en fråga som borde behandlas inom ramen för arbetet med Nordiska ministerrådets budget, och medlemsförslaget överlämnades därför, tillsa</w:t>
      </w:r>
      <w:r w:rsidRPr="00D55D2A">
        <w:t>m</w:t>
      </w:r>
      <w:r w:rsidRPr="00D55D2A">
        <w:t>mans med presidiets kommentarer, till budgetgruppen för vidare behandling. Presidiet konstaterade också att i gen</w:t>
      </w:r>
      <w:r w:rsidRPr="00D55D2A">
        <w:t>e</w:t>
      </w:r>
      <w:r w:rsidR="00B032E3" w:rsidRPr="00D55D2A">
        <w:t>ralsekreterarens förslag till</w:t>
      </w:r>
      <w:r w:rsidRPr="00D55D2A">
        <w:t xml:space="preserve"> budget för 2011 fanns ett anslag som för det året skulle tillgodose förslagsställarnas krav. (</w:t>
      </w:r>
      <w:r w:rsidRPr="00D55D2A">
        <w:rPr>
          <w:i/>
        </w:rPr>
        <w:t>Se vidare avsnitt 3.)</w:t>
      </w:r>
    </w:p>
    <w:p w:rsidR="002F038A" w:rsidRPr="00D55D2A" w:rsidRDefault="002F038A" w:rsidP="007213C0">
      <w:pPr>
        <w:pStyle w:val="Normaltindrag"/>
      </w:pPr>
      <w:r w:rsidRPr="00D55D2A">
        <w:t>Under året har delegationen lämnat remissyttrande till Nordiska rådets pr</w:t>
      </w:r>
      <w:r w:rsidRPr="00D55D2A">
        <w:t>e</w:t>
      </w:r>
      <w:r w:rsidR="00B032E3" w:rsidRPr="00D55D2A">
        <w:t xml:space="preserve">sidium med anledning </w:t>
      </w:r>
      <w:r w:rsidR="004D3A14" w:rsidRPr="00D55D2A">
        <w:t xml:space="preserve">av </w:t>
      </w:r>
      <w:r w:rsidR="00B032E3" w:rsidRPr="00D55D2A">
        <w:t>en uppmaning</w:t>
      </w:r>
      <w:r w:rsidRPr="00D55D2A">
        <w:t xml:space="preserve"> från Västnordiska rådet om att inte använda termen självstyrande områden utan i stället använda b</w:t>
      </w:r>
      <w:r w:rsidRPr="00D55D2A">
        <w:t>e</w:t>
      </w:r>
      <w:r w:rsidRPr="00D55D2A">
        <w:t>nämningarna stater och länder, alternativt riken och länder. Delegationen underströk i sitt yttra</w:t>
      </w:r>
      <w:r w:rsidRPr="00D55D2A">
        <w:t>n</w:t>
      </w:r>
      <w:r w:rsidRPr="00D55D2A">
        <w:t>de vikten av en svensk hållning i frågan och önskade därmed avvakta rege</w:t>
      </w:r>
      <w:r w:rsidRPr="00D55D2A">
        <w:t>r</w:t>
      </w:r>
      <w:r w:rsidRPr="00D55D2A">
        <w:t>ingens ställningstagande. Frågan behandlades i december på</w:t>
      </w:r>
      <w:r w:rsidR="00B032E3" w:rsidRPr="00D55D2A">
        <w:t xml:space="preserve"> ett</w:t>
      </w:r>
      <w:r w:rsidRPr="00D55D2A">
        <w:t xml:space="preserve"> möte med den nordiska samarbetskommittén (NSK) som inte ansåg att det fanns någon anledning att ändra på den nuvara</w:t>
      </w:r>
      <w:r w:rsidRPr="00D55D2A">
        <w:t>n</w:t>
      </w:r>
      <w:r w:rsidRPr="00D55D2A">
        <w:t>de ordningen.</w:t>
      </w:r>
    </w:p>
    <w:p w:rsidR="002F038A" w:rsidRPr="00D55D2A" w:rsidRDefault="002F038A" w:rsidP="007213C0">
      <w:pPr>
        <w:pStyle w:val="R4"/>
      </w:pPr>
      <w:r w:rsidRPr="00D55D2A">
        <w:t>Uppföljning och förankring av Nordiska rådets rekommendationer</w:t>
      </w:r>
    </w:p>
    <w:p w:rsidR="002F038A" w:rsidRPr="00D55D2A" w:rsidRDefault="002F038A" w:rsidP="00001E17">
      <w:pPr>
        <w:pStyle w:val="Brdtext"/>
        <w:spacing w:before="62" w:line="250" w:lineRule="atLeast"/>
        <w:jc w:val="both"/>
        <w:rPr>
          <w:rFonts w:ascii="Times New Roman" w:hAnsi="Times New Roman"/>
          <w:sz w:val="19"/>
          <w:szCs w:val="19"/>
          <w:lang w:val="sv-SE"/>
        </w:rPr>
      </w:pPr>
      <w:r w:rsidRPr="00D55D2A">
        <w:rPr>
          <w:rFonts w:ascii="Times New Roman" w:hAnsi="Times New Roman"/>
          <w:sz w:val="19"/>
          <w:szCs w:val="19"/>
          <w:lang w:val="sv-SE"/>
        </w:rPr>
        <w:t xml:space="preserve">Svenska delegationens medlemmar har fortsatt </w:t>
      </w:r>
      <w:r w:rsidR="00B032E3" w:rsidRPr="00D55D2A">
        <w:rPr>
          <w:rFonts w:ascii="Times New Roman" w:hAnsi="Times New Roman"/>
          <w:sz w:val="19"/>
          <w:szCs w:val="19"/>
          <w:lang w:val="sv-SE"/>
        </w:rPr>
        <w:t xml:space="preserve">att aktivt följa </w:t>
      </w:r>
      <w:r w:rsidRPr="00D55D2A">
        <w:rPr>
          <w:rFonts w:ascii="Times New Roman" w:hAnsi="Times New Roman"/>
          <w:sz w:val="19"/>
          <w:szCs w:val="19"/>
          <w:lang w:val="sv-SE"/>
        </w:rPr>
        <w:t>genomföra</w:t>
      </w:r>
      <w:r w:rsidRPr="00D55D2A">
        <w:rPr>
          <w:rFonts w:ascii="Times New Roman" w:hAnsi="Times New Roman"/>
          <w:sz w:val="19"/>
          <w:szCs w:val="19"/>
          <w:lang w:val="sv-SE"/>
        </w:rPr>
        <w:t>n</w:t>
      </w:r>
      <w:r w:rsidRPr="00D55D2A">
        <w:rPr>
          <w:rFonts w:ascii="Times New Roman" w:hAnsi="Times New Roman"/>
          <w:sz w:val="19"/>
          <w:szCs w:val="19"/>
          <w:lang w:val="sv-SE"/>
        </w:rPr>
        <w:t>det av Nordiska rådets rekommendationer och förankringen av de nordiska fr</w:t>
      </w:r>
      <w:r w:rsidRPr="00D55D2A">
        <w:rPr>
          <w:rFonts w:ascii="Times New Roman" w:hAnsi="Times New Roman"/>
          <w:sz w:val="19"/>
          <w:szCs w:val="19"/>
          <w:lang w:val="sv-SE"/>
        </w:rPr>
        <w:t>å</w:t>
      </w:r>
      <w:r w:rsidRPr="00D55D2A">
        <w:rPr>
          <w:rFonts w:ascii="Times New Roman" w:hAnsi="Times New Roman"/>
          <w:sz w:val="19"/>
          <w:szCs w:val="19"/>
          <w:lang w:val="sv-SE"/>
        </w:rPr>
        <w:t>gorna i riksdagen. Delegationen har utsett sä</w:t>
      </w:r>
      <w:r w:rsidRPr="00D55D2A">
        <w:rPr>
          <w:rFonts w:ascii="Times New Roman" w:hAnsi="Times New Roman"/>
          <w:sz w:val="19"/>
          <w:szCs w:val="19"/>
          <w:lang w:val="sv-SE"/>
        </w:rPr>
        <w:t>r</w:t>
      </w:r>
      <w:r w:rsidRPr="00D55D2A">
        <w:rPr>
          <w:rFonts w:ascii="Times New Roman" w:hAnsi="Times New Roman"/>
          <w:sz w:val="19"/>
          <w:szCs w:val="19"/>
          <w:lang w:val="sv-SE"/>
        </w:rPr>
        <w:t>skilt ansvariga medlemmar för varje rekommendation och nära följt hur de rekomme</w:t>
      </w:r>
      <w:r w:rsidRPr="00D55D2A">
        <w:rPr>
          <w:rFonts w:ascii="Times New Roman" w:hAnsi="Times New Roman"/>
          <w:sz w:val="19"/>
          <w:szCs w:val="19"/>
          <w:lang w:val="sv-SE"/>
        </w:rPr>
        <w:t>n</w:t>
      </w:r>
      <w:r w:rsidRPr="00D55D2A">
        <w:rPr>
          <w:rFonts w:ascii="Times New Roman" w:hAnsi="Times New Roman"/>
          <w:sz w:val="19"/>
          <w:szCs w:val="19"/>
          <w:lang w:val="sv-SE"/>
        </w:rPr>
        <w:t>dationer som sänts över till relevanta utskott behan</w:t>
      </w:r>
      <w:r w:rsidRPr="00D55D2A">
        <w:rPr>
          <w:rFonts w:ascii="Times New Roman" w:hAnsi="Times New Roman"/>
          <w:sz w:val="19"/>
          <w:szCs w:val="19"/>
          <w:lang w:val="sv-SE"/>
        </w:rPr>
        <w:t>d</w:t>
      </w:r>
      <w:r w:rsidRPr="00D55D2A">
        <w:rPr>
          <w:rFonts w:ascii="Times New Roman" w:hAnsi="Times New Roman"/>
          <w:sz w:val="19"/>
          <w:szCs w:val="19"/>
          <w:lang w:val="sv-SE"/>
        </w:rPr>
        <w:t xml:space="preserve">lats. Delegationen har fortsatt </w:t>
      </w:r>
      <w:r w:rsidR="00B032E3" w:rsidRPr="00D55D2A">
        <w:rPr>
          <w:rFonts w:ascii="Times New Roman" w:hAnsi="Times New Roman"/>
          <w:sz w:val="19"/>
          <w:szCs w:val="19"/>
          <w:lang w:val="sv-SE"/>
        </w:rPr>
        <w:t xml:space="preserve">att </w:t>
      </w:r>
      <w:r w:rsidRPr="00D55D2A">
        <w:rPr>
          <w:rFonts w:ascii="Times New Roman" w:hAnsi="Times New Roman"/>
          <w:sz w:val="19"/>
          <w:szCs w:val="19"/>
          <w:lang w:val="sv-SE"/>
        </w:rPr>
        <w:t>arbeta efter principen att medlemmarna efter varje möte med Nordiska rådet lämnar en kort redog</w:t>
      </w:r>
      <w:r w:rsidRPr="00D55D2A">
        <w:rPr>
          <w:rFonts w:ascii="Times New Roman" w:hAnsi="Times New Roman"/>
          <w:sz w:val="19"/>
          <w:szCs w:val="19"/>
          <w:lang w:val="sv-SE"/>
        </w:rPr>
        <w:t>ö</w:t>
      </w:r>
      <w:r w:rsidRPr="00D55D2A">
        <w:rPr>
          <w:rFonts w:ascii="Times New Roman" w:hAnsi="Times New Roman"/>
          <w:sz w:val="19"/>
          <w:szCs w:val="19"/>
          <w:lang w:val="sv-SE"/>
        </w:rPr>
        <w:t>relse i det nationella utskottet för de beslut som fattats och de diskussioner som förts.</w:t>
      </w:r>
    </w:p>
    <w:p w:rsidR="002F038A" w:rsidRPr="00D55D2A" w:rsidRDefault="002F038A" w:rsidP="00001E17">
      <w:pPr>
        <w:pStyle w:val="Normaltindrag"/>
      </w:pPr>
      <w:r w:rsidRPr="00D55D2A">
        <w:t>Delegationens medlemmar har under året bl.a. g</w:t>
      </w:r>
      <w:r w:rsidRPr="00D55D2A">
        <w:t>e</w:t>
      </w:r>
      <w:r w:rsidRPr="00D55D2A">
        <w:t>nom motioner, frågor och interpellationer aktualiserat frågor som är av intresse för det nordiska sama</w:t>
      </w:r>
      <w:r w:rsidRPr="00D55D2A">
        <w:t>r</w:t>
      </w:r>
      <w:r w:rsidRPr="00D55D2A">
        <w:t>betet. Delegationens medlemmar har även använt sig av möjli</w:t>
      </w:r>
      <w:r w:rsidRPr="00D55D2A">
        <w:t>g</w:t>
      </w:r>
      <w:r w:rsidRPr="00D55D2A">
        <w:t>heten att ställa frågor till Nordiska ministerrådet eller de nordiska ländernas r</w:t>
      </w:r>
      <w:r w:rsidRPr="00D55D2A">
        <w:t>e</w:t>
      </w:r>
      <w:r w:rsidRPr="00D55D2A">
        <w:t xml:space="preserve">geringar. </w:t>
      </w:r>
    </w:p>
    <w:p w:rsidR="002F038A" w:rsidRPr="00D55D2A" w:rsidRDefault="002F038A" w:rsidP="007213C0">
      <w:pPr>
        <w:pStyle w:val="R4"/>
      </w:pPr>
      <w:r w:rsidRPr="00D55D2A">
        <w:t>Dialog med den nordiska samarbetsministern</w:t>
      </w:r>
    </w:p>
    <w:p w:rsidR="002F038A" w:rsidRPr="00D55D2A" w:rsidRDefault="002F038A" w:rsidP="00001E17">
      <w:pPr>
        <w:pStyle w:val="Brdtext"/>
        <w:spacing w:before="62" w:line="250" w:lineRule="atLeast"/>
        <w:jc w:val="both"/>
        <w:rPr>
          <w:rFonts w:ascii="Times New Roman" w:hAnsi="Times New Roman"/>
          <w:sz w:val="19"/>
          <w:szCs w:val="19"/>
          <w:lang w:val="sv-SE"/>
        </w:rPr>
      </w:pPr>
      <w:r w:rsidRPr="00D55D2A">
        <w:rPr>
          <w:rFonts w:ascii="Times New Roman" w:hAnsi="Times New Roman"/>
          <w:sz w:val="19"/>
          <w:szCs w:val="19"/>
          <w:lang w:val="sv-SE"/>
        </w:rPr>
        <w:t>Delegationen har fortsatt den nära dialogen med den nordiska samarbetsm</w:t>
      </w:r>
      <w:r w:rsidRPr="00D55D2A">
        <w:rPr>
          <w:rFonts w:ascii="Times New Roman" w:hAnsi="Times New Roman"/>
          <w:sz w:val="19"/>
          <w:szCs w:val="19"/>
          <w:lang w:val="sv-SE"/>
        </w:rPr>
        <w:t>i</w:t>
      </w:r>
      <w:r w:rsidRPr="00D55D2A">
        <w:rPr>
          <w:rFonts w:ascii="Times New Roman" w:hAnsi="Times New Roman"/>
          <w:sz w:val="19"/>
          <w:szCs w:val="19"/>
          <w:lang w:val="sv-SE"/>
        </w:rPr>
        <w:t>nistern, fram till valet Cristina Husmark Pehrsson och efter valet Ewa Bjö</w:t>
      </w:r>
      <w:r w:rsidRPr="00D55D2A">
        <w:rPr>
          <w:rFonts w:ascii="Times New Roman" w:hAnsi="Times New Roman"/>
          <w:sz w:val="19"/>
          <w:szCs w:val="19"/>
          <w:lang w:val="sv-SE"/>
        </w:rPr>
        <w:t>r</w:t>
      </w:r>
      <w:r w:rsidRPr="00D55D2A">
        <w:rPr>
          <w:rFonts w:ascii="Times New Roman" w:hAnsi="Times New Roman"/>
          <w:sz w:val="19"/>
          <w:szCs w:val="19"/>
          <w:lang w:val="sv-SE"/>
        </w:rPr>
        <w:t>ling. Särskilt har gränshindersarbetet och Gränshi</w:t>
      </w:r>
      <w:r w:rsidRPr="00D55D2A">
        <w:rPr>
          <w:rFonts w:ascii="Times New Roman" w:hAnsi="Times New Roman"/>
          <w:sz w:val="19"/>
          <w:szCs w:val="19"/>
          <w:lang w:val="sv-SE"/>
        </w:rPr>
        <w:t>n</w:t>
      </w:r>
      <w:r w:rsidRPr="00D55D2A">
        <w:rPr>
          <w:rFonts w:ascii="Times New Roman" w:hAnsi="Times New Roman"/>
          <w:sz w:val="19"/>
          <w:szCs w:val="19"/>
          <w:lang w:val="sv-SE"/>
        </w:rPr>
        <w:t>derforums framtida arbete varit i fokus men också globaliseringsin</w:t>
      </w:r>
      <w:r w:rsidRPr="00D55D2A">
        <w:rPr>
          <w:rFonts w:ascii="Times New Roman" w:hAnsi="Times New Roman"/>
          <w:sz w:val="19"/>
          <w:szCs w:val="19"/>
          <w:lang w:val="sv-SE"/>
        </w:rPr>
        <w:t>i</w:t>
      </w:r>
      <w:r w:rsidRPr="00D55D2A">
        <w:rPr>
          <w:rFonts w:ascii="Times New Roman" w:hAnsi="Times New Roman"/>
          <w:sz w:val="19"/>
          <w:szCs w:val="19"/>
          <w:lang w:val="sv-SE"/>
        </w:rPr>
        <w:t>tiativet och finansieringen av detta, den samnordiska budgeten och projektverksamheten samt den svenska i</w:t>
      </w:r>
      <w:r w:rsidRPr="00D55D2A">
        <w:rPr>
          <w:rFonts w:ascii="Times New Roman" w:hAnsi="Times New Roman"/>
          <w:sz w:val="19"/>
          <w:szCs w:val="19"/>
          <w:lang w:val="sv-SE"/>
        </w:rPr>
        <w:t>n</w:t>
      </w:r>
      <w:r w:rsidRPr="00D55D2A">
        <w:rPr>
          <w:rFonts w:ascii="Times New Roman" w:hAnsi="Times New Roman"/>
          <w:sz w:val="19"/>
          <w:szCs w:val="19"/>
          <w:lang w:val="sv-SE"/>
        </w:rPr>
        <w:t>ställningen till att upprätta ett nordiskt info</w:t>
      </w:r>
      <w:r w:rsidRPr="00D55D2A">
        <w:rPr>
          <w:rFonts w:ascii="Times New Roman" w:hAnsi="Times New Roman"/>
          <w:sz w:val="19"/>
          <w:szCs w:val="19"/>
          <w:lang w:val="sv-SE"/>
        </w:rPr>
        <w:t>r</w:t>
      </w:r>
      <w:r w:rsidRPr="00D55D2A">
        <w:rPr>
          <w:rFonts w:ascii="Times New Roman" w:hAnsi="Times New Roman"/>
          <w:sz w:val="19"/>
          <w:szCs w:val="19"/>
          <w:lang w:val="sv-SE"/>
        </w:rPr>
        <w:t xml:space="preserve">mationskontor i Minsk. </w:t>
      </w:r>
    </w:p>
    <w:p w:rsidR="002F038A" w:rsidRPr="00D55D2A" w:rsidRDefault="002F038A" w:rsidP="007213C0">
      <w:pPr>
        <w:pStyle w:val="R4"/>
      </w:pPr>
      <w:r w:rsidRPr="00D55D2A">
        <w:t>Delegationens program 2010</w:t>
      </w:r>
    </w:p>
    <w:p w:rsidR="002F038A" w:rsidRPr="00D55D2A" w:rsidRDefault="00B032E3" w:rsidP="00001E17">
      <w:pPr>
        <w:pStyle w:val="Brdtext"/>
        <w:spacing w:before="62" w:line="250" w:lineRule="atLeast"/>
        <w:jc w:val="both"/>
        <w:rPr>
          <w:rFonts w:ascii="Times New Roman" w:hAnsi="Times New Roman"/>
          <w:sz w:val="19"/>
          <w:szCs w:val="19"/>
          <w:lang w:val="sv-SE"/>
        </w:rPr>
      </w:pPr>
      <w:r w:rsidRPr="00D55D2A">
        <w:rPr>
          <w:rFonts w:ascii="Times New Roman" w:hAnsi="Times New Roman"/>
          <w:sz w:val="19"/>
          <w:szCs w:val="19"/>
          <w:lang w:val="sv-SE"/>
        </w:rPr>
        <w:t>Delegationen beslutade</w:t>
      </w:r>
      <w:r w:rsidR="002F038A" w:rsidRPr="00D55D2A">
        <w:rPr>
          <w:rFonts w:ascii="Times New Roman" w:hAnsi="Times New Roman"/>
          <w:sz w:val="19"/>
          <w:szCs w:val="19"/>
          <w:lang w:val="sv-SE"/>
        </w:rPr>
        <w:t xml:space="preserve"> att utarbeta ett program för delegationens verksa</w:t>
      </w:r>
      <w:r w:rsidR="002F038A" w:rsidRPr="00D55D2A">
        <w:rPr>
          <w:rFonts w:ascii="Times New Roman" w:hAnsi="Times New Roman"/>
          <w:sz w:val="19"/>
          <w:szCs w:val="19"/>
          <w:lang w:val="sv-SE"/>
        </w:rPr>
        <w:t>m</w:t>
      </w:r>
      <w:r w:rsidRPr="00D55D2A">
        <w:rPr>
          <w:rFonts w:ascii="Times New Roman" w:hAnsi="Times New Roman"/>
          <w:sz w:val="19"/>
          <w:szCs w:val="19"/>
          <w:lang w:val="sv-SE"/>
        </w:rPr>
        <w:t>het</w:t>
      </w:r>
      <w:r w:rsidR="002F038A" w:rsidRPr="00D55D2A">
        <w:rPr>
          <w:rFonts w:ascii="Times New Roman" w:hAnsi="Times New Roman"/>
          <w:sz w:val="19"/>
          <w:szCs w:val="19"/>
          <w:lang w:val="sv-SE"/>
        </w:rPr>
        <w:t xml:space="preserve"> 2010 med tonvikt på uppföl</w:t>
      </w:r>
      <w:r w:rsidRPr="00D55D2A">
        <w:rPr>
          <w:rFonts w:ascii="Times New Roman" w:hAnsi="Times New Roman"/>
          <w:sz w:val="19"/>
          <w:szCs w:val="19"/>
          <w:lang w:val="sv-SE"/>
        </w:rPr>
        <w:t xml:space="preserve">jning av presidentprogrammet </w:t>
      </w:r>
      <w:r w:rsidR="002F038A" w:rsidRPr="00D55D2A">
        <w:rPr>
          <w:rFonts w:ascii="Times New Roman" w:hAnsi="Times New Roman"/>
          <w:sz w:val="19"/>
          <w:szCs w:val="19"/>
          <w:lang w:val="sv-SE"/>
        </w:rPr>
        <w:t xml:space="preserve">2009. </w:t>
      </w:r>
    </w:p>
    <w:p w:rsidR="002F038A" w:rsidRPr="00D55D2A" w:rsidRDefault="002F038A" w:rsidP="004D3A14">
      <w:pPr>
        <w:spacing w:before="120"/>
        <w:rPr>
          <w:b/>
        </w:rPr>
      </w:pPr>
      <w:r w:rsidRPr="00D55D2A">
        <w:rPr>
          <w:b/>
        </w:rPr>
        <w:t>Norden innebär Gemenskap och vi vill under 2010 arbeta för att avska</w:t>
      </w:r>
      <w:r w:rsidRPr="00D55D2A">
        <w:rPr>
          <w:b/>
        </w:rPr>
        <w:t>f</w:t>
      </w:r>
      <w:r w:rsidRPr="00D55D2A">
        <w:rPr>
          <w:b/>
        </w:rPr>
        <w:t>fa gränshinder, arbeta för en bättre språkförståelse samt arbeta för ökad jä</w:t>
      </w:r>
      <w:r w:rsidRPr="00D55D2A">
        <w:rPr>
          <w:b/>
        </w:rPr>
        <w:t>m</w:t>
      </w:r>
      <w:r w:rsidRPr="00D55D2A">
        <w:rPr>
          <w:b/>
        </w:rPr>
        <w:t>ställd</w:t>
      </w:r>
      <w:r w:rsidR="00B032E3" w:rsidRPr="00D55D2A">
        <w:rPr>
          <w:b/>
        </w:rPr>
        <w:t>het</w:t>
      </w:r>
    </w:p>
    <w:p w:rsidR="002F038A" w:rsidRPr="00D55D2A" w:rsidRDefault="002F038A" w:rsidP="004D3A14">
      <w:r w:rsidRPr="00D55D2A">
        <w:t>Delegationen har under året verkat för att Nordiska rådet ska vara pådr</w:t>
      </w:r>
      <w:r w:rsidRPr="00D55D2A">
        <w:t>i</w:t>
      </w:r>
      <w:r w:rsidRPr="00D55D2A">
        <w:t>vande i arbetet med att avskaffa gränshinder och bevaka att nya inte uppstår, sä</w:t>
      </w:r>
      <w:r w:rsidRPr="00D55D2A">
        <w:t>r</w:t>
      </w:r>
      <w:r w:rsidR="00B032E3" w:rsidRPr="00D55D2A">
        <w:t>skilt när man inför</w:t>
      </w:r>
      <w:r w:rsidRPr="00D55D2A">
        <w:t xml:space="preserve"> EU-lagstiftning. Frågan har varit stående på dagordningen för mötena med samarbetsministern. Delegationen har vidare under året ve</w:t>
      </w:r>
      <w:r w:rsidRPr="00D55D2A">
        <w:t>r</w:t>
      </w:r>
      <w:r w:rsidRPr="00D55D2A">
        <w:t>kat för att i riksdagen uppmärksamma vikten av att avskaffa gränshi</w:t>
      </w:r>
      <w:r w:rsidRPr="00D55D2A">
        <w:t>n</w:t>
      </w:r>
      <w:r w:rsidRPr="00D55D2A">
        <w:t xml:space="preserve">der och undvika att nya uppstår. Delegationen har i rådet verkat för </w:t>
      </w:r>
      <w:r w:rsidR="0070305D" w:rsidRPr="00D55D2A">
        <w:t xml:space="preserve">ett </w:t>
      </w:r>
      <w:r w:rsidRPr="00D55D2A">
        <w:t>fortsatt arbete för att öka språkförståelsen och</w:t>
      </w:r>
      <w:r w:rsidR="0013611C" w:rsidRPr="00D55D2A">
        <w:t xml:space="preserve"> för </w:t>
      </w:r>
      <w:r w:rsidRPr="00D55D2A">
        <w:t>att jämställdhetsperspektivet ska geno</w:t>
      </w:r>
      <w:r w:rsidRPr="00D55D2A">
        <w:t>m</w:t>
      </w:r>
      <w:r w:rsidRPr="00D55D2A">
        <w:t>syra verksamh</w:t>
      </w:r>
      <w:r w:rsidRPr="00D55D2A">
        <w:t>e</w:t>
      </w:r>
      <w:r w:rsidRPr="00D55D2A">
        <w:t>ten.</w:t>
      </w:r>
    </w:p>
    <w:p w:rsidR="002F038A" w:rsidRPr="00D55D2A" w:rsidRDefault="002F038A" w:rsidP="004D3A14">
      <w:pPr>
        <w:spacing w:before="120"/>
        <w:rPr>
          <w:b/>
        </w:rPr>
      </w:pPr>
      <w:r w:rsidRPr="00D55D2A">
        <w:rPr>
          <w:b/>
        </w:rPr>
        <w:t>Grannskap är våra grannländer runt Östersjön och i nordvästra Rys</w:t>
      </w:r>
      <w:r w:rsidRPr="00D55D2A">
        <w:rPr>
          <w:b/>
        </w:rPr>
        <w:t>s</w:t>
      </w:r>
      <w:r w:rsidRPr="00D55D2A">
        <w:rPr>
          <w:b/>
        </w:rPr>
        <w:t>land och vi vill fortsatt arb</w:t>
      </w:r>
      <w:r w:rsidR="00E46EF7" w:rsidRPr="00D55D2A">
        <w:rPr>
          <w:b/>
        </w:rPr>
        <w:t>eta för genomförandet av HELCOM:s</w:t>
      </w:r>
      <w:r w:rsidRPr="00D55D2A">
        <w:rPr>
          <w:b/>
        </w:rPr>
        <w:t xml:space="preserve"> a</w:t>
      </w:r>
      <w:r w:rsidRPr="00D55D2A">
        <w:rPr>
          <w:b/>
        </w:rPr>
        <w:t>k</w:t>
      </w:r>
      <w:r w:rsidRPr="00D55D2A">
        <w:rPr>
          <w:b/>
        </w:rPr>
        <w:t>tionsplan för Östersjön och stödja det pågående arbetet med utarbeta</w:t>
      </w:r>
      <w:r w:rsidRPr="00D55D2A">
        <w:rPr>
          <w:b/>
        </w:rPr>
        <w:t>n</w:t>
      </w:r>
      <w:r w:rsidRPr="00D55D2A">
        <w:rPr>
          <w:b/>
        </w:rPr>
        <w:t>det av nationella handlingsplaner och arbeta för att följa upp klima</w:t>
      </w:r>
      <w:r w:rsidRPr="00D55D2A">
        <w:rPr>
          <w:b/>
        </w:rPr>
        <w:t>t</w:t>
      </w:r>
      <w:r w:rsidR="003512C9" w:rsidRPr="00D55D2A">
        <w:rPr>
          <w:b/>
        </w:rPr>
        <w:t>toppmötet i K</w:t>
      </w:r>
      <w:r w:rsidR="003512C9" w:rsidRPr="00D55D2A">
        <w:rPr>
          <w:b/>
        </w:rPr>
        <w:t>ö</w:t>
      </w:r>
      <w:r w:rsidR="003512C9" w:rsidRPr="00D55D2A">
        <w:rPr>
          <w:b/>
        </w:rPr>
        <w:t>penhamn 2009</w:t>
      </w:r>
    </w:p>
    <w:p w:rsidR="002F038A" w:rsidRPr="00D55D2A" w:rsidRDefault="002F038A" w:rsidP="004D3A14">
      <w:r w:rsidRPr="00D55D2A">
        <w:t xml:space="preserve">Delegationen har </w:t>
      </w:r>
      <w:r w:rsidR="00E46EF7" w:rsidRPr="00D55D2A">
        <w:t>under året uppmärksammat HELCOM:s</w:t>
      </w:r>
      <w:r w:rsidRPr="00D55D2A">
        <w:t xml:space="preserve"> aktionsplan för Östersjön och de nationella handlingsplaner som utarbetats. Den 25 maj a</w:t>
      </w:r>
      <w:r w:rsidRPr="00D55D2A">
        <w:t>r</w:t>
      </w:r>
      <w:r w:rsidRPr="00D55D2A">
        <w:t>rang</w:t>
      </w:r>
      <w:r w:rsidRPr="00D55D2A">
        <w:t>e</w:t>
      </w:r>
      <w:r w:rsidRPr="00D55D2A">
        <w:t xml:space="preserve">rade delegationen i samarbete med Norden i Fokus ett seminarium om de nationella handlingsplanerna och förutsättningarna för </w:t>
      </w:r>
      <w:r w:rsidR="0013611C" w:rsidRPr="00D55D2A">
        <w:t xml:space="preserve">att </w:t>
      </w:r>
      <w:r w:rsidRPr="00D55D2A">
        <w:t>genom</w:t>
      </w:r>
      <w:r w:rsidR="0013611C" w:rsidRPr="00D55D2A">
        <w:t xml:space="preserve">föra </w:t>
      </w:r>
      <w:r w:rsidRPr="00D55D2A">
        <w:t>de</w:t>
      </w:r>
      <w:r w:rsidRPr="00D55D2A">
        <w:t>s</w:t>
      </w:r>
      <w:r w:rsidRPr="00D55D2A">
        <w:t>sa. Delegationen har också varit drivande i arbetet med att följa upp resu</w:t>
      </w:r>
      <w:r w:rsidRPr="00D55D2A">
        <w:t>l</w:t>
      </w:r>
      <w:r w:rsidRPr="00D55D2A">
        <w:t>taten från COP 15 i Köpenhamn, bl.a. genom arbetet med de rekommendati</w:t>
      </w:r>
      <w:r w:rsidRPr="00D55D2A">
        <w:t>o</w:t>
      </w:r>
      <w:r w:rsidRPr="00D55D2A">
        <w:t>ner som antogs vid den 62:</w:t>
      </w:r>
      <w:r w:rsidR="0013611C" w:rsidRPr="00D55D2A">
        <w:t>a</w:t>
      </w:r>
      <w:r w:rsidRPr="00D55D2A">
        <w:t xml:space="preserve"> se</w:t>
      </w:r>
      <w:r w:rsidRPr="00D55D2A">
        <w:t>s</w:t>
      </w:r>
      <w:r w:rsidRPr="00D55D2A">
        <w:t>sionen.</w:t>
      </w:r>
    </w:p>
    <w:p w:rsidR="002F038A" w:rsidRPr="00D55D2A" w:rsidRDefault="002F038A" w:rsidP="004D3A14">
      <w:pPr>
        <w:spacing w:before="120"/>
        <w:rPr>
          <w:b/>
        </w:rPr>
      </w:pPr>
      <w:r w:rsidRPr="00D55D2A">
        <w:rPr>
          <w:b/>
        </w:rPr>
        <w:t>Globalisering är en utmaning och en möjlighet och vi vill under 2010 a</w:t>
      </w:r>
      <w:r w:rsidRPr="00D55D2A">
        <w:rPr>
          <w:b/>
        </w:rPr>
        <w:t>r</w:t>
      </w:r>
      <w:r w:rsidRPr="00D55D2A">
        <w:rPr>
          <w:b/>
        </w:rPr>
        <w:t>beta för att konkretisera statsministrarnas globaliseringsinitiativ och särskilt top</w:t>
      </w:r>
      <w:r w:rsidRPr="00D55D2A">
        <w:rPr>
          <w:b/>
        </w:rPr>
        <w:t>p</w:t>
      </w:r>
      <w:r w:rsidRPr="00D55D2A">
        <w:rPr>
          <w:b/>
        </w:rPr>
        <w:t>forskningsinitiativet, arbeta för ett utökat säkerhets- och försvarssamarbete i Norden utifrån Stoltenbergrappo</w:t>
      </w:r>
      <w:r w:rsidRPr="00D55D2A">
        <w:rPr>
          <w:b/>
        </w:rPr>
        <w:t>r</w:t>
      </w:r>
      <w:r w:rsidRPr="00D55D2A">
        <w:rPr>
          <w:b/>
        </w:rPr>
        <w:t>ten samt arbeta för ett st</w:t>
      </w:r>
      <w:r w:rsidR="0013611C" w:rsidRPr="00D55D2A">
        <w:rPr>
          <w:b/>
        </w:rPr>
        <w:t>arkare nordiskt inflytande i EU</w:t>
      </w:r>
    </w:p>
    <w:p w:rsidR="002F038A" w:rsidRPr="00D55D2A" w:rsidRDefault="002F038A" w:rsidP="004D3A14">
      <w:r w:rsidRPr="00D55D2A">
        <w:t>Delegationen har under året nära följt resultaten av statsministrarnas global</w:t>
      </w:r>
      <w:r w:rsidRPr="00D55D2A">
        <w:t>i</w:t>
      </w:r>
      <w:r w:rsidRPr="00D55D2A">
        <w:t>seringsinitiativ och fina</w:t>
      </w:r>
      <w:r w:rsidRPr="00D55D2A">
        <w:t>n</w:t>
      </w:r>
      <w:r w:rsidRPr="00D55D2A">
        <w:t>sieringen av detta och pekat på vikten av konkret arbete och konkreta resultat. Frågan har varit stående på del</w:t>
      </w:r>
      <w:r w:rsidRPr="00D55D2A">
        <w:t>e</w:t>
      </w:r>
      <w:r w:rsidRPr="00D55D2A">
        <w:t>gationens möten med samarbetsministern</w:t>
      </w:r>
      <w:r w:rsidR="0013611C" w:rsidRPr="00D55D2A">
        <w:t>.</w:t>
      </w:r>
      <w:r w:rsidRPr="00D55D2A">
        <w:t xml:space="preserve"> Vidare arrangerade delegationen </w:t>
      </w:r>
      <w:r w:rsidR="0013611C" w:rsidRPr="00D55D2A">
        <w:t xml:space="preserve">ett frukostmöte </w:t>
      </w:r>
      <w:r w:rsidRPr="00D55D2A">
        <w:t>den 7 april i samarbete med Norden i Fokus om anpassning till klimatförändrin</w:t>
      </w:r>
      <w:r w:rsidRPr="00D55D2A">
        <w:t>g</w:t>
      </w:r>
      <w:r w:rsidRPr="00D55D2A">
        <w:t>en ur ett forsknings- och innovationsperspektiv där toppforskningsiniti</w:t>
      </w:r>
      <w:r w:rsidRPr="00D55D2A">
        <w:t>a</w:t>
      </w:r>
      <w:r w:rsidRPr="00D55D2A">
        <w:t>tivet särskilt uppmärksammades. Delegati</w:t>
      </w:r>
      <w:r w:rsidR="0013611C" w:rsidRPr="00D55D2A">
        <w:t xml:space="preserve">onen har fortsatt att uppmärksamma </w:t>
      </w:r>
      <w:r w:rsidRPr="00D55D2A">
        <w:t>värdet av ett utökat säkerhets- och försvarssamarbete, särskilt nordiskt amba</w:t>
      </w:r>
      <w:r w:rsidRPr="00D55D2A">
        <w:t>s</w:t>
      </w:r>
      <w:r w:rsidRPr="00D55D2A">
        <w:t>sadsamarbete. Del</w:t>
      </w:r>
      <w:r w:rsidRPr="00D55D2A">
        <w:t>e</w:t>
      </w:r>
      <w:r w:rsidRPr="00D55D2A">
        <w:t>gationen följer fortlöpande arbetet i EU för att identifiera frågor av sä</w:t>
      </w:r>
      <w:r w:rsidRPr="00D55D2A">
        <w:t>r</w:t>
      </w:r>
      <w:r w:rsidRPr="00D55D2A">
        <w:t xml:space="preserve">skilt nordiskt intresse. </w:t>
      </w:r>
    </w:p>
    <w:p w:rsidR="002F038A" w:rsidRPr="00D55D2A" w:rsidRDefault="002F038A" w:rsidP="00601967">
      <w:pPr>
        <w:pStyle w:val="R4"/>
      </w:pPr>
      <w:r w:rsidRPr="00D55D2A">
        <w:t>Delegationens informationsverksamhet</w:t>
      </w:r>
    </w:p>
    <w:p w:rsidR="002F038A" w:rsidRPr="00D55D2A" w:rsidRDefault="002F038A" w:rsidP="006B7E46">
      <w:pPr>
        <w:pStyle w:val="Brdtext"/>
        <w:spacing w:before="62" w:line="250" w:lineRule="atLeast"/>
        <w:jc w:val="both"/>
        <w:rPr>
          <w:rFonts w:ascii="Times New Roman" w:hAnsi="Times New Roman"/>
          <w:sz w:val="19"/>
          <w:szCs w:val="19"/>
          <w:lang w:val="sv-SE"/>
        </w:rPr>
      </w:pPr>
      <w:r w:rsidRPr="00D55D2A">
        <w:rPr>
          <w:rFonts w:ascii="Times New Roman" w:hAnsi="Times New Roman"/>
          <w:i/>
          <w:sz w:val="19"/>
          <w:szCs w:val="19"/>
          <w:lang w:val="sv-SE"/>
        </w:rPr>
        <w:t>Nordiska rådets journaliststipendium</w:t>
      </w:r>
      <w:r w:rsidRPr="00D55D2A">
        <w:rPr>
          <w:rFonts w:ascii="Times New Roman" w:hAnsi="Times New Roman"/>
          <w:sz w:val="19"/>
          <w:szCs w:val="19"/>
          <w:lang w:val="sv-SE"/>
        </w:rPr>
        <w:t xml:space="preserve"> utdelas årligen och har inrättats för att ge journalister möjlighet att undersöka och rapportera om förhålla</w:t>
      </w:r>
      <w:r w:rsidRPr="00D55D2A">
        <w:rPr>
          <w:rFonts w:ascii="Times New Roman" w:hAnsi="Times New Roman"/>
          <w:sz w:val="19"/>
          <w:szCs w:val="19"/>
          <w:lang w:val="sv-SE"/>
        </w:rPr>
        <w:t>n</w:t>
      </w:r>
      <w:r w:rsidRPr="00D55D2A">
        <w:rPr>
          <w:rFonts w:ascii="Times New Roman" w:hAnsi="Times New Roman"/>
          <w:sz w:val="19"/>
          <w:szCs w:val="19"/>
          <w:lang w:val="sv-SE"/>
        </w:rPr>
        <w:t>den i de nordiska länderna och om det nordiska samarbetet. Stipendi</w:t>
      </w:r>
      <w:r w:rsidRPr="00D55D2A">
        <w:rPr>
          <w:rFonts w:ascii="Times New Roman" w:hAnsi="Times New Roman"/>
          <w:sz w:val="19"/>
          <w:szCs w:val="19"/>
          <w:lang w:val="sv-SE"/>
        </w:rPr>
        <w:t>e</w:t>
      </w:r>
      <w:r w:rsidR="0013611C" w:rsidRPr="00D55D2A">
        <w:rPr>
          <w:rFonts w:ascii="Times New Roman" w:hAnsi="Times New Roman"/>
          <w:sz w:val="19"/>
          <w:szCs w:val="19"/>
          <w:lang w:val="sv-SE"/>
        </w:rPr>
        <w:t xml:space="preserve">summan var för Sveriges del </w:t>
      </w:r>
      <w:r w:rsidRPr="00D55D2A">
        <w:rPr>
          <w:rFonts w:ascii="Times New Roman" w:hAnsi="Times New Roman"/>
          <w:sz w:val="19"/>
          <w:szCs w:val="19"/>
          <w:lang w:val="sv-SE"/>
        </w:rPr>
        <w:t>90</w:t>
      </w:r>
      <w:r w:rsidR="0013611C" w:rsidRPr="00D55D2A">
        <w:rPr>
          <w:rFonts w:ascii="Times New Roman" w:hAnsi="Times New Roman"/>
          <w:sz w:val="19"/>
          <w:szCs w:val="19"/>
          <w:lang w:val="sv-SE"/>
        </w:rPr>
        <w:t> </w:t>
      </w:r>
      <w:r w:rsidRPr="00D55D2A">
        <w:rPr>
          <w:rFonts w:ascii="Times New Roman" w:hAnsi="Times New Roman"/>
          <w:sz w:val="19"/>
          <w:szCs w:val="19"/>
          <w:lang w:val="sv-SE"/>
        </w:rPr>
        <w:t xml:space="preserve">000 </w:t>
      </w:r>
      <w:r w:rsidR="0013611C" w:rsidRPr="00D55D2A">
        <w:rPr>
          <w:rFonts w:ascii="Times New Roman" w:hAnsi="Times New Roman"/>
          <w:sz w:val="19"/>
          <w:szCs w:val="19"/>
          <w:lang w:val="sv-SE"/>
        </w:rPr>
        <w:t xml:space="preserve">danska kronor, </w:t>
      </w:r>
      <w:r w:rsidRPr="00D55D2A">
        <w:rPr>
          <w:rFonts w:ascii="Times New Roman" w:hAnsi="Times New Roman"/>
          <w:sz w:val="19"/>
          <w:szCs w:val="19"/>
          <w:lang w:val="sv-SE"/>
        </w:rPr>
        <w:t>och sex svenska journalister fick dela på st</w:t>
      </w:r>
      <w:r w:rsidRPr="00D55D2A">
        <w:rPr>
          <w:rFonts w:ascii="Times New Roman" w:hAnsi="Times New Roman"/>
          <w:sz w:val="19"/>
          <w:szCs w:val="19"/>
          <w:lang w:val="sv-SE"/>
        </w:rPr>
        <w:t>i</w:t>
      </w:r>
      <w:r w:rsidRPr="00D55D2A">
        <w:rPr>
          <w:rFonts w:ascii="Times New Roman" w:hAnsi="Times New Roman"/>
          <w:sz w:val="19"/>
          <w:szCs w:val="19"/>
          <w:lang w:val="sv-SE"/>
        </w:rPr>
        <w:t xml:space="preserve">pendiet. </w:t>
      </w:r>
    </w:p>
    <w:p w:rsidR="002F038A" w:rsidRPr="00D55D2A" w:rsidRDefault="002F038A" w:rsidP="006B7E46">
      <w:pPr>
        <w:pStyle w:val="Normaltindrag"/>
      </w:pPr>
      <w:r w:rsidRPr="00D55D2A">
        <w:t xml:space="preserve">Svenska delegationen har under året fortsatt samarbetet med </w:t>
      </w:r>
      <w:r w:rsidRPr="00D55D2A">
        <w:rPr>
          <w:i/>
        </w:rPr>
        <w:t>Norden i F</w:t>
      </w:r>
      <w:r w:rsidRPr="00D55D2A">
        <w:rPr>
          <w:i/>
        </w:rPr>
        <w:t>o</w:t>
      </w:r>
      <w:r w:rsidRPr="00D55D2A">
        <w:rPr>
          <w:i/>
        </w:rPr>
        <w:t>kus</w:t>
      </w:r>
      <w:r w:rsidRPr="00D55D2A">
        <w:t>, det nordiska informationsfönstret i Stockholm</w:t>
      </w:r>
      <w:r w:rsidR="0013611C" w:rsidRPr="00D55D2A">
        <w:t>,</w:t>
      </w:r>
      <w:r w:rsidRPr="00D55D2A">
        <w:t xml:space="preserve"> bl.a. genom samarrang</w:t>
      </w:r>
      <w:r w:rsidRPr="00D55D2A">
        <w:t>e</w:t>
      </w:r>
      <w:r w:rsidRPr="00D55D2A">
        <w:t xml:space="preserve">mang i form av frukostmöten och seminarier. </w:t>
      </w:r>
    </w:p>
    <w:p w:rsidR="002F038A" w:rsidRPr="00D55D2A" w:rsidRDefault="002F038A" w:rsidP="00601967">
      <w:pPr>
        <w:pStyle w:val="Normaltindrag"/>
      </w:pPr>
      <w:r w:rsidRPr="00D55D2A">
        <w:t xml:space="preserve">På informationssidan samverkar delegationen också med </w:t>
      </w:r>
      <w:r w:rsidRPr="00D55D2A">
        <w:rPr>
          <w:i/>
        </w:rPr>
        <w:t>Föreningen No</w:t>
      </w:r>
      <w:r w:rsidRPr="00D55D2A">
        <w:rPr>
          <w:i/>
        </w:rPr>
        <w:t>r</w:t>
      </w:r>
      <w:r w:rsidRPr="00D55D2A">
        <w:rPr>
          <w:i/>
        </w:rPr>
        <w:t>den</w:t>
      </w:r>
      <w:r w:rsidRPr="00D55D2A">
        <w:t xml:space="preserve"> genom ett särskilt samarbetsavtal. Det nordiska samarbetet har en stark folklig förankring och samarbetet med frivilligorganis</w:t>
      </w:r>
      <w:r w:rsidRPr="00D55D2A">
        <w:t>a</w:t>
      </w:r>
      <w:r w:rsidRPr="00D55D2A">
        <w:t>tionerna är en viktig del där Föreningen No</w:t>
      </w:r>
      <w:r w:rsidRPr="00D55D2A">
        <w:t>r</w:t>
      </w:r>
      <w:r w:rsidRPr="00D55D2A">
        <w:t>den intar en särställning.</w:t>
      </w:r>
    </w:p>
    <w:p w:rsidR="002F038A" w:rsidRPr="00D55D2A" w:rsidRDefault="002F038A" w:rsidP="00601967">
      <w:pPr>
        <w:pStyle w:val="Normaltindrag"/>
      </w:pPr>
      <w:r w:rsidRPr="00D55D2A">
        <w:rPr>
          <w:i/>
        </w:rPr>
        <w:t>Hallå Norden</w:t>
      </w:r>
      <w:r w:rsidRPr="00D55D2A">
        <w:t xml:space="preserve"> är Nordiska ministerrådets informationstjänst som finns i alla de nordiska länderna. Syftet är att underlätta </w:t>
      </w:r>
      <w:r w:rsidR="0013611C" w:rsidRPr="00D55D2A">
        <w:t xml:space="preserve">rörligheten för </w:t>
      </w:r>
      <w:r w:rsidRPr="00D55D2A">
        <w:t>privatpers</w:t>
      </w:r>
      <w:r w:rsidRPr="00D55D2A">
        <w:t>o</w:t>
      </w:r>
      <w:r w:rsidR="0013611C" w:rsidRPr="00D55D2A">
        <w:t>ner</w:t>
      </w:r>
      <w:r w:rsidRPr="00D55D2A">
        <w:t xml:space="preserve"> och före</w:t>
      </w:r>
      <w:r w:rsidR="0013611C" w:rsidRPr="00D55D2A">
        <w:t>tag i Norden. Detta ska</w:t>
      </w:r>
      <w:r w:rsidRPr="00D55D2A">
        <w:t xml:space="preserve"> ske genom att </w:t>
      </w:r>
      <w:r w:rsidR="006B7E46" w:rsidRPr="00D55D2A">
        <w:t>man tillhandahåller</w:t>
      </w:r>
      <w:r w:rsidRPr="00D55D2A">
        <w:t xml:space="preserve"> info</w:t>
      </w:r>
      <w:r w:rsidRPr="00D55D2A">
        <w:t>r</w:t>
      </w:r>
      <w:r w:rsidRPr="00D55D2A">
        <w:t xml:space="preserve">mation till privatpersoner och företag för att underlätta deras beslut om </w:t>
      </w:r>
      <w:r w:rsidR="00C845C0" w:rsidRPr="00D55D2A">
        <w:t>att bl.a. flytta till</w:t>
      </w:r>
      <w:r w:rsidRPr="00D55D2A">
        <w:t xml:space="preserve"> </w:t>
      </w:r>
      <w:r w:rsidR="00C845C0" w:rsidRPr="00D55D2A">
        <w:t>eller arbeta, studera och etablera</w:t>
      </w:r>
      <w:r w:rsidRPr="00D55D2A">
        <w:t xml:space="preserve"> företag i ett nordiskt gran</w:t>
      </w:r>
      <w:r w:rsidRPr="00D55D2A">
        <w:t>n</w:t>
      </w:r>
      <w:r w:rsidRPr="00D55D2A">
        <w:t xml:space="preserve">land. </w:t>
      </w:r>
    </w:p>
    <w:p w:rsidR="002F038A" w:rsidRPr="00D55D2A" w:rsidRDefault="002F038A" w:rsidP="00601967">
      <w:pPr>
        <w:pStyle w:val="R4"/>
      </w:pPr>
      <w:r w:rsidRPr="00D55D2A">
        <w:t>Övrigt</w:t>
      </w:r>
    </w:p>
    <w:p w:rsidR="002F038A" w:rsidRPr="00D55D2A" w:rsidRDefault="002F038A" w:rsidP="004E7A2B">
      <w:pPr>
        <w:pStyle w:val="Brdtext"/>
        <w:spacing w:before="62" w:line="250" w:lineRule="atLeast"/>
        <w:jc w:val="both"/>
        <w:rPr>
          <w:rFonts w:ascii="Times New Roman" w:hAnsi="Times New Roman"/>
          <w:sz w:val="19"/>
          <w:szCs w:val="19"/>
          <w:lang w:val="sv-SE"/>
        </w:rPr>
      </w:pPr>
      <w:r w:rsidRPr="00D55D2A">
        <w:rPr>
          <w:rFonts w:ascii="Times New Roman" w:hAnsi="Times New Roman"/>
          <w:sz w:val="19"/>
          <w:szCs w:val="19"/>
          <w:lang w:val="sv-SE"/>
        </w:rPr>
        <w:t>Det första forumet för unga parlamentariker i Nordvästra Ryssland och No</w:t>
      </w:r>
      <w:r w:rsidRPr="00D55D2A">
        <w:rPr>
          <w:rFonts w:ascii="Times New Roman" w:hAnsi="Times New Roman"/>
          <w:sz w:val="19"/>
          <w:szCs w:val="19"/>
          <w:lang w:val="sv-SE"/>
        </w:rPr>
        <w:t>r</w:t>
      </w:r>
      <w:r w:rsidR="00C845C0" w:rsidRPr="00D55D2A">
        <w:rPr>
          <w:rFonts w:ascii="Times New Roman" w:hAnsi="Times New Roman"/>
          <w:sz w:val="19"/>
          <w:szCs w:val="19"/>
          <w:lang w:val="sv-SE"/>
        </w:rPr>
        <w:t xml:space="preserve">den arrangerades i Murmansk </w:t>
      </w:r>
      <w:r w:rsidRPr="00D55D2A">
        <w:rPr>
          <w:rFonts w:ascii="Times New Roman" w:hAnsi="Times New Roman"/>
          <w:sz w:val="19"/>
          <w:szCs w:val="19"/>
          <w:lang w:val="sv-SE"/>
        </w:rPr>
        <w:t>2009. Det andra forumet arrange</w:t>
      </w:r>
      <w:r w:rsidR="00C845C0" w:rsidRPr="00D55D2A">
        <w:rPr>
          <w:rFonts w:ascii="Times New Roman" w:hAnsi="Times New Roman"/>
          <w:sz w:val="19"/>
          <w:szCs w:val="19"/>
          <w:lang w:val="sv-SE"/>
        </w:rPr>
        <w:t>rades i Kirk</w:t>
      </w:r>
      <w:r w:rsidR="00C845C0" w:rsidRPr="00D55D2A">
        <w:rPr>
          <w:rFonts w:ascii="Times New Roman" w:hAnsi="Times New Roman"/>
          <w:sz w:val="19"/>
          <w:szCs w:val="19"/>
          <w:lang w:val="sv-SE"/>
        </w:rPr>
        <w:t>e</w:t>
      </w:r>
      <w:r w:rsidR="00C845C0" w:rsidRPr="00D55D2A">
        <w:rPr>
          <w:rFonts w:ascii="Times New Roman" w:hAnsi="Times New Roman"/>
          <w:sz w:val="19"/>
          <w:szCs w:val="19"/>
          <w:lang w:val="sv-SE"/>
        </w:rPr>
        <w:t>nes den 22–</w:t>
      </w:r>
      <w:r w:rsidRPr="00D55D2A">
        <w:rPr>
          <w:rFonts w:ascii="Times New Roman" w:hAnsi="Times New Roman"/>
          <w:sz w:val="19"/>
          <w:szCs w:val="19"/>
          <w:lang w:val="sv-SE"/>
        </w:rPr>
        <w:t>24 mars 2010. Den nordiska deleg</w:t>
      </w:r>
      <w:r w:rsidRPr="00D55D2A">
        <w:rPr>
          <w:rFonts w:ascii="Times New Roman" w:hAnsi="Times New Roman"/>
          <w:sz w:val="19"/>
          <w:szCs w:val="19"/>
          <w:lang w:val="sv-SE"/>
        </w:rPr>
        <w:t>a</w:t>
      </w:r>
      <w:r w:rsidRPr="00D55D2A">
        <w:rPr>
          <w:rFonts w:ascii="Times New Roman" w:hAnsi="Times New Roman"/>
          <w:sz w:val="19"/>
          <w:szCs w:val="19"/>
          <w:lang w:val="sv-SE"/>
        </w:rPr>
        <w:t>tionen till forumet leddes av Johan Linander (C), från riksdagen deltog Johan Löfstrand (S). Från Ungd</w:t>
      </w:r>
      <w:r w:rsidRPr="00D55D2A">
        <w:rPr>
          <w:rFonts w:ascii="Times New Roman" w:hAnsi="Times New Roman"/>
          <w:sz w:val="19"/>
          <w:szCs w:val="19"/>
          <w:lang w:val="sv-SE"/>
        </w:rPr>
        <w:t>o</w:t>
      </w:r>
      <w:r w:rsidRPr="00D55D2A">
        <w:rPr>
          <w:rFonts w:ascii="Times New Roman" w:hAnsi="Times New Roman"/>
          <w:sz w:val="19"/>
          <w:szCs w:val="19"/>
          <w:lang w:val="sv-SE"/>
        </w:rPr>
        <w:t>mens Nordiska råd deltog Sofia Mörtlund. Nästa forum arrangeras i Ar</w:t>
      </w:r>
      <w:r w:rsidR="00C845C0" w:rsidRPr="00D55D2A">
        <w:rPr>
          <w:rFonts w:ascii="Times New Roman" w:hAnsi="Times New Roman"/>
          <w:sz w:val="19"/>
          <w:szCs w:val="19"/>
          <w:lang w:val="sv-SE"/>
        </w:rPr>
        <w:t>ch</w:t>
      </w:r>
      <w:r w:rsidRPr="00D55D2A">
        <w:rPr>
          <w:rFonts w:ascii="Times New Roman" w:hAnsi="Times New Roman"/>
          <w:sz w:val="19"/>
          <w:szCs w:val="19"/>
          <w:lang w:val="sv-SE"/>
        </w:rPr>
        <w:t>an</w:t>
      </w:r>
      <w:r w:rsidRPr="00D55D2A">
        <w:rPr>
          <w:rFonts w:ascii="Times New Roman" w:hAnsi="Times New Roman"/>
          <w:sz w:val="19"/>
          <w:szCs w:val="19"/>
          <w:lang w:val="sv-SE"/>
        </w:rPr>
        <w:t>g</w:t>
      </w:r>
      <w:r w:rsidRPr="00D55D2A">
        <w:rPr>
          <w:rFonts w:ascii="Times New Roman" w:hAnsi="Times New Roman"/>
          <w:sz w:val="19"/>
          <w:szCs w:val="19"/>
          <w:lang w:val="sv-SE"/>
        </w:rPr>
        <w:t xml:space="preserve">elsk 2011. </w:t>
      </w:r>
    </w:p>
    <w:p w:rsidR="002F038A" w:rsidRPr="00D55D2A" w:rsidRDefault="002F038A" w:rsidP="00601967">
      <w:pPr>
        <w:pStyle w:val="Normaltindrag"/>
      </w:pPr>
      <w:r w:rsidRPr="00D55D2A">
        <w:t>Delegationen har under året fortsatt att stödja det arbete som görs inom ramen för riksdagens manliga nätverk mot människohandel för sexuellt u</w:t>
      </w:r>
      <w:r w:rsidRPr="00D55D2A">
        <w:t>t</w:t>
      </w:r>
      <w:r w:rsidRPr="00D55D2A">
        <w:t xml:space="preserve">nyttjande, våld mot kvinnor och för jämställdhet. </w:t>
      </w:r>
    </w:p>
    <w:p w:rsidR="002F038A" w:rsidRPr="00D55D2A" w:rsidRDefault="002F038A" w:rsidP="00601967">
      <w:pPr>
        <w:pStyle w:val="R4"/>
      </w:pPr>
      <w:r w:rsidRPr="00D55D2A">
        <w:t>Kieler Woche</w:t>
      </w:r>
    </w:p>
    <w:p w:rsidR="00CB35A5" w:rsidRPr="00D55D2A" w:rsidRDefault="002F038A" w:rsidP="00123E31">
      <w:pPr>
        <w:rPr>
          <w:szCs w:val="19"/>
        </w:rPr>
      </w:pPr>
      <w:r w:rsidRPr="00D55D2A">
        <w:rPr>
          <w:szCs w:val="19"/>
        </w:rPr>
        <w:t>Den Schleswig-Holsteinska lantdagen har årligen i juni arrangerat ett s.k. Kieler-Woche-Gespräch. Nordiska rådets svenska delegation har haft i up</w:t>
      </w:r>
      <w:r w:rsidRPr="00D55D2A">
        <w:rPr>
          <w:szCs w:val="19"/>
        </w:rPr>
        <w:t>p</w:t>
      </w:r>
      <w:r w:rsidRPr="00D55D2A">
        <w:rPr>
          <w:szCs w:val="19"/>
        </w:rPr>
        <w:t>drag att för riksdagens räkning utse en eller två deltagare i detta arrangemang. Talmannen i den Schleswig-Holsteinska lantdagen meddelade under våren att man på grund av den ekonomiska krisen inte längre skulle genomföra arra</w:t>
      </w:r>
      <w:r w:rsidRPr="00D55D2A">
        <w:rPr>
          <w:szCs w:val="19"/>
        </w:rPr>
        <w:t>n</w:t>
      </w:r>
      <w:r w:rsidRPr="00D55D2A">
        <w:rPr>
          <w:szCs w:val="19"/>
        </w:rPr>
        <w:t>gemanget.</w:t>
      </w:r>
    </w:p>
    <w:p w:rsidR="00CB35A5" w:rsidRPr="00D55D2A" w:rsidRDefault="00CB35A5" w:rsidP="00123E31">
      <w:pPr>
        <w:pStyle w:val="Normaltindrag"/>
        <w:rPr>
          <w:szCs w:val="19"/>
        </w:rPr>
      </w:pPr>
    </w:p>
    <w:p w:rsidR="003F1B0A" w:rsidRPr="00D55D2A" w:rsidRDefault="003F1B0A" w:rsidP="00123E31">
      <w:pPr>
        <w:pStyle w:val="Normaltindrag"/>
        <w:rPr>
          <w:szCs w:val="19"/>
        </w:rPr>
        <w:sectPr w:rsidR="003F1B0A" w:rsidRPr="00D55D2A">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3F1B0A" w:rsidRPr="00D55D2A" w:rsidRDefault="005F472D" w:rsidP="0005600D">
      <w:pPr>
        <w:pStyle w:val="Rubrik1"/>
        <w:rPr>
          <w:noProof w:val="0"/>
        </w:rPr>
      </w:pPr>
      <w:bookmarkStart w:id="19" w:name="_Toc287600232"/>
      <w:r w:rsidRPr="00D55D2A">
        <w:rPr>
          <w:noProof w:val="0"/>
        </w:rPr>
        <w:t xml:space="preserve">3 </w:t>
      </w:r>
      <w:r w:rsidR="000A6949" w:rsidRPr="00D55D2A">
        <w:rPr>
          <w:noProof w:val="0"/>
        </w:rPr>
        <w:t>Gemenskap</w:t>
      </w:r>
      <w:bookmarkEnd w:id="19"/>
    </w:p>
    <w:p w:rsidR="003D1B1A" w:rsidRPr="00D55D2A" w:rsidRDefault="003D1B1A" w:rsidP="00123E31">
      <w:pPr>
        <w:rPr>
          <w:szCs w:val="19"/>
        </w:rPr>
      </w:pPr>
      <w:r w:rsidRPr="00D55D2A">
        <w:rPr>
          <w:szCs w:val="19"/>
        </w:rPr>
        <w:t>Den debattartikel om</w:t>
      </w:r>
      <w:r w:rsidR="00C845C0" w:rsidRPr="00D55D2A">
        <w:rPr>
          <w:szCs w:val="19"/>
        </w:rPr>
        <w:t xml:space="preserve"> en nordisk union som historikern</w:t>
      </w:r>
      <w:r w:rsidRPr="00D55D2A">
        <w:rPr>
          <w:szCs w:val="19"/>
        </w:rPr>
        <w:t xml:space="preserve"> och samhällsdebatt</w:t>
      </w:r>
      <w:r w:rsidRPr="00D55D2A">
        <w:rPr>
          <w:szCs w:val="19"/>
        </w:rPr>
        <w:t>ö</w:t>
      </w:r>
      <w:r w:rsidRPr="00D55D2A">
        <w:rPr>
          <w:szCs w:val="19"/>
        </w:rPr>
        <w:t xml:space="preserve">ren Gunnar Wetterberg publicerade i DN inför Nordiska rådets 61:a session i Stockholm hösten 2009 har till stor del influerat debatten om det nordiska samarbetet </w:t>
      </w:r>
      <w:r w:rsidR="00C845C0" w:rsidRPr="00D55D2A">
        <w:rPr>
          <w:szCs w:val="19"/>
        </w:rPr>
        <w:t>under året. I artikeln anför Wetterberg</w:t>
      </w:r>
      <w:r w:rsidRPr="00D55D2A">
        <w:rPr>
          <w:szCs w:val="19"/>
        </w:rPr>
        <w:t xml:space="preserve"> </w:t>
      </w:r>
      <w:r w:rsidR="00C845C0" w:rsidRPr="00D55D2A">
        <w:rPr>
          <w:szCs w:val="19"/>
        </w:rPr>
        <w:t>att en nordisk union skulle bli</w:t>
      </w:r>
      <w:r w:rsidRPr="00D55D2A">
        <w:rPr>
          <w:szCs w:val="19"/>
        </w:rPr>
        <w:t xml:space="preserve"> vär</w:t>
      </w:r>
      <w:r w:rsidRPr="00D55D2A">
        <w:rPr>
          <w:szCs w:val="19"/>
        </w:rPr>
        <w:t>l</w:t>
      </w:r>
      <w:r w:rsidRPr="00D55D2A">
        <w:rPr>
          <w:szCs w:val="19"/>
        </w:rPr>
        <w:t>dens tionde största ekonomi</w:t>
      </w:r>
      <w:r w:rsidR="00C845C0" w:rsidRPr="00D55D2A">
        <w:rPr>
          <w:szCs w:val="19"/>
        </w:rPr>
        <w:t>,</w:t>
      </w:r>
      <w:r w:rsidRPr="00D55D2A">
        <w:rPr>
          <w:szCs w:val="19"/>
        </w:rPr>
        <w:t xml:space="preserve"> vilket skulle </w:t>
      </w:r>
      <w:r w:rsidR="00C845C0" w:rsidRPr="00D55D2A">
        <w:rPr>
          <w:szCs w:val="19"/>
        </w:rPr>
        <w:t>ge Norden</w:t>
      </w:r>
      <w:r w:rsidRPr="00D55D2A">
        <w:rPr>
          <w:szCs w:val="19"/>
        </w:rPr>
        <w:t xml:space="preserve"> en given plats vid de stora internationella rådslagen och </w:t>
      </w:r>
      <w:r w:rsidR="00C845C0" w:rsidRPr="00D55D2A">
        <w:rPr>
          <w:szCs w:val="19"/>
        </w:rPr>
        <w:t xml:space="preserve">innebära </w:t>
      </w:r>
      <w:r w:rsidRPr="00D55D2A">
        <w:rPr>
          <w:szCs w:val="19"/>
        </w:rPr>
        <w:t>att de nordiska lä</w:t>
      </w:r>
      <w:r w:rsidRPr="00D55D2A">
        <w:rPr>
          <w:szCs w:val="19"/>
        </w:rPr>
        <w:t>n</w:t>
      </w:r>
      <w:r w:rsidRPr="00D55D2A">
        <w:rPr>
          <w:szCs w:val="19"/>
        </w:rPr>
        <w:t xml:space="preserve">derna med större tyngd kunde hävda de nordiska värdena i EU. </w:t>
      </w:r>
    </w:p>
    <w:p w:rsidR="003D1B1A" w:rsidRPr="00D55D2A" w:rsidRDefault="003D1B1A" w:rsidP="00EF01BA">
      <w:pPr>
        <w:pStyle w:val="Normaltindrag"/>
      </w:pPr>
      <w:r w:rsidRPr="00D55D2A">
        <w:t>Gunnar Wetterberg har vidareutvecklat tankarna i Nordiska rå</w:t>
      </w:r>
      <w:r w:rsidR="00CC2391" w:rsidRPr="00D55D2A">
        <w:t xml:space="preserve">dets och </w:t>
      </w:r>
      <w:r w:rsidRPr="00D55D2A">
        <w:t>Nordiska ministerrådets årsbok som publicerades under hösten 2010. I årsb</w:t>
      </w:r>
      <w:r w:rsidRPr="00D55D2A">
        <w:t>o</w:t>
      </w:r>
      <w:r w:rsidRPr="00D55D2A">
        <w:t>ken föreslår han att Nordiska rådet ska ta initiativet till en förstudie av föru</w:t>
      </w:r>
      <w:r w:rsidRPr="00D55D2A">
        <w:t>t</w:t>
      </w:r>
      <w:r w:rsidRPr="00D55D2A">
        <w:t>sättningar, möjligheter och problem</w:t>
      </w:r>
      <w:r w:rsidR="00CC2391" w:rsidRPr="00D55D2A">
        <w:t xml:space="preserve"> i förhållande till en eventuell union. På den politiska nivån</w:t>
      </w:r>
      <w:r w:rsidRPr="00D55D2A">
        <w:t xml:space="preserve"> har </w:t>
      </w:r>
      <w:r w:rsidR="00CC2391" w:rsidRPr="00D55D2A">
        <w:t xml:space="preserve">man </w:t>
      </w:r>
      <w:r w:rsidRPr="00D55D2A">
        <w:t>uttryckt sympati för grundtanken om den nordi</w:t>
      </w:r>
      <w:r w:rsidRPr="00D55D2A">
        <w:t>s</w:t>
      </w:r>
      <w:r w:rsidRPr="00D55D2A">
        <w:t>ka gemenskapen men pekat på att det redan existerande samarbetet fung</w:t>
      </w:r>
      <w:r w:rsidRPr="00D55D2A">
        <w:t>e</w:t>
      </w:r>
      <w:r w:rsidR="00CC2391" w:rsidRPr="00D55D2A">
        <w:t>rar väl</w:t>
      </w:r>
      <w:r w:rsidRPr="00D55D2A">
        <w:t xml:space="preserve"> och är på väg in i en ny fas. I samband med sessio</w:t>
      </w:r>
      <w:r w:rsidR="00CC2391" w:rsidRPr="00D55D2A">
        <w:t>nen på</w:t>
      </w:r>
      <w:r w:rsidRPr="00D55D2A">
        <w:t xml:space="preserve"> Island geno</w:t>
      </w:r>
      <w:r w:rsidRPr="00D55D2A">
        <w:t>m</w:t>
      </w:r>
      <w:r w:rsidRPr="00D55D2A">
        <w:t>fördes en debatt där Wetterberg presenterade sin vision och där politiker, näringsliv och for</w:t>
      </w:r>
      <w:r w:rsidRPr="00D55D2A">
        <w:t>s</w:t>
      </w:r>
      <w:r w:rsidRPr="00D55D2A">
        <w:t xml:space="preserve">kare från hela Norden deltog.  </w:t>
      </w:r>
    </w:p>
    <w:p w:rsidR="003D1B1A" w:rsidRPr="00D55D2A" w:rsidRDefault="003D1B1A" w:rsidP="00EF01BA">
      <w:pPr>
        <w:pStyle w:val="Normaltindrag"/>
      </w:pPr>
      <w:r w:rsidRPr="00D55D2A">
        <w:t>Opinionsundersökningar visar att en stor majoritet av befolkningen i No</w:t>
      </w:r>
      <w:r w:rsidRPr="00D55D2A">
        <w:t>r</w:t>
      </w:r>
      <w:r w:rsidRPr="00D55D2A">
        <w:t>den ser posi</w:t>
      </w:r>
      <w:r w:rsidR="00CC2391" w:rsidRPr="00D55D2A">
        <w:t>tivt på det nordiska samarbetet. E</w:t>
      </w:r>
      <w:r w:rsidRPr="00D55D2A">
        <w:t xml:space="preserve">n undersökning med anledning av förslaget om </w:t>
      </w:r>
      <w:r w:rsidR="009A2466" w:rsidRPr="00D55D2A">
        <w:t xml:space="preserve">en </w:t>
      </w:r>
      <w:r w:rsidRPr="00D55D2A">
        <w:t xml:space="preserve">nordisk union visade att 42 % av befolkningen såg positivt eller mycket positivt på denna tanke, medan 40 % uttalade sig negativt. </w:t>
      </w:r>
    </w:p>
    <w:p w:rsidR="003D1B1A" w:rsidRPr="00D55D2A" w:rsidRDefault="003D1B1A" w:rsidP="00EF01BA">
      <w:pPr>
        <w:pStyle w:val="R4"/>
      </w:pPr>
      <w:r w:rsidRPr="00D55D2A">
        <w:t>Det nordiska samarbetet måste politiseras</w:t>
      </w:r>
    </w:p>
    <w:p w:rsidR="003D1B1A" w:rsidRPr="00D55D2A" w:rsidRDefault="003D1B1A" w:rsidP="00123E31">
      <w:pPr>
        <w:rPr>
          <w:szCs w:val="19"/>
        </w:rPr>
      </w:pPr>
      <w:r w:rsidRPr="00D55D2A">
        <w:rPr>
          <w:szCs w:val="19"/>
        </w:rPr>
        <w:t xml:space="preserve">Under året har Nordiska rådet, på initiativ av den norske stortingspolitikern och presidiemedlemmen Dagfinn Høybraaten, fört en diskussion om hur det nordiska samarbetet kan vitaliseras och </w:t>
      </w:r>
      <w:r w:rsidR="00CC2391" w:rsidRPr="00D55D2A">
        <w:rPr>
          <w:szCs w:val="19"/>
        </w:rPr>
        <w:t xml:space="preserve">om </w:t>
      </w:r>
      <w:r w:rsidRPr="00D55D2A">
        <w:rPr>
          <w:szCs w:val="19"/>
        </w:rPr>
        <w:t>behovet av en politisering av arbetet. Høybraaten har understrukit att vägen från politiska beslut till geno</w:t>
      </w:r>
      <w:r w:rsidRPr="00D55D2A">
        <w:rPr>
          <w:szCs w:val="19"/>
        </w:rPr>
        <w:t>m</w:t>
      </w:r>
      <w:r w:rsidRPr="00D55D2A">
        <w:rPr>
          <w:szCs w:val="19"/>
        </w:rPr>
        <w:t xml:space="preserve">förande måste kortas men samtidigt pekat på </w:t>
      </w:r>
      <w:r w:rsidR="00CC2391" w:rsidRPr="00D55D2A">
        <w:rPr>
          <w:szCs w:val="19"/>
        </w:rPr>
        <w:t xml:space="preserve">att </w:t>
      </w:r>
      <w:r w:rsidRPr="00D55D2A">
        <w:rPr>
          <w:szCs w:val="19"/>
        </w:rPr>
        <w:t>detta inte innebär en kritik av ämbet</w:t>
      </w:r>
      <w:r w:rsidRPr="00D55D2A">
        <w:rPr>
          <w:szCs w:val="19"/>
        </w:rPr>
        <w:t>s</w:t>
      </w:r>
      <w:r w:rsidRPr="00D55D2A">
        <w:rPr>
          <w:szCs w:val="19"/>
        </w:rPr>
        <w:t>männen inom det nordiska samarbetet utan snarare en uppmaning till polit</w:t>
      </w:r>
      <w:r w:rsidRPr="00D55D2A">
        <w:rPr>
          <w:szCs w:val="19"/>
        </w:rPr>
        <w:t>i</w:t>
      </w:r>
      <w:r w:rsidRPr="00D55D2A">
        <w:rPr>
          <w:szCs w:val="19"/>
        </w:rPr>
        <w:t xml:space="preserve">kerna att ta större ansvar för att stärka det politiska samarbetet. Frågan om hur den politiska styrningen kan förbättras och hur de politiska besluten snabbare kan omsättas i handling ingår i uppdraget för den arbetsgrupp som tillsatts för att se över Nordiska rådets arbetsordning. </w:t>
      </w:r>
    </w:p>
    <w:p w:rsidR="003D1B1A" w:rsidRPr="00D55D2A" w:rsidRDefault="003D1B1A" w:rsidP="00EF01BA">
      <w:pPr>
        <w:pStyle w:val="R4"/>
      </w:pPr>
      <w:r w:rsidRPr="00D55D2A">
        <w:t>Den gemensamma arbetsmarknaden</w:t>
      </w:r>
    </w:p>
    <w:p w:rsidR="003D1B1A" w:rsidRPr="00D55D2A" w:rsidRDefault="003D1B1A" w:rsidP="00123E31">
      <w:pPr>
        <w:rPr>
          <w:szCs w:val="19"/>
        </w:rPr>
      </w:pPr>
      <w:r w:rsidRPr="00D55D2A">
        <w:rPr>
          <w:szCs w:val="19"/>
        </w:rPr>
        <w:t>Genom utbytet av arbetskraft har de nordiska länderna alltsedan 50-talet kunnat utjämna obalansen mellan länder som har hög arbetslöshet respektive haft stora behov av arbetskraft. Genom den gemensamma nordiska arbet</w:t>
      </w:r>
      <w:r w:rsidRPr="00D55D2A">
        <w:rPr>
          <w:szCs w:val="19"/>
        </w:rPr>
        <w:t>s</w:t>
      </w:r>
      <w:r w:rsidRPr="00D55D2A">
        <w:rPr>
          <w:szCs w:val="19"/>
        </w:rPr>
        <w:t>marknaden har de nordiska länderna kunnat hantera konjunktursvängningarna bättre, och därme</w:t>
      </w:r>
      <w:r w:rsidR="00CC2391" w:rsidRPr="00D55D2A">
        <w:rPr>
          <w:szCs w:val="19"/>
        </w:rPr>
        <w:t>d utvecklats bättre än annars. Det är a</w:t>
      </w:r>
      <w:r w:rsidRPr="00D55D2A">
        <w:rPr>
          <w:szCs w:val="19"/>
        </w:rPr>
        <w:t>v stor vikt för arbet</w:t>
      </w:r>
      <w:r w:rsidRPr="00D55D2A">
        <w:rPr>
          <w:szCs w:val="19"/>
        </w:rPr>
        <w:t>s</w:t>
      </w:r>
      <w:r w:rsidRPr="00D55D2A">
        <w:rPr>
          <w:szCs w:val="19"/>
        </w:rPr>
        <w:t>kraftens rörlighe</w:t>
      </w:r>
      <w:r w:rsidR="00CC2391" w:rsidRPr="00D55D2A">
        <w:rPr>
          <w:szCs w:val="19"/>
        </w:rPr>
        <w:t>t mellan de nordiska länderna</w:t>
      </w:r>
      <w:r w:rsidRPr="00D55D2A">
        <w:rPr>
          <w:szCs w:val="19"/>
        </w:rPr>
        <w:t xml:space="preserve"> att gränshinder unda</w:t>
      </w:r>
      <w:r w:rsidRPr="00D55D2A">
        <w:rPr>
          <w:szCs w:val="19"/>
        </w:rPr>
        <w:t>n</w:t>
      </w:r>
      <w:r w:rsidRPr="00D55D2A">
        <w:rPr>
          <w:szCs w:val="19"/>
        </w:rPr>
        <w:t xml:space="preserve">röjs och att nya inte uppstår. </w:t>
      </w:r>
    </w:p>
    <w:p w:rsidR="003D1B1A" w:rsidRPr="00D55D2A" w:rsidRDefault="003D1B1A" w:rsidP="00EF01BA">
      <w:pPr>
        <w:pStyle w:val="R4"/>
      </w:pPr>
      <w:r w:rsidRPr="00D55D2A">
        <w:t>Gränshinder</w:t>
      </w:r>
    </w:p>
    <w:p w:rsidR="003D1B1A" w:rsidRPr="00D55D2A" w:rsidRDefault="007130AD" w:rsidP="00123E31">
      <w:pPr>
        <w:rPr>
          <w:szCs w:val="19"/>
        </w:rPr>
      </w:pPr>
      <w:r w:rsidRPr="00D55D2A">
        <w:rPr>
          <w:szCs w:val="19"/>
        </w:rPr>
        <w:t>Även i övrigt är det e</w:t>
      </w:r>
      <w:r w:rsidR="003D1B1A" w:rsidRPr="00D55D2A">
        <w:rPr>
          <w:szCs w:val="19"/>
        </w:rPr>
        <w:t>tt av de högst prioriterade samarbetsområdena för No</w:t>
      </w:r>
      <w:r w:rsidR="003D1B1A" w:rsidRPr="00D55D2A">
        <w:rPr>
          <w:szCs w:val="19"/>
        </w:rPr>
        <w:t>r</w:t>
      </w:r>
      <w:r w:rsidR="003D1B1A" w:rsidRPr="00D55D2A">
        <w:rPr>
          <w:szCs w:val="19"/>
        </w:rPr>
        <w:t>dis</w:t>
      </w:r>
      <w:r w:rsidRPr="00D55D2A">
        <w:rPr>
          <w:szCs w:val="19"/>
        </w:rPr>
        <w:t>ka rådet</w:t>
      </w:r>
      <w:r w:rsidR="003D1B1A" w:rsidRPr="00D55D2A">
        <w:rPr>
          <w:szCs w:val="19"/>
        </w:rPr>
        <w:t xml:space="preserve"> att avlägsna gränshinder och undvika att nya uppstår. Rådet har under året fortsatt dialogen med </w:t>
      </w:r>
      <w:r w:rsidR="003D1B1A" w:rsidRPr="00D55D2A">
        <w:rPr>
          <w:i/>
          <w:szCs w:val="19"/>
        </w:rPr>
        <w:t>Gränshinderforum</w:t>
      </w:r>
      <w:r w:rsidR="003D1B1A" w:rsidRPr="00D55D2A">
        <w:rPr>
          <w:szCs w:val="19"/>
        </w:rPr>
        <w:t xml:space="preserve"> och de nordiska sama</w:t>
      </w:r>
      <w:r w:rsidR="003D1B1A" w:rsidRPr="00D55D2A">
        <w:rPr>
          <w:szCs w:val="19"/>
        </w:rPr>
        <w:t>r</w:t>
      </w:r>
      <w:r w:rsidR="003D1B1A" w:rsidRPr="00D55D2A">
        <w:rPr>
          <w:szCs w:val="19"/>
        </w:rPr>
        <w:t>betsministra</w:t>
      </w:r>
      <w:r w:rsidR="003D1B1A" w:rsidRPr="00D55D2A">
        <w:rPr>
          <w:szCs w:val="19"/>
        </w:rPr>
        <w:t>r</w:t>
      </w:r>
      <w:r w:rsidR="003D1B1A" w:rsidRPr="00D55D2A">
        <w:rPr>
          <w:szCs w:val="19"/>
        </w:rPr>
        <w:t>na. Nordiska rådet har särskilt pekat på behovet av att undvika att nya gränshin</w:t>
      </w:r>
      <w:r w:rsidRPr="00D55D2A">
        <w:rPr>
          <w:szCs w:val="19"/>
        </w:rPr>
        <w:t>der skapas när man inför</w:t>
      </w:r>
      <w:r w:rsidR="003D1B1A" w:rsidRPr="00D55D2A">
        <w:rPr>
          <w:szCs w:val="19"/>
        </w:rPr>
        <w:t xml:space="preserve"> EU-lagstiftning. Att mandatet för Gränshinderforum förlängts till 2013 har särskilt uppskattats av rådet. Sama</w:t>
      </w:r>
      <w:r w:rsidR="003D1B1A" w:rsidRPr="00D55D2A">
        <w:rPr>
          <w:szCs w:val="19"/>
        </w:rPr>
        <w:t>r</w:t>
      </w:r>
      <w:r w:rsidR="003D1B1A" w:rsidRPr="00D55D2A">
        <w:rPr>
          <w:szCs w:val="19"/>
        </w:rPr>
        <w:t>betet mellan Gränshinderforum, Hallå Norden, gränsregionala organ och enskilda medborgare understöds av Nordiska rådet. På grund av ländernas olika lö</w:t>
      </w:r>
      <w:r w:rsidR="003D1B1A" w:rsidRPr="00D55D2A">
        <w:rPr>
          <w:szCs w:val="19"/>
        </w:rPr>
        <w:t>s</w:t>
      </w:r>
      <w:r w:rsidR="003D1B1A" w:rsidRPr="00D55D2A">
        <w:rPr>
          <w:szCs w:val="19"/>
        </w:rPr>
        <w:t>ningar i t.ex. skatte- och avgiftsfrågor är alla gränshinder inte möjliga att avlägsna. Ambitionen är att vid sådana gränshinder som kräver harmoni</w:t>
      </w:r>
      <w:r w:rsidRPr="00D55D2A">
        <w:rPr>
          <w:szCs w:val="19"/>
        </w:rPr>
        <w:t>s</w:t>
      </w:r>
      <w:r w:rsidR="003D1B1A" w:rsidRPr="00D55D2A">
        <w:rPr>
          <w:szCs w:val="19"/>
        </w:rPr>
        <w:t>e</w:t>
      </w:r>
      <w:r w:rsidR="003D1B1A" w:rsidRPr="00D55D2A">
        <w:rPr>
          <w:szCs w:val="19"/>
        </w:rPr>
        <w:t>ring av lag</w:t>
      </w:r>
      <w:r w:rsidRPr="00D55D2A">
        <w:rPr>
          <w:szCs w:val="19"/>
        </w:rPr>
        <w:t>stiftning och när en</w:t>
      </w:r>
      <w:r w:rsidR="003D1B1A" w:rsidRPr="00D55D2A">
        <w:rPr>
          <w:szCs w:val="19"/>
        </w:rPr>
        <w:t xml:space="preserve"> sådan önskan inte finns från lände</w:t>
      </w:r>
      <w:r w:rsidR="003D1B1A" w:rsidRPr="00D55D2A">
        <w:rPr>
          <w:szCs w:val="19"/>
        </w:rPr>
        <w:t>r</w:t>
      </w:r>
      <w:r w:rsidR="002704B9" w:rsidRPr="00D55D2A">
        <w:rPr>
          <w:szCs w:val="19"/>
        </w:rPr>
        <w:t>nas sida</w:t>
      </w:r>
      <w:r w:rsidR="003D1B1A" w:rsidRPr="00D55D2A">
        <w:rPr>
          <w:szCs w:val="19"/>
        </w:rPr>
        <w:t xml:space="preserve"> ska i stället informationsinsatserna förstärkas. Fokus för gränshinder</w:t>
      </w:r>
      <w:r w:rsidR="003D1B1A" w:rsidRPr="00D55D2A">
        <w:rPr>
          <w:szCs w:val="19"/>
        </w:rPr>
        <w:t>s</w:t>
      </w:r>
      <w:r w:rsidR="003D1B1A" w:rsidRPr="00D55D2A">
        <w:rPr>
          <w:szCs w:val="19"/>
        </w:rPr>
        <w:t>arbetet har på senare år vidgats till att även omfatta gränshinder för näringsl</w:t>
      </w:r>
      <w:r w:rsidR="003D1B1A" w:rsidRPr="00D55D2A">
        <w:rPr>
          <w:szCs w:val="19"/>
        </w:rPr>
        <w:t>i</w:t>
      </w:r>
      <w:r w:rsidR="003D1B1A" w:rsidRPr="00D55D2A">
        <w:rPr>
          <w:szCs w:val="19"/>
        </w:rPr>
        <w:t>vet som en del av globaliseringsarbetet. Cristina Husmark Pehrsson (M) har utsetts till särskilt ansvarig inom presidiet för att följa gränshi</w:t>
      </w:r>
      <w:r w:rsidR="003D1B1A" w:rsidRPr="00D55D2A">
        <w:rPr>
          <w:szCs w:val="19"/>
        </w:rPr>
        <w:t>n</w:t>
      </w:r>
      <w:r w:rsidR="003D1B1A" w:rsidRPr="00D55D2A">
        <w:rPr>
          <w:szCs w:val="19"/>
        </w:rPr>
        <w:t>dersarbetet.</w:t>
      </w:r>
    </w:p>
    <w:p w:rsidR="003D1B1A" w:rsidRPr="00D55D2A" w:rsidRDefault="003D1B1A" w:rsidP="00EF01BA">
      <w:pPr>
        <w:pStyle w:val="Normaltindrag"/>
      </w:pPr>
      <w:r w:rsidRPr="00D55D2A">
        <w:t xml:space="preserve">I början av året väckte den svenska delegationen ett medlemsförslag </w:t>
      </w:r>
      <w:r w:rsidRPr="00D55D2A">
        <w:rPr>
          <w:i/>
        </w:rPr>
        <w:t>(A 1488/ presidiet</w:t>
      </w:r>
      <w:r w:rsidRPr="00D55D2A">
        <w:t xml:space="preserve">) om </w:t>
      </w:r>
      <w:r w:rsidR="007130AD" w:rsidRPr="00D55D2A">
        <w:t xml:space="preserve">ett </w:t>
      </w:r>
      <w:r w:rsidRPr="00D55D2A">
        <w:t>gemensamt nordiskt bidrag till finansiering av grän</w:t>
      </w:r>
      <w:r w:rsidRPr="00D55D2A">
        <w:t>s</w:t>
      </w:r>
      <w:r w:rsidRPr="00D55D2A">
        <w:t xml:space="preserve">regionalt samarbete. I förslaget framhålls att Norden är </w:t>
      </w:r>
      <w:r w:rsidR="007130AD" w:rsidRPr="00D55D2A">
        <w:t xml:space="preserve">en </w:t>
      </w:r>
      <w:r w:rsidRPr="00D55D2A">
        <w:t>livskraftig och dynamisk region som för att vara internationellt attraktiv och konkurrenskra</w:t>
      </w:r>
      <w:r w:rsidRPr="00D55D2A">
        <w:t>f</w:t>
      </w:r>
      <w:r w:rsidRPr="00D55D2A">
        <w:t>tig måste vara ett område där människor, varor, tjänster och företag kan röra sig fritt. Ett gränslöst Norden kan också bättre möta globaliseringens utm</w:t>
      </w:r>
      <w:r w:rsidRPr="00D55D2A">
        <w:t>a</w:t>
      </w:r>
      <w:r w:rsidRPr="00D55D2A">
        <w:t>ningar och på så sätt stärka de nordiska ländernas konkurrenskraft och vä</w:t>
      </w:r>
      <w:r w:rsidRPr="00D55D2A">
        <w:t>l</w:t>
      </w:r>
      <w:r w:rsidR="007130AD" w:rsidRPr="00D55D2A">
        <w:t>färd. I förslaget lyfts bl.a.</w:t>
      </w:r>
      <w:r w:rsidRPr="00D55D2A">
        <w:t xml:space="preserve"> Öresunddirekt och Grensetjänsten fram som två viktiga verksamheter som dagligen hjälper människor och företag som arb</w:t>
      </w:r>
      <w:r w:rsidRPr="00D55D2A">
        <w:t>e</w:t>
      </w:r>
      <w:r w:rsidRPr="00D55D2A">
        <w:t>tar, studerar och verkar över de nordiska gränserna. Problemet är att dessa verksamh</w:t>
      </w:r>
      <w:r w:rsidRPr="00D55D2A">
        <w:t>e</w:t>
      </w:r>
      <w:r w:rsidRPr="00D55D2A">
        <w:t>ter hittills haft svårt att långsiktigt planera sitt arbete på grund av att de ekonomiska bidragen från respektive länders regeringar besl</w:t>
      </w:r>
      <w:r w:rsidRPr="00D55D2A">
        <w:t>u</w:t>
      </w:r>
      <w:r w:rsidRPr="00D55D2A">
        <w:t>tats från år till år. För att säkerställa att Öresunddir</w:t>
      </w:r>
      <w:r w:rsidR="007130AD" w:rsidRPr="00D55D2A">
        <w:t>ekt och Grensetjänsten kan</w:t>
      </w:r>
      <w:r w:rsidRPr="00D55D2A">
        <w:t xml:space="preserve"> for</w:t>
      </w:r>
      <w:r w:rsidRPr="00D55D2A">
        <w:t>t</w:t>
      </w:r>
      <w:r w:rsidRPr="00D55D2A">
        <w:t>sätta att utvecklas föreslog därför den svenska delegationen att Nordiska ministe</w:t>
      </w:r>
      <w:r w:rsidRPr="00D55D2A">
        <w:t>r</w:t>
      </w:r>
      <w:r w:rsidRPr="00D55D2A">
        <w:t xml:space="preserve">rådet fr.o.m. 2011 </w:t>
      </w:r>
      <w:r w:rsidR="007130AD" w:rsidRPr="00D55D2A">
        <w:t xml:space="preserve">avsätter medel </w:t>
      </w:r>
      <w:r w:rsidRPr="00D55D2A">
        <w:t>i budgeten för bidrag till finansi</w:t>
      </w:r>
      <w:r w:rsidRPr="00D55D2A">
        <w:t>e</w:t>
      </w:r>
      <w:r w:rsidRPr="00D55D2A">
        <w:t>ring av det gränsregionala samarbetet.</w:t>
      </w:r>
    </w:p>
    <w:p w:rsidR="003D1B1A" w:rsidRPr="00D55D2A" w:rsidRDefault="003D1B1A" w:rsidP="00EF01BA">
      <w:pPr>
        <w:pStyle w:val="Normaltindrag"/>
      </w:pPr>
      <w:r w:rsidRPr="00D55D2A">
        <w:t>Presidiet instämde i den svenska delegationens argumentation om vikten av fri rörlighet i Norden, avskaffandet av gränshinder och vikten av inform</w:t>
      </w:r>
      <w:r w:rsidRPr="00D55D2A">
        <w:t>a</w:t>
      </w:r>
      <w:r w:rsidRPr="00D55D2A">
        <w:t>tion till personer och företag som bedriver gränsöver</w:t>
      </w:r>
      <w:r w:rsidR="007130AD" w:rsidRPr="00D55D2A">
        <w:t>skridande verksamhet. Dock var p</w:t>
      </w:r>
      <w:r w:rsidRPr="00D55D2A">
        <w:t>residiet mera skeptiskt till att flytta nationell finansiering över till nordisk. Presidiet menade att förslaget primärt borde betraktas som en bu</w:t>
      </w:r>
      <w:r w:rsidRPr="00D55D2A">
        <w:t>d</w:t>
      </w:r>
      <w:r w:rsidRPr="00D55D2A">
        <w:t>getfr</w:t>
      </w:r>
      <w:r w:rsidRPr="00D55D2A">
        <w:t>å</w:t>
      </w:r>
      <w:r w:rsidRPr="00D55D2A">
        <w:t>ga och ingå i det samlade underlaget för budgetarbetet. Förslaget borde alltså inte, enligt presidiet, resultera i någon separat rekommendation. Samt</w:t>
      </w:r>
      <w:r w:rsidRPr="00D55D2A">
        <w:t>i</w:t>
      </w:r>
      <w:r w:rsidRPr="00D55D2A">
        <w:t xml:space="preserve">digt konstaterade presidiet att Nordiska ministerrådets generalsekreterare i sitt förslag till budget för 2011 föreslagit att </w:t>
      </w:r>
      <w:r w:rsidR="0052587E" w:rsidRPr="00D55D2A">
        <w:t>gränshindersarbetet tilldelas 3 </w:t>
      </w:r>
      <w:r w:rsidR="007130AD" w:rsidRPr="00D55D2A">
        <w:t>miljoner danska kronor</w:t>
      </w:r>
      <w:r w:rsidRPr="00D55D2A">
        <w:t xml:space="preserve"> extra medel. Om det skulle ingå i den slutligen godkända budgeten vore den sven</w:t>
      </w:r>
      <w:r w:rsidRPr="00D55D2A">
        <w:t>s</w:t>
      </w:r>
      <w:r w:rsidRPr="00D55D2A">
        <w:t>ka delegatio</w:t>
      </w:r>
      <w:r w:rsidR="007130AD" w:rsidRPr="00D55D2A">
        <w:t>nens förslag tillgodosett för</w:t>
      </w:r>
      <w:r w:rsidRPr="00D55D2A">
        <w:t xml:space="preserve"> 2011. </w:t>
      </w:r>
    </w:p>
    <w:p w:rsidR="003D1B1A" w:rsidRPr="00D55D2A" w:rsidRDefault="003D1B1A" w:rsidP="00EF01BA">
      <w:pPr>
        <w:pStyle w:val="Normaltindrag"/>
      </w:pPr>
      <w:r w:rsidRPr="00D55D2A">
        <w:t>Konkreta fall av gränshinder har under året uppmärksammats vid u</w:t>
      </w:r>
      <w:r w:rsidRPr="00D55D2A">
        <w:t>t</w:t>
      </w:r>
      <w:r w:rsidRPr="00D55D2A">
        <w:t>skottsm</w:t>
      </w:r>
      <w:r w:rsidRPr="00D55D2A">
        <w:t>ö</w:t>
      </w:r>
      <w:r w:rsidRPr="00D55D2A">
        <w:t>ten och i form av frågor till nordiska regeringar.</w:t>
      </w:r>
    </w:p>
    <w:p w:rsidR="003D1B1A" w:rsidRPr="00D55D2A" w:rsidRDefault="003D1B1A" w:rsidP="00EF01BA">
      <w:pPr>
        <w:pStyle w:val="Normaltindrag"/>
      </w:pPr>
      <w:r w:rsidRPr="00D55D2A">
        <w:t>Nordiska rådet har en uttalad ambition att de nationella parlamenten ska engagera sig i arbetet för att förhindra att gränshinder uppstår genom att vid varje nytt lagförslag efterfråga de nordiska konsekvenserna vid genomföra</w:t>
      </w:r>
      <w:r w:rsidRPr="00D55D2A">
        <w:t>n</w:t>
      </w:r>
      <w:r w:rsidRPr="00D55D2A">
        <w:t xml:space="preserve">det. För att detta ska vara möjligt krävs </w:t>
      </w:r>
      <w:r w:rsidR="00B46AE8" w:rsidRPr="00D55D2A">
        <w:t xml:space="preserve">inte bara </w:t>
      </w:r>
      <w:r w:rsidR="002704B9" w:rsidRPr="00D55D2A">
        <w:t xml:space="preserve">att </w:t>
      </w:r>
      <w:r w:rsidRPr="00D55D2A">
        <w:t>Nordiska rådets me</w:t>
      </w:r>
      <w:r w:rsidRPr="00D55D2A">
        <w:t>d</w:t>
      </w:r>
      <w:r w:rsidRPr="00D55D2A">
        <w:t>lem</w:t>
      </w:r>
      <w:r w:rsidR="00B46AE8" w:rsidRPr="00D55D2A">
        <w:t>mar är aktiva utan</w:t>
      </w:r>
      <w:r w:rsidRPr="00D55D2A">
        <w:t xml:space="preserve"> också en uppslutning i parlamenten bakom denna a</w:t>
      </w:r>
      <w:r w:rsidRPr="00D55D2A">
        <w:t>m</w:t>
      </w:r>
      <w:r w:rsidRPr="00D55D2A">
        <w:t>bition.</w:t>
      </w:r>
    </w:p>
    <w:p w:rsidR="003D1B1A" w:rsidRPr="00D55D2A" w:rsidRDefault="003D1B1A" w:rsidP="00EF01BA">
      <w:pPr>
        <w:pStyle w:val="R4"/>
      </w:pPr>
      <w:r w:rsidRPr="00D55D2A">
        <w:t>Den nordiska konventionen om socialt bistånd och sociala tjänster</w:t>
      </w:r>
    </w:p>
    <w:p w:rsidR="003D1B1A" w:rsidRPr="00D55D2A" w:rsidRDefault="003D1B1A" w:rsidP="00123E31">
      <w:pPr>
        <w:rPr>
          <w:szCs w:val="19"/>
        </w:rPr>
      </w:pPr>
      <w:r w:rsidRPr="00D55D2A">
        <w:rPr>
          <w:szCs w:val="19"/>
        </w:rPr>
        <w:t xml:space="preserve">Under året har frågan </w:t>
      </w:r>
      <w:r w:rsidR="00B46AE8" w:rsidRPr="00D55D2A">
        <w:rPr>
          <w:szCs w:val="19"/>
        </w:rPr>
        <w:t xml:space="preserve">om </w:t>
      </w:r>
      <w:r w:rsidRPr="00D55D2A">
        <w:rPr>
          <w:szCs w:val="19"/>
        </w:rPr>
        <w:t>tolkningen av de nordiska konventionerna aktualis</w:t>
      </w:r>
      <w:r w:rsidRPr="00D55D2A">
        <w:rPr>
          <w:szCs w:val="19"/>
        </w:rPr>
        <w:t>e</w:t>
      </w:r>
      <w:r w:rsidRPr="00D55D2A">
        <w:rPr>
          <w:szCs w:val="19"/>
        </w:rPr>
        <w:t>rats med anledning av debatten om Danmarks utvisning av nordiska medbo</w:t>
      </w:r>
      <w:r w:rsidRPr="00D55D2A">
        <w:rPr>
          <w:szCs w:val="19"/>
        </w:rPr>
        <w:t>r</w:t>
      </w:r>
      <w:r w:rsidRPr="00D55D2A">
        <w:rPr>
          <w:szCs w:val="19"/>
        </w:rPr>
        <w:t>gare som är beroende av socialt b</w:t>
      </w:r>
      <w:r w:rsidR="00B46AE8" w:rsidRPr="00D55D2A">
        <w:rPr>
          <w:szCs w:val="19"/>
        </w:rPr>
        <w:t>istånd. Frågan har tagits upp</w:t>
      </w:r>
      <w:r w:rsidRPr="00D55D2A">
        <w:rPr>
          <w:szCs w:val="19"/>
        </w:rPr>
        <w:t xml:space="preserve"> i Nordiska rådet med anledning av information från Hallå Norden. Debatten under se</w:t>
      </w:r>
      <w:r w:rsidRPr="00D55D2A">
        <w:rPr>
          <w:szCs w:val="19"/>
        </w:rPr>
        <w:t>s</w:t>
      </w:r>
      <w:r w:rsidR="00B46AE8" w:rsidRPr="00D55D2A">
        <w:rPr>
          <w:szCs w:val="19"/>
        </w:rPr>
        <w:t>sionen visade</w:t>
      </w:r>
      <w:r w:rsidRPr="00D55D2A">
        <w:rPr>
          <w:szCs w:val="19"/>
        </w:rPr>
        <w:t xml:space="preserve"> </w:t>
      </w:r>
      <w:r w:rsidR="00424A65" w:rsidRPr="00D55D2A">
        <w:rPr>
          <w:szCs w:val="19"/>
        </w:rPr>
        <w:t xml:space="preserve">på </w:t>
      </w:r>
      <w:r w:rsidRPr="00D55D2A">
        <w:rPr>
          <w:szCs w:val="19"/>
        </w:rPr>
        <w:t>skillnader mellan länderna men också på värderingsskilln</w:t>
      </w:r>
      <w:r w:rsidRPr="00D55D2A">
        <w:rPr>
          <w:szCs w:val="19"/>
        </w:rPr>
        <w:t>a</w:t>
      </w:r>
      <w:r w:rsidRPr="00D55D2A">
        <w:rPr>
          <w:szCs w:val="19"/>
        </w:rPr>
        <w:t>der me</w:t>
      </w:r>
      <w:r w:rsidRPr="00D55D2A">
        <w:rPr>
          <w:szCs w:val="19"/>
        </w:rPr>
        <w:t>l</w:t>
      </w:r>
      <w:r w:rsidRPr="00D55D2A">
        <w:rPr>
          <w:szCs w:val="19"/>
        </w:rPr>
        <w:t>lan de partier som är representerade i Nordiska rådet.</w:t>
      </w:r>
    </w:p>
    <w:p w:rsidR="003D1B1A" w:rsidRPr="00D55D2A" w:rsidRDefault="00B46AE8" w:rsidP="00EF01BA">
      <w:pPr>
        <w:pStyle w:val="R4"/>
      </w:pPr>
      <w:r w:rsidRPr="00D55D2A">
        <w:t>Tv</w:t>
      </w:r>
      <w:r w:rsidR="003D1B1A" w:rsidRPr="00D55D2A">
        <w:t>-samarbete</w:t>
      </w:r>
    </w:p>
    <w:p w:rsidR="003D1B1A" w:rsidRPr="00D55D2A" w:rsidRDefault="00B46AE8" w:rsidP="00123E31">
      <w:pPr>
        <w:rPr>
          <w:szCs w:val="19"/>
        </w:rPr>
      </w:pPr>
      <w:r w:rsidRPr="00D55D2A">
        <w:rPr>
          <w:szCs w:val="19"/>
        </w:rPr>
        <w:t>Frågan om ett nordiskt tv</w:t>
      </w:r>
      <w:r w:rsidR="003D1B1A" w:rsidRPr="00D55D2A">
        <w:rPr>
          <w:szCs w:val="19"/>
        </w:rPr>
        <w:t>-samarbete har varit aktuell i Nordiska rådet nästan ända sedan detta bildades. Ett stort antal förslag har diskuterats och reko</w:t>
      </w:r>
      <w:r w:rsidR="003D1B1A" w:rsidRPr="00D55D2A">
        <w:rPr>
          <w:szCs w:val="19"/>
        </w:rPr>
        <w:t>m</w:t>
      </w:r>
      <w:r w:rsidR="003D1B1A" w:rsidRPr="00D55D2A">
        <w:rPr>
          <w:szCs w:val="19"/>
        </w:rPr>
        <w:t>mendationer har antagits. Under året har en serie seminarier arrangerats i samarbete med Norden i Fokus på temat public service i Norden. Ett förslag om att etablera en nordisk kulturkanal har arbetats fram,</w:t>
      </w:r>
      <w:r w:rsidRPr="00D55D2A">
        <w:rPr>
          <w:szCs w:val="19"/>
        </w:rPr>
        <w:t xml:space="preserve"> en kanal som</w:t>
      </w:r>
      <w:r w:rsidR="003D1B1A" w:rsidRPr="00D55D2A">
        <w:rPr>
          <w:szCs w:val="19"/>
        </w:rPr>
        <w:t xml:space="preserve"> har setts som en motvikt till den tunga dominansen av amerikanska produktioner i de nor</w:t>
      </w:r>
      <w:r w:rsidRPr="00D55D2A">
        <w:rPr>
          <w:szCs w:val="19"/>
        </w:rPr>
        <w:t>diska tv</w:t>
      </w:r>
      <w:r w:rsidR="003D1B1A" w:rsidRPr="00D55D2A">
        <w:rPr>
          <w:szCs w:val="19"/>
        </w:rPr>
        <w:t>-kanalerna och som en möjlighet att skapa ett nytt offentligt no</w:t>
      </w:r>
      <w:r w:rsidR="003D1B1A" w:rsidRPr="00D55D2A">
        <w:rPr>
          <w:szCs w:val="19"/>
        </w:rPr>
        <w:t>r</w:t>
      </w:r>
      <w:r w:rsidR="003D1B1A" w:rsidRPr="00D55D2A">
        <w:rPr>
          <w:szCs w:val="19"/>
        </w:rPr>
        <w:t xml:space="preserve">diskt rum. </w:t>
      </w:r>
    </w:p>
    <w:p w:rsidR="003D1B1A" w:rsidRPr="00D55D2A" w:rsidRDefault="003D1B1A" w:rsidP="00EF01BA">
      <w:pPr>
        <w:pStyle w:val="R4"/>
      </w:pPr>
      <w:r w:rsidRPr="00D55D2A">
        <w:t>Nordens inflytande i EU</w:t>
      </w:r>
    </w:p>
    <w:p w:rsidR="003D1B1A" w:rsidRPr="00D55D2A" w:rsidRDefault="003D1B1A" w:rsidP="00123E31">
      <w:pPr>
        <w:rPr>
          <w:szCs w:val="19"/>
        </w:rPr>
      </w:pPr>
      <w:r w:rsidRPr="00D55D2A">
        <w:rPr>
          <w:szCs w:val="19"/>
        </w:rPr>
        <w:t>Under året har diskussionen inom rådet i hög grad handlat om hur man kan säkra det nordiska inflytandet i EU när man identifierat frågor av ett tydligt nordiskt intresse. Revisionen av EU:s fiskeripolitik är exempel på ett sådant område. Rådet har lämnat inspel till arbetet med denna, och var även repr</w:t>
      </w:r>
      <w:r w:rsidRPr="00D55D2A">
        <w:rPr>
          <w:szCs w:val="19"/>
        </w:rPr>
        <w:t>e</w:t>
      </w:r>
      <w:r w:rsidRPr="00D55D2A">
        <w:rPr>
          <w:szCs w:val="19"/>
        </w:rPr>
        <w:t>senterat vid det möte som Europaparlamentets fiskeriutskott arrangerade den 1 juni 2010 med deltagande av de nationella parlamenten. Vidare har rådet uppmärksammat EU:s förslag till direktiv om konsumenträttigheter och fört en dialog med medlemmar av Europaparlamentet om detta samt antagit en rekommendation på området.</w:t>
      </w:r>
    </w:p>
    <w:p w:rsidR="000A6949" w:rsidRPr="00D55D2A" w:rsidRDefault="000A6949" w:rsidP="00123E31">
      <w:pPr>
        <w:pStyle w:val="Normaltindrag"/>
        <w:rPr>
          <w:szCs w:val="19"/>
        </w:rPr>
      </w:pPr>
    </w:p>
    <w:p w:rsidR="003F1B0A" w:rsidRPr="00D55D2A" w:rsidRDefault="003F1B0A" w:rsidP="00123E31">
      <w:pPr>
        <w:pStyle w:val="Normaltindrag"/>
        <w:rPr>
          <w:szCs w:val="19"/>
        </w:rPr>
        <w:sectPr w:rsidR="003F1B0A" w:rsidRPr="00D55D2A">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3F1B0A" w:rsidRPr="00D55D2A" w:rsidRDefault="005F472D" w:rsidP="0005600D">
      <w:pPr>
        <w:pStyle w:val="Rubrik1"/>
        <w:rPr>
          <w:noProof w:val="0"/>
        </w:rPr>
      </w:pPr>
      <w:bookmarkStart w:id="20" w:name="_Toc287600233"/>
      <w:r w:rsidRPr="00D55D2A">
        <w:rPr>
          <w:noProof w:val="0"/>
        </w:rPr>
        <w:t>4 Grannskap</w:t>
      </w:r>
      <w:bookmarkEnd w:id="20"/>
    </w:p>
    <w:p w:rsidR="00132F08" w:rsidRPr="00D55D2A" w:rsidRDefault="00132F08" w:rsidP="00123E31">
      <w:pPr>
        <w:rPr>
          <w:szCs w:val="19"/>
        </w:rPr>
      </w:pPr>
      <w:bookmarkStart w:id="21" w:name="Nästa_Reservation"/>
      <w:bookmarkEnd w:id="21"/>
      <w:r w:rsidRPr="00D55D2A">
        <w:rPr>
          <w:szCs w:val="19"/>
        </w:rPr>
        <w:t>Regionalt samarbete med olika aktörer i norra Europa har fått en alltmer central position i såväl det nordiska samarbetet i stort som i Nordiska rådets verksamhet. Nordiska rådets kontakter och samarbete med andra interparl</w:t>
      </w:r>
      <w:r w:rsidRPr="00D55D2A">
        <w:rPr>
          <w:szCs w:val="19"/>
        </w:rPr>
        <w:t>a</w:t>
      </w:r>
      <w:r w:rsidRPr="00D55D2A">
        <w:rPr>
          <w:szCs w:val="19"/>
        </w:rPr>
        <w:t xml:space="preserve">mentariska och regionala organisationer är väl etablerade. Samarbetet bygger på gemensamma intressen. </w:t>
      </w:r>
    </w:p>
    <w:p w:rsidR="00132F08" w:rsidRPr="00D55D2A" w:rsidRDefault="00132F08" w:rsidP="00EF01BA">
      <w:pPr>
        <w:pStyle w:val="Normaltindrag"/>
      </w:pPr>
      <w:r w:rsidRPr="00D55D2A">
        <w:t>Det finns ingen skarp gräns för vad som är Nordens grannskap eller nä</w:t>
      </w:r>
      <w:r w:rsidRPr="00D55D2A">
        <w:t>r</w:t>
      </w:r>
      <w:r w:rsidRPr="00D55D2A">
        <w:t>omr</w:t>
      </w:r>
      <w:r w:rsidRPr="00D55D2A">
        <w:t>å</w:t>
      </w:r>
      <w:r w:rsidRPr="00D55D2A">
        <w:t>de. Nordiska rådets svenska delegation uppmärksammar regelbundet frågan om var ett samarbete mellan Nordiska rådet eller ministerrådet och andra i närområdet är relevant. Svenska delegationen uppmärksammar även frågan om balansen mellan det inomnordiska samarbetet och samarbetet med näro</w:t>
      </w:r>
      <w:r w:rsidRPr="00D55D2A">
        <w:t>m</w:t>
      </w:r>
      <w:r w:rsidRPr="00D55D2A">
        <w:t xml:space="preserve">rådet. </w:t>
      </w:r>
    </w:p>
    <w:p w:rsidR="00132F08" w:rsidRPr="00D55D2A" w:rsidRDefault="00132F08" w:rsidP="00EF01BA">
      <w:pPr>
        <w:pStyle w:val="Normaltindrag"/>
      </w:pPr>
      <w:r w:rsidRPr="00D55D2A">
        <w:t>Många organisationer är verksamma inom Nordens närområde. Nordiska rådet är ständigt uppmärksamt på vikten av att koordinera ambitioner och åtgärder så att den samlade effekten av arbetet blir den bästa möjliga. Fortsa</w:t>
      </w:r>
      <w:r w:rsidRPr="00D55D2A">
        <w:t>t</w:t>
      </w:r>
      <w:r w:rsidRPr="00D55D2A">
        <w:t>ta möten har hållits mellan representanter för Nordiska rådet, Baltiska försa</w:t>
      </w:r>
      <w:r w:rsidRPr="00D55D2A">
        <w:t>m</w:t>
      </w:r>
      <w:r w:rsidRPr="00D55D2A">
        <w:t>lingen (BA), den parlamentariska Östersjökonferensen (BSPC), den arktiska parlamentarikerkonferensen (CPAR), nordvästra Rysslands parlamentarike</w:t>
      </w:r>
      <w:r w:rsidRPr="00D55D2A">
        <w:t>r</w:t>
      </w:r>
      <w:r w:rsidRPr="00D55D2A">
        <w:t xml:space="preserve">församling (PANWR) och Barents parlamentarikernätverk för att informellt diskutera prioriteringar och kalenderfrågor. </w:t>
      </w:r>
    </w:p>
    <w:p w:rsidR="00132F08" w:rsidRPr="00D55D2A" w:rsidRDefault="00132F08" w:rsidP="00EF01BA">
      <w:pPr>
        <w:pStyle w:val="Normaltindrag"/>
      </w:pPr>
      <w:r w:rsidRPr="00D55D2A">
        <w:t>Under året har samarbetet med nordvästra Ryssland utvecklats vidare. St</w:t>
      </w:r>
      <w:r w:rsidRPr="00D55D2A">
        <w:t>i</w:t>
      </w:r>
      <w:r w:rsidRPr="00D55D2A">
        <w:t>pe</w:t>
      </w:r>
      <w:r w:rsidRPr="00D55D2A">
        <w:t>n</w:t>
      </w:r>
      <w:r w:rsidRPr="00D55D2A">
        <w:t xml:space="preserve">dieprogrammet för nordiska parlamentariker till nordvästra Ryssland har fortsatt. Under 2010 </w:t>
      </w:r>
      <w:r w:rsidR="004D1639" w:rsidRPr="00D55D2A">
        <w:t>har ett program genomförts i Sankt</w:t>
      </w:r>
      <w:r w:rsidRPr="00D55D2A">
        <w:t xml:space="preserve"> Petersburg och Kal</w:t>
      </w:r>
      <w:r w:rsidRPr="00D55D2A">
        <w:t>i</w:t>
      </w:r>
      <w:r w:rsidRPr="00D55D2A">
        <w:t>ningrad</w:t>
      </w:r>
      <w:r w:rsidRPr="00D55D2A">
        <w:rPr>
          <w:i/>
        </w:rPr>
        <w:t>.</w:t>
      </w:r>
      <w:r w:rsidRPr="00D55D2A">
        <w:t xml:space="preserve"> Syftet med programmen har varit fortsatt kompetens- och nätverk</w:t>
      </w:r>
      <w:r w:rsidRPr="00D55D2A">
        <w:t>s</w:t>
      </w:r>
      <w:r w:rsidRPr="00D55D2A">
        <w:t xml:space="preserve">byggande. Det rundabordssamtal mellan nordiska och </w:t>
      </w:r>
      <w:r w:rsidR="004D1639" w:rsidRPr="00D55D2A">
        <w:t>ryska politiker som ägde rum i Chanty-Mansij</w:t>
      </w:r>
      <w:r w:rsidRPr="00D55D2A">
        <w:t xml:space="preserve">sk 2009 har följts upp genom ett liknande möte i Bergen i maj 2010. </w:t>
      </w:r>
    </w:p>
    <w:p w:rsidR="00132F08" w:rsidRPr="00D55D2A" w:rsidRDefault="00132F08" w:rsidP="00EF01BA">
      <w:pPr>
        <w:pStyle w:val="Normaltindrag"/>
      </w:pPr>
      <w:r w:rsidRPr="00D55D2A">
        <w:t>Även det nordiska och nordisk-baltiska samarbetet med Vitryssland har for</w:t>
      </w:r>
      <w:r w:rsidRPr="00D55D2A">
        <w:t>t</w:t>
      </w:r>
      <w:r w:rsidRPr="00D55D2A">
        <w:t xml:space="preserve">satt, i syfte att främja en demokratisk utveckling i Vitryssland. </w:t>
      </w:r>
    </w:p>
    <w:p w:rsidR="00132F08" w:rsidRPr="00D55D2A" w:rsidRDefault="00132F08" w:rsidP="00EF01BA">
      <w:pPr>
        <w:pStyle w:val="R4"/>
      </w:pPr>
      <w:r w:rsidRPr="00D55D2A">
        <w:t>Baltikum</w:t>
      </w:r>
    </w:p>
    <w:p w:rsidR="00132F08" w:rsidRPr="00D55D2A" w:rsidRDefault="004D1639" w:rsidP="00123E31">
      <w:pPr>
        <w:rPr>
          <w:szCs w:val="19"/>
        </w:rPr>
      </w:pPr>
      <w:r w:rsidRPr="00D55D2A">
        <w:rPr>
          <w:szCs w:val="19"/>
        </w:rPr>
        <w:t>Nordiska rådet</w:t>
      </w:r>
      <w:r w:rsidR="00132F08" w:rsidRPr="00D55D2A">
        <w:rPr>
          <w:szCs w:val="19"/>
        </w:rPr>
        <w:t xml:space="preserve"> samarbetar med Baltiska församlingen i syfte att stödja en demokratisk, ekonomisk och kulturell utveckling i Östersjör</w:t>
      </w:r>
      <w:r w:rsidRPr="00D55D2A">
        <w:rPr>
          <w:szCs w:val="19"/>
        </w:rPr>
        <w:t>egionen och det nordliga Europa</w:t>
      </w:r>
      <w:r w:rsidR="00132F08" w:rsidRPr="00D55D2A">
        <w:rPr>
          <w:szCs w:val="19"/>
        </w:rPr>
        <w:t xml:space="preserve"> samt att bidra till att synliggöra regionens möjligheter och utmaningar. </w:t>
      </w:r>
    </w:p>
    <w:p w:rsidR="00132F08" w:rsidRPr="00D55D2A" w:rsidRDefault="004D1639" w:rsidP="00EF01BA">
      <w:pPr>
        <w:pStyle w:val="Normaltindrag"/>
      </w:pPr>
      <w:r w:rsidRPr="00D55D2A">
        <w:t>Samarbetet med de b</w:t>
      </w:r>
      <w:r w:rsidR="00132F08" w:rsidRPr="00D55D2A">
        <w:t>altiska länderna inleddes tidigt. I oktober 1990 besö</w:t>
      </w:r>
      <w:r w:rsidR="00132F08" w:rsidRPr="00D55D2A">
        <w:t>k</w:t>
      </w:r>
      <w:r w:rsidR="00132F08" w:rsidRPr="00D55D2A">
        <w:t>te en delegation från Nordiska rådets presidium Vilnius, Riga och Tallinn för att knyta parlamentariska kontakter och visa solidaritet med de baltiska själ</w:t>
      </w:r>
      <w:r w:rsidR="00132F08" w:rsidRPr="00D55D2A">
        <w:t>v</w:t>
      </w:r>
      <w:r w:rsidR="00132F08" w:rsidRPr="00D55D2A">
        <w:t>ständighetssträvandena. Det officiella parlamentariska samarbetet mellan Norden och Baltikum inleddes 1991 när nordiska parlamentariker deltog i Baltiska församlingens konstituerande möte. År 1992 antogs ett formellt samarbetsavtal mellan Baltiska församlingen och Nordiska rådet, som däre</w:t>
      </w:r>
      <w:r w:rsidR="00132F08" w:rsidRPr="00D55D2A">
        <w:t>f</w:t>
      </w:r>
      <w:r w:rsidR="00132F08" w:rsidRPr="00D55D2A">
        <w:t xml:space="preserve">ter kontinuerligt har reviderats och uppdaterats. Samarbetet har utvecklats från stora gemensamma möten med övergripande teman till samarbete mellan presidierna och fackutskotten i gemensamma frågor och med avsikt att uppnå konkreta resultat. </w:t>
      </w:r>
    </w:p>
    <w:p w:rsidR="00132F08" w:rsidRPr="00D55D2A" w:rsidRDefault="004D1639" w:rsidP="00EF01BA">
      <w:pPr>
        <w:pStyle w:val="Normaltindrag"/>
      </w:pPr>
      <w:r w:rsidRPr="00D55D2A">
        <w:t>Sedan</w:t>
      </w:r>
      <w:r w:rsidR="00132F08" w:rsidRPr="00D55D2A">
        <w:t xml:space="preserve"> 2006 hålls årliga toppmöten för att utvärdera resultaten av geme</w:t>
      </w:r>
      <w:r w:rsidR="00132F08" w:rsidRPr="00D55D2A">
        <w:t>n</w:t>
      </w:r>
      <w:r w:rsidR="00132F08" w:rsidRPr="00D55D2A">
        <w:t>samma aktiviteter och projekt. Vid e</w:t>
      </w:r>
      <w:r w:rsidRPr="00D55D2A">
        <w:t>tt sådant möte i Vilnius den 17–</w:t>
      </w:r>
      <w:r w:rsidR="00132F08" w:rsidRPr="00D55D2A">
        <w:t>18 febr</w:t>
      </w:r>
      <w:r w:rsidR="00132F08" w:rsidRPr="00D55D2A">
        <w:t>u</w:t>
      </w:r>
      <w:r w:rsidR="00132F08" w:rsidRPr="00D55D2A">
        <w:t>ari 2010 enades man om att under det kommande året prioritera strategiskt samarbete mellan de baltiska och nordiska länderna, att trygga säkra samhä</w:t>
      </w:r>
      <w:r w:rsidR="00132F08" w:rsidRPr="00D55D2A">
        <w:t>l</w:t>
      </w:r>
      <w:r w:rsidR="00132F08" w:rsidRPr="00D55D2A">
        <w:t>len och go</w:t>
      </w:r>
      <w:r w:rsidRPr="00D55D2A">
        <w:t>d livskvalitet samt att fortsätta att</w:t>
      </w:r>
      <w:r w:rsidR="00132F08" w:rsidRPr="00D55D2A">
        <w:t xml:space="preserve"> stärka relationerna med EU:s nya gra</w:t>
      </w:r>
      <w:r w:rsidR="00132F08" w:rsidRPr="00D55D2A">
        <w:t>n</w:t>
      </w:r>
      <w:r w:rsidR="00132F08" w:rsidRPr="00D55D2A">
        <w:t>nar i öst. Vidare enades man på basen av dessa övergripande riktlinjer om prioriteringarna för samarbetet mellan de båda organisationernas pr</w:t>
      </w:r>
      <w:r w:rsidR="00132F08" w:rsidRPr="00D55D2A">
        <w:t>e</w:t>
      </w:r>
      <w:r w:rsidR="00132F08" w:rsidRPr="00D55D2A">
        <w:t xml:space="preserve">sidier och fackutskott. </w:t>
      </w:r>
    </w:p>
    <w:p w:rsidR="00132F08" w:rsidRPr="00D55D2A" w:rsidRDefault="00132F08" w:rsidP="00EF01BA">
      <w:pPr>
        <w:pStyle w:val="Normaltindrag"/>
      </w:pPr>
      <w:r w:rsidRPr="00D55D2A">
        <w:t>Nordiska rådet representerades av presidenten och tr</w:t>
      </w:r>
      <w:r w:rsidR="004D1639" w:rsidRPr="00D55D2A">
        <w:t>e andra medlemmar vid Baltiska f</w:t>
      </w:r>
      <w:r w:rsidRPr="00D55D2A">
        <w:t>örs</w:t>
      </w:r>
      <w:r w:rsidR="004D1639" w:rsidRPr="00D55D2A">
        <w:t>amlingens session i Riga den 21–</w:t>
      </w:r>
      <w:r w:rsidRPr="00D55D2A">
        <w:t>22 oktober 2010. Ett top</w:t>
      </w:r>
      <w:r w:rsidRPr="00D55D2A">
        <w:t>p</w:t>
      </w:r>
      <w:r w:rsidRPr="00D55D2A">
        <w:t>möte mellan de två organisationernas presidier hölls i Helsingfors den 7 d</w:t>
      </w:r>
      <w:r w:rsidRPr="00D55D2A">
        <w:t>e</w:t>
      </w:r>
      <w:r w:rsidRPr="00D55D2A">
        <w:t>cember. Man enades där om ett strategidokument för samarbetet mellan de två organ</w:t>
      </w:r>
      <w:r w:rsidRPr="00D55D2A">
        <w:t>i</w:t>
      </w:r>
      <w:r w:rsidRPr="00D55D2A">
        <w:t>satione</w:t>
      </w:r>
      <w:r w:rsidR="004D1639" w:rsidRPr="00D55D2A">
        <w:t>rna under</w:t>
      </w:r>
      <w:r w:rsidRPr="00D55D2A">
        <w:t xml:space="preserve"> 2011, där ett antal prioriterade sakområden läggs fast.</w:t>
      </w:r>
    </w:p>
    <w:p w:rsidR="00132F08" w:rsidRPr="00D55D2A" w:rsidRDefault="00132F08" w:rsidP="00EF01BA">
      <w:pPr>
        <w:pStyle w:val="R4"/>
      </w:pPr>
      <w:r w:rsidRPr="00D55D2A">
        <w:t>Östersjön</w:t>
      </w:r>
    </w:p>
    <w:p w:rsidR="00132F08" w:rsidRPr="00D55D2A" w:rsidRDefault="00132F08" w:rsidP="00123E31">
      <w:pPr>
        <w:rPr>
          <w:szCs w:val="19"/>
        </w:rPr>
      </w:pPr>
      <w:r w:rsidRPr="00D55D2A">
        <w:rPr>
          <w:szCs w:val="19"/>
        </w:rPr>
        <w:t>Inom ramen för Nordiska rådets politik i Nordens närområden har rådet gett ett starkt stöd till det parlamentariska Östersjösamarbetet. Nordiska rådet tog initiativ till den parlamentariska Östersjökonferensen (BSPC), som numera arrangeras årligen. De nordiska länderna deltar i Östersjökonferensens pe</w:t>
      </w:r>
      <w:r w:rsidRPr="00D55D2A">
        <w:rPr>
          <w:szCs w:val="19"/>
        </w:rPr>
        <w:t>r</w:t>
      </w:r>
      <w:r w:rsidRPr="00D55D2A">
        <w:rPr>
          <w:szCs w:val="19"/>
        </w:rPr>
        <w:t>manenta kommitté, som samordnar samarbetet mellan konferenserna, genom de två representanter som utses av Nordiska rådet. Ofta hålls mötena i form av en ”utvidgad permanent kommitté” där samtliga deltagande länders parl</w:t>
      </w:r>
      <w:r w:rsidRPr="00D55D2A">
        <w:rPr>
          <w:szCs w:val="19"/>
        </w:rPr>
        <w:t>a</w:t>
      </w:r>
      <w:r w:rsidRPr="00D55D2A">
        <w:rPr>
          <w:szCs w:val="19"/>
        </w:rPr>
        <w:t>ment är representerade. Östersjökonferensens sekretariat är knutet till Nordi</w:t>
      </w:r>
      <w:r w:rsidRPr="00D55D2A">
        <w:rPr>
          <w:szCs w:val="19"/>
        </w:rPr>
        <w:t>s</w:t>
      </w:r>
      <w:r w:rsidRPr="00D55D2A">
        <w:rPr>
          <w:szCs w:val="19"/>
        </w:rPr>
        <w:t xml:space="preserve">ka rådets sekretariat.   </w:t>
      </w:r>
    </w:p>
    <w:p w:rsidR="00132F08" w:rsidRPr="00D55D2A" w:rsidRDefault="00132F08" w:rsidP="00EF01BA">
      <w:pPr>
        <w:pStyle w:val="Normaltindrag"/>
        <w:rPr>
          <w:i/>
        </w:rPr>
      </w:pPr>
      <w:r w:rsidRPr="00D55D2A">
        <w:t>Under de senaste åren har Östersjökonferensen tillsatt ett antal arbetsgru</w:t>
      </w:r>
      <w:r w:rsidRPr="00D55D2A">
        <w:t>p</w:t>
      </w:r>
      <w:r w:rsidRPr="00D55D2A">
        <w:t>per om frågor av gemensamt intresse för regionen. Grupperna utarbetar ra</w:t>
      </w:r>
      <w:r w:rsidRPr="00D55D2A">
        <w:t>p</w:t>
      </w:r>
      <w:r w:rsidRPr="00D55D2A">
        <w:t xml:space="preserve">porter som underlag för diskussion och slutsatser vid konferenserna. Nordiska rådet har varit en aktiv deltagare i dessa arbetsgrupper och även bistått med sekretariatsstöd från fackutskottens sida. </w:t>
      </w:r>
      <w:r w:rsidRPr="00D55D2A">
        <w:rPr>
          <w:i/>
        </w:rPr>
        <w:t>(Se i övrigt avsnitt 9 om den parl</w:t>
      </w:r>
      <w:r w:rsidRPr="00D55D2A">
        <w:rPr>
          <w:i/>
        </w:rPr>
        <w:t>a</w:t>
      </w:r>
      <w:r w:rsidRPr="00D55D2A">
        <w:rPr>
          <w:i/>
        </w:rPr>
        <w:t>ment</w:t>
      </w:r>
      <w:r w:rsidRPr="00D55D2A">
        <w:rPr>
          <w:i/>
        </w:rPr>
        <w:t>a</w:t>
      </w:r>
      <w:r w:rsidRPr="00D55D2A">
        <w:rPr>
          <w:i/>
        </w:rPr>
        <w:t xml:space="preserve">riska Östersjökonferensen.) </w:t>
      </w:r>
    </w:p>
    <w:p w:rsidR="00132F08" w:rsidRPr="00D55D2A" w:rsidRDefault="00132F08" w:rsidP="00EF01BA">
      <w:pPr>
        <w:pStyle w:val="R4"/>
      </w:pPr>
      <w:r w:rsidRPr="00D55D2A">
        <w:t>Nordvästra Ryssland</w:t>
      </w:r>
    </w:p>
    <w:p w:rsidR="00132F08" w:rsidRPr="00D55D2A" w:rsidRDefault="00132F08" w:rsidP="00123E31">
      <w:pPr>
        <w:rPr>
          <w:szCs w:val="19"/>
        </w:rPr>
      </w:pPr>
      <w:r w:rsidRPr="00D55D2A">
        <w:rPr>
          <w:szCs w:val="19"/>
        </w:rPr>
        <w:t>För Nordiska rådets samarbete med ryska parlamentariker har två överordn</w:t>
      </w:r>
      <w:r w:rsidRPr="00D55D2A">
        <w:rPr>
          <w:szCs w:val="19"/>
        </w:rPr>
        <w:t>a</w:t>
      </w:r>
      <w:r w:rsidRPr="00D55D2A">
        <w:rPr>
          <w:szCs w:val="19"/>
        </w:rPr>
        <w:t>de motiv lagts fast. Det första rör samhörighet och sammanhållning i norra Europa. Gränsen mellan de länder i norra Europa som är medlemmar i EU/EES och de som inte är det, särskilt mellan de nordiska länderna och Ryssland, är samtidigt en skiljelinje vad gäller välfärd och levnadsvillkor. Det är en viktig uppgift för Nordiska rådets samarbete med ryska parlamentariker att verka för a</w:t>
      </w:r>
      <w:r w:rsidR="004D1639" w:rsidRPr="00D55D2A">
        <w:rPr>
          <w:szCs w:val="19"/>
        </w:rPr>
        <w:t>tt många former av kontakter upprätthålls</w:t>
      </w:r>
      <w:r w:rsidRPr="00D55D2A">
        <w:rPr>
          <w:szCs w:val="19"/>
        </w:rPr>
        <w:t xml:space="preserve"> även över denna gräns, att samarbete</w:t>
      </w:r>
      <w:r w:rsidR="004D1639" w:rsidRPr="00D55D2A">
        <w:rPr>
          <w:szCs w:val="19"/>
        </w:rPr>
        <w:t>t</w:t>
      </w:r>
      <w:r w:rsidRPr="00D55D2A">
        <w:rPr>
          <w:szCs w:val="19"/>
        </w:rPr>
        <w:t xml:space="preserve"> utvecklas och</w:t>
      </w:r>
      <w:r w:rsidR="004D1639" w:rsidRPr="00D55D2A">
        <w:rPr>
          <w:szCs w:val="19"/>
        </w:rPr>
        <w:t xml:space="preserve"> att välfärdsklyftan gradvis</w:t>
      </w:r>
      <w:r w:rsidRPr="00D55D2A">
        <w:rPr>
          <w:szCs w:val="19"/>
        </w:rPr>
        <w:t xml:space="preserve"> minska</w:t>
      </w:r>
      <w:r w:rsidR="004D1639" w:rsidRPr="00D55D2A">
        <w:rPr>
          <w:szCs w:val="19"/>
        </w:rPr>
        <w:t>r</w:t>
      </w:r>
      <w:r w:rsidRPr="00D55D2A">
        <w:rPr>
          <w:szCs w:val="19"/>
        </w:rPr>
        <w:t>. Ökande kontakter och ökat samarbete ska leda till bättre förståelse av va</w:t>
      </w:r>
      <w:r w:rsidRPr="00D55D2A">
        <w:rPr>
          <w:szCs w:val="19"/>
        </w:rPr>
        <w:t>r</w:t>
      </w:r>
      <w:r w:rsidRPr="00D55D2A">
        <w:rPr>
          <w:szCs w:val="19"/>
        </w:rPr>
        <w:t>andras vil</w:t>
      </w:r>
      <w:r w:rsidRPr="00D55D2A">
        <w:rPr>
          <w:szCs w:val="19"/>
        </w:rPr>
        <w:t>l</w:t>
      </w:r>
      <w:r w:rsidRPr="00D55D2A">
        <w:rPr>
          <w:szCs w:val="19"/>
        </w:rPr>
        <w:t>kor, och till att risken för motsättningar minskar.</w:t>
      </w:r>
    </w:p>
    <w:p w:rsidR="00132F08" w:rsidRPr="00D55D2A" w:rsidRDefault="00132F08" w:rsidP="00EF01BA">
      <w:pPr>
        <w:pStyle w:val="Normaltindrag"/>
      </w:pPr>
      <w:r w:rsidRPr="00D55D2A">
        <w:t>Det andra huvudmotivet för samarbetet handlar om de övergripande utm</w:t>
      </w:r>
      <w:r w:rsidRPr="00D55D2A">
        <w:t>a</w:t>
      </w:r>
      <w:r w:rsidRPr="00D55D2A">
        <w:t>ningar norra Europa står inför: Östersjöns miljö, klimat</w:t>
      </w:r>
      <w:r w:rsidR="004D1639" w:rsidRPr="00D55D2A">
        <w:t>et</w:t>
      </w:r>
      <w:r w:rsidRPr="00D55D2A">
        <w:t xml:space="preserve"> och levnadsvillk</w:t>
      </w:r>
      <w:r w:rsidRPr="00D55D2A">
        <w:t>o</w:t>
      </w:r>
      <w:r w:rsidRPr="00D55D2A">
        <w:t>r</w:t>
      </w:r>
      <w:r w:rsidR="004D1639" w:rsidRPr="00D55D2A">
        <w:t>en</w:t>
      </w:r>
      <w:r w:rsidRPr="00D55D2A">
        <w:t xml:space="preserve"> i Arktis och Barents</w:t>
      </w:r>
      <w:r w:rsidR="004D1639" w:rsidRPr="00D55D2A">
        <w:t>regionen</w:t>
      </w:r>
      <w:r w:rsidRPr="00D55D2A">
        <w:t>, internationell brottslighet inklusive männ</w:t>
      </w:r>
      <w:r w:rsidRPr="00D55D2A">
        <w:t>i</w:t>
      </w:r>
      <w:r w:rsidRPr="00D55D2A">
        <w:t>skohandel, infrastrukturutveckling, hälsa och social välfärd, smittsamma sjukd</w:t>
      </w:r>
      <w:r w:rsidRPr="00D55D2A">
        <w:t>o</w:t>
      </w:r>
      <w:r w:rsidRPr="00D55D2A">
        <w:t>mar, demokratiutveckling och gott styrelseskick, NGO-samarbete och nä</w:t>
      </w:r>
      <w:r w:rsidRPr="00D55D2A">
        <w:t>t</w:t>
      </w:r>
      <w:r w:rsidRPr="00D55D2A">
        <w:t>verksbyggande m.m.</w:t>
      </w:r>
    </w:p>
    <w:p w:rsidR="00132F08" w:rsidRPr="00D55D2A" w:rsidRDefault="00132F08" w:rsidP="00EF01BA">
      <w:pPr>
        <w:pStyle w:val="Normaltindrag"/>
      </w:pPr>
      <w:r w:rsidRPr="00D55D2A">
        <w:t>Nordis</w:t>
      </w:r>
      <w:r w:rsidR="004D1639" w:rsidRPr="00D55D2A">
        <w:t>ka rådet spelar en viktig roll när det gäller</w:t>
      </w:r>
      <w:r w:rsidRPr="00D55D2A">
        <w:t xml:space="preserve"> att stärka de parlament</w:t>
      </w:r>
      <w:r w:rsidRPr="00D55D2A">
        <w:t>a</w:t>
      </w:r>
      <w:r w:rsidRPr="00D55D2A">
        <w:t>riska kontakterna med Ryssland i syfte att bedriva opinionsbildning och ta politiska initi</w:t>
      </w:r>
      <w:r w:rsidRPr="00D55D2A">
        <w:t>a</w:t>
      </w:r>
      <w:r w:rsidRPr="00D55D2A">
        <w:t xml:space="preserve">tiv kring dessa utmaningar. </w:t>
      </w:r>
    </w:p>
    <w:p w:rsidR="00132F08" w:rsidRPr="00D55D2A" w:rsidRDefault="00132F08" w:rsidP="00EF01BA">
      <w:pPr>
        <w:pStyle w:val="Normaltindrag"/>
      </w:pPr>
      <w:r w:rsidRPr="00D55D2A">
        <w:t xml:space="preserve">Rådets kontakter med Ryssland omfattar </w:t>
      </w:r>
      <w:r w:rsidR="004D1639" w:rsidRPr="00D55D2A">
        <w:t xml:space="preserve">det </w:t>
      </w:r>
      <w:r w:rsidRPr="00D55D2A">
        <w:t>ryska Federationsrådet, Stat</w:t>
      </w:r>
      <w:r w:rsidRPr="00D55D2A">
        <w:t>s</w:t>
      </w:r>
      <w:r w:rsidRPr="00D55D2A">
        <w:t>duman och nordvästra Rysslands parlamentarikerförsamling (PANWR) samt Inte</w:t>
      </w:r>
      <w:r w:rsidRPr="00D55D2A">
        <w:t>r</w:t>
      </w:r>
      <w:r w:rsidRPr="00D55D2A">
        <w:t>parlamentariska församlingen för Oberoende staters samvälde (CIS IPA). Rådet möter regelbundet ryska parlamentariker i anslutning till plenarsessi</w:t>
      </w:r>
      <w:r w:rsidRPr="00D55D2A">
        <w:t>o</w:t>
      </w:r>
      <w:r w:rsidRPr="00D55D2A">
        <w:t xml:space="preserve">ner, konferenser och andra aktiviteter. </w:t>
      </w:r>
    </w:p>
    <w:p w:rsidR="00132F08" w:rsidRPr="00D55D2A" w:rsidRDefault="004D1639" w:rsidP="00EF01BA">
      <w:pPr>
        <w:pStyle w:val="Normaltindrag"/>
      </w:pPr>
      <w:r w:rsidRPr="00D55D2A">
        <w:t xml:space="preserve">Under </w:t>
      </w:r>
      <w:r w:rsidR="00132F08" w:rsidRPr="00D55D2A">
        <w:t>2010 har samarbetet med nordvästra Ryssland fortsatt bl.a. via st</w:t>
      </w:r>
      <w:r w:rsidR="00132F08" w:rsidRPr="00D55D2A">
        <w:t>i</w:t>
      </w:r>
      <w:r w:rsidR="00132F08" w:rsidRPr="00D55D2A">
        <w:t>pendieprogrammet för parlamentarikerutbyte som omfattar program både för ryska parlamentariker i de nordiska länderna och program för nordiska parl</w:t>
      </w:r>
      <w:r w:rsidR="00132F08" w:rsidRPr="00D55D2A">
        <w:t>a</w:t>
      </w:r>
      <w:r w:rsidR="00132F08" w:rsidRPr="00D55D2A">
        <w:t>mentariker i nordvästra Ryssland. Stipendieprogram har genomförts för ryska parlamentariker i Norge och Finland i februari och för nordiska parlamentar</w:t>
      </w:r>
      <w:r w:rsidR="00132F08" w:rsidRPr="00D55D2A">
        <w:t>i</w:t>
      </w:r>
      <w:r w:rsidRPr="00D55D2A">
        <w:t>ker i Sankt</w:t>
      </w:r>
      <w:r w:rsidR="00132F08" w:rsidRPr="00D55D2A">
        <w:t xml:space="preserve"> Petersburg och Kaliningrad i maj. </w:t>
      </w:r>
    </w:p>
    <w:p w:rsidR="00132F08" w:rsidRPr="00D55D2A" w:rsidRDefault="00132F08" w:rsidP="00EF01BA">
      <w:pPr>
        <w:pStyle w:val="Normaltindrag"/>
      </w:pPr>
      <w:r w:rsidRPr="00D55D2A">
        <w:t>Sinikka Bohlin (S) fortsatte sitt uppdrag so</w:t>
      </w:r>
      <w:r w:rsidR="004D1639" w:rsidRPr="00D55D2A">
        <w:t>m presidiets rapportör för den n</w:t>
      </w:r>
      <w:r w:rsidRPr="00D55D2A">
        <w:t xml:space="preserve">ordliga dimensionen och nordvästra Ryssland fram till riksdagsvalet 2010. Vid presidiets möte i september 2010 sammanfattade hon sina erfarenheter i en skriftlig rapport, där hon bl.a. framhöll att kontakterna och samarbetet med PANWR har alla förutsättningar att utvecklas positivt. Vid Nordiska rådets presidiemöte i december övertog den svenska delegationens nya ordförande Karin Åström (S) uppdraget. </w:t>
      </w:r>
    </w:p>
    <w:p w:rsidR="00132F08" w:rsidRPr="00D55D2A" w:rsidRDefault="00132F08" w:rsidP="00EF01BA">
      <w:pPr>
        <w:pStyle w:val="Normaltindrag"/>
      </w:pPr>
      <w:r w:rsidRPr="00D55D2A">
        <w:t>Som ett resultat av diskussioner mellan Nordiska rådets presidium och ryska parlamentariker arrangerades på rysk i</w:t>
      </w:r>
      <w:r w:rsidR="004D1639" w:rsidRPr="00D55D2A">
        <w:t>nbjudan ett rundabordssamtal i Chanty-Mansij</w:t>
      </w:r>
      <w:r w:rsidRPr="00D55D2A">
        <w:t>sk den</w:t>
      </w:r>
      <w:r w:rsidR="004D1639" w:rsidRPr="00D55D2A">
        <w:t xml:space="preserve"> 8–</w:t>
      </w:r>
      <w:r w:rsidRPr="00D55D2A">
        <w:t>9 juni 2009. Det har följts upp genom ett andra ru</w:t>
      </w:r>
      <w:r w:rsidRPr="00D55D2A">
        <w:t>n</w:t>
      </w:r>
      <w:r w:rsidRPr="00D55D2A">
        <w:t>da</w:t>
      </w:r>
      <w:r w:rsidR="004D1639" w:rsidRPr="00D55D2A">
        <w:t>bordssamtal i Bergen den 25–</w:t>
      </w:r>
      <w:r w:rsidRPr="00D55D2A">
        <w:t>27 maj 2010 med fokus på energi- och milj</w:t>
      </w:r>
      <w:r w:rsidRPr="00D55D2A">
        <w:t>ö</w:t>
      </w:r>
      <w:r w:rsidRPr="00D55D2A">
        <w:t>frågor. Liksom till det första mötet var parlamentariker från Federationsr</w:t>
      </w:r>
      <w:r w:rsidRPr="00D55D2A">
        <w:t>å</w:t>
      </w:r>
      <w:r w:rsidRPr="00D55D2A">
        <w:t>det och Statsduman samt PANWR inbjudna från rysk sida, men Federation</w:t>
      </w:r>
      <w:r w:rsidRPr="00D55D2A">
        <w:t>s</w:t>
      </w:r>
      <w:r w:rsidRPr="00D55D2A">
        <w:t>rådet hade denna gång inte möjlighet att sända deltagare. Från Nordiska r</w:t>
      </w:r>
      <w:r w:rsidRPr="00D55D2A">
        <w:t>å</w:t>
      </w:r>
      <w:r w:rsidRPr="00D55D2A">
        <w:t>dets sida deltog parlamentariker från presidiet och miljöutskottet. Ett tredje rund</w:t>
      </w:r>
      <w:r w:rsidRPr="00D55D2A">
        <w:t>a</w:t>
      </w:r>
      <w:r w:rsidRPr="00D55D2A">
        <w:t xml:space="preserve">bordssamtal kommer att arrangeras i Murmansk under 2011. </w:t>
      </w:r>
    </w:p>
    <w:p w:rsidR="00132F08" w:rsidRPr="00D55D2A" w:rsidRDefault="00132F08" w:rsidP="00EF01BA">
      <w:pPr>
        <w:pStyle w:val="Normaltindrag"/>
      </w:pPr>
      <w:r w:rsidRPr="00D55D2A">
        <w:t>Diskussionerna mellan Nordiska rådet och PANWR resulterade också i att den första konferensen för unga parlamentariker i nordvästra Ryssland och Norden (”First International Forum for Young Politicians of the North-West Russia and Nordic Countries”) arrangerades i Murmansk i mars 2009. Konf</w:t>
      </w:r>
      <w:r w:rsidRPr="00D55D2A">
        <w:t>e</w:t>
      </w:r>
      <w:r w:rsidRPr="00D55D2A">
        <w:t>rensen vänder sig till unga parlamentariker från de nationella och regionala parlam</w:t>
      </w:r>
      <w:r w:rsidR="004D1639" w:rsidRPr="00D55D2A">
        <w:t xml:space="preserve">enten, till Ungdomens Nordiska </w:t>
      </w:r>
      <w:r w:rsidR="00353E64" w:rsidRPr="00D55D2A">
        <w:t>r</w:t>
      </w:r>
      <w:r w:rsidRPr="00D55D2A">
        <w:t xml:space="preserve">åd samt till andra unga politiker. Den andra konferensen ägde rum i Kirkenes i mars 2010 och leddes från </w:t>
      </w:r>
      <w:r w:rsidR="002171CA" w:rsidRPr="00D55D2A">
        <w:t>nordisk sida</w:t>
      </w:r>
      <w:r w:rsidRPr="00D55D2A">
        <w:t xml:space="preserve"> av Johan Linander (C). Även de</w:t>
      </w:r>
      <w:r w:rsidR="002171CA" w:rsidRPr="00D55D2A">
        <w:t>tta initiativ följs upp under</w:t>
      </w:r>
      <w:r w:rsidRPr="00D55D2A">
        <w:t xml:space="preserve"> 2011.</w:t>
      </w:r>
    </w:p>
    <w:p w:rsidR="00132F08" w:rsidRPr="00D55D2A" w:rsidRDefault="00132F08" w:rsidP="00EF01BA">
      <w:pPr>
        <w:pStyle w:val="R4"/>
      </w:pPr>
      <w:r w:rsidRPr="00D55D2A">
        <w:t>Arktis – Västnordiska rådet</w:t>
      </w:r>
    </w:p>
    <w:p w:rsidR="00132F08" w:rsidRPr="00D55D2A" w:rsidRDefault="00132F08" w:rsidP="00123E31">
      <w:pPr>
        <w:rPr>
          <w:szCs w:val="19"/>
        </w:rPr>
      </w:pPr>
      <w:r w:rsidRPr="00D55D2A">
        <w:rPr>
          <w:szCs w:val="19"/>
        </w:rPr>
        <w:t>Nordiska rådet deltar i det arktiska parlamentarikersamarbetet genom den observatörsplats som rådet har i den arktiska parlamentarikerkommittén (Standing Committee for Parliamentarians of the Arctic Region, SCPAR). Rådet deltar även med en delegation till den parlamentariska arktiska konf</w:t>
      </w:r>
      <w:r w:rsidRPr="00D55D2A">
        <w:rPr>
          <w:szCs w:val="19"/>
        </w:rPr>
        <w:t>e</w:t>
      </w:r>
      <w:r w:rsidRPr="00D55D2A">
        <w:rPr>
          <w:szCs w:val="19"/>
        </w:rPr>
        <w:t xml:space="preserve">rensen som hålls vartannat år. </w:t>
      </w:r>
      <w:r w:rsidRPr="00D55D2A">
        <w:rPr>
          <w:i/>
          <w:szCs w:val="19"/>
        </w:rPr>
        <w:t>(Se i övrigt avsnitt 10 om den parlamentariska arktiska konferensen</w:t>
      </w:r>
      <w:r w:rsidR="002171CA" w:rsidRPr="00D55D2A">
        <w:rPr>
          <w:i/>
          <w:szCs w:val="19"/>
        </w:rPr>
        <w:t>.</w:t>
      </w:r>
      <w:r w:rsidRPr="00D55D2A">
        <w:rPr>
          <w:i/>
          <w:szCs w:val="19"/>
        </w:rPr>
        <w:t xml:space="preserve">) </w:t>
      </w:r>
      <w:r w:rsidRPr="00D55D2A">
        <w:rPr>
          <w:szCs w:val="19"/>
        </w:rPr>
        <w:t>Under året har den arktiska regionen även ägnats stor uppmärksamhet i Nordiska rådets egen verksamhet. Nordiska rådet var repr</w:t>
      </w:r>
      <w:r w:rsidRPr="00D55D2A">
        <w:rPr>
          <w:szCs w:val="19"/>
        </w:rPr>
        <w:t>e</w:t>
      </w:r>
      <w:r w:rsidRPr="00D55D2A">
        <w:rPr>
          <w:szCs w:val="19"/>
        </w:rPr>
        <w:t>senterat vid den konferens om arktiska frågor som Europaparlamentet arra</w:t>
      </w:r>
      <w:r w:rsidRPr="00D55D2A">
        <w:rPr>
          <w:szCs w:val="19"/>
        </w:rPr>
        <w:t>n</w:t>
      </w:r>
      <w:r w:rsidRPr="00D55D2A">
        <w:rPr>
          <w:szCs w:val="19"/>
        </w:rPr>
        <w:t>gerade i september 2010.</w:t>
      </w:r>
    </w:p>
    <w:p w:rsidR="00132F08" w:rsidRPr="00D55D2A" w:rsidRDefault="00132F08" w:rsidP="00EF01BA">
      <w:pPr>
        <w:pStyle w:val="Normaltindrag"/>
      </w:pPr>
      <w:r w:rsidRPr="00D55D2A">
        <w:t>Västnordiska rådet bildades 1985 för att tillvarata Islands, Färöarnas och Grönlands kulturella och geografiska förutsättningar. Nordiska rådet deltar i samarbetet genom en observatörsplats som fram till riksdagsvalen i Sverige 2010 innehades av Kent Olsson (M). Han deltog i Västnordiska rådets tem</w:t>
      </w:r>
      <w:r w:rsidRPr="00D55D2A">
        <w:t>a</w:t>
      </w:r>
      <w:r w:rsidRPr="00D55D2A">
        <w:t>konferens om fis</w:t>
      </w:r>
      <w:r w:rsidR="002171CA" w:rsidRPr="00D55D2A">
        <w:t xml:space="preserve">keriförvaltningssystem </w:t>
      </w:r>
      <w:r w:rsidR="00B56E88" w:rsidRPr="00D55D2A">
        <w:t xml:space="preserve">i </w:t>
      </w:r>
      <w:r w:rsidRPr="00D55D2A">
        <w:t>Island, samt i Västnor</w:t>
      </w:r>
      <w:r w:rsidR="002171CA" w:rsidRPr="00D55D2A">
        <w:t xml:space="preserve">diska rådets årsmöte i augusti </w:t>
      </w:r>
      <w:r w:rsidR="00B56E88" w:rsidRPr="00D55D2A">
        <w:t xml:space="preserve">i </w:t>
      </w:r>
      <w:r w:rsidRPr="00D55D2A">
        <w:t>Grönland. Uppdraget som Nordiska rådets observatör har efter sessionen övertagits av Rigmor Anderssen Eide från den norska deleg</w:t>
      </w:r>
      <w:r w:rsidRPr="00D55D2A">
        <w:t>a</w:t>
      </w:r>
      <w:r w:rsidR="002171CA" w:rsidRPr="00D55D2A">
        <w:t>tionen i N</w:t>
      </w:r>
      <w:r w:rsidRPr="00D55D2A">
        <w:t xml:space="preserve">ordiska rådet. </w:t>
      </w:r>
    </w:p>
    <w:p w:rsidR="00132F08" w:rsidRPr="00D55D2A" w:rsidRDefault="00132F08" w:rsidP="00EF01BA">
      <w:pPr>
        <w:pStyle w:val="R4"/>
      </w:pPr>
      <w:r w:rsidRPr="00D55D2A">
        <w:t>Barentsregionen</w:t>
      </w:r>
    </w:p>
    <w:p w:rsidR="00132F08" w:rsidRPr="00D55D2A" w:rsidRDefault="00132F08" w:rsidP="00123E31">
      <w:pPr>
        <w:rPr>
          <w:i/>
          <w:szCs w:val="19"/>
        </w:rPr>
      </w:pPr>
      <w:r w:rsidRPr="00D55D2A">
        <w:rPr>
          <w:szCs w:val="19"/>
        </w:rPr>
        <w:t>Något fast parlamentarikersamarbete för Barentsregionen, motsvarande B</w:t>
      </w:r>
      <w:r w:rsidRPr="00D55D2A">
        <w:rPr>
          <w:szCs w:val="19"/>
        </w:rPr>
        <w:t>a</w:t>
      </w:r>
      <w:r w:rsidRPr="00D55D2A">
        <w:rPr>
          <w:szCs w:val="19"/>
        </w:rPr>
        <w:t>rentsrådet (BEAC) på regeringssidan, finns inte. Från norsk sida har man drivit frågan om behovet av att bilda ett parlamentarikerorgan för Barentsr</w:t>
      </w:r>
      <w:r w:rsidRPr="00D55D2A">
        <w:rPr>
          <w:szCs w:val="19"/>
        </w:rPr>
        <w:t>e</w:t>
      </w:r>
      <w:r w:rsidRPr="00D55D2A">
        <w:rPr>
          <w:szCs w:val="19"/>
        </w:rPr>
        <w:t>gionen och initierat att Nordiska rådet varit medarrangör till de parlament</w:t>
      </w:r>
      <w:r w:rsidRPr="00D55D2A">
        <w:rPr>
          <w:szCs w:val="19"/>
        </w:rPr>
        <w:t>a</w:t>
      </w:r>
      <w:r w:rsidRPr="00D55D2A">
        <w:rPr>
          <w:szCs w:val="19"/>
        </w:rPr>
        <w:t>riska Barentskonfer</w:t>
      </w:r>
      <w:r w:rsidR="002171CA" w:rsidRPr="00D55D2A">
        <w:rPr>
          <w:szCs w:val="19"/>
        </w:rPr>
        <w:t xml:space="preserve">enser som arrangerats på </w:t>
      </w:r>
      <w:r w:rsidR="002171CA" w:rsidRPr="00D55D2A">
        <w:rPr>
          <w:i/>
          <w:szCs w:val="19"/>
        </w:rPr>
        <w:t>ad hoc-</w:t>
      </w:r>
      <w:r w:rsidRPr="00D55D2A">
        <w:rPr>
          <w:szCs w:val="19"/>
        </w:rPr>
        <w:t>basis. Numera har en ordning utvecklats som innebär att parlamentet i det land som innehar ordf</w:t>
      </w:r>
      <w:r w:rsidRPr="00D55D2A">
        <w:rPr>
          <w:szCs w:val="19"/>
        </w:rPr>
        <w:t>ö</w:t>
      </w:r>
      <w:r w:rsidRPr="00D55D2A">
        <w:rPr>
          <w:szCs w:val="19"/>
        </w:rPr>
        <w:t>randeskapet för Barentsrådet arrangerar en parlamentarikerkonferens under den tvååriga ordförandeskapsperioden. Den senaste hölls i Syktyvkar, Rys</w:t>
      </w:r>
      <w:r w:rsidRPr="00D55D2A">
        <w:rPr>
          <w:szCs w:val="19"/>
        </w:rPr>
        <w:t>s</w:t>
      </w:r>
      <w:r w:rsidRPr="00D55D2A">
        <w:rPr>
          <w:szCs w:val="19"/>
        </w:rPr>
        <w:t>land, i maj 2009. Sverige övertog ordförandeskapet i Barentsrådet under hösten 2009. Nästa parlamentariska Barentskonferens kommer att arrangeras i Luleå i maj 2011. Mellan konferenserna håller politiker från regionen kontakt inom ramen för ett nätverk. Detta nätverk möts informellt i olika samma</w:t>
      </w:r>
      <w:r w:rsidRPr="00D55D2A">
        <w:rPr>
          <w:szCs w:val="19"/>
        </w:rPr>
        <w:t>n</w:t>
      </w:r>
      <w:r w:rsidRPr="00D55D2A">
        <w:rPr>
          <w:szCs w:val="19"/>
        </w:rPr>
        <w:t>hang. (</w:t>
      </w:r>
      <w:r w:rsidRPr="00D55D2A">
        <w:rPr>
          <w:i/>
          <w:szCs w:val="19"/>
        </w:rPr>
        <w:t>Se i övrigt avsnitt 11 om samarbetet i Barentsregionen.)</w:t>
      </w:r>
    </w:p>
    <w:p w:rsidR="00132F08" w:rsidRPr="00D55D2A" w:rsidRDefault="00132F08" w:rsidP="00EF01BA">
      <w:pPr>
        <w:pStyle w:val="R4"/>
      </w:pPr>
      <w:r w:rsidRPr="00D55D2A">
        <w:t>Vitryssland</w:t>
      </w:r>
    </w:p>
    <w:p w:rsidR="00132F08" w:rsidRPr="00D55D2A" w:rsidRDefault="00132F08" w:rsidP="00123E31">
      <w:pPr>
        <w:rPr>
          <w:szCs w:val="19"/>
        </w:rPr>
      </w:pPr>
      <w:r w:rsidRPr="00D55D2A">
        <w:rPr>
          <w:szCs w:val="19"/>
        </w:rPr>
        <w:t>Nordiska ministerrådet har under ett antal år aktivt stött en demokratisk u</w:t>
      </w:r>
      <w:r w:rsidRPr="00D55D2A">
        <w:rPr>
          <w:szCs w:val="19"/>
        </w:rPr>
        <w:t>t</w:t>
      </w:r>
      <w:r w:rsidRPr="00D55D2A">
        <w:rPr>
          <w:szCs w:val="19"/>
        </w:rPr>
        <w:t>veckling i Vitryssland. Stödet har inriktat sig på unga vitryssars tillgång till högre utbildning och deltagande i regionalt gränsöverskridande samarbete och har i huvudsak förmedlats genom tre instrument: European Humanities Un</w:t>
      </w:r>
      <w:r w:rsidRPr="00D55D2A">
        <w:rPr>
          <w:szCs w:val="19"/>
        </w:rPr>
        <w:t>i</w:t>
      </w:r>
      <w:r w:rsidRPr="00D55D2A">
        <w:rPr>
          <w:szCs w:val="19"/>
        </w:rPr>
        <w:t>versity i Vilnius, stipendieprogram för studier i Ukraina och NGO-program för Östersjöregionen. Nordiska rådet har uttalat sitt stöd för denna verksa</w:t>
      </w:r>
      <w:r w:rsidRPr="00D55D2A">
        <w:rPr>
          <w:szCs w:val="19"/>
        </w:rPr>
        <w:t>m</w:t>
      </w:r>
      <w:r w:rsidRPr="00D55D2A">
        <w:rPr>
          <w:szCs w:val="19"/>
        </w:rPr>
        <w:t xml:space="preserve">het. </w:t>
      </w:r>
    </w:p>
    <w:p w:rsidR="00132F08" w:rsidRPr="00D55D2A" w:rsidRDefault="00132F08" w:rsidP="00EF01BA">
      <w:pPr>
        <w:pStyle w:val="Normaltindrag"/>
      </w:pPr>
      <w:r w:rsidRPr="00D55D2A">
        <w:t>Nordiska rådet har för sin del arbetat aktivt för att främja en demokratisk utveckling i Vitryssland, främst som en del av samarbetet med Baltiska fö</w:t>
      </w:r>
      <w:r w:rsidRPr="00D55D2A">
        <w:t>r</w:t>
      </w:r>
      <w:r w:rsidR="002171CA" w:rsidRPr="00D55D2A">
        <w:t xml:space="preserve">samlingen. Genom de seminarier och </w:t>
      </w:r>
      <w:r w:rsidRPr="00D55D2A">
        <w:t>rundabordssamtal som arrangerats i Vilnius med deltagande av representanter för såväl parlamentet som oppos</w:t>
      </w:r>
      <w:r w:rsidRPr="00D55D2A">
        <w:t>i</w:t>
      </w:r>
      <w:r w:rsidRPr="00D55D2A">
        <w:t>tionen i Vitryssland har en plattform för debatt skapats. I mars 2010 hölls ett fjärde rundabordssamtal, denna gå</w:t>
      </w:r>
      <w:r w:rsidR="0041441C" w:rsidRPr="00D55D2A">
        <w:t>ng i Minsk. Ungdomens Nordiska r</w:t>
      </w:r>
      <w:r w:rsidRPr="00D55D2A">
        <w:t>åd var engag</w:t>
      </w:r>
      <w:r w:rsidRPr="00D55D2A">
        <w:t>e</w:t>
      </w:r>
      <w:r w:rsidRPr="00D55D2A">
        <w:t>rat i ett ungdomsforum som hölls i Vilnius i juni. Med anledning av den politiska situation som uppstått i samband med presidentvalet i Vitrys</w:t>
      </w:r>
      <w:r w:rsidRPr="00D55D2A">
        <w:t>s</w:t>
      </w:r>
      <w:r w:rsidRPr="00D55D2A">
        <w:t>land i december 2010 var det vid utgån</w:t>
      </w:r>
      <w:r w:rsidR="002171CA" w:rsidRPr="00D55D2A">
        <w:t>gen av</w:t>
      </w:r>
      <w:r w:rsidRPr="00D55D2A">
        <w:t xml:space="preserve"> 2010 oklart i vilka former arbetet kan fortsättas. </w:t>
      </w:r>
    </w:p>
    <w:p w:rsidR="00132F08" w:rsidRPr="00D55D2A" w:rsidRDefault="00132F08" w:rsidP="00EF01BA">
      <w:pPr>
        <w:pStyle w:val="Normaltindrag"/>
      </w:pPr>
      <w:r w:rsidRPr="00D55D2A">
        <w:t>Rekommendationen om att inrätta ett nordiskt informationskon</w:t>
      </w:r>
      <w:r w:rsidR="002171CA" w:rsidRPr="00D55D2A">
        <w:t>tor i Minsk följdes upp under</w:t>
      </w:r>
      <w:r w:rsidRPr="00D55D2A">
        <w:t xml:space="preserve"> 2010. Vid sessionen i november höll Nordiska rådet fast vid uppfattningen att ett sådant bör inrättas.</w:t>
      </w:r>
    </w:p>
    <w:p w:rsidR="00132F08" w:rsidRPr="00D55D2A" w:rsidRDefault="002171CA" w:rsidP="00EF01BA">
      <w:pPr>
        <w:pStyle w:val="R4"/>
      </w:pPr>
      <w:r w:rsidRPr="00D55D2A">
        <w:t>Den n</w:t>
      </w:r>
      <w:r w:rsidR="00132F08" w:rsidRPr="00D55D2A">
        <w:t xml:space="preserve">ordliga dimensionen </w:t>
      </w:r>
    </w:p>
    <w:p w:rsidR="00132F08" w:rsidRPr="00D55D2A" w:rsidRDefault="004D3A14" w:rsidP="00123E31">
      <w:pPr>
        <w:rPr>
          <w:szCs w:val="19"/>
        </w:rPr>
      </w:pPr>
      <w:r w:rsidRPr="00D55D2A">
        <w:rPr>
          <w:szCs w:val="19"/>
        </w:rPr>
        <w:t>Den n</w:t>
      </w:r>
      <w:r w:rsidR="00132F08" w:rsidRPr="00D55D2A">
        <w:rPr>
          <w:szCs w:val="19"/>
        </w:rPr>
        <w:t>ordliga dimensionen är en gemensam politik för fyra jämbördiga pa</w:t>
      </w:r>
      <w:r w:rsidR="00132F08" w:rsidRPr="00D55D2A">
        <w:rPr>
          <w:szCs w:val="19"/>
        </w:rPr>
        <w:t>r</w:t>
      </w:r>
      <w:r w:rsidR="00132F08" w:rsidRPr="00D55D2A">
        <w:rPr>
          <w:szCs w:val="19"/>
        </w:rPr>
        <w:t>ter: EU, R</w:t>
      </w:r>
      <w:r w:rsidR="002171CA" w:rsidRPr="00D55D2A">
        <w:rPr>
          <w:szCs w:val="19"/>
        </w:rPr>
        <w:t>yssland, Island och Norge. Den nordliga dimensionen ska</w:t>
      </w:r>
      <w:r w:rsidR="00132F08" w:rsidRPr="00D55D2A">
        <w:rPr>
          <w:szCs w:val="19"/>
        </w:rPr>
        <w:t xml:space="preserve"> fungera som politisk plattform för att främja samarbetet för hållbar utveckling, vä</w:t>
      </w:r>
      <w:r w:rsidR="00132F08" w:rsidRPr="00D55D2A">
        <w:rPr>
          <w:szCs w:val="19"/>
        </w:rPr>
        <w:t>l</w:t>
      </w:r>
      <w:r w:rsidR="00132F08" w:rsidRPr="00D55D2A">
        <w:rPr>
          <w:szCs w:val="19"/>
        </w:rPr>
        <w:t>stånd och säkerhet i norra Europa. Samarbetet med Ryssland, särskilt nor</w:t>
      </w:r>
      <w:r w:rsidR="00132F08" w:rsidRPr="00D55D2A">
        <w:rPr>
          <w:szCs w:val="19"/>
        </w:rPr>
        <w:t>d</w:t>
      </w:r>
      <w:r w:rsidR="002171CA" w:rsidRPr="00D55D2A">
        <w:rPr>
          <w:szCs w:val="19"/>
        </w:rPr>
        <w:t>västra Ryssland, ska ha en viktig roll och den nordliga dimensionen ska</w:t>
      </w:r>
      <w:r w:rsidR="00132F08" w:rsidRPr="00D55D2A">
        <w:rPr>
          <w:szCs w:val="19"/>
        </w:rPr>
        <w:t xml:space="preserve"> också kunna fungera som ett politiskt och praktiskt ramverk för en skärpt samor</w:t>
      </w:r>
      <w:r w:rsidR="00132F08" w:rsidRPr="00D55D2A">
        <w:rPr>
          <w:szCs w:val="19"/>
        </w:rPr>
        <w:t>d</w:t>
      </w:r>
      <w:r w:rsidR="00132F08" w:rsidRPr="00D55D2A">
        <w:rPr>
          <w:szCs w:val="19"/>
        </w:rPr>
        <w:t xml:space="preserve">ning och samverkan mellan olika aktörer i Nordeuropa. </w:t>
      </w:r>
    </w:p>
    <w:p w:rsidR="00132F08" w:rsidRPr="00D55D2A" w:rsidRDefault="00132F08" w:rsidP="00EF01BA">
      <w:pPr>
        <w:pStyle w:val="Normaltindrag"/>
      </w:pPr>
      <w:r w:rsidRPr="00D55D2A">
        <w:t>Under ett antal år har diskussioner om samordningen mellan de regionala org</w:t>
      </w:r>
      <w:r w:rsidR="002171CA" w:rsidRPr="00D55D2A">
        <w:t>anisationer som finns inom den n</w:t>
      </w:r>
      <w:r w:rsidRPr="00D55D2A">
        <w:t>ordliga regionen förts i de nationella parlamenten, med Europaparlamentet och inom organisationerna själva. No</w:t>
      </w:r>
      <w:r w:rsidRPr="00D55D2A">
        <w:t>r</w:t>
      </w:r>
      <w:r w:rsidRPr="00D55D2A">
        <w:t>di</w:t>
      </w:r>
      <w:r w:rsidRPr="00D55D2A">
        <w:t>s</w:t>
      </w:r>
      <w:r w:rsidRPr="00D55D2A">
        <w:t xml:space="preserve">ka rådet har breda och väl etablerade kontakter med många i </w:t>
      </w:r>
      <w:r w:rsidR="002171CA" w:rsidRPr="00D55D2A">
        <w:t>det område som omfattas av den n</w:t>
      </w:r>
      <w:r w:rsidRPr="00D55D2A">
        <w:t>ordliga dimensionen. Arbetet inom rådet och möten med andra organisationer och aktörer som är aktiva i regionen bidrar till att insa</w:t>
      </w:r>
      <w:r w:rsidRPr="00D55D2A">
        <w:t>t</w:t>
      </w:r>
      <w:r w:rsidRPr="00D55D2A">
        <w:t xml:space="preserve">ser och resurser samordnas. </w:t>
      </w:r>
    </w:p>
    <w:p w:rsidR="003F1B0A" w:rsidRPr="00D55D2A" w:rsidRDefault="00132F08" w:rsidP="00EF01BA">
      <w:pPr>
        <w:pStyle w:val="Normaltindrag"/>
      </w:pPr>
      <w:r w:rsidRPr="00D55D2A">
        <w:t>År 2009 arrangerades, på inbjudan av Europaparlamentet, det första ”Northern Dimension Parliamentary Forum”. Representanter för Nordiska rådet, Östersjökonferensen, den parlamentariska Arktiska konferensen, Ba</w:t>
      </w:r>
      <w:r w:rsidRPr="00D55D2A">
        <w:t>l</w:t>
      </w:r>
      <w:r w:rsidRPr="00D55D2A">
        <w:t>tiska församlingen, Västnordiska rådet, Barents parlamentarikernätverk och Europaparlamentet deltog. Ett andra parlamentariskt forum arrangeras i Tromsö 2011 under värdskap av Stortinget. Utöver aktuella sakfrågor i regi</w:t>
      </w:r>
      <w:r w:rsidRPr="00D55D2A">
        <w:t>o</w:t>
      </w:r>
      <w:r w:rsidRPr="00D55D2A">
        <w:t>nen diskuteras samordning</w:t>
      </w:r>
      <w:r w:rsidR="002171CA" w:rsidRPr="00D55D2A">
        <w:t>sfrågor inom ramen för den n</w:t>
      </w:r>
      <w:r w:rsidRPr="00D55D2A">
        <w:t xml:space="preserve">ordliga dimensionen och </w:t>
      </w:r>
      <w:r w:rsidR="002171CA" w:rsidRPr="00D55D2A">
        <w:t xml:space="preserve">även </w:t>
      </w:r>
      <w:r w:rsidRPr="00D55D2A">
        <w:t>mellan den och andra initiativ.</w:t>
      </w:r>
    </w:p>
    <w:p w:rsidR="003F1B0A" w:rsidRPr="00D55D2A" w:rsidRDefault="003F1B0A" w:rsidP="00123E31">
      <w:pPr>
        <w:pStyle w:val="Normaltindrag"/>
        <w:rPr>
          <w:szCs w:val="19"/>
        </w:rPr>
      </w:pPr>
    </w:p>
    <w:p w:rsidR="003F1B0A" w:rsidRPr="00D55D2A" w:rsidRDefault="003F1B0A" w:rsidP="00123E31">
      <w:pPr>
        <w:pStyle w:val="Normaltindrag"/>
        <w:rPr>
          <w:szCs w:val="19"/>
        </w:rPr>
        <w:sectPr w:rsidR="003F1B0A" w:rsidRPr="00D55D2A">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5F472D" w:rsidRPr="00D55D2A" w:rsidRDefault="005F472D" w:rsidP="0005600D">
      <w:pPr>
        <w:pStyle w:val="Rubrik1"/>
        <w:rPr>
          <w:noProof w:val="0"/>
        </w:rPr>
      </w:pPr>
      <w:bookmarkStart w:id="22" w:name="_Toc287600234"/>
      <w:r w:rsidRPr="00D55D2A">
        <w:rPr>
          <w:noProof w:val="0"/>
        </w:rPr>
        <w:t>5 Globalisering</w:t>
      </w:r>
      <w:bookmarkEnd w:id="22"/>
    </w:p>
    <w:p w:rsidR="00132F08" w:rsidRPr="00D55D2A" w:rsidRDefault="00132F08" w:rsidP="00123E31">
      <w:pPr>
        <w:rPr>
          <w:szCs w:val="19"/>
        </w:rPr>
      </w:pPr>
      <w:r w:rsidRPr="00D55D2A">
        <w:rPr>
          <w:szCs w:val="19"/>
        </w:rPr>
        <w:t>På Nordiska rådets session 2006 i Köpenhamn initierades det nordiska glob</w:t>
      </w:r>
      <w:r w:rsidRPr="00D55D2A">
        <w:rPr>
          <w:szCs w:val="19"/>
        </w:rPr>
        <w:t>a</w:t>
      </w:r>
      <w:r w:rsidRPr="00D55D2A">
        <w:rPr>
          <w:szCs w:val="19"/>
        </w:rPr>
        <w:t>liseringssamarbetet med ett toppmöte där de nordiska statsministrarna och rådsdelegaterna diskuterade hur den nordiska välfärdsmodellen kunde utvec</w:t>
      </w:r>
      <w:r w:rsidRPr="00D55D2A">
        <w:rPr>
          <w:szCs w:val="19"/>
        </w:rPr>
        <w:t>k</w:t>
      </w:r>
      <w:r w:rsidRPr="00D55D2A">
        <w:rPr>
          <w:szCs w:val="19"/>
        </w:rPr>
        <w:t>las för att behålla sin position i den ökande globala konkurrensen. Detta tema har sedan dess kontinuerligt funnits på agendan i det nordiska samarbetet, såväl på regeringsnivå som på parlamentarikernivå. Den nordiska välfärd</w:t>
      </w:r>
      <w:r w:rsidRPr="00D55D2A">
        <w:rPr>
          <w:szCs w:val="19"/>
        </w:rPr>
        <w:t>s</w:t>
      </w:r>
      <w:r w:rsidRPr="00D55D2A">
        <w:rPr>
          <w:szCs w:val="19"/>
        </w:rPr>
        <w:t>modellens möjligheter har varit föremål för debatt i olika sammanhang under året, bl.a. under Nordiska rådets session i Reykjavik och i flera nordiska s</w:t>
      </w:r>
      <w:r w:rsidRPr="00D55D2A">
        <w:rPr>
          <w:szCs w:val="19"/>
        </w:rPr>
        <w:t>e</w:t>
      </w:r>
      <w:r w:rsidRPr="00D55D2A">
        <w:rPr>
          <w:szCs w:val="19"/>
        </w:rPr>
        <w:t>minarier arrangerade av Nordiska ministerrådet.</w:t>
      </w:r>
    </w:p>
    <w:p w:rsidR="00132F08" w:rsidRPr="00D55D2A" w:rsidRDefault="00132F08" w:rsidP="00EF01BA">
      <w:pPr>
        <w:pStyle w:val="Normaltindrag"/>
      </w:pPr>
      <w:r w:rsidRPr="00D55D2A">
        <w:t>Inom ramen för statsministrarnas globaliseringsinitiativ har ett stort antal konkreta projekt inom områden som klimat, energi, forskning, innovation, välfärd och kultur initierats. Bland dessa är Toppforskningsinitiativet (TFI) den största nordiska satsningen hittills inom klimat, energi och miljö, med en budget på totalt 480 miljoner svenska kronor. Några av TFI:s huvudmål är att profilera Norden som ledande inom energi- och klimatsektorn, att skapa stö</w:t>
      </w:r>
      <w:r w:rsidRPr="00D55D2A">
        <w:t>r</w:t>
      </w:r>
      <w:r w:rsidR="0070593A" w:rsidRPr="00D55D2A">
        <w:t>re fackmiljöer över land</w:t>
      </w:r>
      <w:r w:rsidRPr="00D55D2A">
        <w:t>gränserna som ska</w:t>
      </w:r>
      <w:r w:rsidR="0070593A" w:rsidRPr="00D55D2A">
        <w:t>par förutsättningar för ökad rörli</w:t>
      </w:r>
      <w:r w:rsidR="0070593A" w:rsidRPr="00D55D2A">
        <w:t>g</w:t>
      </w:r>
      <w:r w:rsidR="0070593A" w:rsidRPr="00D55D2A">
        <w:t>he</w:t>
      </w:r>
      <w:r w:rsidRPr="00D55D2A">
        <w:t>t av kompetens samt att vara en plattform för ökat internationellt samarb</w:t>
      </w:r>
      <w:r w:rsidRPr="00D55D2A">
        <w:t>e</w:t>
      </w:r>
      <w:r w:rsidRPr="00D55D2A">
        <w:t xml:space="preserve">te både inom och utanför EU. Inom ramen för TFI etableras därför efter hand </w:t>
      </w:r>
      <w:r w:rsidR="0070593A" w:rsidRPr="00D55D2A">
        <w:t>s.k. Nordic Centres of Excellence</w:t>
      </w:r>
      <w:r w:rsidRPr="00D55D2A">
        <w:t>. Konceptet har väckt stor uppmärksamhet i forskningsmiljöer såväl inom som utanför Norden.</w:t>
      </w:r>
    </w:p>
    <w:p w:rsidR="00132F08" w:rsidRPr="00D55D2A" w:rsidRDefault="00132F08" w:rsidP="00EF01BA">
      <w:pPr>
        <w:pStyle w:val="Normaltindrag"/>
      </w:pPr>
      <w:r w:rsidRPr="00D55D2A">
        <w:t xml:space="preserve">Nordiska rådets parlamentariker </w:t>
      </w:r>
      <w:r w:rsidR="0070593A" w:rsidRPr="00D55D2A">
        <w:t>bi</w:t>
      </w:r>
      <w:r w:rsidR="00787789" w:rsidRPr="00D55D2A">
        <w:t>dra</w:t>
      </w:r>
      <w:r w:rsidR="0070593A" w:rsidRPr="00D55D2A">
        <w:t>r</w:t>
      </w:r>
      <w:r w:rsidR="00F525C4" w:rsidRPr="00D55D2A">
        <w:t xml:space="preserve"> aktivt </w:t>
      </w:r>
      <w:r w:rsidRPr="00D55D2A">
        <w:t>med inspel och idéer till gl</w:t>
      </w:r>
      <w:r w:rsidRPr="00D55D2A">
        <w:t>o</w:t>
      </w:r>
      <w:r w:rsidRPr="00D55D2A">
        <w:t>baliseringsinitiativet. Rådets olika utskott arbetar kontinuerligt med dessa fr</w:t>
      </w:r>
      <w:r w:rsidRPr="00D55D2A">
        <w:t>å</w:t>
      </w:r>
      <w:r w:rsidRPr="00D55D2A">
        <w:t xml:space="preserve">gor. I Nordiska rådets ramprogram </w:t>
      </w:r>
      <w:r w:rsidRPr="00D55D2A">
        <w:rPr>
          <w:i/>
        </w:rPr>
        <w:t xml:space="preserve">Norden i Världen – Världen i Norden </w:t>
      </w:r>
      <w:r w:rsidRPr="00D55D2A">
        <w:t>framhålls globaliseringen som ett område där ett än mer integrerat och fö</w:t>
      </w:r>
      <w:r w:rsidRPr="00D55D2A">
        <w:t>r</w:t>
      </w:r>
      <w:r w:rsidRPr="00D55D2A">
        <w:t>djupat sama</w:t>
      </w:r>
      <w:r w:rsidRPr="00D55D2A">
        <w:t>r</w:t>
      </w:r>
      <w:r w:rsidRPr="00D55D2A">
        <w:t xml:space="preserve">bete mellan de nordiska länderna ska ges högsta prioritet. </w:t>
      </w:r>
    </w:p>
    <w:p w:rsidR="00132F08" w:rsidRPr="00D55D2A" w:rsidRDefault="00132F08" w:rsidP="00EF01BA">
      <w:pPr>
        <w:pStyle w:val="R4"/>
      </w:pPr>
      <w:r w:rsidRPr="00D55D2A">
        <w:t>Nordiska rådets svenska delegation</w:t>
      </w:r>
    </w:p>
    <w:p w:rsidR="00132F08" w:rsidRPr="00D55D2A" w:rsidRDefault="00132F08" w:rsidP="00123E31">
      <w:pPr>
        <w:rPr>
          <w:szCs w:val="19"/>
        </w:rPr>
      </w:pPr>
      <w:r w:rsidRPr="00D55D2A">
        <w:rPr>
          <w:szCs w:val="19"/>
        </w:rPr>
        <w:t>Nordiska rådets svenska delegation prioriterade globalisering som ett av tre huvudom</w:t>
      </w:r>
      <w:r w:rsidR="00E73251" w:rsidRPr="00D55D2A">
        <w:rPr>
          <w:szCs w:val="19"/>
        </w:rPr>
        <w:t>råden i sitt program för 2010. Av</w:t>
      </w:r>
      <w:r w:rsidR="00F525C4" w:rsidRPr="00D55D2A">
        <w:rPr>
          <w:szCs w:val="19"/>
        </w:rPr>
        <w:t xml:space="preserve"> programmet framgick bl.a.</w:t>
      </w:r>
      <w:r w:rsidRPr="00D55D2A">
        <w:rPr>
          <w:szCs w:val="19"/>
        </w:rPr>
        <w:t xml:space="preserve"> att man ville arbeta för att konkretisera statsministrarnas global</w:t>
      </w:r>
      <w:r w:rsidR="00F525C4" w:rsidRPr="00D55D2A">
        <w:rPr>
          <w:szCs w:val="19"/>
        </w:rPr>
        <w:t>iseringsinitiativ och särskilt T</w:t>
      </w:r>
      <w:r w:rsidRPr="00D55D2A">
        <w:rPr>
          <w:szCs w:val="19"/>
        </w:rPr>
        <w:t xml:space="preserve">oppforskningsinitiativet (TFI), arbeta för ett utökat säkerhets- och försvarssamarbete i Norden utifrån Stoltenbergrapporten samt arbeta för ett starkare nordiskt inflytande i EU. </w:t>
      </w:r>
    </w:p>
    <w:p w:rsidR="00132F08" w:rsidRPr="00D55D2A" w:rsidRDefault="00132F08" w:rsidP="00EF01BA">
      <w:pPr>
        <w:pStyle w:val="Normaltindrag"/>
      </w:pPr>
      <w:r w:rsidRPr="00D55D2A">
        <w:t>Den svenska delegationen arrangerade under året i samarbete med Norden i Fokus ett seminarium – Möjligheternas kris? – med fokus på klimatförän</w:t>
      </w:r>
      <w:r w:rsidRPr="00D55D2A">
        <w:t>d</w:t>
      </w:r>
      <w:r w:rsidRPr="00D55D2A">
        <w:t>ringen. Bakgrunden till seminariet var att Stockholm Environment Institute (SE</w:t>
      </w:r>
      <w:r w:rsidR="00F525C4" w:rsidRPr="00D55D2A">
        <w:t>I) med stöd från Toppforsknings</w:t>
      </w:r>
      <w:r w:rsidRPr="00D55D2A">
        <w:t xml:space="preserve">initiativet fått i uppdrag, att tillsammans med ett flertal nordiska forskningsinstitutioner, ta fram strategier för hur vi möter klimatförändringen. Inbjuden till seminariet var </w:t>
      </w:r>
      <w:r w:rsidRPr="00D55D2A">
        <w:rPr>
          <w:i/>
        </w:rPr>
        <w:t>Johan Rockström</w:t>
      </w:r>
      <w:r w:rsidRPr="00D55D2A">
        <w:t xml:space="preserve"> från </w:t>
      </w:r>
      <w:r w:rsidR="00F525C4" w:rsidRPr="00D55D2A">
        <w:t>SEI och han sade att</w:t>
      </w:r>
      <w:r w:rsidRPr="00D55D2A">
        <w:t xml:space="preserve"> samtidigt som klimatanpassningarna medför stora inv</w:t>
      </w:r>
      <w:r w:rsidRPr="00D55D2A">
        <w:t>e</w:t>
      </w:r>
      <w:r w:rsidR="00F525C4" w:rsidRPr="00D55D2A">
        <w:t>steringsbehov i Norden</w:t>
      </w:r>
      <w:r w:rsidRPr="00D55D2A">
        <w:t xml:space="preserve"> kan de också vara ett verktyg för att reducera klima</w:t>
      </w:r>
      <w:r w:rsidRPr="00D55D2A">
        <w:t>t</w:t>
      </w:r>
      <w:r w:rsidRPr="00D55D2A">
        <w:t>utsläppen och en nyckel till en hållbar utveckling och innovationer i näring</w:t>
      </w:r>
      <w:r w:rsidRPr="00D55D2A">
        <w:t>s</w:t>
      </w:r>
      <w:r w:rsidRPr="00D55D2A">
        <w:t xml:space="preserve">livet. </w:t>
      </w:r>
      <w:r w:rsidRPr="00D55D2A">
        <w:rPr>
          <w:i/>
        </w:rPr>
        <w:t>Ann-Kristine Johansson</w:t>
      </w:r>
      <w:r w:rsidR="00F525C4" w:rsidRPr="00D55D2A">
        <w:t xml:space="preserve"> (S), ordförande i rådets m</w:t>
      </w:r>
      <w:r w:rsidRPr="00D55D2A">
        <w:t>iljö- och naturresur</w:t>
      </w:r>
      <w:r w:rsidRPr="00D55D2A">
        <w:t>s</w:t>
      </w:r>
      <w:r w:rsidRPr="00D55D2A">
        <w:t>utskott, underströk att eftersom Toppforskningsinitiativet öppnar för samarb</w:t>
      </w:r>
      <w:r w:rsidRPr="00D55D2A">
        <w:t>e</w:t>
      </w:r>
      <w:r w:rsidRPr="00D55D2A">
        <w:t>te mellan de bästa forskningsmiljöe</w:t>
      </w:r>
      <w:r w:rsidRPr="00D55D2A">
        <w:t>r</w:t>
      </w:r>
      <w:r w:rsidRPr="00D55D2A">
        <w:t xml:space="preserve">na i Norden kan det även skapa nya jobb och företag. Hon sade också att samarbetet i Norden bör stärkas när det gäller dessa frågor. </w:t>
      </w:r>
    </w:p>
    <w:p w:rsidR="00132F08" w:rsidRPr="00D55D2A" w:rsidRDefault="00132F08" w:rsidP="00EF01BA">
      <w:pPr>
        <w:pStyle w:val="Normaltindrag"/>
      </w:pPr>
      <w:r w:rsidRPr="00D55D2A">
        <w:t>Vid Nordiska rådets 62:a session i Reykjavik presenterade samarbetsm</w:t>
      </w:r>
      <w:r w:rsidRPr="00D55D2A">
        <w:t>i</w:t>
      </w:r>
      <w:r w:rsidRPr="00D55D2A">
        <w:t>nistrarna sin globaliseringsredogörelse. I redogörelsen framhölls att 20 ko</w:t>
      </w:r>
      <w:r w:rsidRPr="00D55D2A">
        <w:t>n</w:t>
      </w:r>
      <w:r w:rsidRPr="00D55D2A">
        <w:t>kreta projekt satts i</w:t>
      </w:r>
      <w:r w:rsidR="00F525C4" w:rsidRPr="00D55D2A">
        <w:t xml:space="preserve"> </w:t>
      </w:r>
      <w:r w:rsidRPr="00D55D2A">
        <w:t>gång i Nordiska ministerrådets regi som ett resultat av globalis</w:t>
      </w:r>
      <w:r w:rsidRPr="00D55D2A">
        <w:t>e</w:t>
      </w:r>
      <w:r w:rsidRPr="00D55D2A">
        <w:t>ringsinitiativet. Bland projekten fi</w:t>
      </w:r>
      <w:r w:rsidR="00F525C4" w:rsidRPr="00D55D2A">
        <w:t>nns den nordiska satsningen på t</w:t>
      </w:r>
      <w:r w:rsidRPr="00D55D2A">
        <w:t>oppfors</w:t>
      </w:r>
      <w:r w:rsidRPr="00D55D2A">
        <w:t>k</w:t>
      </w:r>
      <w:r w:rsidRPr="00D55D2A">
        <w:t>ning inom klimat, energi och miljö, f</w:t>
      </w:r>
      <w:r w:rsidR="00F525C4" w:rsidRPr="00D55D2A">
        <w:t>rämjande av högre utbildning i n</w:t>
      </w:r>
      <w:r w:rsidRPr="00D55D2A">
        <w:t>orden, e</w:t>
      </w:r>
      <w:r w:rsidR="00F525C4" w:rsidRPr="00D55D2A">
        <w:t>-</w:t>
      </w:r>
      <w:r w:rsidRPr="00D55D2A">
        <w:t>Science som bl.a. syftar till att skapa synergier mellan nationella och internationella forskningsinitiativ, hälsa och välfärd om den nordiska välfärdsmode</w:t>
      </w:r>
      <w:r w:rsidRPr="00D55D2A">
        <w:t>l</w:t>
      </w:r>
      <w:r w:rsidRPr="00D55D2A">
        <w:t>lens hållbarhet och konkurrenskraft. Ett flertal medlemmar i den svenska delegationen deltog i debatten.</w:t>
      </w:r>
    </w:p>
    <w:p w:rsidR="00132F08" w:rsidRPr="00D55D2A" w:rsidRDefault="00132F08" w:rsidP="00EF01BA">
      <w:pPr>
        <w:pStyle w:val="Normaltindrag"/>
      </w:pPr>
      <w:r w:rsidRPr="00D55D2A">
        <w:t>Medlemmarna i den svenska delegationen var även aktiva i den debatt om nordiskt samarbete som hölls i riksdagen den 21 oktober 2010. Det framhölls att de nordiska länderna bör fördjupa sitt samarbete än mer. Goda exempel som nämndes var Toppforskningsinitiativet, Globaliseringsforum, Nordiskt energiexpo och världsutställningen i Shanghai. Den nordiska modellen var ett annat område som berördes. Bland annat betonades att de nordiska länderna måste utveckl</w:t>
      </w:r>
      <w:r w:rsidR="00F525C4" w:rsidRPr="00D55D2A">
        <w:t>as och arbeta tillsammans om de</w:t>
      </w:r>
      <w:r w:rsidRPr="00D55D2A">
        <w:t xml:space="preserve"> även i framtiden ska vara ett vinnarkoncept i en globaliserad värld. Flera medlemmar underströk också att det gränsregionala samarbetet och arbetet med att ta bort gränshinder var en av de absolut viktigaste uppgifterna för Nordiska rådet, inte minst ur ett globalt perspektiv.   </w:t>
      </w:r>
    </w:p>
    <w:p w:rsidR="00132F08" w:rsidRPr="00D55D2A" w:rsidRDefault="00132F08" w:rsidP="00EF01BA">
      <w:pPr>
        <w:pStyle w:val="R4"/>
      </w:pPr>
      <w:r w:rsidRPr="00D55D2A">
        <w:t>Globaliseringsforum</w:t>
      </w:r>
    </w:p>
    <w:p w:rsidR="00132F08" w:rsidRPr="00D55D2A" w:rsidRDefault="00132F08" w:rsidP="00123E31">
      <w:pPr>
        <w:rPr>
          <w:szCs w:val="19"/>
        </w:rPr>
      </w:pPr>
      <w:r w:rsidRPr="00D55D2A">
        <w:rPr>
          <w:szCs w:val="19"/>
        </w:rPr>
        <w:t>Syftet med Globaliseringsforumet är att lyfta fram gemensamma nordiska lösningar på de utmaningar och möjligheter som globaliseringen medför. Det fungerar även som en katalysator för att ge stöd till genomförande av diverse initiativ, samtidigt som det medialt</w:t>
      </w:r>
      <w:r w:rsidR="00EF01BA" w:rsidRPr="00D55D2A">
        <w:rPr>
          <w:szCs w:val="19"/>
        </w:rPr>
        <w:t xml:space="preserve"> </w:t>
      </w:r>
      <w:r w:rsidRPr="00D55D2A">
        <w:rPr>
          <w:szCs w:val="19"/>
        </w:rPr>
        <w:t>bidrar till en ökad nordisk synlighet. I forumet deltar de nordiska statsminis</w:t>
      </w:r>
      <w:r w:rsidRPr="00D55D2A">
        <w:rPr>
          <w:szCs w:val="19"/>
        </w:rPr>
        <w:t>t</w:t>
      </w:r>
      <w:r w:rsidRPr="00D55D2A">
        <w:rPr>
          <w:szCs w:val="19"/>
        </w:rPr>
        <w:t>rarna, nordiska parlamentariker samt representanter från näringslivet, forskarvärlden och olika medborgarorganis</w:t>
      </w:r>
      <w:r w:rsidRPr="00D55D2A">
        <w:rPr>
          <w:szCs w:val="19"/>
        </w:rPr>
        <w:t>a</w:t>
      </w:r>
      <w:r w:rsidRPr="00D55D2A">
        <w:rPr>
          <w:szCs w:val="19"/>
        </w:rPr>
        <w:t xml:space="preserve">tioner. 2010 hölls forumet i Snekkersten i Danmark med temat </w:t>
      </w:r>
      <w:r w:rsidRPr="00D55D2A">
        <w:rPr>
          <w:i/>
          <w:szCs w:val="19"/>
        </w:rPr>
        <w:t>Grön tillväxt – perspektiv för ett stärkt nordiskt samarbete</w:t>
      </w:r>
      <w:r w:rsidRPr="00D55D2A">
        <w:rPr>
          <w:szCs w:val="19"/>
        </w:rPr>
        <w:t>. Två områden gavs särskild up</w:t>
      </w:r>
      <w:r w:rsidRPr="00D55D2A">
        <w:rPr>
          <w:szCs w:val="19"/>
        </w:rPr>
        <w:t>p</w:t>
      </w:r>
      <w:r w:rsidRPr="00D55D2A">
        <w:rPr>
          <w:szCs w:val="19"/>
        </w:rPr>
        <w:t>märksamhet: en speciell ”task force” skulle tillsättas för att kartlägga och ge konkreta rekommendationer på hur grön tillväxt kan bli ett riktmärke för det nordiska globaliseringsarbetet och man ville stärka det nordiska samarbetet på elområdet till nytta för både ko</w:t>
      </w:r>
      <w:r w:rsidRPr="00D55D2A">
        <w:rPr>
          <w:szCs w:val="19"/>
        </w:rPr>
        <w:t>n</w:t>
      </w:r>
      <w:r w:rsidRPr="00D55D2A">
        <w:rPr>
          <w:szCs w:val="19"/>
        </w:rPr>
        <w:t xml:space="preserve">sumenterna och klimatet. Man beslutade även att förlänga mandatet för Gränshinderforum med tre år. </w:t>
      </w:r>
    </w:p>
    <w:p w:rsidR="00132F08" w:rsidRPr="00D55D2A" w:rsidRDefault="00132F08" w:rsidP="00EF01BA">
      <w:pPr>
        <w:pStyle w:val="R4"/>
      </w:pPr>
      <w:r w:rsidRPr="00D55D2A">
        <w:t>Det nordiska forskning</w:t>
      </w:r>
      <w:r w:rsidR="00375456" w:rsidRPr="00D55D2A">
        <w:t>s- och innovationsområdet (</w:t>
      </w:r>
      <w:r w:rsidR="000744FC" w:rsidRPr="00D55D2A">
        <w:t>NORIA</w:t>
      </w:r>
      <w:r w:rsidRPr="00D55D2A">
        <w:t>)</w:t>
      </w:r>
    </w:p>
    <w:p w:rsidR="00132F08" w:rsidRPr="00D55D2A" w:rsidRDefault="00375456" w:rsidP="00123E31">
      <w:pPr>
        <w:rPr>
          <w:szCs w:val="19"/>
        </w:rPr>
      </w:pPr>
      <w:r w:rsidRPr="00D55D2A">
        <w:rPr>
          <w:szCs w:val="19"/>
        </w:rPr>
        <w:t xml:space="preserve">Syftet med </w:t>
      </w:r>
      <w:r w:rsidR="000744FC" w:rsidRPr="00D55D2A">
        <w:rPr>
          <w:szCs w:val="19"/>
        </w:rPr>
        <w:t>NORIA</w:t>
      </w:r>
      <w:r w:rsidR="00132F08" w:rsidRPr="00D55D2A">
        <w:rPr>
          <w:szCs w:val="19"/>
        </w:rPr>
        <w:t xml:space="preserve"> är att stärka de nordiska ländernas globala konkurren</w:t>
      </w:r>
      <w:r w:rsidR="00132F08" w:rsidRPr="00D55D2A">
        <w:rPr>
          <w:szCs w:val="19"/>
        </w:rPr>
        <w:t>s</w:t>
      </w:r>
      <w:r w:rsidR="00132F08" w:rsidRPr="00D55D2A">
        <w:rPr>
          <w:szCs w:val="19"/>
        </w:rPr>
        <w:t>kraft genom en intensifierad vidareutveckling av forsknings- och innov</w:t>
      </w:r>
      <w:r w:rsidR="00132F08" w:rsidRPr="00D55D2A">
        <w:rPr>
          <w:szCs w:val="19"/>
        </w:rPr>
        <w:t>a</w:t>
      </w:r>
      <w:r w:rsidR="00132F08" w:rsidRPr="00D55D2A">
        <w:rPr>
          <w:szCs w:val="19"/>
        </w:rPr>
        <w:t>tionsmilj</w:t>
      </w:r>
      <w:r w:rsidR="00132F08" w:rsidRPr="00D55D2A">
        <w:rPr>
          <w:szCs w:val="19"/>
        </w:rPr>
        <w:t>ö</w:t>
      </w:r>
      <w:r w:rsidR="00132F08" w:rsidRPr="00D55D2A">
        <w:rPr>
          <w:szCs w:val="19"/>
        </w:rPr>
        <w:t>er. Nordiska rådet var en viktig pådrivare i arbetet med att initiera detta projekt. Ett v</w:t>
      </w:r>
      <w:r w:rsidRPr="00D55D2A">
        <w:rPr>
          <w:szCs w:val="19"/>
        </w:rPr>
        <w:t xml:space="preserve">iktigt mål var att utforma </w:t>
      </w:r>
      <w:r w:rsidR="000744FC" w:rsidRPr="00D55D2A">
        <w:rPr>
          <w:szCs w:val="19"/>
        </w:rPr>
        <w:t>NORIA</w:t>
      </w:r>
      <w:r w:rsidR="00132F08" w:rsidRPr="00D55D2A">
        <w:rPr>
          <w:szCs w:val="19"/>
        </w:rPr>
        <w:t xml:space="preserve"> som ett regionalt kraf</w:t>
      </w:r>
      <w:r w:rsidR="00132F08" w:rsidRPr="00D55D2A">
        <w:rPr>
          <w:szCs w:val="19"/>
        </w:rPr>
        <w:t>t</w:t>
      </w:r>
      <w:r w:rsidR="00132F08" w:rsidRPr="00D55D2A">
        <w:rPr>
          <w:szCs w:val="19"/>
        </w:rPr>
        <w:t>center inom EU:s omfattande satsning på forskning och innovation. Som ett resultat av detta initiativ beslutade de nordiska forsknings- och näringsminis</w:t>
      </w:r>
      <w:r w:rsidR="00132F08" w:rsidRPr="00D55D2A">
        <w:rPr>
          <w:szCs w:val="19"/>
        </w:rPr>
        <w:t>t</w:t>
      </w:r>
      <w:r w:rsidR="00132F08" w:rsidRPr="00D55D2A">
        <w:rPr>
          <w:szCs w:val="19"/>
        </w:rPr>
        <w:t xml:space="preserve">rarna 2004 att etablera </w:t>
      </w:r>
      <w:r w:rsidR="000744FC" w:rsidRPr="00D55D2A">
        <w:rPr>
          <w:szCs w:val="19"/>
        </w:rPr>
        <w:t>NORIA</w:t>
      </w:r>
      <w:r w:rsidR="00132F08" w:rsidRPr="00D55D2A">
        <w:rPr>
          <w:szCs w:val="19"/>
        </w:rPr>
        <w:t xml:space="preserve"> och man bestämde att det skulle bestå av två </w:t>
      </w:r>
      <w:r w:rsidR="00132F08" w:rsidRPr="00D55D2A">
        <w:rPr>
          <w:spacing w:val="-2"/>
          <w:szCs w:val="19"/>
        </w:rPr>
        <w:t>pelare under två organisationer: Nordiskt innovationscenter (N</w:t>
      </w:r>
      <w:r w:rsidR="000744FC" w:rsidRPr="00D55D2A">
        <w:rPr>
          <w:spacing w:val="-2"/>
          <w:szCs w:val="19"/>
        </w:rPr>
        <w:t>ICE</w:t>
      </w:r>
      <w:r w:rsidR="00132F08" w:rsidRPr="00D55D2A">
        <w:rPr>
          <w:spacing w:val="-2"/>
          <w:szCs w:val="19"/>
        </w:rPr>
        <w:t>) och Nor</w:t>
      </w:r>
      <w:r w:rsidR="00132F08" w:rsidRPr="00D55D2A">
        <w:rPr>
          <w:spacing w:val="-2"/>
          <w:szCs w:val="19"/>
        </w:rPr>
        <w:t>d</w:t>
      </w:r>
      <w:r w:rsidR="000744FC" w:rsidRPr="00D55D2A">
        <w:rPr>
          <w:spacing w:val="-2"/>
          <w:szCs w:val="19"/>
        </w:rPr>
        <w:t>F</w:t>
      </w:r>
      <w:r w:rsidR="00132F08" w:rsidRPr="00D55D2A">
        <w:rPr>
          <w:spacing w:val="-2"/>
          <w:szCs w:val="19"/>
        </w:rPr>
        <w:t>orsk.</w:t>
      </w:r>
      <w:r w:rsidR="00132F08" w:rsidRPr="00D55D2A">
        <w:rPr>
          <w:szCs w:val="19"/>
        </w:rPr>
        <w:t xml:space="preserve"> </w:t>
      </w:r>
    </w:p>
    <w:p w:rsidR="00132F08" w:rsidRPr="00D55D2A" w:rsidRDefault="00132F08" w:rsidP="00EF01BA">
      <w:pPr>
        <w:pStyle w:val="Normaltindrag"/>
      </w:pPr>
      <w:r w:rsidRPr="00D55D2A">
        <w:t>I samarbetsministrarnas globaliserings</w:t>
      </w:r>
      <w:r w:rsidR="00375456" w:rsidRPr="00D55D2A">
        <w:t>redogörelse för 2010 ges bl.a.</w:t>
      </w:r>
      <w:r w:rsidRPr="00D55D2A">
        <w:t xml:space="preserve"> en värdering av </w:t>
      </w:r>
      <w:r w:rsidR="00E46EF7" w:rsidRPr="00D55D2A">
        <w:t>NORIA</w:t>
      </w:r>
      <w:r w:rsidRPr="00D55D2A">
        <w:t xml:space="preserve"> med hänvisning till en eventuell utveckling och förlän</w:t>
      </w:r>
      <w:r w:rsidRPr="00D55D2A">
        <w:t>g</w:t>
      </w:r>
      <w:r w:rsidRPr="00D55D2A">
        <w:t>ning av initiativet. I redogörelsen framhålls att den planerade fra</w:t>
      </w:r>
      <w:r w:rsidRPr="00D55D2A">
        <w:t>m</w:t>
      </w:r>
      <w:r w:rsidRPr="00D55D2A">
        <w:t>driftsplanen följs, att konceptet visat sig vara funktionellt, och att de strategiska utmanin</w:t>
      </w:r>
      <w:r w:rsidRPr="00D55D2A">
        <w:t>g</w:t>
      </w:r>
      <w:r w:rsidRPr="00D55D2A">
        <w:t>arna ligger i behoven</w:t>
      </w:r>
      <w:r w:rsidR="00375456" w:rsidRPr="00D55D2A">
        <w:t xml:space="preserve"> av</w:t>
      </w:r>
      <w:r w:rsidRPr="00D55D2A">
        <w:t xml:space="preserve"> att skapa en bred såväl nordisk som nationell enighet kring det nordiska forskningssamarbetet.</w:t>
      </w:r>
    </w:p>
    <w:p w:rsidR="00132F08" w:rsidRPr="00D55D2A" w:rsidRDefault="00132F08" w:rsidP="00EF01BA">
      <w:pPr>
        <w:pStyle w:val="Normaltindrag"/>
      </w:pPr>
      <w:r w:rsidRPr="00D55D2A">
        <w:t>Med hänvisning till att forskning och innovation tillhör de klart största posterna i den nordiska budgeten antog Nordiska rådet på sessionen i Reykj</w:t>
      </w:r>
      <w:r w:rsidRPr="00D55D2A">
        <w:t>a</w:t>
      </w:r>
      <w:r w:rsidRPr="00D55D2A">
        <w:t xml:space="preserve">vik en rekommendation där Nordiska ministerrådet uppmanas att initiera en bred kartläggning av </w:t>
      </w:r>
      <w:r w:rsidR="00E46EF7" w:rsidRPr="00D55D2A">
        <w:t>NORIA</w:t>
      </w:r>
      <w:r w:rsidRPr="00D55D2A">
        <w:t xml:space="preserve"> och att en rapport med förslag till insatser och å</w:t>
      </w:r>
      <w:r w:rsidRPr="00D55D2A">
        <w:t>t</w:t>
      </w:r>
      <w:r w:rsidRPr="00D55D2A">
        <w:t>gärder bör läggas fram senast halvårsskiftet 2011.  För att säkra förankring och samsyn på detta viktiga område poängterades också det nödvändiga i att rådet involveras i hela processen och konsulteras vid utformning av mandat, info</w:t>
      </w:r>
      <w:r w:rsidRPr="00D55D2A">
        <w:t>r</w:t>
      </w:r>
      <w:r w:rsidRPr="00D55D2A">
        <w:t>meras om slutsatser och förslag samt dras in i processen med att utarbeta en eventuell förändrad struktur för det nordiska forsknings- och innovation</w:t>
      </w:r>
      <w:r w:rsidRPr="00D55D2A">
        <w:t>s</w:t>
      </w:r>
      <w:r w:rsidRPr="00D55D2A">
        <w:t>samarbetet.</w:t>
      </w:r>
    </w:p>
    <w:p w:rsidR="00132F08" w:rsidRPr="00D55D2A" w:rsidRDefault="00132F08" w:rsidP="00EF01BA">
      <w:pPr>
        <w:pStyle w:val="R4"/>
      </w:pPr>
      <w:r w:rsidRPr="00D55D2A">
        <w:t>Det fortsatta globaliseringsarbetet</w:t>
      </w:r>
    </w:p>
    <w:p w:rsidR="00132F08" w:rsidRPr="00D55D2A" w:rsidRDefault="00132F08" w:rsidP="00123E31">
      <w:pPr>
        <w:rPr>
          <w:szCs w:val="19"/>
        </w:rPr>
      </w:pPr>
      <w:r w:rsidRPr="00D55D2A">
        <w:rPr>
          <w:szCs w:val="19"/>
        </w:rPr>
        <w:t>Globaliseringen kommer även 2011 att vara ett viktigt område för Nordiska rådets svenska delegation. I programmet för det kommande året uttalar del</w:t>
      </w:r>
      <w:r w:rsidRPr="00D55D2A">
        <w:rPr>
          <w:szCs w:val="19"/>
        </w:rPr>
        <w:t>e</w:t>
      </w:r>
      <w:r w:rsidRPr="00D55D2A">
        <w:rPr>
          <w:szCs w:val="19"/>
        </w:rPr>
        <w:t>gationen bl.a. att man vill arbeta för att det nordiska globaliseringsinitiativet ska konkretiseras och att man vill arbeta för att frågor som rör Norden som region och nordiska intressen uppmärksammas genom en starkare röst i EU och världen. Delegationen stöder också det danska ordförandeskapsprogra</w:t>
      </w:r>
      <w:r w:rsidRPr="00D55D2A">
        <w:rPr>
          <w:szCs w:val="19"/>
        </w:rPr>
        <w:t>m</w:t>
      </w:r>
      <w:r w:rsidRPr="00D55D2A">
        <w:rPr>
          <w:szCs w:val="19"/>
        </w:rPr>
        <w:t>met för 2011</w:t>
      </w:r>
      <w:r w:rsidR="00375456" w:rsidRPr="00D55D2A">
        <w:rPr>
          <w:szCs w:val="19"/>
        </w:rPr>
        <w:t>,</w:t>
      </w:r>
      <w:r w:rsidRPr="00D55D2A">
        <w:rPr>
          <w:szCs w:val="19"/>
        </w:rPr>
        <w:t xml:space="preserve"> i vilket arbetet med att säkra och vidareutveckla de nordiska globaliseringsinsatserna uppmärksammas. </w:t>
      </w:r>
    </w:p>
    <w:p w:rsidR="00132F08" w:rsidRPr="00D55D2A" w:rsidRDefault="00132F08" w:rsidP="00EF01BA">
      <w:pPr>
        <w:pStyle w:val="Normaltindrag"/>
      </w:pPr>
      <w:r w:rsidRPr="00D55D2A">
        <w:t>Nordiska ministerrådet ska under det kommande året arbeta med bl.a. bi</w:t>
      </w:r>
      <w:r w:rsidRPr="00D55D2A">
        <w:t>l</w:t>
      </w:r>
      <w:r w:rsidRPr="00D55D2A">
        <w:t xml:space="preserve">dandet </w:t>
      </w:r>
      <w:r w:rsidR="00375456" w:rsidRPr="00D55D2A">
        <w:t>av en nordisk ”task-force” för g</w:t>
      </w:r>
      <w:r w:rsidRPr="00D55D2A">
        <w:t>rön tillväxt, en satsning på elmar</w:t>
      </w:r>
      <w:r w:rsidRPr="00D55D2A">
        <w:t>k</w:t>
      </w:r>
      <w:r w:rsidRPr="00D55D2A">
        <w:t>nadsområdet, globaliseringens effekter på arbetsmarknadsområdet och en rad nya kulturpolitiska prioriteringar utifrån handlingsplanen för det nordiska kultu</w:t>
      </w:r>
      <w:r w:rsidRPr="00D55D2A">
        <w:t>r</w:t>
      </w:r>
      <w:r w:rsidRPr="00D55D2A">
        <w:t>samarbetet</w:t>
      </w:r>
      <w:r w:rsidR="00375456" w:rsidRPr="00D55D2A">
        <w:t xml:space="preserve"> 2010–</w:t>
      </w:r>
      <w:r w:rsidRPr="00D55D2A">
        <w:t>2012.</w:t>
      </w:r>
    </w:p>
    <w:p w:rsidR="005F472D" w:rsidRPr="00D55D2A" w:rsidRDefault="005F472D" w:rsidP="00123E31">
      <w:pPr>
        <w:pStyle w:val="Normaltindrag"/>
        <w:rPr>
          <w:szCs w:val="19"/>
        </w:rPr>
      </w:pPr>
    </w:p>
    <w:p w:rsidR="005F472D" w:rsidRPr="00D55D2A" w:rsidRDefault="005F472D" w:rsidP="00123E31">
      <w:pPr>
        <w:pStyle w:val="Normaltindrag"/>
        <w:rPr>
          <w:szCs w:val="19"/>
        </w:rPr>
        <w:sectPr w:rsidR="005F472D" w:rsidRPr="00D55D2A">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pPr>
    </w:p>
    <w:p w:rsidR="005F472D" w:rsidRPr="00D55D2A" w:rsidRDefault="005F472D" w:rsidP="0005600D">
      <w:pPr>
        <w:pStyle w:val="Rubrik1"/>
        <w:rPr>
          <w:noProof w:val="0"/>
        </w:rPr>
      </w:pPr>
      <w:bookmarkStart w:id="23" w:name="_Toc287600235"/>
      <w:r w:rsidRPr="00D55D2A">
        <w:rPr>
          <w:noProof w:val="0"/>
        </w:rPr>
        <w:t>6 Nordiska rådets</w:t>
      </w:r>
      <w:r w:rsidR="00375456" w:rsidRPr="00D55D2A">
        <w:rPr>
          <w:noProof w:val="0"/>
        </w:rPr>
        <w:t xml:space="preserve"> 62:a session i Reykjavik den 2–</w:t>
      </w:r>
      <w:r w:rsidRPr="00D55D2A">
        <w:rPr>
          <w:noProof w:val="0"/>
        </w:rPr>
        <w:t>4 november 2010</w:t>
      </w:r>
      <w:bookmarkEnd w:id="23"/>
    </w:p>
    <w:p w:rsidR="00D648BA" w:rsidRPr="00D55D2A" w:rsidRDefault="00D648BA" w:rsidP="00375456">
      <w:pPr>
        <w:rPr>
          <w:szCs w:val="19"/>
        </w:rPr>
      </w:pPr>
      <w:r w:rsidRPr="00D55D2A">
        <w:t xml:space="preserve">Arbetet med </w:t>
      </w:r>
      <w:r w:rsidR="00375456" w:rsidRPr="00D55D2A">
        <w:t>att avlägsna</w:t>
      </w:r>
      <w:r w:rsidRPr="00D55D2A">
        <w:t> gränshinder mellan de nordiska länderna, ungdom</w:t>
      </w:r>
      <w:r w:rsidRPr="00D55D2A">
        <w:t>s</w:t>
      </w:r>
      <w:r w:rsidRPr="00D55D2A">
        <w:t>arbetslösheten i Norden och visionen för det nordiska samarbetet 2020 var några av de många frågor so</w:t>
      </w:r>
      <w:r w:rsidR="00375456" w:rsidRPr="00D55D2A">
        <w:t>m debatterades</w:t>
      </w:r>
      <w:r w:rsidRPr="00D55D2A">
        <w:t xml:space="preserve"> vid Nordiska rådets 62:a session. Utöver rådets medlemmar deltog gäster från bl.a. Baltiska försa</w:t>
      </w:r>
      <w:r w:rsidRPr="00D55D2A">
        <w:t>m</w:t>
      </w:r>
      <w:r w:rsidRPr="00D55D2A">
        <w:t>lingen, den parlamentariska Östersjökonferensen (BSPC), Benelux Interparl</w:t>
      </w:r>
      <w:r w:rsidRPr="00D55D2A">
        <w:t>i</w:t>
      </w:r>
      <w:r w:rsidRPr="00D55D2A">
        <w:t xml:space="preserve">amentary Consultative Council (BICC), Europarådet, Europaparlamentet, </w:t>
      </w:r>
      <w:r w:rsidR="00375456" w:rsidRPr="00D55D2A">
        <w:t>den ryska S</w:t>
      </w:r>
      <w:r w:rsidRPr="00D55D2A">
        <w:t>tats</w:t>
      </w:r>
      <w:r w:rsidR="00375456" w:rsidRPr="00D55D2A">
        <w:t>duman och F</w:t>
      </w:r>
      <w:r w:rsidR="00F7020A" w:rsidRPr="00D55D2A">
        <w:t>ederationsrådet, n</w:t>
      </w:r>
      <w:r w:rsidRPr="00D55D2A">
        <w:t>ordvästra Rysslands parlamentariska församling (PANWR) samt Västnordiska rådet.</w:t>
      </w:r>
      <w:r w:rsidR="009407B1" w:rsidRPr="00D55D2A">
        <w:t xml:space="preserve"> </w:t>
      </w:r>
      <w:r w:rsidRPr="00D55D2A">
        <w:t>Deltagarna bjöds i sa</w:t>
      </w:r>
      <w:r w:rsidRPr="00D55D2A">
        <w:t>m</w:t>
      </w:r>
      <w:r w:rsidRPr="00D55D2A">
        <w:t>band med sessionen in till en debatt om Förbundsstaten Norden, den årsbok som förfa</w:t>
      </w:r>
      <w:r w:rsidRPr="00D55D2A">
        <w:t>t</w:t>
      </w:r>
      <w:r w:rsidRPr="00D55D2A">
        <w:t>taren och historikern Gunnar Wetterberg skrivit för Nordiska rådet och mini</w:t>
      </w:r>
      <w:r w:rsidRPr="00D55D2A">
        <w:t>s</w:t>
      </w:r>
      <w:r w:rsidR="00375456" w:rsidRPr="00D55D2A">
        <w:t xml:space="preserve">terrådet. </w:t>
      </w:r>
      <w:r w:rsidRPr="00D55D2A">
        <w:t>(Debatterna finns återgivna i sin helhet i det tryckta protokollet eller på: http://www.norden.org/sv</w:t>
      </w:r>
      <w:r w:rsidR="00767377" w:rsidRPr="00D55D2A">
        <w:t>.</w:t>
      </w:r>
      <w:r w:rsidRPr="00D55D2A">
        <w:t>)</w:t>
      </w:r>
    </w:p>
    <w:p w:rsidR="00D648BA" w:rsidRPr="00D55D2A" w:rsidRDefault="00375456" w:rsidP="003949C3">
      <w:pPr>
        <w:pStyle w:val="R4"/>
      </w:pPr>
      <w:r w:rsidRPr="00D55D2A">
        <w:t xml:space="preserve">Nordiskt toppmöte – Grön </w:t>
      </w:r>
      <w:r w:rsidR="00D648BA" w:rsidRPr="00D55D2A">
        <w:t>växt – vägen ur krisen</w:t>
      </w:r>
    </w:p>
    <w:p w:rsidR="00D648BA" w:rsidRPr="00D55D2A" w:rsidRDefault="00D648BA" w:rsidP="00123E31">
      <w:pPr>
        <w:rPr>
          <w:szCs w:val="19"/>
        </w:rPr>
      </w:pPr>
      <w:r w:rsidRPr="00D55D2A">
        <w:rPr>
          <w:szCs w:val="19"/>
        </w:rPr>
        <w:t>En punkt på sessionens dagordning var ett nordiskt toppmöte, där de nordiska statsministrarna och ledarna för de självstyrande områden</w:t>
      </w:r>
      <w:r w:rsidR="00375456" w:rsidRPr="00D55D2A">
        <w:rPr>
          <w:szCs w:val="19"/>
        </w:rPr>
        <w:t>a deltog. Temat var ”Grön växt –</w:t>
      </w:r>
      <w:r w:rsidRPr="00D55D2A">
        <w:rPr>
          <w:szCs w:val="19"/>
        </w:rPr>
        <w:t xml:space="preserve"> vägen ur krisen”. Statsministrarna var eniga om att möta framt</w:t>
      </w:r>
      <w:r w:rsidRPr="00D55D2A">
        <w:rPr>
          <w:szCs w:val="19"/>
        </w:rPr>
        <w:t>i</w:t>
      </w:r>
      <w:r w:rsidRPr="00D55D2A">
        <w:rPr>
          <w:szCs w:val="19"/>
        </w:rPr>
        <w:t>den med hållbar utveckling som utgångspunkt. Sveriges statsminister Fredrik Re</w:t>
      </w:r>
      <w:r w:rsidR="00375456" w:rsidRPr="00D55D2A">
        <w:rPr>
          <w:szCs w:val="19"/>
        </w:rPr>
        <w:t>infeldt (M) betonade bl.a.</w:t>
      </w:r>
      <w:r w:rsidRPr="00D55D2A">
        <w:rPr>
          <w:szCs w:val="19"/>
        </w:rPr>
        <w:t> vikten av att utveckla gränsöverskridande fors</w:t>
      </w:r>
      <w:r w:rsidRPr="00D55D2A">
        <w:rPr>
          <w:szCs w:val="19"/>
        </w:rPr>
        <w:t>k</w:t>
      </w:r>
      <w:r w:rsidR="00375456" w:rsidRPr="00D55D2A">
        <w:rPr>
          <w:szCs w:val="19"/>
        </w:rPr>
        <w:t>ningsresurser</w:t>
      </w:r>
      <w:r w:rsidRPr="00D55D2A">
        <w:rPr>
          <w:szCs w:val="19"/>
        </w:rPr>
        <w:t xml:space="preserve"> och framhöll att tydligare styrmedel som gör utsläppen kos</w:t>
      </w:r>
      <w:r w:rsidRPr="00D55D2A">
        <w:rPr>
          <w:szCs w:val="19"/>
        </w:rPr>
        <w:t>t</w:t>
      </w:r>
      <w:r w:rsidRPr="00D55D2A">
        <w:rPr>
          <w:szCs w:val="19"/>
        </w:rPr>
        <w:t xml:space="preserve">samma är att föredra i klimatarbetet, snarare än subventioner. De nordiska statsministrarna var överens om att tillväxt och miljö inte står i motsättning till varandra, utan att ett konkurrenskraftigare Norden är en förutsättning för god miljö. Ann-Kristine Johansson (S) underströk att ett samlat Norden, som innehåller politik som styr mot innovationer och investeringar i näringslivet och en politik för grön teknik och energi, behövs. Hon efterlyste </w:t>
      </w:r>
      <w:r w:rsidR="00375456" w:rsidRPr="00D55D2A">
        <w:rPr>
          <w:szCs w:val="19"/>
        </w:rPr>
        <w:t xml:space="preserve">ett </w:t>
      </w:r>
      <w:r w:rsidRPr="00D55D2A">
        <w:rPr>
          <w:szCs w:val="19"/>
        </w:rPr>
        <w:t>utökat sa</w:t>
      </w:r>
      <w:r w:rsidRPr="00D55D2A">
        <w:rPr>
          <w:szCs w:val="19"/>
        </w:rPr>
        <w:t>m</w:t>
      </w:r>
      <w:r w:rsidRPr="00D55D2A">
        <w:rPr>
          <w:szCs w:val="19"/>
        </w:rPr>
        <w:t>arbete med näringslivet och fackföreningsrörelsen i det fortsatta arbetet med grön omställning, samt en breddning av diskussionerna med medborga</w:t>
      </w:r>
      <w:r w:rsidRPr="00D55D2A">
        <w:rPr>
          <w:szCs w:val="19"/>
        </w:rPr>
        <w:t>r</w:t>
      </w:r>
      <w:r w:rsidRPr="00D55D2A">
        <w:rPr>
          <w:szCs w:val="19"/>
        </w:rPr>
        <w:t>na och folkrörelserna. Anita Brodén (FP) pekade på frågan om upprättandet och finansieringen av en grön klimatfond som antogs efter klimatmötet i Köpe</w:t>
      </w:r>
      <w:r w:rsidRPr="00D55D2A">
        <w:rPr>
          <w:szCs w:val="19"/>
        </w:rPr>
        <w:t>n</w:t>
      </w:r>
      <w:r w:rsidRPr="00D55D2A">
        <w:rPr>
          <w:szCs w:val="19"/>
        </w:rPr>
        <w:t>hamn. Ska en grön tillväxt uppnås kommer det att krävas nationella, nordiska, europeiska och globala insatser, menade Brodén. Statsminister Fredrik Rei</w:t>
      </w:r>
      <w:r w:rsidRPr="00D55D2A">
        <w:rPr>
          <w:szCs w:val="19"/>
        </w:rPr>
        <w:t>n</w:t>
      </w:r>
      <w:r w:rsidRPr="00D55D2A">
        <w:rPr>
          <w:szCs w:val="19"/>
        </w:rPr>
        <w:t>feldt (M) framhöll också under mötet att man i Norden varit tydlig med at</w:t>
      </w:r>
      <w:r w:rsidR="00375456" w:rsidRPr="00D55D2A">
        <w:rPr>
          <w:szCs w:val="19"/>
        </w:rPr>
        <w:t>t politiken har en viktig roll när det gäller</w:t>
      </w:r>
      <w:r w:rsidRPr="00D55D2A">
        <w:rPr>
          <w:szCs w:val="19"/>
        </w:rPr>
        <w:t xml:space="preserve"> att sätta ramarna för en hållbar tillväxt. Han m</w:t>
      </w:r>
      <w:r w:rsidRPr="00D55D2A">
        <w:rPr>
          <w:szCs w:val="19"/>
        </w:rPr>
        <w:t>e</w:t>
      </w:r>
      <w:r w:rsidRPr="00D55D2A">
        <w:rPr>
          <w:szCs w:val="19"/>
        </w:rPr>
        <w:t xml:space="preserve">nade att man i Norden framgångsrikt använt bl.a. skatter och lagar för att främja den gröna tillväxten. </w:t>
      </w:r>
    </w:p>
    <w:p w:rsidR="00D648BA" w:rsidRPr="00D55D2A" w:rsidRDefault="00375456" w:rsidP="003949C3">
      <w:pPr>
        <w:pStyle w:val="R4"/>
      </w:pPr>
      <w:r w:rsidRPr="00D55D2A">
        <w:t>Generaldebatt –</w:t>
      </w:r>
      <w:r w:rsidR="00D648BA" w:rsidRPr="00D55D2A">
        <w:t xml:space="preserve"> Samarbetsministrarnas redogörelse för resultatet av det danska ordförandeskapet för Nordiska ministerrådet 2010</w:t>
      </w:r>
    </w:p>
    <w:p w:rsidR="00D648BA" w:rsidRPr="00D55D2A" w:rsidRDefault="00D648BA" w:rsidP="005C23A7">
      <w:pPr>
        <w:pStyle w:val="Normalwebb"/>
        <w:spacing w:before="62" w:beforeAutospacing="0" w:after="0" w:afterAutospacing="0" w:line="250" w:lineRule="atLeast"/>
        <w:jc w:val="both"/>
        <w:rPr>
          <w:sz w:val="19"/>
          <w:szCs w:val="19"/>
        </w:rPr>
      </w:pPr>
      <w:r w:rsidRPr="00D55D2A">
        <w:rPr>
          <w:sz w:val="19"/>
          <w:szCs w:val="19"/>
        </w:rPr>
        <w:t>Den danska samarbetsministern Karen Elleman inledde gen</w:t>
      </w:r>
      <w:r w:rsidRPr="00D55D2A">
        <w:rPr>
          <w:sz w:val="19"/>
          <w:szCs w:val="19"/>
        </w:rPr>
        <w:t>e</w:t>
      </w:r>
      <w:r w:rsidRPr="00D55D2A">
        <w:rPr>
          <w:sz w:val="19"/>
          <w:szCs w:val="19"/>
        </w:rPr>
        <w:t>raldebatten med en redogörelse över prioriterade områden och en överblick över de resultat som uppnåtts under 2010. Hon framhöll insatserna på globaliseringsområdet och inom gränshinderområdet. Inom det nordiska samarbetet har fokus vilat på EU:s Östersjöstrategi, där ministerrådet leder och deltar i olika projekt. Fokus har även varit Vitryssland och stödet till exiluniversitetet i Vilnius, European Humanities University. Man har också samarbetat för att bekämpa skatteflykt. De gemensamma nordiska förhandlingarna om informationsutb</w:t>
      </w:r>
      <w:r w:rsidRPr="00D55D2A">
        <w:rPr>
          <w:sz w:val="19"/>
          <w:szCs w:val="19"/>
        </w:rPr>
        <w:t>y</w:t>
      </w:r>
      <w:r w:rsidRPr="00D55D2A">
        <w:rPr>
          <w:sz w:val="19"/>
          <w:szCs w:val="19"/>
        </w:rPr>
        <w:t>te och skatteavtal har gett goda resultat sedan 2007</w:t>
      </w:r>
      <w:r w:rsidR="00375456" w:rsidRPr="00D55D2A">
        <w:rPr>
          <w:sz w:val="19"/>
          <w:szCs w:val="19"/>
        </w:rPr>
        <w:t>, och under</w:t>
      </w:r>
      <w:r w:rsidRPr="00D55D2A">
        <w:rPr>
          <w:sz w:val="19"/>
          <w:szCs w:val="19"/>
        </w:rPr>
        <w:t xml:space="preserve"> 2010 har de nordiska länderna inklusive Färöarna och Grönland ingått avtal med 18 stater. Karen Elleman talade också om utvecklingen av kultursamarbetet me</w:t>
      </w:r>
      <w:r w:rsidRPr="00D55D2A">
        <w:rPr>
          <w:sz w:val="19"/>
          <w:szCs w:val="19"/>
        </w:rPr>
        <w:t>l</w:t>
      </w:r>
      <w:r w:rsidRPr="00D55D2A">
        <w:rPr>
          <w:sz w:val="19"/>
          <w:szCs w:val="19"/>
        </w:rPr>
        <w:t>lan de nordiska länderna och om det fortsatta forskningssamarbetet genom Nor</w:t>
      </w:r>
      <w:r w:rsidRPr="00D55D2A">
        <w:rPr>
          <w:sz w:val="19"/>
          <w:szCs w:val="19"/>
        </w:rPr>
        <w:t>d</w:t>
      </w:r>
      <w:r w:rsidR="00F7020A" w:rsidRPr="00D55D2A">
        <w:rPr>
          <w:sz w:val="19"/>
          <w:szCs w:val="19"/>
        </w:rPr>
        <w:t>F</w:t>
      </w:r>
      <w:r w:rsidRPr="00D55D2A">
        <w:rPr>
          <w:sz w:val="19"/>
          <w:szCs w:val="19"/>
        </w:rPr>
        <w:t>orsk och utbytessamarbetet i Nordplus. Hon nämnde vidare att i samband med Globaliseringsforum 2010 beslutade statsministrarna att samarbetet om en gränslös nordisk elmarknad ska fokuseras ytterligare. Vidare har miljöm</w:t>
      </w:r>
      <w:r w:rsidRPr="00D55D2A">
        <w:rPr>
          <w:sz w:val="19"/>
          <w:szCs w:val="19"/>
        </w:rPr>
        <w:t>i</w:t>
      </w:r>
      <w:r w:rsidRPr="00D55D2A">
        <w:rPr>
          <w:sz w:val="19"/>
          <w:szCs w:val="19"/>
        </w:rPr>
        <w:t>nistrarna haft ett brett samarbete inom H</w:t>
      </w:r>
      <w:r w:rsidR="00F7020A" w:rsidRPr="00D55D2A">
        <w:rPr>
          <w:sz w:val="19"/>
          <w:szCs w:val="19"/>
        </w:rPr>
        <w:t>ELCOM</w:t>
      </w:r>
      <w:r w:rsidRPr="00D55D2A">
        <w:rPr>
          <w:sz w:val="19"/>
          <w:szCs w:val="19"/>
        </w:rPr>
        <w:t>, som fokuserat på att sky</w:t>
      </w:r>
      <w:r w:rsidRPr="00D55D2A">
        <w:rPr>
          <w:sz w:val="19"/>
          <w:szCs w:val="19"/>
        </w:rPr>
        <w:t>d</w:t>
      </w:r>
      <w:r w:rsidRPr="00D55D2A">
        <w:rPr>
          <w:sz w:val="19"/>
          <w:szCs w:val="19"/>
        </w:rPr>
        <w:t>da Östersjöns miljö i enlighet med EU:s havsstrategi och med hänsyn till geno</w:t>
      </w:r>
      <w:r w:rsidRPr="00D55D2A">
        <w:rPr>
          <w:sz w:val="19"/>
          <w:szCs w:val="19"/>
        </w:rPr>
        <w:t>m</w:t>
      </w:r>
      <w:r w:rsidRPr="00D55D2A">
        <w:rPr>
          <w:sz w:val="19"/>
          <w:szCs w:val="19"/>
        </w:rPr>
        <w:t>förandet av Baltic Sea Action Plan.</w:t>
      </w:r>
    </w:p>
    <w:p w:rsidR="00D648BA" w:rsidRPr="00D55D2A" w:rsidRDefault="00D648BA" w:rsidP="003949C3">
      <w:pPr>
        <w:pStyle w:val="Normaltindrag"/>
      </w:pPr>
      <w:r w:rsidRPr="00D55D2A">
        <w:t>Under den efterföljande debatten tog Erik Almqvist (SD) upp ärendet om efterlevnaden av det nordiska avtalet kring medborgarskapsfrågor och rä</w:t>
      </w:r>
      <w:r w:rsidR="00375456" w:rsidRPr="00D55D2A">
        <w:t>tten till rörlighet inom Norden</w:t>
      </w:r>
      <w:r w:rsidRPr="00D55D2A">
        <w:t xml:space="preserve"> och den kritik som framförts mot Danmark i fr</w:t>
      </w:r>
      <w:r w:rsidRPr="00D55D2A">
        <w:t>å</w:t>
      </w:r>
      <w:r w:rsidRPr="00D55D2A">
        <w:t>gan kring utvisningarna av nordiska medborgare med behov av socialhjälp. Jan Lindholm (MP) förde fram frågan om grön tillväxt och knöt an till de disku</w:t>
      </w:r>
      <w:r w:rsidRPr="00D55D2A">
        <w:t>s</w:t>
      </w:r>
      <w:r w:rsidRPr="00D55D2A">
        <w:t>sioner som tidigare förts i samband med den debatten med de nordiska stat</w:t>
      </w:r>
      <w:r w:rsidRPr="00D55D2A">
        <w:t>s</w:t>
      </w:r>
      <w:r w:rsidRPr="00D55D2A">
        <w:t>ministrarna. Han menade att den stora utmaningen för Nordiska rådet är att det förändrade klimatet ställer helt nya villkor på den globala arbetsförde</w:t>
      </w:r>
      <w:r w:rsidRPr="00D55D2A">
        <w:t>l</w:t>
      </w:r>
      <w:r w:rsidRPr="00D55D2A">
        <w:t>ningen. Anita Brodén (FP) lyfte fram ungdomarnas engagemang i miljöfr</w:t>
      </w:r>
      <w:r w:rsidRPr="00D55D2A">
        <w:t>å</w:t>
      </w:r>
      <w:r w:rsidR="00375456" w:rsidRPr="00D55D2A">
        <w:t>gor</w:t>
      </w:r>
      <w:r w:rsidRPr="00D55D2A">
        <w:t xml:space="preserve"> och uttryckte också uppskattning för ministerrådets arbete med en milj</w:t>
      </w:r>
      <w:r w:rsidRPr="00D55D2A">
        <w:t>ö</w:t>
      </w:r>
      <w:r w:rsidRPr="00D55D2A">
        <w:t>policy för framtiden.</w:t>
      </w:r>
    </w:p>
    <w:p w:rsidR="00D648BA" w:rsidRPr="00D55D2A" w:rsidRDefault="00D648BA" w:rsidP="003949C3">
      <w:pPr>
        <w:pStyle w:val="Normaltindrag"/>
      </w:pPr>
      <w:r w:rsidRPr="00D55D2A">
        <w:t>I debatten kom även frågorna om skatteavtal och skattehinder inom No</w:t>
      </w:r>
      <w:r w:rsidRPr="00D55D2A">
        <w:t>r</w:t>
      </w:r>
      <w:r w:rsidRPr="00D55D2A">
        <w:t>den upp. Det uttrycktes önskemål om att de nordiska ministrarna tillsa</w:t>
      </w:r>
      <w:r w:rsidRPr="00D55D2A">
        <w:t>m</w:t>
      </w:r>
      <w:r w:rsidRPr="00D55D2A">
        <w:t xml:space="preserve">mans bör pressa parterna </w:t>
      </w:r>
      <w:r w:rsidR="00375456" w:rsidRPr="00D55D2A">
        <w:t>Frankrike, Portugal och Spanien till</w:t>
      </w:r>
      <w:r w:rsidRPr="00D55D2A">
        <w:t xml:space="preserve"> att åstadkomma bättre ska</w:t>
      </w:r>
      <w:r w:rsidRPr="00D55D2A">
        <w:t>t</w:t>
      </w:r>
      <w:r w:rsidRPr="00D55D2A">
        <w:t>teavtal för de nordiska länderna. Hans Wallmark (M) påpekade i anslutning till denna debatt att även inom Norden finns det anledning att titta på de b</w:t>
      </w:r>
      <w:r w:rsidRPr="00D55D2A">
        <w:t>e</w:t>
      </w:r>
      <w:r w:rsidRPr="00D55D2A">
        <w:t>fintliga skatteavtalen mellan olika länder, t.ex. mellan Sverige och Danmark. Cristina Husmark Pehrsson (M) hänvisade till den konservativa gruppens reservation till Nordiska ministerrådets budget för 2011. Gruppen anser att rådets totala budget b</w:t>
      </w:r>
      <w:r w:rsidR="00375456" w:rsidRPr="00D55D2A">
        <w:t>ör minskas med ungefär 2 %</w:t>
      </w:r>
      <w:r w:rsidRPr="00D55D2A">
        <w:t xml:space="preserve">. </w:t>
      </w:r>
    </w:p>
    <w:p w:rsidR="003949C3" w:rsidRPr="00D55D2A" w:rsidRDefault="00D648BA" w:rsidP="003949C3">
      <w:pPr>
        <w:pStyle w:val="Normaltindrag"/>
      </w:pPr>
      <w:r w:rsidRPr="00D55D2A">
        <w:t>Den danska samarbetsministern Karen Elleman redogjorde också, på beg</w:t>
      </w:r>
      <w:r w:rsidRPr="00D55D2A">
        <w:t>ä</w:t>
      </w:r>
      <w:r w:rsidRPr="00D55D2A">
        <w:t>ran av Nordiska rådets m</w:t>
      </w:r>
      <w:r w:rsidR="00F7020A" w:rsidRPr="00D55D2A">
        <w:t xml:space="preserve">edborgar- och konsumentutskott, </w:t>
      </w:r>
      <w:r w:rsidRPr="00D55D2A">
        <w:t>för Danmarks regerings lagstiftning och pra</w:t>
      </w:r>
      <w:r w:rsidR="00375456" w:rsidRPr="00D55D2A">
        <w:t>xis för</w:t>
      </w:r>
      <w:r w:rsidRPr="00D55D2A">
        <w:t xml:space="preserve"> hemsändelser av nordiska medborg</w:t>
      </w:r>
      <w:r w:rsidRPr="00D55D2A">
        <w:t>a</w:t>
      </w:r>
      <w:r w:rsidRPr="00D55D2A">
        <w:t>re. Redogörelsen frammanade många repliker från de svenska ledamöte</w:t>
      </w:r>
      <w:r w:rsidRPr="00D55D2A">
        <w:t>r</w:t>
      </w:r>
      <w:r w:rsidR="00F7020A" w:rsidRPr="00D55D2A">
        <w:t xml:space="preserve">na. </w:t>
      </w:r>
      <w:r w:rsidRPr="00D55D2A">
        <w:t xml:space="preserve">Anders Karlsson (S) ansåg </w:t>
      </w:r>
      <w:r w:rsidR="00FA12BD" w:rsidRPr="00D55D2A">
        <w:t xml:space="preserve">att </w:t>
      </w:r>
      <w:r w:rsidR="00F7020A" w:rsidRPr="00D55D2A">
        <w:t xml:space="preserve">utvecklingen i Danmark </w:t>
      </w:r>
      <w:r w:rsidRPr="00D55D2A">
        <w:t xml:space="preserve">i denna fråga </w:t>
      </w:r>
      <w:r w:rsidR="00FA12BD" w:rsidRPr="00D55D2A">
        <w:t xml:space="preserve">är </w:t>
      </w:r>
      <w:r w:rsidRPr="00D55D2A">
        <w:t>b</w:t>
      </w:r>
      <w:r w:rsidRPr="00D55D2A">
        <w:t>e</w:t>
      </w:r>
      <w:r w:rsidRPr="00D55D2A">
        <w:t>kym</w:t>
      </w:r>
      <w:r w:rsidR="001B2C14" w:rsidRPr="00D55D2A">
        <w:t>mersam</w:t>
      </w:r>
      <w:r w:rsidRPr="00D55D2A">
        <w:t xml:space="preserve"> och menade att</w:t>
      </w:r>
      <w:r w:rsidR="001B2C14" w:rsidRPr="00D55D2A">
        <w:t xml:space="preserve"> den danska</w:t>
      </w:r>
      <w:r w:rsidRPr="00D55D2A">
        <w:t xml:space="preserve"> regering</w:t>
      </w:r>
      <w:r w:rsidR="00F7020A" w:rsidRPr="00D55D2A">
        <w:t xml:space="preserve">ens </w:t>
      </w:r>
      <w:r w:rsidRPr="00D55D2A">
        <w:t>inställning</w:t>
      </w:r>
      <w:r w:rsidR="00F7020A" w:rsidRPr="00D55D2A">
        <w:t xml:space="preserve"> </w:t>
      </w:r>
      <w:r w:rsidRPr="00D55D2A">
        <w:t>ska</w:t>
      </w:r>
      <w:r w:rsidR="00F7020A" w:rsidRPr="00D55D2A">
        <w:t xml:space="preserve">par </w:t>
      </w:r>
      <w:r w:rsidRPr="00D55D2A">
        <w:t>hinder i stället för möjligheter. Även Hans Wallmark (M) och Erik Al</w:t>
      </w:r>
      <w:r w:rsidRPr="00D55D2A">
        <w:t>m</w:t>
      </w:r>
      <w:r w:rsidR="00F7020A" w:rsidRPr="00D55D2A">
        <w:t xml:space="preserve">qvist (SD) </w:t>
      </w:r>
      <w:r w:rsidRPr="00D55D2A">
        <w:t>gjorde inlägg i denna debatt</w:t>
      </w:r>
      <w:r w:rsidR="003949C3" w:rsidRPr="00D55D2A">
        <w:t>.</w:t>
      </w:r>
    </w:p>
    <w:p w:rsidR="00D648BA" w:rsidRPr="00D55D2A" w:rsidRDefault="00D648BA" w:rsidP="003949C3">
      <w:pPr>
        <w:pStyle w:val="R4"/>
      </w:pPr>
      <w:r w:rsidRPr="00D55D2A">
        <w:t>Sakdebatt</w:t>
      </w:r>
    </w:p>
    <w:p w:rsidR="00D648BA" w:rsidRPr="00D55D2A" w:rsidRDefault="00D648BA" w:rsidP="00123E31">
      <w:pPr>
        <w:rPr>
          <w:szCs w:val="19"/>
        </w:rPr>
      </w:pPr>
      <w:r w:rsidRPr="00D55D2A">
        <w:rPr>
          <w:szCs w:val="19"/>
        </w:rPr>
        <w:t>Under rubrikerna Globalisering och gränshinder, Norden och närområdena, Jämställdhet i Norden, Miljö- och naturresurser i Norden, Forskning, utbil</w:t>
      </w:r>
      <w:r w:rsidRPr="00D55D2A">
        <w:rPr>
          <w:szCs w:val="19"/>
        </w:rPr>
        <w:t>d</w:t>
      </w:r>
      <w:r w:rsidRPr="00D55D2A">
        <w:rPr>
          <w:szCs w:val="19"/>
        </w:rPr>
        <w:t>ning och näringspolitik i Norden samt Social</w:t>
      </w:r>
      <w:r w:rsidR="00127379" w:rsidRPr="00D55D2A">
        <w:rPr>
          <w:szCs w:val="19"/>
        </w:rPr>
        <w:t>a frågor</w:t>
      </w:r>
      <w:r w:rsidRPr="00D55D2A">
        <w:rPr>
          <w:szCs w:val="19"/>
        </w:rPr>
        <w:t>, hälsa och samhälle var rådets medlemmar t</w:t>
      </w:r>
      <w:r w:rsidRPr="00D55D2A">
        <w:rPr>
          <w:szCs w:val="19"/>
        </w:rPr>
        <w:t>a</w:t>
      </w:r>
      <w:r w:rsidRPr="00D55D2A">
        <w:rPr>
          <w:szCs w:val="19"/>
        </w:rPr>
        <w:t>les</w:t>
      </w:r>
      <w:r w:rsidR="001B2C14" w:rsidRPr="00D55D2A">
        <w:rPr>
          <w:szCs w:val="19"/>
        </w:rPr>
        <w:t>personer</w:t>
      </w:r>
      <w:r w:rsidRPr="00D55D2A">
        <w:rPr>
          <w:szCs w:val="19"/>
        </w:rPr>
        <w:t xml:space="preserve"> för sitt utskott eller partigrupp. </w:t>
      </w:r>
    </w:p>
    <w:p w:rsidR="00D648BA" w:rsidRPr="00D55D2A" w:rsidRDefault="00D648BA" w:rsidP="003949C3">
      <w:pPr>
        <w:pStyle w:val="Normaltindrag"/>
      </w:pPr>
      <w:r w:rsidRPr="00D55D2A">
        <w:t>Billy Gustafsson (S), Hans Wallmark (M) och Ann-Kristine Johansson (S) gjorde flera inlägg un</w:t>
      </w:r>
      <w:r w:rsidR="00985F90" w:rsidRPr="00D55D2A">
        <w:t>der punkten G</w:t>
      </w:r>
      <w:r w:rsidRPr="00D55D2A">
        <w:t>lobalisering och gränshinder. Billy Gu</w:t>
      </w:r>
      <w:r w:rsidRPr="00D55D2A">
        <w:t>s</w:t>
      </w:r>
      <w:r w:rsidRPr="00D55D2A">
        <w:t>tafsson föreslog att Nordiska ministerrådet arbetar fram en gemensam plan över frågor som Norden vill och kan driva inom EU för att förstärka Norden, och efterlyste en nordisk kraftsamling för gemensamma EU</w:t>
      </w:r>
      <w:r w:rsidR="001B2C14" w:rsidRPr="00D55D2A">
        <w:t>-initiativ utifrån grundtanken om e</w:t>
      </w:r>
      <w:r w:rsidRPr="00D55D2A">
        <w:t>n fri rörli</w:t>
      </w:r>
      <w:r w:rsidR="001B2C14" w:rsidRPr="00D55D2A">
        <w:t>ghet utan gränshinder i Norden.</w:t>
      </w:r>
      <w:r w:rsidRPr="00D55D2A">
        <w:t xml:space="preserve"> I debatten fra</w:t>
      </w:r>
      <w:r w:rsidRPr="00D55D2A">
        <w:t>m</w:t>
      </w:r>
      <w:r w:rsidRPr="00D55D2A">
        <w:t>fördes även att både Gränshinderforum och de regionala kontoren gör ett mycket viktigt arbete och att en långsiktig finansiering av dessa verksamheter borde säkras.</w:t>
      </w:r>
    </w:p>
    <w:p w:rsidR="00D648BA" w:rsidRPr="00D55D2A" w:rsidRDefault="00D648BA" w:rsidP="003949C3">
      <w:pPr>
        <w:pStyle w:val="Normaltindrag"/>
      </w:pPr>
      <w:r w:rsidRPr="00D55D2A">
        <w:t>Unde</w:t>
      </w:r>
      <w:r w:rsidR="001B2C14" w:rsidRPr="00D55D2A">
        <w:t>r punkten Jämställdhet i Norden</w:t>
      </w:r>
      <w:r w:rsidRPr="00D55D2A">
        <w:t xml:space="preserve"> var Maria Stenberg (S) talesperson för medborgar- och konsumentutskott</w:t>
      </w:r>
      <w:r w:rsidR="001B2C14" w:rsidRPr="00D55D2A">
        <w:t>et. Hon kommenterade bl.a.</w:t>
      </w:r>
      <w:r w:rsidRPr="00D55D2A">
        <w:t xml:space="preserve"> ministe</w:t>
      </w:r>
      <w:r w:rsidRPr="00D55D2A">
        <w:t>r</w:t>
      </w:r>
      <w:r w:rsidRPr="00D55D2A">
        <w:t>rådsförslaget om nordiskt samarbete i</w:t>
      </w:r>
      <w:r w:rsidR="001B2C14" w:rsidRPr="00D55D2A">
        <w:t>nom jämställdhetspolitiken 2011–2014, och framhöll</w:t>
      </w:r>
      <w:r w:rsidRPr="00D55D2A">
        <w:t xml:space="preserve"> att finanskrisen fått konsekvenser för jämställdheten, att arbet</w:t>
      </w:r>
      <w:r w:rsidRPr="00D55D2A">
        <w:t>s</w:t>
      </w:r>
      <w:r w:rsidRPr="00D55D2A">
        <w:t>lösheten är alltf</w:t>
      </w:r>
      <w:r w:rsidR="001B2C14" w:rsidRPr="00D55D2A">
        <w:t>ör stor bland Nordens invandrare</w:t>
      </w:r>
      <w:r w:rsidRPr="00D55D2A">
        <w:t xml:space="preserve"> och att invan</w:t>
      </w:r>
      <w:r w:rsidRPr="00D55D2A">
        <w:t>d</w:t>
      </w:r>
      <w:r w:rsidRPr="00D55D2A">
        <w:t>rade kvinnor har en extra besvärlig situation. Jämställdhetsperspektivet beh</w:t>
      </w:r>
      <w:r w:rsidRPr="00D55D2A">
        <w:t>ö</w:t>
      </w:r>
      <w:r w:rsidRPr="00D55D2A">
        <w:t>ver få större plats i det politiska arbetet, menade Stenberg. Erik Almqvist (SD) uttryckte åsikten om ett jämställdhetsarbete där man inte fö</w:t>
      </w:r>
      <w:r w:rsidRPr="00D55D2A">
        <w:t>r</w:t>
      </w:r>
      <w:r w:rsidRPr="00D55D2A">
        <w:t>fördelar någon etnisk grupp och där man accepterar att män och kvinnor kanske inte alltid är lika men ändå får samma förutsättningar oavsett kön. Almqvist m</w:t>
      </w:r>
      <w:r w:rsidRPr="00D55D2A">
        <w:t>e</w:t>
      </w:r>
      <w:r w:rsidRPr="00D55D2A">
        <w:t>nade att den svenska typen av jämställdhetsarbete inom Nordiska r</w:t>
      </w:r>
      <w:r w:rsidRPr="00D55D2A">
        <w:t>å</w:t>
      </w:r>
      <w:r w:rsidRPr="00D55D2A">
        <w:t>det diskriminerar majoriteten för att gynna minoriteter. I ett senare inlägg under debatten tog Maria Ste</w:t>
      </w:r>
      <w:r w:rsidRPr="00D55D2A">
        <w:t>n</w:t>
      </w:r>
      <w:r w:rsidRPr="00D55D2A">
        <w:t>berg (S) även upp frågan om kampen mot människohandeln, slavhandeln och reste frågan om de projekt som för närvarande finns för att motverka männ</w:t>
      </w:r>
      <w:r w:rsidRPr="00D55D2A">
        <w:t>i</w:t>
      </w:r>
      <w:r w:rsidRPr="00D55D2A">
        <w:t xml:space="preserve">skohandeln och hur mycket pengar som används till området. </w:t>
      </w:r>
    </w:p>
    <w:p w:rsidR="00D648BA" w:rsidRPr="00D55D2A" w:rsidRDefault="00D648BA" w:rsidP="003949C3">
      <w:pPr>
        <w:pStyle w:val="Normaltindrag"/>
      </w:pPr>
      <w:r w:rsidRPr="00D55D2A">
        <w:t>Under punkten mil</w:t>
      </w:r>
      <w:r w:rsidR="005803D4" w:rsidRPr="00D55D2A">
        <w:softHyphen/>
      </w:r>
      <w:r w:rsidRPr="00D55D2A">
        <w:t>jö- och natur</w:t>
      </w:r>
      <w:r w:rsidR="003949C3" w:rsidRPr="00D55D2A">
        <w:softHyphen/>
      </w:r>
      <w:r w:rsidR="00985F90" w:rsidRPr="00D55D2A">
        <w:t xml:space="preserve">resurser i Norden </w:t>
      </w:r>
      <w:r w:rsidRPr="00D55D2A">
        <w:t>framfö</w:t>
      </w:r>
      <w:r w:rsidR="00985F90" w:rsidRPr="00D55D2A">
        <w:t>rde Ann-Kristine Johansson (S) M</w:t>
      </w:r>
      <w:r w:rsidRPr="00D55D2A">
        <w:t>iljö- och natur</w:t>
      </w:r>
      <w:r w:rsidR="003949C3" w:rsidRPr="00D55D2A">
        <w:softHyphen/>
      </w:r>
      <w:r w:rsidRPr="00D55D2A">
        <w:t>resurs</w:t>
      </w:r>
      <w:r w:rsidR="003949C3" w:rsidRPr="00D55D2A">
        <w:softHyphen/>
      </w:r>
      <w:r w:rsidR="00985F90" w:rsidRPr="00D55D2A">
        <w:t xml:space="preserve">utskottets syn på effekterna av </w:t>
      </w:r>
      <w:r w:rsidRPr="00D55D2A">
        <w:t>klima</w:t>
      </w:r>
      <w:r w:rsidRPr="00D55D2A">
        <w:t>t</w:t>
      </w:r>
      <w:r w:rsidRPr="00D55D2A">
        <w:t>förändringen på nordiskt jord- och skogsbruk och uppföljningen av COP 15 i Köpenhamn. Jan Lindholm (MP) underströk på utskottets vägnar vikten av samarbete mellan de nordiska länderna och av att arbeta föreby</w:t>
      </w:r>
      <w:r w:rsidRPr="00D55D2A">
        <w:t>g</w:t>
      </w:r>
      <w:r w:rsidRPr="00D55D2A">
        <w:t>gande och kontinuerligt uppdatera och sammanställa forskning på klimato</w:t>
      </w:r>
      <w:r w:rsidRPr="00D55D2A">
        <w:t>m</w:t>
      </w:r>
      <w:r w:rsidRPr="00D55D2A">
        <w:t xml:space="preserve">rådet. </w:t>
      </w:r>
    </w:p>
    <w:p w:rsidR="00D648BA" w:rsidRPr="00D55D2A" w:rsidRDefault="00D648BA" w:rsidP="003949C3">
      <w:pPr>
        <w:pStyle w:val="Normaltindrag"/>
      </w:pPr>
      <w:r w:rsidRPr="00D55D2A">
        <w:t>Unde</w:t>
      </w:r>
      <w:r w:rsidR="00985F90" w:rsidRPr="00D55D2A">
        <w:t>r punkten F</w:t>
      </w:r>
      <w:r w:rsidRPr="00D55D2A">
        <w:t>orskning, utbildning och näringspolitik i Norden gav Je</w:t>
      </w:r>
      <w:r w:rsidRPr="00D55D2A">
        <w:t>s</w:t>
      </w:r>
      <w:r w:rsidRPr="00D55D2A">
        <w:t>sic</w:t>
      </w:r>
      <w:r w:rsidR="001B2C14" w:rsidRPr="00D55D2A">
        <w:t>a Polfjärd (M) synpunkter från n</w:t>
      </w:r>
      <w:r w:rsidRPr="00D55D2A">
        <w:t>äringsutskottet. Hon sade att utskottet fann insatsområdena i det nordiska samarbetsprogrammet för innovations- och näringspolitik relevanta, genomtänkta och konkreta</w:t>
      </w:r>
      <w:r w:rsidR="00127379" w:rsidRPr="00D55D2A">
        <w:t>,</w:t>
      </w:r>
      <w:r w:rsidRPr="00D55D2A">
        <w:t xml:space="preserve"> men saknade en direkt koppling till EU:s program 2020, med en omläggning av forskning och u</w:t>
      </w:r>
      <w:r w:rsidRPr="00D55D2A">
        <w:t>t</w:t>
      </w:r>
      <w:r w:rsidRPr="00D55D2A">
        <w:t>veckling och innovationspolitiken för att minska klyftan mellan vetenskapen och marknaden. Utskottet efterlyste även en koppling mellan det nordiska fo</w:t>
      </w:r>
      <w:r w:rsidR="00127379" w:rsidRPr="00D55D2A">
        <w:t>rskningssamarbetet</w:t>
      </w:r>
      <w:r w:rsidR="009918E6" w:rsidRPr="00D55D2A">
        <w:t>,</w:t>
      </w:r>
      <w:r w:rsidRPr="00D55D2A">
        <w:t xml:space="preserve"> </w:t>
      </w:r>
      <w:r w:rsidR="00985F90" w:rsidRPr="00D55D2A">
        <w:t>NORIA</w:t>
      </w:r>
      <w:r w:rsidR="00127379" w:rsidRPr="00D55D2A">
        <w:t xml:space="preserve"> och innovation</w:t>
      </w:r>
      <w:r w:rsidRPr="00D55D2A">
        <w:t xml:space="preserve"> i programmet</w:t>
      </w:r>
      <w:r w:rsidR="003949C3" w:rsidRPr="00D55D2A">
        <w:t>.</w:t>
      </w:r>
    </w:p>
    <w:p w:rsidR="00D648BA" w:rsidRPr="00D55D2A" w:rsidRDefault="00127379" w:rsidP="003949C3">
      <w:pPr>
        <w:pStyle w:val="Normaltindrag"/>
      </w:pPr>
      <w:r w:rsidRPr="00D55D2A">
        <w:t>Under punkten S</w:t>
      </w:r>
      <w:r w:rsidR="00D648BA" w:rsidRPr="00D55D2A">
        <w:t>ocial</w:t>
      </w:r>
      <w:r w:rsidRPr="00D55D2A">
        <w:t>a frågor</w:t>
      </w:r>
      <w:r w:rsidR="00D648BA" w:rsidRPr="00D55D2A">
        <w:t>, hälsa och samhälle, höll Jessica Polfjärd (M), Hans Wallmark (M) och Anders Karlsson (S) anföranden angående medlemsförslaget</w:t>
      </w:r>
      <w:r w:rsidRPr="00D55D2A">
        <w:t xml:space="preserve"> om ett nordiskt initiativ för att införa en</w:t>
      </w:r>
      <w:r w:rsidR="00D648BA" w:rsidRPr="00D55D2A">
        <w:t xml:space="preserve"> avgift i sa</w:t>
      </w:r>
      <w:r w:rsidR="00D648BA" w:rsidRPr="00D55D2A">
        <w:t>m</w:t>
      </w:r>
      <w:r w:rsidR="00731E88" w:rsidRPr="00D55D2A">
        <w:t xml:space="preserve">band med internationella finansiella transaktioner. </w:t>
      </w:r>
      <w:r w:rsidR="00D648BA" w:rsidRPr="00D55D2A">
        <w:t>Polfjärd argument</w:t>
      </w:r>
      <w:r w:rsidR="00731E88" w:rsidRPr="00D55D2A">
        <w:t xml:space="preserve">erade emot medlemsförslaget och </w:t>
      </w:r>
      <w:r w:rsidR="00D648BA" w:rsidRPr="00D55D2A">
        <w:t>framhöll att lösningen på pr</w:t>
      </w:r>
      <w:r w:rsidRPr="00D55D2A">
        <w:t xml:space="preserve">oblemet fortsatt är att skatten eller </w:t>
      </w:r>
      <w:r w:rsidR="00D648BA" w:rsidRPr="00D55D2A">
        <w:t>avgiften är global. Hon pekade på att flera länder, bl.a. Tyskland och Frankrike, uttryckt intresse för den svenska modellen där bankerna i</w:t>
      </w:r>
      <w:r w:rsidR="00FB7394" w:rsidRPr="00D55D2A">
        <w:t xml:space="preserve"> </w:t>
      </w:r>
      <w:r w:rsidR="00D648BA" w:rsidRPr="00D55D2A">
        <w:t>stä</w:t>
      </w:r>
      <w:r w:rsidR="00D648BA" w:rsidRPr="00D55D2A">
        <w:t>l</w:t>
      </w:r>
      <w:r w:rsidR="00D648BA" w:rsidRPr="00D55D2A">
        <w:t>let själva finansierar och sparar inför kommande kriser. Hans Wallmark (M) uttryckte åsikter enligt samma linje och menade att frihandel, tullfrihet och motverkande av pro</w:t>
      </w:r>
      <w:r w:rsidR="005D2DE6" w:rsidRPr="00D55D2A">
        <w:t>tektionism</w:t>
      </w:r>
      <w:r w:rsidR="00D648BA" w:rsidRPr="00D55D2A">
        <w:t xml:space="preserve"> är den nordiska linjen, och det är denna modell som har gjort de nordiska länderna r</w:t>
      </w:r>
      <w:r w:rsidR="00731E88" w:rsidRPr="00D55D2A">
        <w:t xml:space="preserve">ika.  Anders Karlsson (S), som </w:t>
      </w:r>
      <w:r w:rsidR="00D648BA" w:rsidRPr="00D55D2A">
        <w:t xml:space="preserve">var av </w:t>
      </w:r>
      <w:r w:rsidRPr="00D55D2A">
        <w:t xml:space="preserve">en </w:t>
      </w:r>
      <w:r w:rsidR="00D648BA" w:rsidRPr="00D55D2A">
        <w:t>annan åsikt, ansåg att den konservativa gruppen borde ställa upp på förslaget. Då hade Nordiska rådet visat att Norden står enat om att det måste bli slut på de transaktioner som kan fördärva ett helt land, menade Karlsson. </w:t>
      </w:r>
    </w:p>
    <w:p w:rsidR="00D648BA" w:rsidRPr="00D55D2A" w:rsidRDefault="00D648BA" w:rsidP="003949C3">
      <w:pPr>
        <w:pStyle w:val="R4"/>
      </w:pPr>
      <w:r w:rsidRPr="00D55D2A">
        <w:t>Debatt om fördjupat utrikes- och försvarspolitiskt samarbete i Norden</w:t>
      </w:r>
    </w:p>
    <w:p w:rsidR="00D648BA" w:rsidRPr="00D55D2A" w:rsidRDefault="00D648BA" w:rsidP="00123E31">
      <w:pPr>
        <w:rPr>
          <w:szCs w:val="19"/>
        </w:rPr>
      </w:pPr>
      <w:r w:rsidRPr="00D55D2A">
        <w:rPr>
          <w:szCs w:val="19"/>
        </w:rPr>
        <w:t>Danmarks utrikesmin</w:t>
      </w:r>
      <w:r w:rsidR="00127379" w:rsidRPr="00D55D2A">
        <w:rPr>
          <w:szCs w:val="19"/>
        </w:rPr>
        <w:t>ister Lene Espersen var taleskvinna</w:t>
      </w:r>
      <w:r w:rsidRPr="00D55D2A">
        <w:rPr>
          <w:szCs w:val="19"/>
        </w:rPr>
        <w:t xml:space="preserve"> för utrikesministra</w:t>
      </w:r>
      <w:r w:rsidRPr="00D55D2A">
        <w:rPr>
          <w:szCs w:val="19"/>
        </w:rPr>
        <w:t>r</w:t>
      </w:r>
      <w:r w:rsidRPr="00D55D2A">
        <w:rPr>
          <w:szCs w:val="19"/>
        </w:rPr>
        <w:t>na. Hon inledde med att tacka sina nord</w:t>
      </w:r>
      <w:r w:rsidR="00127379" w:rsidRPr="00D55D2A">
        <w:rPr>
          <w:szCs w:val="19"/>
        </w:rPr>
        <w:t>iska kollege</w:t>
      </w:r>
      <w:r w:rsidRPr="00D55D2A">
        <w:rPr>
          <w:szCs w:val="19"/>
        </w:rPr>
        <w:t>r för fint samarbete sedan hon tillträtt som utrikesminister februari samma år. Hon talade om Danmarks ordförandeskap för Nordiska ministerrådet under året och därmed för det nordiska utrikespolitiska samarbetet, liksom om Danmarks ordförandeskap för Arktiska rådet. Inte minst genomförandet av några av förslagen i Stolte</w:t>
      </w:r>
      <w:r w:rsidRPr="00D55D2A">
        <w:rPr>
          <w:szCs w:val="19"/>
        </w:rPr>
        <w:t>n</w:t>
      </w:r>
      <w:r w:rsidRPr="00D55D2A">
        <w:rPr>
          <w:szCs w:val="19"/>
        </w:rPr>
        <w:t>bergrapporten, samarbetet i Arktis, det nordisk-baltiska samarbetet och Öste</w:t>
      </w:r>
      <w:r w:rsidRPr="00D55D2A">
        <w:rPr>
          <w:szCs w:val="19"/>
        </w:rPr>
        <w:t>r</w:t>
      </w:r>
      <w:r w:rsidRPr="00D55D2A">
        <w:rPr>
          <w:szCs w:val="19"/>
        </w:rPr>
        <w:t>sjösamarbetet visar på vikten av det nordiska samarbetet. Espersen nämnde också att Danmark, som innehar EU-ordförandeskapet 2012, redan arbetar aktivt med genomförandet av EU:s Östersjöstrategi inom flera projektomr</w:t>
      </w:r>
      <w:r w:rsidRPr="00D55D2A">
        <w:rPr>
          <w:szCs w:val="19"/>
        </w:rPr>
        <w:t>å</w:t>
      </w:r>
      <w:r w:rsidRPr="00D55D2A">
        <w:rPr>
          <w:szCs w:val="19"/>
        </w:rPr>
        <w:t>den. Det nordiska samarbetet i arktiska frågor är av central vikt när de nordi</w:t>
      </w:r>
      <w:r w:rsidRPr="00D55D2A">
        <w:rPr>
          <w:szCs w:val="19"/>
        </w:rPr>
        <w:t>s</w:t>
      </w:r>
      <w:r w:rsidRPr="00D55D2A">
        <w:rPr>
          <w:szCs w:val="19"/>
        </w:rPr>
        <w:t>ka länderna ager</w:t>
      </w:r>
      <w:r w:rsidR="00127379" w:rsidRPr="00D55D2A">
        <w:rPr>
          <w:szCs w:val="19"/>
        </w:rPr>
        <w:t>ar i internationella sammanhang.</w:t>
      </w:r>
      <w:r w:rsidRPr="00D55D2A">
        <w:rPr>
          <w:szCs w:val="19"/>
        </w:rPr>
        <w:t xml:space="preserve"> Ett led i arbetet för att stö</w:t>
      </w:r>
      <w:r w:rsidRPr="00D55D2A">
        <w:rPr>
          <w:szCs w:val="19"/>
        </w:rPr>
        <w:t>d</w:t>
      </w:r>
      <w:r w:rsidRPr="00D55D2A">
        <w:rPr>
          <w:szCs w:val="19"/>
        </w:rPr>
        <w:t>ja Arktiska rådets verksamhet är att stötta EU:s observatörsstatus i det Arkti</w:t>
      </w:r>
      <w:r w:rsidRPr="00D55D2A">
        <w:rPr>
          <w:szCs w:val="19"/>
        </w:rPr>
        <w:t>s</w:t>
      </w:r>
      <w:r w:rsidRPr="00D55D2A">
        <w:rPr>
          <w:szCs w:val="19"/>
        </w:rPr>
        <w:t xml:space="preserve">ka rådet. </w:t>
      </w:r>
    </w:p>
    <w:p w:rsidR="00D648BA" w:rsidRPr="00D55D2A" w:rsidRDefault="00D648BA" w:rsidP="003949C3">
      <w:pPr>
        <w:pStyle w:val="Normaltindrag"/>
      </w:pPr>
      <w:r w:rsidRPr="00D55D2A">
        <w:t>Försvarsministrarnas redogörelse presenterades av Norges försvarsminister Grete Faremo, som inledningsvis sade att året som gått har varit krävande för alla de nordiska länderna. Faremo betonade vikten av regionalt samarbete då de nordiska länderna har många säkerhets- och försvarspolitiska frågor av gemensam karaktär. I ett längre perspektiv bör länderna samarbeta ännu tätare för att upprätthålla den gemensamma säkerheten. Grete Faremo redogjorde också för de mest centrala samarbetsområdena under året. Hon nämnde t.ex. norra Afghanistan, där Finland, Sverige och Norge bl.a. har ett samarbete inom logistiska frågor, vilket Faremo menade är resurssparande för alla pa</w:t>
      </w:r>
      <w:r w:rsidRPr="00D55D2A">
        <w:t>r</w:t>
      </w:r>
      <w:r w:rsidRPr="00D55D2A">
        <w:t>ter, och vidare de nordiska ländernas pågående arbete med att stötta länderna i östra Afrika. Som en del av detta arbete finns fem nordiska officerare stati</w:t>
      </w:r>
      <w:r w:rsidRPr="00D55D2A">
        <w:t>o</w:t>
      </w:r>
      <w:r w:rsidRPr="00D55D2A">
        <w:t>nerade i Nairobi som bistår Afrikanska unionen med att bygga upp kapacitet inom krishan</w:t>
      </w:r>
      <w:r w:rsidR="009E42DA" w:rsidRPr="00D55D2A">
        <w:t>tering och myndighetsutövning. Grete Faremo nämnde också y</w:t>
      </w:r>
      <w:r w:rsidRPr="00D55D2A">
        <w:t>tterligare samarbetsmöjligh</w:t>
      </w:r>
      <w:r w:rsidRPr="00D55D2A">
        <w:t>e</w:t>
      </w:r>
      <w:r w:rsidRPr="00D55D2A">
        <w:t xml:space="preserve">ter för framtiden i </w:t>
      </w:r>
      <w:r w:rsidR="009E42DA" w:rsidRPr="00D55D2A">
        <w:t xml:space="preserve">sitt </w:t>
      </w:r>
      <w:r w:rsidRPr="00D55D2A">
        <w:t>anförande. Hon avslutade med att påminna om att Sverige inom kort övertar ordförandeskapet för det no</w:t>
      </w:r>
      <w:r w:rsidRPr="00D55D2A">
        <w:t>r</w:t>
      </w:r>
      <w:r w:rsidRPr="00D55D2A">
        <w:t>diska försvarssamarbetet, och sade att det arbete som Sverige gör som ledare för den nordiska EU-insatsstyrkan visar att det nordiska försvarspol</w:t>
      </w:r>
      <w:r w:rsidRPr="00D55D2A">
        <w:t>i</w:t>
      </w:r>
      <w:r w:rsidRPr="00D55D2A">
        <w:t xml:space="preserve">tiska samarbetet är i goda händer. </w:t>
      </w:r>
    </w:p>
    <w:p w:rsidR="00D648BA" w:rsidRPr="00D55D2A" w:rsidRDefault="00D648BA" w:rsidP="003949C3">
      <w:pPr>
        <w:pStyle w:val="Normaltindrag"/>
      </w:pPr>
      <w:r w:rsidRPr="00D55D2A">
        <w:t>I den efterföljande debatten underströk Hans Wallmark (M) vikten av ett pragmatiskt förhållningssätt och långsiktighet. Wallmark menade att ett t</w:t>
      </w:r>
      <w:r w:rsidRPr="00D55D2A">
        <w:t>y</w:t>
      </w:r>
      <w:r w:rsidRPr="00D55D2A">
        <w:t xml:space="preserve">piskt område där nordiskt samarbete är viktigt är Afghanistanpolitiken. Wallmark sade sig vara glad över att representera Sverige där det finns </w:t>
      </w:r>
      <w:r w:rsidR="009E42DA" w:rsidRPr="00D55D2A">
        <w:t>en bred överenskommelse mellan a</w:t>
      </w:r>
      <w:r w:rsidRPr="00D55D2A">
        <w:t xml:space="preserve">lliansregeringen, Socialdemokraterna och Miljöpartiet om en långsiktig Afghanistanpolitik. Den kan inte ses enskilt, utan den måste ses i en helhet </w:t>
      </w:r>
      <w:r w:rsidR="009E42DA" w:rsidRPr="00D55D2A">
        <w:t>där länderna står tillsammans under</w:t>
      </w:r>
      <w:r w:rsidRPr="00D55D2A">
        <w:t xml:space="preserve"> ett geme</w:t>
      </w:r>
      <w:r w:rsidRPr="00D55D2A">
        <w:t>n</w:t>
      </w:r>
      <w:r w:rsidRPr="00D55D2A">
        <w:t>samt FN-uppdrag. Cristina Husmark Pehrsson (M) underströk att det fö</w:t>
      </w:r>
      <w:r w:rsidRPr="00D55D2A">
        <w:t>r</w:t>
      </w:r>
      <w:r w:rsidRPr="00D55D2A">
        <w:t>svarspol</w:t>
      </w:r>
      <w:r w:rsidRPr="00D55D2A">
        <w:t>i</w:t>
      </w:r>
      <w:r w:rsidRPr="00D55D2A">
        <w:t>tiska samarbetet mellan de nordiska länderna har utvecklats starkt under de senaste å</w:t>
      </w:r>
      <w:r w:rsidR="009E42DA" w:rsidRPr="00D55D2A">
        <w:t>ren och menade att Stoltenberg</w:t>
      </w:r>
      <w:r w:rsidRPr="00D55D2A">
        <w:t>rapporten är det tyngsta beviset på detta. Hon uttalade vidare sitt stöd för ambitionerna att inkludera de baltiska staterna i det nordiska försvarssamarbetet, samt på de internati</w:t>
      </w:r>
      <w:r w:rsidRPr="00D55D2A">
        <w:t>o</w:t>
      </w:r>
      <w:r w:rsidRPr="00D55D2A">
        <w:t>nella areno</w:t>
      </w:r>
      <w:r w:rsidRPr="00D55D2A">
        <w:t>r</w:t>
      </w:r>
      <w:r w:rsidRPr="00D55D2A">
        <w:t>na. Husmark Pehrsson ställde också frågan till försvarsminister Grete Faremo om inrättandet av ett gemensamt ministerråd inom utrikes- och försvarsfr</w:t>
      </w:r>
      <w:r w:rsidRPr="00D55D2A">
        <w:t>å</w:t>
      </w:r>
      <w:r w:rsidRPr="00D55D2A">
        <w:t>gorna. Sveriges utrikesminister Carl Bildt (M) sade, beträffande det nordiska samarbetet kring Afghanistanpolitiken, att det är fel att säga att Sverige är en neutral nation – Sverige är en engagerad nation också när det gäller fredsansträngningar. Sverige deltar tillsammans med 47 andra nationer i Afghanistan på mandat och på uppmaning av FN:s säkerhetsråd, påpekade Bildt. Han underströk vidare att länderna i Norden bör vara stolta över de bidrag de gett till den nya inriktningen av de internationella ansträngningarna i Afghanistan. Isabella Jernbeck (M) tog bl.a. upp frågan om hur det nordiska samarbetet kan utvecklas i en situation där inte al</w:t>
      </w:r>
      <w:r w:rsidR="009E42DA" w:rsidRPr="00D55D2A">
        <w:t>la de nordiska länderna är Natomedlemmar</w:t>
      </w:r>
      <w:r w:rsidRPr="00D55D2A">
        <w:t xml:space="preserve"> och om genomförandet av ett av förslagen i Stoltenbe</w:t>
      </w:r>
      <w:r w:rsidRPr="00D55D2A">
        <w:t>r</w:t>
      </w:r>
      <w:r w:rsidRPr="00D55D2A">
        <w:t>g</w:t>
      </w:r>
      <w:r w:rsidR="009E42DA" w:rsidRPr="00D55D2A">
        <w:softHyphen/>
      </w:r>
      <w:r w:rsidRPr="00D55D2A">
        <w:t>rapporten: Luftp</w:t>
      </w:r>
      <w:r w:rsidR="009E42DA" w:rsidRPr="00D55D2A">
        <w:t>atrullering över Island och</w:t>
      </w:r>
      <w:r w:rsidRPr="00D55D2A">
        <w:t xml:space="preserve"> Baltikum. </w:t>
      </w:r>
    </w:p>
    <w:p w:rsidR="00D648BA" w:rsidRPr="00D55D2A" w:rsidRDefault="00D648BA" w:rsidP="003949C3">
      <w:pPr>
        <w:pStyle w:val="R4"/>
      </w:pPr>
      <w:r w:rsidRPr="00D55D2A">
        <w:t>De nordiska samarbetsministrarnas frågetimme</w:t>
      </w:r>
    </w:p>
    <w:p w:rsidR="00D648BA" w:rsidRPr="00D55D2A" w:rsidRDefault="00D648BA" w:rsidP="00123E31">
      <w:pPr>
        <w:rPr>
          <w:szCs w:val="19"/>
        </w:rPr>
      </w:pPr>
      <w:r w:rsidRPr="00D55D2A">
        <w:rPr>
          <w:szCs w:val="19"/>
        </w:rPr>
        <w:t>Sveriges samarbetsminister Ewa Björling (M) fick många frågor under sa</w:t>
      </w:r>
      <w:r w:rsidRPr="00D55D2A">
        <w:rPr>
          <w:szCs w:val="19"/>
        </w:rPr>
        <w:t>m</w:t>
      </w:r>
      <w:r w:rsidRPr="00D55D2A">
        <w:rPr>
          <w:szCs w:val="19"/>
        </w:rPr>
        <w:t>arbetsmini</w:t>
      </w:r>
      <w:r w:rsidR="009E42DA" w:rsidRPr="00D55D2A">
        <w:rPr>
          <w:szCs w:val="19"/>
        </w:rPr>
        <w:t>strarnas frågetimme, bl.a.</w:t>
      </w:r>
      <w:r w:rsidRPr="00D55D2A">
        <w:rPr>
          <w:szCs w:val="19"/>
        </w:rPr>
        <w:t xml:space="preserve"> om systemet för antagning till vidareu</w:t>
      </w:r>
      <w:r w:rsidRPr="00D55D2A">
        <w:rPr>
          <w:szCs w:val="19"/>
        </w:rPr>
        <w:t>t</w:t>
      </w:r>
      <w:r w:rsidRPr="00D55D2A">
        <w:rPr>
          <w:szCs w:val="19"/>
        </w:rPr>
        <w:t>bildning i Sverige för sökande med utländsk utbildning, regeringens uppföl</w:t>
      </w:r>
      <w:r w:rsidRPr="00D55D2A">
        <w:rPr>
          <w:szCs w:val="19"/>
        </w:rPr>
        <w:t>j</w:t>
      </w:r>
      <w:r w:rsidRPr="00D55D2A">
        <w:rPr>
          <w:szCs w:val="19"/>
        </w:rPr>
        <w:t xml:space="preserve">ning av språkkonventionen, och </w:t>
      </w:r>
      <w:r w:rsidRPr="00D55D2A">
        <w:rPr>
          <w:rStyle w:val="Stark"/>
          <w:b w:val="0"/>
          <w:bCs w:val="0"/>
          <w:szCs w:val="19"/>
        </w:rPr>
        <w:t>förhandlingar inom klimatområdet mellan Sverige och Norge om grönt certifikat.</w:t>
      </w:r>
      <w:r w:rsidRPr="00D55D2A">
        <w:rPr>
          <w:rStyle w:val="Stark"/>
          <w:szCs w:val="19"/>
        </w:rPr>
        <w:t xml:space="preserve"> </w:t>
      </w:r>
      <w:r w:rsidRPr="00D55D2A">
        <w:rPr>
          <w:szCs w:val="19"/>
        </w:rPr>
        <w:t xml:space="preserve">Ann-Kristine Johansson (S) ställde en fråga till den norska samarbetsministern om den </w:t>
      </w:r>
      <w:r w:rsidRPr="00D55D2A">
        <w:rPr>
          <w:rStyle w:val="Stark"/>
          <w:b w:val="0"/>
          <w:bCs w:val="0"/>
          <w:szCs w:val="19"/>
        </w:rPr>
        <w:t xml:space="preserve">nordiska samekonventionen. </w:t>
      </w:r>
      <w:r w:rsidRPr="00D55D2A">
        <w:rPr>
          <w:szCs w:val="19"/>
        </w:rPr>
        <w:t>Jan Lindholm</w:t>
      </w:r>
      <w:r w:rsidR="009E42DA" w:rsidRPr="00D55D2A">
        <w:rPr>
          <w:szCs w:val="19"/>
        </w:rPr>
        <w:t>s</w:t>
      </w:r>
      <w:r w:rsidRPr="00D55D2A">
        <w:rPr>
          <w:szCs w:val="19"/>
        </w:rPr>
        <w:t xml:space="preserve"> (MP) fråga till Norges samarbetsminister gällde utveck</w:t>
      </w:r>
      <w:r w:rsidR="009E42DA" w:rsidRPr="00D55D2A">
        <w:rPr>
          <w:szCs w:val="19"/>
        </w:rPr>
        <w:t xml:space="preserve">ling av tågtekniken mellan Oslo och </w:t>
      </w:r>
      <w:r w:rsidRPr="00D55D2A">
        <w:rPr>
          <w:szCs w:val="19"/>
        </w:rPr>
        <w:t>Stockholm. Maria Stenberg (S) fråg</w:t>
      </w:r>
      <w:r w:rsidRPr="00D55D2A">
        <w:rPr>
          <w:szCs w:val="19"/>
        </w:rPr>
        <w:t>a</w:t>
      </w:r>
      <w:r w:rsidRPr="00D55D2A">
        <w:rPr>
          <w:szCs w:val="19"/>
        </w:rPr>
        <w:t xml:space="preserve">de den norska samarbetsministern om hon var beredd att ta initiativ för att underlätta möjligheten till studiemedel och studielån i Norden. </w:t>
      </w:r>
      <w:r w:rsidRPr="00D55D2A">
        <w:rPr>
          <w:rStyle w:val="Stark"/>
          <w:b w:val="0"/>
          <w:bCs w:val="0"/>
          <w:szCs w:val="19"/>
        </w:rPr>
        <w:t>Anders Karlsson (S) frågade Danmarks samarbetsminister om hur Danmark samarbetar</w:t>
      </w:r>
      <w:r w:rsidRPr="00D55D2A">
        <w:rPr>
          <w:rStyle w:val="Stark"/>
          <w:szCs w:val="19"/>
        </w:rPr>
        <w:t xml:space="preserve"> </w:t>
      </w:r>
      <w:r w:rsidRPr="00D55D2A">
        <w:rPr>
          <w:szCs w:val="19"/>
        </w:rPr>
        <w:t>med de andra nordiska länd</w:t>
      </w:r>
      <w:r w:rsidR="009E42DA" w:rsidRPr="00D55D2A">
        <w:rPr>
          <w:szCs w:val="19"/>
        </w:rPr>
        <w:t>erna och EU för att genomföra</w:t>
      </w:r>
      <w:r w:rsidRPr="00D55D2A">
        <w:rPr>
          <w:szCs w:val="19"/>
        </w:rPr>
        <w:t xml:space="preserve"> EU-direktiv på ett sätt som inte skapar nya gränshinder utan möjligheter för framtiden.</w:t>
      </w:r>
    </w:p>
    <w:p w:rsidR="00D648BA" w:rsidRPr="00D55D2A" w:rsidRDefault="00D648BA" w:rsidP="003949C3">
      <w:pPr>
        <w:pStyle w:val="R4"/>
      </w:pPr>
      <w:r w:rsidRPr="00D55D2A">
        <w:t>Nordiska rådets priser</w:t>
      </w:r>
    </w:p>
    <w:p w:rsidR="00D648BA" w:rsidRPr="00D55D2A" w:rsidRDefault="00D648BA" w:rsidP="00123E31">
      <w:pPr>
        <w:rPr>
          <w:szCs w:val="19"/>
        </w:rPr>
      </w:pPr>
      <w:r w:rsidRPr="00D55D2A">
        <w:rPr>
          <w:szCs w:val="19"/>
        </w:rPr>
        <w:t>Nordiska rådets priser (musikpriset, litteraturpriset, filmpriset och n</w:t>
      </w:r>
      <w:r w:rsidR="009E42DA" w:rsidRPr="00D55D2A">
        <w:rPr>
          <w:szCs w:val="19"/>
        </w:rPr>
        <w:t>atur- och miljöpriset) för 2010</w:t>
      </w:r>
      <w:r w:rsidRPr="00D55D2A">
        <w:rPr>
          <w:szCs w:val="19"/>
        </w:rPr>
        <w:t xml:space="preserve"> utdelades i Operan i Reykjavik. Nordiska rådets musi</w:t>
      </w:r>
      <w:r w:rsidRPr="00D55D2A">
        <w:rPr>
          <w:szCs w:val="19"/>
        </w:rPr>
        <w:t>k</w:t>
      </w:r>
      <w:r w:rsidRPr="00D55D2A">
        <w:rPr>
          <w:szCs w:val="19"/>
        </w:rPr>
        <w:t xml:space="preserve">pris tilldelades den norske kompositören Lasse Thoresen, för verket </w:t>
      </w:r>
      <w:r w:rsidRPr="00D55D2A">
        <w:rPr>
          <w:i/>
          <w:iCs/>
          <w:szCs w:val="19"/>
        </w:rPr>
        <w:t>Opus 42.</w:t>
      </w:r>
      <w:r w:rsidRPr="00D55D2A">
        <w:rPr>
          <w:szCs w:val="19"/>
        </w:rPr>
        <w:t xml:space="preserve"> Motiveringen för priset var följande: ”Opus 42 är ett unikt verk, som repr</w:t>
      </w:r>
      <w:r w:rsidRPr="00D55D2A">
        <w:rPr>
          <w:szCs w:val="19"/>
        </w:rPr>
        <w:t>e</w:t>
      </w:r>
      <w:r w:rsidRPr="00D55D2A">
        <w:rPr>
          <w:szCs w:val="19"/>
        </w:rPr>
        <w:t>senterar en förnyelse inte bara av den nordiska vokalmusiken, utan av voka</w:t>
      </w:r>
      <w:r w:rsidRPr="00D55D2A">
        <w:rPr>
          <w:szCs w:val="19"/>
        </w:rPr>
        <w:t>l</w:t>
      </w:r>
      <w:r w:rsidRPr="00D55D2A">
        <w:rPr>
          <w:szCs w:val="19"/>
        </w:rPr>
        <w:t>baserad partiturmusik överlag. I Opus 42 finner vi en slående vacker musik som visar de gemensamma dragen mellan den helt gamla och den helt nya musiken – samtidigt som vi ser likheten mellan vår egen, skandinaviska folkmusik och den vi finner exempelvis i Mellanöstern eller Indien”. Nordi</w:t>
      </w:r>
      <w:r w:rsidRPr="00D55D2A">
        <w:rPr>
          <w:szCs w:val="19"/>
        </w:rPr>
        <w:t>s</w:t>
      </w:r>
      <w:r w:rsidRPr="00D55D2A">
        <w:rPr>
          <w:szCs w:val="19"/>
        </w:rPr>
        <w:t>ka rådets litteraturpris 2010 tilldelades författaren Sofi Oksanen, född och uppvuxen i Finland med estnisk mor och finsk far, för verket Puhdistus (U</w:t>
      </w:r>
      <w:r w:rsidRPr="00D55D2A">
        <w:rPr>
          <w:szCs w:val="19"/>
        </w:rPr>
        <w:t>t</w:t>
      </w:r>
      <w:r w:rsidRPr="00D55D2A">
        <w:rPr>
          <w:szCs w:val="19"/>
        </w:rPr>
        <w:t>rensning). Bedömningskommitténs motivering var att ”Sofi Oksanens roman Puhdistus utspelar sig på två tidsplan i Estland, men dess teman kärlek, svek, makt och maktlöshet är tidlösa. Med ett sällsynt exakt och drabbande språk beskriver Oksanen vad historien gör med den enskilda människan och histor</w:t>
      </w:r>
      <w:r w:rsidRPr="00D55D2A">
        <w:rPr>
          <w:szCs w:val="19"/>
        </w:rPr>
        <w:t>i</w:t>
      </w:r>
      <w:r w:rsidR="00FC4DC5" w:rsidRPr="00D55D2A">
        <w:rPr>
          <w:szCs w:val="19"/>
        </w:rPr>
        <w:t>ens närvaro i nuet.”</w:t>
      </w:r>
    </w:p>
    <w:p w:rsidR="005F472D" w:rsidRPr="00D55D2A" w:rsidRDefault="00D648BA" w:rsidP="003949C3">
      <w:pPr>
        <w:pStyle w:val="Normaltindrag"/>
      </w:pPr>
      <w:r w:rsidRPr="00D55D2A">
        <w:t>Nordiska rådets filmpris 2010 tilldelades den danske filmregissören Th</w:t>
      </w:r>
      <w:r w:rsidRPr="00D55D2A">
        <w:t>o</w:t>
      </w:r>
      <w:r w:rsidRPr="00D55D2A">
        <w:t xml:space="preserve">mas Vinterberg, manusförfattaren Tobias Lindholm och filmproducenten Morten Kaufmann, för filmen </w:t>
      </w:r>
      <w:r w:rsidR="009E42DA" w:rsidRPr="00D55D2A">
        <w:rPr>
          <w:i/>
          <w:iCs/>
        </w:rPr>
        <w:t>Submarino.</w:t>
      </w:r>
      <w:r w:rsidRPr="00D55D2A">
        <w:t xml:space="preserve"> Bedömningskommitténs motive</w:t>
      </w:r>
      <w:r w:rsidRPr="00D55D2A">
        <w:t>r</w:t>
      </w:r>
      <w:r w:rsidRPr="00D55D2A">
        <w:t>ing löd enligt följande: ”Submarino är en kärv men också djupt rörande hist</w:t>
      </w:r>
      <w:r w:rsidRPr="00D55D2A">
        <w:t>o</w:t>
      </w:r>
      <w:r w:rsidRPr="00D55D2A">
        <w:t>ria om två bröder som är förbundna av en olycklig barndom. Filmen handlar om två bröder som tvingas bära de vuxnas ansvar – och om barnet som bärare av ett socialt arv, men också om hoppet om en bättre framtid. Den tar upp teman som trauman, skuld och försoning. Submarino är ett enkelt och samt</w:t>
      </w:r>
      <w:r w:rsidRPr="00D55D2A">
        <w:t>i</w:t>
      </w:r>
      <w:r w:rsidRPr="00D55D2A">
        <w:t>digt komplext ko</w:t>
      </w:r>
      <w:r w:rsidR="009E42DA" w:rsidRPr="00D55D2A">
        <w:t>nstverk med ett starkt manus</w:t>
      </w:r>
      <w:r w:rsidRPr="00D55D2A">
        <w:t xml:space="preserve"> och en stilsäker regiss</w:t>
      </w:r>
      <w:r w:rsidRPr="00D55D2A">
        <w:t>e</w:t>
      </w:r>
      <w:r w:rsidRPr="00D55D2A">
        <w:t>ring. En elegant, stram och välfungerande dramaturgi, närvaro i skådespeler</w:t>
      </w:r>
      <w:r w:rsidRPr="00D55D2A">
        <w:t>i</w:t>
      </w:r>
      <w:r w:rsidRPr="00D55D2A">
        <w:t>et och en intelligent användning av ljud och ljus bidrar till att skapa denna insiktsfu</w:t>
      </w:r>
      <w:r w:rsidRPr="00D55D2A">
        <w:t>l</w:t>
      </w:r>
      <w:r w:rsidRPr="00D55D2A">
        <w:t>l</w:t>
      </w:r>
      <w:r w:rsidR="009E42DA" w:rsidRPr="00D55D2A">
        <w:t>a bild av det mänskliga livet”.</w:t>
      </w:r>
      <w:r w:rsidRPr="00D55D2A">
        <w:t xml:space="preserve"> Nordiska rådets natur- och miljöpris 2010 tilld</w:t>
      </w:r>
      <w:r w:rsidRPr="00D55D2A">
        <w:t>e</w:t>
      </w:r>
      <w:r w:rsidRPr="00D55D2A">
        <w:t>lades de tre bankerna Merkur Andelskasse, Ekobanken och Cultura Bank. Bedömni</w:t>
      </w:r>
      <w:r w:rsidR="009E42DA" w:rsidRPr="00D55D2A">
        <w:t>ngskommitténs motivering var denna</w:t>
      </w:r>
      <w:r w:rsidRPr="00D55D2A">
        <w:t>: ”Bankerna har på ett föredö</w:t>
      </w:r>
      <w:r w:rsidRPr="00D55D2A">
        <w:t>m</w:t>
      </w:r>
      <w:r w:rsidRPr="00D55D2A">
        <w:t>ligt sätt investerat i hållbara projekt och har haft detta som en kärna i sitt arbete. Hela deras verksamhet bygger på gröna värderingar, och de arbetar för ett hållbart samhälle. Därför fungerar de som en förebild för andra aktörer inom kapitalförvaltning”.</w:t>
      </w:r>
    </w:p>
    <w:p w:rsidR="005F472D" w:rsidRPr="00D55D2A" w:rsidRDefault="005F472D" w:rsidP="00123E31">
      <w:pPr>
        <w:pStyle w:val="Normaltindrag"/>
        <w:rPr>
          <w:szCs w:val="19"/>
        </w:rPr>
      </w:pPr>
    </w:p>
    <w:p w:rsidR="005F472D" w:rsidRPr="00D55D2A" w:rsidRDefault="005F472D" w:rsidP="00123E31">
      <w:pPr>
        <w:rPr>
          <w:szCs w:val="19"/>
        </w:rPr>
        <w:sectPr w:rsidR="005F472D" w:rsidRPr="00D55D2A" w:rsidSect="005F472D">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7" w:left="1304" w:header="340" w:footer="227" w:gutter="0"/>
          <w:cols w:space="720"/>
          <w:titlePg/>
          <w:docGrid w:linePitch="258"/>
        </w:sectPr>
      </w:pPr>
    </w:p>
    <w:p w:rsidR="003F1B0A" w:rsidRPr="00D55D2A" w:rsidRDefault="005F472D" w:rsidP="0005600D">
      <w:pPr>
        <w:pStyle w:val="Rubrik1"/>
        <w:rPr>
          <w:noProof w:val="0"/>
        </w:rPr>
      </w:pPr>
      <w:bookmarkStart w:id="24" w:name="_Toc287600236"/>
      <w:r w:rsidRPr="00D55D2A">
        <w:rPr>
          <w:noProof w:val="0"/>
        </w:rPr>
        <w:t>7 Presidiet</w:t>
      </w:r>
      <w:bookmarkEnd w:id="24"/>
    </w:p>
    <w:p w:rsidR="00684007" w:rsidRPr="00D55D2A" w:rsidRDefault="00684007" w:rsidP="00123E31">
      <w:pPr>
        <w:rPr>
          <w:szCs w:val="19"/>
        </w:rPr>
      </w:pPr>
      <w:r w:rsidRPr="00D55D2A">
        <w:rPr>
          <w:szCs w:val="19"/>
        </w:rPr>
        <w:t>Nordiska rådets presidium består av en president, en vice president och högst elva andra valda medlemmar som utses av plenarförsamlingen. Varje land och partigrupp bör vara representerade i presidiet. Presidiet är rådets högsta beslutande organ när plenarförsamlingen inte är samlad.</w:t>
      </w:r>
    </w:p>
    <w:p w:rsidR="00684007" w:rsidRPr="00D55D2A" w:rsidRDefault="00684007" w:rsidP="008D0D20">
      <w:pPr>
        <w:pStyle w:val="Normaltindrag"/>
      </w:pPr>
      <w:r w:rsidRPr="00D55D2A">
        <w:t>Presidiet bereder</w:t>
      </w:r>
      <w:r w:rsidR="009E42DA" w:rsidRPr="00D55D2A">
        <w:t xml:space="preserve"> övergripande politiska frågor och frågor om </w:t>
      </w:r>
      <w:r w:rsidRPr="00D55D2A">
        <w:t>den allmä</w:t>
      </w:r>
      <w:r w:rsidRPr="00D55D2A">
        <w:t>n</w:t>
      </w:r>
      <w:r w:rsidRPr="00D55D2A">
        <w:t>na inriktningen och utvecklingen av rådets verksamhet samt ansvarar för att ver</w:t>
      </w:r>
      <w:r w:rsidRPr="00D55D2A">
        <w:t>k</w:t>
      </w:r>
      <w:r w:rsidRPr="00D55D2A">
        <w:t>samheten samordnas med verksamheten i de nationella parlamenten och med andra internationella organisationer. Presidiet behandlar också budgeten för det nordiska samarbetet samt utrikes- och säkerhetspolitiska frågor.</w:t>
      </w:r>
    </w:p>
    <w:p w:rsidR="00684007" w:rsidRPr="00D55D2A" w:rsidRDefault="009E42DA" w:rsidP="008D0D20">
      <w:pPr>
        <w:pStyle w:val="Normaltindrag"/>
      </w:pPr>
      <w:r w:rsidRPr="00D55D2A">
        <w:t>Fram till riksdagsvalet</w:t>
      </w:r>
      <w:r w:rsidR="00684007" w:rsidRPr="00D55D2A">
        <w:t xml:space="preserve"> i september 201</w:t>
      </w:r>
      <w:r w:rsidR="00731E88" w:rsidRPr="00D55D2A">
        <w:t xml:space="preserve">0 var Sinikka Bohlin (S), Johan </w:t>
      </w:r>
      <w:r w:rsidR="00731E88" w:rsidRPr="00D55D2A">
        <w:br/>
      </w:r>
      <w:r w:rsidR="00684007" w:rsidRPr="00D55D2A">
        <w:t>L</w:t>
      </w:r>
      <w:r w:rsidR="00684007" w:rsidRPr="00D55D2A">
        <w:t>i</w:t>
      </w:r>
      <w:r w:rsidR="00684007" w:rsidRPr="00D55D2A">
        <w:t>nander (C) och Kent Olsson (M) svenska medlemmar av presidiet. Därefter valdes Cristina Husmark Pe</w:t>
      </w:r>
      <w:r w:rsidRPr="00D55D2A">
        <w:t>h</w:t>
      </w:r>
      <w:r w:rsidR="00684007" w:rsidRPr="00D55D2A">
        <w:t>rsson (M), Åsa Torstensson (C) och Karin Åström (S) att ingå i presidiet.</w:t>
      </w:r>
    </w:p>
    <w:p w:rsidR="00684007" w:rsidRPr="00D55D2A" w:rsidRDefault="00684007" w:rsidP="008D0D20">
      <w:pPr>
        <w:pStyle w:val="R4"/>
      </w:pPr>
      <w:r w:rsidRPr="00D55D2A">
        <w:t>Samarbetet 2010</w:t>
      </w:r>
    </w:p>
    <w:p w:rsidR="00684007" w:rsidRPr="00D55D2A" w:rsidRDefault="00051275" w:rsidP="00123E31">
      <w:pPr>
        <w:rPr>
          <w:szCs w:val="19"/>
        </w:rPr>
      </w:pPr>
      <w:r w:rsidRPr="00D55D2A">
        <w:rPr>
          <w:szCs w:val="19"/>
        </w:rPr>
        <w:t>Även under</w:t>
      </w:r>
      <w:r w:rsidR="00684007" w:rsidRPr="00D55D2A">
        <w:rPr>
          <w:szCs w:val="19"/>
        </w:rPr>
        <w:t xml:space="preserve"> 2010 har Nordens roll i en globaliserad värld varit ett centralt tema i det nordiska samarbetet. Under 2010 har diskussioner och ini</w:t>
      </w:r>
      <w:r w:rsidRPr="00D55D2A">
        <w:rPr>
          <w:szCs w:val="19"/>
        </w:rPr>
        <w:t>tiativ från tidigare år gett</w:t>
      </w:r>
      <w:r w:rsidR="00684007" w:rsidRPr="00D55D2A">
        <w:rPr>
          <w:szCs w:val="19"/>
        </w:rPr>
        <w:t xml:space="preserve"> ytterligare konkreta resultat. Ett exempel är toppforskningsin</w:t>
      </w:r>
      <w:r w:rsidR="00684007" w:rsidRPr="00D55D2A">
        <w:rPr>
          <w:szCs w:val="19"/>
        </w:rPr>
        <w:t>i</w:t>
      </w:r>
      <w:r w:rsidR="00684007" w:rsidRPr="00D55D2A">
        <w:rPr>
          <w:szCs w:val="19"/>
        </w:rPr>
        <w:t>tiati</w:t>
      </w:r>
      <w:r w:rsidRPr="00D55D2A">
        <w:rPr>
          <w:szCs w:val="19"/>
        </w:rPr>
        <w:t>vet, som lanserades 2007,</w:t>
      </w:r>
      <w:r w:rsidR="00684007" w:rsidRPr="00D55D2A">
        <w:rPr>
          <w:szCs w:val="19"/>
        </w:rPr>
        <w:t xml:space="preserve"> där ett antal ”Nordic Centres of Excelle</w:t>
      </w:r>
      <w:r w:rsidR="00684007" w:rsidRPr="00D55D2A">
        <w:rPr>
          <w:szCs w:val="19"/>
        </w:rPr>
        <w:t>n</w:t>
      </w:r>
      <w:r w:rsidR="00684007" w:rsidRPr="00D55D2A">
        <w:rPr>
          <w:szCs w:val="19"/>
        </w:rPr>
        <w:t>ce” nu etableras. Ökad samverkan på klimatområdet är också en viktig del av glob</w:t>
      </w:r>
      <w:r w:rsidR="00684007" w:rsidRPr="00D55D2A">
        <w:rPr>
          <w:szCs w:val="19"/>
        </w:rPr>
        <w:t>a</w:t>
      </w:r>
      <w:r w:rsidR="00684007" w:rsidRPr="00D55D2A">
        <w:rPr>
          <w:szCs w:val="19"/>
        </w:rPr>
        <w:t>liseringsdiskussionen, där en ambition under 2010 varit att driva på de inte</w:t>
      </w:r>
      <w:r w:rsidR="00684007" w:rsidRPr="00D55D2A">
        <w:rPr>
          <w:szCs w:val="19"/>
        </w:rPr>
        <w:t>r</w:t>
      </w:r>
      <w:r w:rsidR="00684007" w:rsidRPr="00D55D2A">
        <w:rPr>
          <w:szCs w:val="19"/>
        </w:rPr>
        <w:t xml:space="preserve">nationella klimatförhandlingarna efter mötet i Köpenhamn i december 2009. Globaliseringsinitiativet bidrar också till att stärka </w:t>
      </w:r>
      <w:r w:rsidRPr="00D55D2A">
        <w:rPr>
          <w:szCs w:val="19"/>
        </w:rPr>
        <w:t xml:space="preserve">den </w:t>
      </w:r>
      <w:r w:rsidR="00684007" w:rsidRPr="00D55D2A">
        <w:rPr>
          <w:szCs w:val="19"/>
        </w:rPr>
        <w:t>nordisk</w:t>
      </w:r>
      <w:r w:rsidRPr="00D55D2A">
        <w:rPr>
          <w:szCs w:val="19"/>
        </w:rPr>
        <w:t>a</w:t>
      </w:r>
      <w:r w:rsidR="00684007" w:rsidRPr="00D55D2A">
        <w:rPr>
          <w:szCs w:val="19"/>
        </w:rPr>
        <w:t xml:space="preserve"> konkurren</w:t>
      </w:r>
      <w:r w:rsidR="00684007" w:rsidRPr="00D55D2A">
        <w:rPr>
          <w:szCs w:val="19"/>
        </w:rPr>
        <w:t>s</w:t>
      </w:r>
      <w:r w:rsidR="00684007" w:rsidRPr="00D55D2A">
        <w:rPr>
          <w:szCs w:val="19"/>
        </w:rPr>
        <w:t>kraft</w:t>
      </w:r>
      <w:r w:rsidRPr="00D55D2A">
        <w:rPr>
          <w:szCs w:val="19"/>
        </w:rPr>
        <w:t>en</w:t>
      </w:r>
      <w:r w:rsidR="00684007" w:rsidRPr="00D55D2A">
        <w:rPr>
          <w:szCs w:val="19"/>
        </w:rPr>
        <w:t xml:space="preserve"> i vid mening.</w:t>
      </w:r>
    </w:p>
    <w:p w:rsidR="00684007" w:rsidRPr="00D55D2A" w:rsidRDefault="00684007" w:rsidP="008D0D20">
      <w:pPr>
        <w:pStyle w:val="Normaltindrag"/>
      </w:pPr>
      <w:r w:rsidRPr="00D55D2A">
        <w:t>Den stora uppmärksamhet som debatten om ”Förbundsstaten Norden” väckt under året kan också ses i detta ljus. Nordiska rådets och ministerrådets årsbok 2010 har denna titel. Den har skrivits av den svenske samhällsdebatt</w:t>
      </w:r>
      <w:r w:rsidRPr="00D55D2A">
        <w:t>ö</w:t>
      </w:r>
      <w:r w:rsidRPr="00D55D2A">
        <w:t>ren och historikern Gunnar Wetterberg, som haft en referensgrupp till sitt förf</w:t>
      </w:r>
      <w:r w:rsidRPr="00D55D2A">
        <w:t>o</w:t>
      </w:r>
      <w:r w:rsidRPr="00D55D2A">
        <w:t>gande. En del av de tankar som framförs i boken har karakteriserats som provokativa eller orealistiska. Oavsett det har de inspirerat till en omfattande diskussion om Norden och de nordiska ländernas situation och möjligheter i en globaliserad värld.</w:t>
      </w:r>
    </w:p>
    <w:p w:rsidR="00684007" w:rsidRPr="00D55D2A" w:rsidRDefault="00684007" w:rsidP="008D0D20">
      <w:pPr>
        <w:pStyle w:val="Normaltindrag"/>
      </w:pPr>
      <w:r w:rsidRPr="00D55D2A">
        <w:t xml:space="preserve">Det regionala samarbetet har under året fortsatt </w:t>
      </w:r>
      <w:r w:rsidR="00051275" w:rsidRPr="00D55D2A">
        <w:t xml:space="preserve">att </w:t>
      </w:r>
      <w:r w:rsidRPr="00D55D2A">
        <w:t>växa i betydelse. Detta omfattar både bilateralt närområdessamarbete med våra grannar och ett aktivt de</w:t>
      </w:r>
      <w:r w:rsidRPr="00D55D2A">
        <w:t>l</w:t>
      </w:r>
      <w:r w:rsidRPr="00D55D2A">
        <w:t>tagande i regionala samarbetsstrukturer. Östersjösamarbetet, med särskilt fokus på arbetet för att rädda Östersjöns miljö</w:t>
      </w:r>
      <w:r w:rsidR="00051275" w:rsidRPr="00D55D2A">
        <w:t>,</w:t>
      </w:r>
      <w:r w:rsidRPr="00D55D2A">
        <w:t xml:space="preserve"> har getts hög prioritet. De</w:t>
      </w:r>
      <w:r w:rsidRPr="00D55D2A">
        <w:t>t</w:t>
      </w:r>
      <w:r w:rsidRPr="00D55D2A">
        <w:t>samma gäller samarbetet i de nordligaste områdena</w:t>
      </w:r>
      <w:r w:rsidR="00051275" w:rsidRPr="00D55D2A">
        <w:t>,</w:t>
      </w:r>
      <w:r w:rsidRPr="00D55D2A">
        <w:t xml:space="preserve"> Arktis och Barentsregi</w:t>
      </w:r>
      <w:r w:rsidRPr="00D55D2A">
        <w:t>o</w:t>
      </w:r>
      <w:r w:rsidRPr="00D55D2A">
        <w:t>nen, m</w:t>
      </w:r>
      <w:r w:rsidR="00CC3993" w:rsidRPr="00D55D2A">
        <w:t>ed tyngdpunkt på klimatfrågorna</w:t>
      </w:r>
      <w:r w:rsidRPr="00D55D2A">
        <w:t xml:space="preserve"> </w:t>
      </w:r>
      <w:r w:rsidR="00CC3993" w:rsidRPr="00D55D2A">
        <w:t xml:space="preserve">samt </w:t>
      </w:r>
      <w:r w:rsidRPr="00D55D2A">
        <w:t>på hälsa</w:t>
      </w:r>
      <w:r w:rsidR="00051275" w:rsidRPr="00D55D2A">
        <w:t>,</w:t>
      </w:r>
      <w:r w:rsidRPr="00D55D2A">
        <w:t xml:space="preserve"> levnadsvillkor och kultu</w:t>
      </w:r>
      <w:r w:rsidRPr="00D55D2A">
        <w:t>r</w:t>
      </w:r>
      <w:r w:rsidRPr="00D55D2A">
        <w:t>utbyte. Stor vikt har fästs vid arbetet med EU:s Östersjöst</w:t>
      </w:r>
      <w:r w:rsidR="00051275" w:rsidRPr="00D55D2A">
        <w:t>rategi och samarb</w:t>
      </w:r>
      <w:r w:rsidR="00051275" w:rsidRPr="00D55D2A">
        <w:t>e</w:t>
      </w:r>
      <w:r w:rsidR="00051275" w:rsidRPr="00D55D2A">
        <w:t>tet inom den n</w:t>
      </w:r>
      <w:r w:rsidRPr="00D55D2A">
        <w:t>ordliga dimensionen. Det bredare nordiska utrikes- och säkerhet</w:t>
      </w:r>
      <w:r w:rsidRPr="00D55D2A">
        <w:t>s</w:t>
      </w:r>
      <w:r w:rsidRPr="00D55D2A">
        <w:t xml:space="preserve">politiska samarbetet har också ägnats stor uppmärksamhet. </w:t>
      </w:r>
    </w:p>
    <w:p w:rsidR="00684007" w:rsidRPr="00D55D2A" w:rsidRDefault="00684007" w:rsidP="00D32231">
      <w:pPr>
        <w:pStyle w:val="Normaltindrag"/>
      </w:pPr>
      <w:r w:rsidRPr="00D55D2A">
        <w:t>En viktig fråga som alltid står på dagordningen för det nordiska samarb</w:t>
      </w:r>
      <w:r w:rsidRPr="00D55D2A">
        <w:t>e</w:t>
      </w:r>
      <w:r w:rsidR="00051275" w:rsidRPr="00D55D2A">
        <w:t>tet</w:t>
      </w:r>
      <w:r w:rsidRPr="00D55D2A">
        <w:t xml:space="preserve"> är arbetet med att avlägsna gränshinder. Nya förhållanden eller ny teknik kan skapa behov av regleringar, som behöver samordnas om inte nya grän</w:t>
      </w:r>
      <w:r w:rsidRPr="00D55D2A">
        <w:t>s</w:t>
      </w:r>
      <w:r w:rsidRPr="00D55D2A">
        <w:t>hinder ska uppstå. Presidiet har under 2010 uppmärksammat att EU-direktiv ibland kan var</w:t>
      </w:r>
      <w:r w:rsidR="00051275" w:rsidRPr="00D55D2A">
        <w:t>a utformade eller genomföras på ett sådant sätt</w:t>
      </w:r>
      <w:r w:rsidRPr="00D55D2A">
        <w:t xml:space="preserve"> att gränshinder uppstår. </w:t>
      </w:r>
    </w:p>
    <w:p w:rsidR="00684007" w:rsidRPr="00D55D2A" w:rsidRDefault="00684007" w:rsidP="00D32231">
      <w:pPr>
        <w:pStyle w:val="R4"/>
      </w:pPr>
      <w:r w:rsidRPr="00D55D2A">
        <w:t>Nordiskt utrikes- och säkerhetssamarbete</w:t>
      </w:r>
    </w:p>
    <w:p w:rsidR="00684007" w:rsidRPr="00D55D2A" w:rsidRDefault="00684007" w:rsidP="00123E31">
      <w:pPr>
        <w:rPr>
          <w:szCs w:val="19"/>
        </w:rPr>
      </w:pPr>
      <w:r w:rsidRPr="00D55D2A">
        <w:rPr>
          <w:szCs w:val="19"/>
        </w:rPr>
        <w:t>Även under 2010 har diskussioner förts vid flera tillfällen om</w:t>
      </w:r>
      <w:r w:rsidR="00051275" w:rsidRPr="00D55D2A">
        <w:rPr>
          <w:szCs w:val="19"/>
        </w:rPr>
        <w:t xml:space="preserve"> uppföljningen av rapporten</w:t>
      </w:r>
      <w:r w:rsidRPr="00D55D2A">
        <w:rPr>
          <w:szCs w:val="19"/>
        </w:rPr>
        <w:t xml:space="preserve"> ”Nordisk samarbeid om utenriks- og sikkerhedspolitikk” som fra</w:t>
      </w:r>
      <w:r w:rsidRPr="00D55D2A">
        <w:rPr>
          <w:szCs w:val="19"/>
        </w:rPr>
        <w:t>m</w:t>
      </w:r>
      <w:r w:rsidRPr="00D55D2A">
        <w:rPr>
          <w:szCs w:val="19"/>
        </w:rPr>
        <w:t>lagts av den tidigare norske försvars- och utrikesministern Thorvald Stoltenberg på uppdrag av de nordiska utrikesministrarna. Rapporten innehå</w:t>
      </w:r>
      <w:r w:rsidRPr="00D55D2A">
        <w:rPr>
          <w:szCs w:val="19"/>
        </w:rPr>
        <w:t>l</w:t>
      </w:r>
      <w:r w:rsidR="00051275" w:rsidRPr="00D55D2A">
        <w:rPr>
          <w:szCs w:val="19"/>
        </w:rPr>
        <w:t>ler 13</w:t>
      </w:r>
      <w:r w:rsidRPr="00D55D2A">
        <w:rPr>
          <w:szCs w:val="19"/>
        </w:rPr>
        <w:t xml:space="preserve"> fö</w:t>
      </w:r>
      <w:r w:rsidRPr="00D55D2A">
        <w:rPr>
          <w:szCs w:val="19"/>
        </w:rPr>
        <w:t>r</w:t>
      </w:r>
      <w:r w:rsidRPr="00D55D2A">
        <w:rPr>
          <w:szCs w:val="19"/>
        </w:rPr>
        <w:t>slag till åtgärder syftande till att främja det nordiska samarbetet både för att stärka den nordiska säkerheten och för att kunna ge ett effektivt no</w:t>
      </w:r>
      <w:r w:rsidRPr="00D55D2A">
        <w:rPr>
          <w:szCs w:val="19"/>
        </w:rPr>
        <w:t>r</w:t>
      </w:r>
      <w:r w:rsidRPr="00D55D2A">
        <w:rPr>
          <w:szCs w:val="19"/>
        </w:rPr>
        <w:t xml:space="preserve">diskt bidrag till internationell krishantering. </w:t>
      </w:r>
    </w:p>
    <w:p w:rsidR="00684007" w:rsidRPr="00D55D2A" w:rsidRDefault="00684007" w:rsidP="00D32231">
      <w:pPr>
        <w:pStyle w:val="Normaltindrag"/>
      </w:pPr>
      <w:r w:rsidRPr="00D55D2A">
        <w:t>Till stöd för sitt fortsatta arbete u</w:t>
      </w:r>
      <w:r w:rsidR="00051275" w:rsidRPr="00D55D2A">
        <w:t>tsåg presidiet under</w:t>
      </w:r>
      <w:r w:rsidRPr="00D55D2A">
        <w:t xml:space="preserve"> 2009 Erkki Tuomi</w:t>
      </w:r>
      <w:r w:rsidRPr="00D55D2A">
        <w:t>o</w:t>
      </w:r>
      <w:r w:rsidRPr="00D55D2A">
        <w:t>ja (tidigare Finlands utrikesminister) till särskild rapportör. Hans mandat avser samarbete inom säkerhets-</w:t>
      </w:r>
      <w:r w:rsidR="00051275" w:rsidRPr="00D55D2A">
        <w:t>,</w:t>
      </w:r>
      <w:r w:rsidRPr="00D55D2A">
        <w:t xml:space="preserve"> utrikes- och försvarspolitiken, särskilt uppföl</w:t>
      </w:r>
      <w:r w:rsidRPr="00D55D2A">
        <w:t>j</w:t>
      </w:r>
      <w:r w:rsidRPr="00D55D2A">
        <w:t>ningen av Stoltenbergrapporten. Vid presidiets möte i juni 2010 fördes en längre diskussion på grundval av en muntlig redogörelse från Tuomioja, som också låg till grund för diskussioner vid möten med de nordiska utrikesminis</w:t>
      </w:r>
      <w:r w:rsidRPr="00D55D2A">
        <w:t>t</w:t>
      </w:r>
      <w:r w:rsidRPr="00D55D2A">
        <w:t>rarna i samband med sessionen. I december 2010 beslutade presidiet att Tu</w:t>
      </w:r>
      <w:r w:rsidRPr="00D55D2A">
        <w:t>o</w:t>
      </w:r>
      <w:r w:rsidRPr="00D55D2A">
        <w:t>mioja skulle fort</w:t>
      </w:r>
      <w:r w:rsidR="00051275" w:rsidRPr="00D55D2A">
        <w:t>sätta sitt uppdrag även under</w:t>
      </w:r>
      <w:r w:rsidRPr="00D55D2A">
        <w:t xml:space="preserve"> 2011.  </w:t>
      </w:r>
    </w:p>
    <w:p w:rsidR="00684007" w:rsidRPr="00D55D2A" w:rsidRDefault="00684007" w:rsidP="00D32231">
      <w:pPr>
        <w:pStyle w:val="Normaltindrag"/>
      </w:pPr>
      <w:r w:rsidRPr="00D55D2A">
        <w:t>Under 2010 har uppföljningen speciellt rört området samhällssäkerhet. Presidiet har konstaterat att flera av förslagen i Stoltenbergrapporten ligger i linje med Nordiska rådets arbete inom området civil säkerhet och krishante</w:t>
      </w:r>
      <w:r w:rsidRPr="00D55D2A">
        <w:t>r</w:t>
      </w:r>
      <w:r w:rsidRPr="00D55D2A">
        <w:t>ing. Presidiet har bl.a. behandlat ett medlemsförslag, väckt av den isländska delegationen, om förstärkt samarbete på detta område. Enligt förslaget är det viktigt att påskynda arbetet med att förbättra den civila säkerheten i nordiska hav- och landområden, särskilt mot bakgrund av den ökande sjötrafiken i Nordatlanten och Arktis. Presidiet menade allmänt att det är en uppgift för Nordiska rådet att driva på vad gäller uppföl</w:t>
      </w:r>
      <w:r w:rsidR="00051275" w:rsidRPr="00D55D2A">
        <w:t>jningen av Stoltenbergrapporten</w:t>
      </w:r>
      <w:r w:rsidRPr="00D55D2A">
        <w:t xml:space="preserve"> och instämde i stort i vad som anfördes i det isländska förslaget. Vid sessi</w:t>
      </w:r>
      <w:r w:rsidRPr="00D55D2A">
        <w:t>o</w:t>
      </w:r>
      <w:r w:rsidRPr="00D55D2A">
        <w:t>nen antogs därför, enligt presidiets förslag, en rekommendation till de nordi</w:t>
      </w:r>
      <w:r w:rsidRPr="00D55D2A">
        <w:t>s</w:t>
      </w:r>
      <w:r w:rsidRPr="00D55D2A">
        <w:t>ka regeringarna att påskynda en förstärkning av det nordiska samarbetet om samhällssäkerhet (</w:t>
      </w:r>
      <w:r w:rsidRPr="00D55D2A">
        <w:rPr>
          <w:i/>
        </w:rPr>
        <w:t>rekommendation</w:t>
      </w:r>
      <w:r w:rsidR="00051275" w:rsidRPr="00D55D2A">
        <w:rPr>
          <w:i/>
        </w:rPr>
        <w:t xml:space="preserve"> nr</w:t>
      </w:r>
      <w:r w:rsidRPr="00D55D2A">
        <w:rPr>
          <w:i/>
        </w:rPr>
        <w:t xml:space="preserve"> 13/2010</w:t>
      </w:r>
      <w:r w:rsidRPr="00D55D2A">
        <w:t xml:space="preserve">). </w:t>
      </w:r>
    </w:p>
    <w:p w:rsidR="00684007" w:rsidRPr="00D55D2A" w:rsidRDefault="00684007" w:rsidP="00D32231">
      <w:pPr>
        <w:pStyle w:val="Normaltindrag"/>
      </w:pPr>
      <w:r w:rsidRPr="00D55D2A">
        <w:t>I augusti 2010 g</w:t>
      </w:r>
      <w:r w:rsidR="00051275" w:rsidRPr="00D55D2A">
        <w:t>avs en ”vise</w:t>
      </w:r>
      <w:r w:rsidRPr="00D55D2A">
        <w:t>mansrapport” om det nordisk-baltiska (NB8) samarbetet ut. Den uppmärksammades bl.a. i samband med behandlingen av medlemsförslaget om samhällssäkerhet, varför rekommendationen också innehåller en uppmaning att beakta förslagen i denna nya rapport. Presidiet diskuterade innehållet i rapporten närm</w:t>
      </w:r>
      <w:r w:rsidR="00051275" w:rsidRPr="00D55D2A">
        <w:t>are vid sitt möte med Baltiska f</w:t>
      </w:r>
      <w:r w:rsidRPr="00D55D2A">
        <w:t>örsa</w:t>
      </w:r>
      <w:r w:rsidRPr="00D55D2A">
        <w:t>m</w:t>
      </w:r>
      <w:r w:rsidRPr="00D55D2A">
        <w:t xml:space="preserve">lingens presidium i december 2010. </w:t>
      </w:r>
    </w:p>
    <w:p w:rsidR="00684007" w:rsidRPr="00D55D2A" w:rsidRDefault="00684007" w:rsidP="00D32231">
      <w:pPr>
        <w:pStyle w:val="Normaltindrag"/>
      </w:pPr>
      <w:r w:rsidRPr="00D55D2A">
        <w:t>Med anledning av ett medlemsförslag som väckts av Mats Johansson (M) och Hans</w:t>
      </w:r>
      <w:r w:rsidR="00051275" w:rsidRPr="00D55D2A">
        <w:t xml:space="preserve"> Wallmark (M) beslutade rådet</w:t>
      </w:r>
      <w:r w:rsidRPr="00D55D2A">
        <w:t xml:space="preserve"> 2009 att rekommendera de nordi</w:t>
      </w:r>
      <w:r w:rsidRPr="00D55D2A">
        <w:t>s</w:t>
      </w:r>
      <w:r w:rsidRPr="00D55D2A">
        <w:t>ka ländernas rege</w:t>
      </w:r>
      <w:r w:rsidR="00051275" w:rsidRPr="00D55D2A">
        <w:t>ringar att öka samarbetet, i fråga</w:t>
      </w:r>
      <w:r w:rsidRPr="00D55D2A">
        <w:t xml:space="preserve"> om </w:t>
      </w:r>
      <w:r w:rsidR="00051275" w:rsidRPr="00D55D2A">
        <w:t xml:space="preserve">såväl </w:t>
      </w:r>
      <w:r w:rsidRPr="00D55D2A">
        <w:t>lokaler som ansvar</w:t>
      </w:r>
      <w:r w:rsidRPr="00D55D2A">
        <w:t>s</w:t>
      </w:r>
      <w:r w:rsidRPr="00D55D2A">
        <w:t>områden, vad gäller konsulär och diplomatisk närvaro i andra stater och på andra kontinenter (</w:t>
      </w:r>
      <w:r w:rsidRPr="00D55D2A">
        <w:rPr>
          <w:i/>
        </w:rPr>
        <w:t>framställning nr 6/2009</w:t>
      </w:r>
      <w:r w:rsidRPr="00D55D2A">
        <w:t>)</w:t>
      </w:r>
      <w:r w:rsidRPr="00D55D2A">
        <w:rPr>
          <w:i/>
        </w:rPr>
        <w:t xml:space="preserve">. </w:t>
      </w:r>
      <w:r w:rsidRPr="00D55D2A">
        <w:t xml:space="preserve">I presidiets betänkande över medlemsförslaget anfördes </w:t>
      </w:r>
      <w:r w:rsidR="004807C9" w:rsidRPr="00D55D2A">
        <w:t xml:space="preserve">det </w:t>
      </w:r>
      <w:r w:rsidRPr="00D55D2A">
        <w:t>att regeringarna visat en positiv vilja och genomfört ko</w:t>
      </w:r>
      <w:r w:rsidRPr="00D55D2A">
        <w:t>n</w:t>
      </w:r>
      <w:r w:rsidRPr="00D55D2A">
        <w:t>kreta åtgärder för att stärka och stödja ett sådant samarbete. Mot den ba</w:t>
      </w:r>
      <w:r w:rsidRPr="00D55D2A">
        <w:t>k</w:t>
      </w:r>
      <w:r w:rsidRPr="00D55D2A">
        <w:t>grunden har presidiet under 2010 diskuterat idéer och möjligheter med bl.a. utrikesministrarna. I det nyss nämnda betänkandet över förslaget om sa</w:t>
      </w:r>
      <w:r w:rsidRPr="00D55D2A">
        <w:t>m</w:t>
      </w:r>
      <w:r w:rsidRPr="00D55D2A">
        <w:t>hällssäkerhet finns också en uppmaning till regeringarna att utarbeta långsi</w:t>
      </w:r>
      <w:r w:rsidRPr="00D55D2A">
        <w:t>k</w:t>
      </w:r>
      <w:r w:rsidRPr="00D55D2A">
        <w:t>tiga planer för ambassad- och konsulatsamarbetet i varje världsdel.</w:t>
      </w:r>
    </w:p>
    <w:p w:rsidR="00684007" w:rsidRPr="00D55D2A" w:rsidRDefault="00684007" w:rsidP="00D32231">
      <w:pPr>
        <w:pStyle w:val="Normaltindrag"/>
      </w:pPr>
      <w:r w:rsidRPr="00D55D2A">
        <w:t>Presidiet har behandlat ett medlemsförslag från två medlemmar av Mitte</w:t>
      </w:r>
      <w:r w:rsidRPr="00D55D2A">
        <w:t>n</w:t>
      </w:r>
      <w:r w:rsidRPr="00D55D2A">
        <w:t>gruppen om att göra Norden till en kärnvapenfri zon. Presidiet ansåg generellt att det inte vore meningsfullt att aktualisera denna fråga. Däremot ville pres</w:t>
      </w:r>
      <w:r w:rsidRPr="00D55D2A">
        <w:t>i</w:t>
      </w:r>
      <w:r w:rsidRPr="00D55D2A">
        <w:t>diet ta fasta på möjligheten att bidra till en minskning i Europa av kortd</w:t>
      </w:r>
      <w:r w:rsidRPr="00D55D2A">
        <w:t>i</w:t>
      </w:r>
      <w:r w:rsidRPr="00D55D2A">
        <w:t>stansmissiler m.m. som kan bära kärnvapen, liksom till en minskning av militära transporter av kärnvapen i det arktiska området, eventuellt med sikte på att göra det kärnvapenfritt. Ett betänkande med denna inriktning väntas bli antaget i början av 2011.</w:t>
      </w:r>
    </w:p>
    <w:p w:rsidR="00684007" w:rsidRPr="00D55D2A" w:rsidRDefault="00684007" w:rsidP="00D32231">
      <w:pPr>
        <w:pStyle w:val="Normaltindrag"/>
      </w:pPr>
      <w:r w:rsidRPr="00D55D2A">
        <w:t>Under 2010 har presidiet också inlett beredningen av ett medlemsförslag från den Vänstersocialistiska gröna gruppen om att ”upprätta ett nordiskt freds- och medlingsinstitut som ska samarbeta tätt med de existerande fred</w:t>
      </w:r>
      <w:r w:rsidRPr="00D55D2A">
        <w:t>s</w:t>
      </w:r>
      <w:r w:rsidRPr="00D55D2A">
        <w:t>instit</w:t>
      </w:r>
      <w:r w:rsidRPr="00D55D2A">
        <w:t>u</w:t>
      </w:r>
      <w:r w:rsidRPr="00D55D2A">
        <w:t>tionerna”</w:t>
      </w:r>
      <w:r w:rsidR="00051275" w:rsidRPr="00D55D2A">
        <w:t>.</w:t>
      </w:r>
      <w:r w:rsidRPr="00D55D2A">
        <w:t xml:space="preserve"> Som </w:t>
      </w:r>
      <w:r w:rsidR="00051275" w:rsidRPr="00D55D2A">
        <w:t xml:space="preserve">ett </w:t>
      </w:r>
      <w:r w:rsidRPr="00D55D2A">
        <w:t xml:space="preserve">led i beredningen har förslaget remitterats till en rad sådana institutioner </w:t>
      </w:r>
      <w:r w:rsidR="00051275" w:rsidRPr="00D55D2A">
        <w:t>i Norden. Ett seminarium för att</w:t>
      </w:r>
      <w:r w:rsidRPr="00D55D2A">
        <w:t xml:space="preserve"> ytterligare belysa frågan ko</w:t>
      </w:r>
      <w:r w:rsidRPr="00D55D2A">
        <w:t>m</w:t>
      </w:r>
      <w:r w:rsidRPr="00D55D2A">
        <w:t>mer att genomföras i Köpenhamn i mars 2011.</w:t>
      </w:r>
    </w:p>
    <w:p w:rsidR="00684007" w:rsidRPr="00D55D2A" w:rsidRDefault="00684007" w:rsidP="00D32231">
      <w:pPr>
        <w:pStyle w:val="R4"/>
      </w:pPr>
      <w:r w:rsidRPr="00D55D2A">
        <w:t>Samarbete med Vitryssland och etablering av ett nordiskt kontor i Minsk</w:t>
      </w:r>
    </w:p>
    <w:p w:rsidR="00684007" w:rsidRPr="00D55D2A" w:rsidRDefault="00684007" w:rsidP="00123E31">
      <w:pPr>
        <w:rPr>
          <w:szCs w:val="19"/>
        </w:rPr>
      </w:pPr>
      <w:r w:rsidRPr="00D55D2A">
        <w:rPr>
          <w:szCs w:val="19"/>
        </w:rPr>
        <w:t>Sedan 2007 har Nordiska rådet tillsammans med Baltiska församlingen arra</w:t>
      </w:r>
      <w:r w:rsidRPr="00D55D2A">
        <w:rPr>
          <w:szCs w:val="19"/>
        </w:rPr>
        <w:t>n</w:t>
      </w:r>
      <w:r w:rsidRPr="00D55D2A">
        <w:rPr>
          <w:szCs w:val="19"/>
        </w:rPr>
        <w:t>gerat rundabordssamtal med politiker från parlamentet i Minsk och från opp</w:t>
      </w:r>
      <w:r w:rsidRPr="00D55D2A">
        <w:rPr>
          <w:szCs w:val="19"/>
        </w:rPr>
        <w:t>o</w:t>
      </w:r>
      <w:r w:rsidRPr="00D55D2A">
        <w:rPr>
          <w:szCs w:val="19"/>
        </w:rPr>
        <w:t>sitionspartier utanför parlamentet. Teman för dessa möten har varit klimat och miljö, energifrågor och frågor med anledning av den ekonomiska krisen. Parlamentet i Minsk har bil</w:t>
      </w:r>
      <w:r w:rsidR="00D32231" w:rsidRPr="00D55D2A">
        <w:rPr>
          <w:szCs w:val="19"/>
        </w:rPr>
        <w:t xml:space="preserve">dat en särskild delegation för </w:t>
      </w:r>
      <w:r w:rsidRPr="00D55D2A">
        <w:rPr>
          <w:szCs w:val="19"/>
        </w:rPr>
        <w:t>dialogen med No</w:t>
      </w:r>
      <w:r w:rsidRPr="00D55D2A">
        <w:rPr>
          <w:szCs w:val="19"/>
        </w:rPr>
        <w:t>r</w:t>
      </w:r>
      <w:r w:rsidRPr="00D55D2A">
        <w:rPr>
          <w:szCs w:val="19"/>
        </w:rPr>
        <w:t>diska rådet. Inledningsvis hölls mötena i Vilnius i Litauen, men i mars 2010 kunde ett rundabordssamtal för första gången genomföras i Minsk.</w:t>
      </w:r>
    </w:p>
    <w:p w:rsidR="00684007" w:rsidRPr="00D55D2A" w:rsidRDefault="00684007" w:rsidP="00D32231">
      <w:pPr>
        <w:pStyle w:val="Normaltindrag"/>
      </w:pPr>
      <w:r w:rsidRPr="00D55D2A">
        <w:t>Som en ytterligare fördjupning av dialogen med vitryska politiker planer</w:t>
      </w:r>
      <w:r w:rsidRPr="00D55D2A">
        <w:t>a</w:t>
      </w:r>
      <w:r w:rsidRPr="00D55D2A">
        <w:t>des ett studiebesök i Norge och Sverige tidigt 2011, liknande dem som No</w:t>
      </w:r>
      <w:r w:rsidRPr="00D55D2A">
        <w:t>r</w:t>
      </w:r>
      <w:r w:rsidR="00051275" w:rsidRPr="00D55D2A">
        <w:t>diska rådet sedan</w:t>
      </w:r>
      <w:r w:rsidRPr="00D55D2A">
        <w:t xml:space="preserve"> 2009 genomfört med parlamentariker från västra Rys</w:t>
      </w:r>
      <w:r w:rsidRPr="00D55D2A">
        <w:t>s</w:t>
      </w:r>
      <w:r w:rsidRPr="00D55D2A">
        <w:t>land. I besöket skulle, på motsvarande sätt som vid rundabordssamtalen, såväl parlamentsledamöter som representanter för oppositionspartier utanför det vi</w:t>
      </w:r>
      <w:r w:rsidRPr="00D55D2A">
        <w:t>t</w:t>
      </w:r>
      <w:r w:rsidRPr="00D55D2A">
        <w:t xml:space="preserve">ryska parlamentet delta. I samband med att presidiet beslutade </w:t>
      </w:r>
      <w:r w:rsidR="00051275" w:rsidRPr="00D55D2A">
        <w:t xml:space="preserve">att </w:t>
      </w:r>
      <w:r w:rsidRPr="00D55D2A">
        <w:t>planera för ett sådant besök valde man att förlä</w:t>
      </w:r>
      <w:r w:rsidR="00051275" w:rsidRPr="00D55D2A">
        <w:t>gga tidpunkten till början av</w:t>
      </w:r>
      <w:r w:rsidRPr="00D55D2A">
        <w:t xml:space="preserve"> 2011, </w:t>
      </w:r>
      <w:r w:rsidR="00051275" w:rsidRPr="00D55D2A">
        <w:t xml:space="preserve">bl.a. </w:t>
      </w:r>
      <w:r w:rsidRPr="00D55D2A">
        <w:t>med motiveringen att det då skulle kunna uppskjutas om presidentvalet i december 2010 skulle medföra markanta steg tillbaka i auktoritär riktning. Så blev tyvärr fallet, och presidiet beslutade därför i januari att tills vidare skjuta upp besöket. Nordiska rådets president har med hänvisning till den politiska situationen efter valet meddelat det vitryska parlamentet detta.</w:t>
      </w:r>
    </w:p>
    <w:p w:rsidR="00684007" w:rsidRPr="00D55D2A" w:rsidRDefault="00684007" w:rsidP="00D32231">
      <w:pPr>
        <w:pStyle w:val="Normaltindrag"/>
      </w:pPr>
      <w:r w:rsidRPr="00D55D2A">
        <w:t>Vid sessionen hösten 2009 antogs, efter diskussion och omröstning, en r</w:t>
      </w:r>
      <w:r w:rsidRPr="00D55D2A">
        <w:t>e</w:t>
      </w:r>
      <w:r w:rsidRPr="00D55D2A">
        <w:t>kommendation om att etablera ett nordiskt informationskontor i Minsk</w:t>
      </w:r>
      <w:r w:rsidRPr="00D55D2A">
        <w:rPr>
          <w:i/>
        </w:rPr>
        <w:t xml:space="preserve"> </w:t>
      </w:r>
      <w:r w:rsidRPr="00D55D2A">
        <w:t>(</w:t>
      </w:r>
      <w:r w:rsidRPr="00D55D2A">
        <w:rPr>
          <w:i/>
        </w:rPr>
        <w:t>r</w:t>
      </w:r>
      <w:r w:rsidRPr="00D55D2A">
        <w:rPr>
          <w:i/>
        </w:rPr>
        <w:t>e</w:t>
      </w:r>
      <w:r w:rsidRPr="00D55D2A">
        <w:rPr>
          <w:i/>
        </w:rPr>
        <w:t>kommendation nr 15/2009</w:t>
      </w:r>
      <w:r w:rsidRPr="00D55D2A">
        <w:t>)</w:t>
      </w:r>
      <w:r w:rsidRPr="00D55D2A">
        <w:rPr>
          <w:i/>
        </w:rPr>
        <w:t xml:space="preserve"> </w:t>
      </w:r>
      <w:r w:rsidRPr="00D55D2A">
        <w:t>liknande de informationskontor som under 1990-talet upprätta</w:t>
      </w:r>
      <w:r w:rsidR="00985F90" w:rsidRPr="00D55D2A">
        <w:t>ts</w:t>
      </w:r>
      <w:r w:rsidRPr="00D55D2A">
        <w:t xml:space="preserve"> i de tre baltiska länderna och i nordvästra Ryssland, och som varit betydelsefulla för att utveckla kontakter och samarbete med Norden. Ba</w:t>
      </w:r>
      <w:r w:rsidR="00C304AC" w:rsidRPr="00D55D2A">
        <w:t>kgrunden var ett medlemsförslag</w:t>
      </w:r>
      <w:r w:rsidRPr="00D55D2A">
        <w:t xml:space="preserve"> där förslagsställaren </w:t>
      </w:r>
      <w:r w:rsidR="00C304AC" w:rsidRPr="00D55D2A">
        <w:t>bl.a. pekade</w:t>
      </w:r>
      <w:r w:rsidRPr="00D55D2A">
        <w:t xml:space="preserve"> på de kontakter Nordiska rådet had</w:t>
      </w:r>
      <w:r w:rsidR="00C304AC" w:rsidRPr="00D55D2A">
        <w:t>e med parlamentet i Vitryssland</w:t>
      </w:r>
      <w:r w:rsidRPr="00D55D2A">
        <w:t xml:space="preserve"> och inte minst viktigt </w:t>
      </w:r>
      <w:r w:rsidR="00C304AC" w:rsidRPr="00D55D2A">
        <w:t xml:space="preserve">med </w:t>
      </w:r>
      <w:r w:rsidRPr="00D55D2A">
        <w:t>politiska partier utanför parlamentet. Presidiet menade i sitt b</w:t>
      </w:r>
      <w:r w:rsidRPr="00D55D2A">
        <w:t>e</w:t>
      </w:r>
      <w:r w:rsidRPr="00D55D2A">
        <w:t>tänkande att ett kontor kunde få stor betydelse för genomförandet av olika sa</w:t>
      </w:r>
      <w:r w:rsidRPr="00D55D2A">
        <w:t>m</w:t>
      </w:r>
      <w:r w:rsidRPr="00D55D2A">
        <w:t>arbetsprojekt – bl.a. ministerrådets olika stödordningar riktade mot unga männ</w:t>
      </w:r>
      <w:r w:rsidRPr="00D55D2A">
        <w:t>i</w:t>
      </w:r>
      <w:r w:rsidRPr="00D55D2A">
        <w:t>skor – och vara till stöd för att främja dialogen mellan oppositionen och de etablerade myndigheterna i Vitryssland och på så sätt gynna den demokr</w:t>
      </w:r>
      <w:r w:rsidRPr="00D55D2A">
        <w:t>a</w:t>
      </w:r>
      <w:r w:rsidRPr="00D55D2A">
        <w:t xml:space="preserve">tiska utvecklingen.  </w:t>
      </w:r>
    </w:p>
    <w:p w:rsidR="00684007" w:rsidRPr="00D55D2A" w:rsidRDefault="00684007" w:rsidP="00D32231">
      <w:pPr>
        <w:pStyle w:val="Normaltindrag"/>
      </w:pPr>
      <w:r w:rsidRPr="00D55D2A">
        <w:t>Presidiet har diskuterat frågan under 2010, mot bakgrund av att ministerr</w:t>
      </w:r>
      <w:r w:rsidRPr="00D55D2A">
        <w:t>å</w:t>
      </w:r>
      <w:r w:rsidRPr="00D55D2A">
        <w:t>det för sin del ansett att det inte vore meningsfullt att etablera ett sådant ko</w:t>
      </w:r>
      <w:r w:rsidRPr="00D55D2A">
        <w:t>n</w:t>
      </w:r>
      <w:r w:rsidRPr="00D55D2A">
        <w:t>tor, utan att konkreta uppgifter i samband med ministerrådets aktiviteter i Vitryssland bättre kan skötas av en handläggare stationerad i Vilnius, i sa</w:t>
      </w:r>
      <w:r w:rsidRPr="00D55D2A">
        <w:t>m</w:t>
      </w:r>
      <w:r w:rsidRPr="00D55D2A">
        <w:t>arbete med de nordiska ambassaderna i Minsk. Presidiet menade däremot att aktiv</w:t>
      </w:r>
      <w:r w:rsidRPr="00D55D2A">
        <w:t>i</w:t>
      </w:r>
      <w:r w:rsidRPr="00D55D2A">
        <w:t>teterna skulle få ett bättre genomslag genom en permanent närvaro i Minsk. Plenarförsamlingen beslutade därför vid sessionen i november 2010 att up</w:t>
      </w:r>
      <w:r w:rsidRPr="00D55D2A">
        <w:t>p</w:t>
      </w:r>
      <w:r w:rsidRPr="00D55D2A">
        <w:t>rätthålla rekommendationen.</w:t>
      </w:r>
    </w:p>
    <w:p w:rsidR="00684007" w:rsidRPr="00D55D2A" w:rsidRDefault="00684007" w:rsidP="00D32231">
      <w:pPr>
        <w:pStyle w:val="Normaltindrag"/>
        <w:rPr>
          <w:i/>
        </w:rPr>
      </w:pPr>
      <w:r w:rsidRPr="00D55D2A">
        <w:t>Nordiska ministerrådet ansluter sig emellertid till rådets uppfattning att det övergripande målet för aktiviteterna i Vitryssland är att bidra till en demokr</w:t>
      </w:r>
      <w:r w:rsidRPr="00D55D2A">
        <w:t>a</w:t>
      </w:r>
      <w:r w:rsidRPr="00D55D2A">
        <w:t>tisk samhällsutveckling. Det framgår av det förslag till riktlinjer för ministe</w:t>
      </w:r>
      <w:r w:rsidRPr="00D55D2A">
        <w:t>r</w:t>
      </w:r>
      <w:r w:rsidRPr="00D55D2A">
        <w:t>råde</w:t>
      </w:r>
      <w:r w:rsidR="00C304AC" w:rsidRPr="00D55D2A">
        <w:t>ts Vitrysslandsaktiviteter 2011–2012</w:t>
      </w:r>
      <w:r w:rsidRPr="00D55D2A">
        <w:t xml:space="preserve"> som utarbetades efter konsultati</w:t>
      </w:r>
      <w:r w:rsidRPr="00D55D2A">
        <w:t>o</w:t>
      </w:r>
      <w:r w:rsidRPr="00D55D2A">
        <w:t>ner med rådet. Det råder också enighet om en rad av de konkreta förslag till sa</w:t>
      </w:r>
      <w:r w:rsidRPr="00D55D2A">
        <w:t>m</w:t>
      </w:r>
      <w:r w:rsidRPr="00D55D2A">
        <w:t>arbete med aktörer i eller från Vitryssland som redovisas i riktlinjerna. Fö</w:t>
      </w:r>
      <w:r w:rsidRPr="00D55D2A">
        <w:t>r</w:t>
      </w:r>
      <w:r w:rsidRPr="00D55D2A">
        <w:t>slaget till riktlinjer behandlades vid sessionen, och Nordiska rådet ställde sig i allt väsentligt bakom det (</w:t>
      </w:r>
      <w:r w:rsidRPr="00D55D2A">
        <w:rPr>
          <w:i/>
        </w:rPr>
        <w:t>rekommendation nr 11/2010</w:t>
      </w:r>
      <w:r w:rsidRPr="00D55D2A">
        <w:t>)</w:t>
      </w:r>
      <w:r w:rsidRPr="00D55D2A">
        <w:rPr>
          <w:i/>
        </w:rPr>
        <w:t>.</w:t>
      </w:r>
    </w:p>
    <w:p w:rsidR="00684007" w:rsidRPr="00D55D2A" w:rsidRDefault="00684007" w:rsidP="00D32231">
      <w:pPr>
        <w:pStyle w:val="R4"/>
      </w:pPr>
      <w:r w:rsidRPr="00D55D2A">
        <w:t>Norden och Arktis</w:t>
      </w:r>
    </w:p>
    <w:p w:rsidR="00684007" w:rsidRPr="00D55D2A" w:rsidRDefault="00684007" w:rsidP="00123E31">
      <w:pPr>
        <w:rPr>
          <w:szCs w:val="19"/>
        </w:rPr>
      </w:pPr>
      <w:r w:rsidRPr="00D55D2A">
        <w:rPr>
          <w:szCs w:val="19"/>
        </w:rPr>
        <w:t xml:space="preserve">Den arktiska regionen är högt prioriterad på den nordiska dagordningen. Den svenska delegationen har påpekat att utvecklingen av den arktiska regionen </w:t>
      </w:r>
      <w:r w:rsidR="00C304AC" w:rsidRPr="00D55D2A">
        <w:rPr>
          <w:szCs w:val="19"/>
        </w:rPr>
        <w:t xml:space="preserve">är </w:t>
      </w:r>
      <w:r w:rsidRPr="00D55D2A">
        <w:rPr>
          <w:szCs w:val="19"/>
        </w:rPr>
        <w:t>av största intresse, inte enbart för de arktiska staterna och EU utan också globalt. Inte minst gäller det effekten av klimatförändringar. Även den geop</w:t>
      </w:r>
      <w:r w:rsidRPr="00D55D2A">
        <w:rPr>
          <w:szCs w:val="19"/>
        </w:rPr>
        <w:t>o</w:t>
      </w:r>
      <w:r w:rsidRPr="00D55D2A">
        <w:rPr>
          <w:szCs w:val="19"/>
        </w:rPr>
        <w:t>litiska utvecklingen i regionen samt tekniska landvinningar vad gäller möjli</w:t>
      </w:r>
      <w:r w:rsidRPr="00D55D2A">
        <w:rPr>
          <w:szCs w:val="19"/>
        </w:rPr>
        <w:t>g</w:t>
      </w:r>
      <w:r w:rsidRPr="00D55D2A">
        <w:rPr>
          <w:szCs w:val="19"/>
        </w:rPr>
        <w:t>heterna att utvinna naturresurser ger anledning till ett intensifierat samarbete inom olika områden.</w:t>
      </w:r>
    </w:p>
    <w:p w:rsidR="00684007" w:rsidRPr="00D55D2A" w:rsidRDefault="00C304AC" w:rsidP="00D32231">
      <w:pPr>
        <w:pStyle w:val="Normaltindrag"/>
      </w:pPr>
      <w:r w:rsidRPr="00D55D2A">
        <w:t>I enlighet med den s</w:t>
      </w:r>
      <w:r w:rsidR="00684007" w:rsidRPr="00D55D2A">
        <w:t>venska delegationens</w:t>
      </w:r>
      <w:r w:rsidRPr="00D55D2A">
        <w:t xml:space="preserve"> förslag antogs vid sessionen</w:t>
      </w:r>
      <w:r w:rsidR="00684007" w:rsidRPr="00D55D2A">
        <w:t xml:space="preserve"> 2009 en rekommendation om att arrangera en internationell konferens om utvec</w:t>
      </w:r>
      <w:r w:rsidR="00684007" w:rsidRPr="00D55D2A">
        <w:t>k</w:t>
      </w:r>
      <w:r w:rsidR="00684007" w:rsidRPr="00D55D2A">
        <w:t>lingen i den arktiska regionen (</w:t>
      </w:r>
      <w:r w:rsidR="00684007" w:rsidRPr="00D55D2A">
        <w:rPr>
          <w:i/>
        </w:rPr>
        <w:t>rekommendation nr 10/2009</w:t>
      </w:r>
      <w:r w:rsidR="00684007" w:rsidRPr="00D55D2A">
        <w:t>). En sådan konf</w:t>
      </w:r>
      <w:r w:rsidR="00684007" w:rsidRPr="00D55D2A">
        <w:t>e</w:t>
      </w:r>
      <w:r w:rsidR="00684007" w:rsidRPr="00D55D2A">
        <w:t>rens arrangerades i Köpenhamn den 26 maj 2010</w:t>
      </w:r>
      <w:r w:rsidRPr="00D55D2A">
        <w:t>.</w:t>
      </w:r>
      <w:r w:rsidR="00C40A8E" w:rsidRPr="00D55D2A">
        <w:t xml:space="preserve"> </w:t>
      </w:r>
      <w:r w:rsidR="00684007" w:rsidRPr="00D55D2A">
        <w:t>Tidpunkten valdes med hänsyn till att Danmark detta år var ordförande i såväl Arktiska rådet som Nordiska ministerrådet. Huvudteman var ”lokal och global styrning i Arktis”, ”</w:t>
      </w:r>
      <w:r w:rsidR="00942AF8" w:rsidRPr="00D55D2A">
        <w:t>r</w:t>
      </w:r>
      <w:r w:rsidR="00684007" w:rsidRPr="00D55D2A">
        <w:t>esurser i Arktis” samt ”</w:t>
      </w:r>
      <w:r w:rsidR="00942AF8" w:rsidRPr="00D55D2A">
        <w:t>l</w:t>
      </w:r>
      <w:r w:rsidR="00684007" w:rsidRPr="00D55D2A">
        <w:t>ivet i Arktis”. En av huvudtalarna var Sinikka Bohlin (S), i egenskap av medlem av Nordis</w:t>
      </w:r>
      <w:r w:rsidR="009128B1" w:rsidRPr="00D55D2A">
        <w:t>ka rådets presidium och av den A</w:t>
      </w:r>
      <w:r w:rsidR="00684007" w:rsidRPr="00D55D2A">
        <w:t>rktiska pa</w:t>
      </w:r>
      <w:r w:rsidR="00684007" w:rsidRPr="00D55D2A">
        <w:t>r</w:t>
      </w:r>
      <w:r w:rsidR="00684007" w:rsidRPr="00D55D2A">
        <w:t>lamentarikerkonferensens permanenta kommitté.</w:t>
      </w:r>
    </w:p>
    <w:p w:rsidR="00684007" w:rsidRPr="00D55D2A" w:rsidRDefault="00684007" w:rsidP="00D32231">
      <w:pPr>
        <w:pStyle w:val="R4"/>
      </w:pPr>
      <w:r w:rsidRPr="00D55D2A">
        <w:t>Beslut om</w:t>
      </w:r>
      <w:r w:rsidR="00C304AC" w:rsidRPr="00D55D2A">
        <w:t xml:space="preserve"> en </w:t>
      </w:r>
      <w:r w:rsidRPr="00D55D2A">
        <w:t>översyn av Nordiska rådets arbetsordning</w:t>
      </w:r>
    </w:p>
    <w:p w:rsidR="00684007" w:rsidRPr="00D55D2A" w:rsidRDefault="00684007" w:rsidP="00123E31">
      <w:pPr>
        <w:rPr>
          <w:szCs w:val="19"/>
        </w:rPr>
      </w:pPr>
      <w:r w:rsidRPr="00D55D2A">
        <w:rPr>
          <w:szCs w:val="19"/>
        </w:rPr>
        <w:t>Den svenska delegationen föreslog i januari 2010 att en översyn av Helsin</w:t>
      </w:r>
      <w:r w:rsidRPr="00D55D2A">
        <w:rPr>
          <w:szCs w:val="19"/>
        </w:rPr>
        <w:t>g</w:t>
      </w:r>
      <w:r w:rsidRPr="00D55D2A">
        <w:rPr>
          <w:szCs w:val="19"/>
        </w:rPr>
        <w:t>forsavtalet skulle göras, så att resultatet kunde behandlas i samban</w:t>
      </w:r>
      <w:r w:rsidR="00C304AC" w:rsidRPr="00D55D2A">
        <w:rPr>
          <w:szCs w:val="19"/>
        </w:rPr>
        <w:t>d med avtalets 50-årsjubileum</w:t>
      </w:r>
      <w:r w:rsidRPr="00D55D2A">
        <w:rPr>
          <w:szCs w:val="19"/>
        </w:rPr>
        <w:t xml:space="preserve"> 2012. Syftet var att anpassa avtalet till de nya föru</w:t>
      </w:r>
      <w:r w:rsidRPr="00D55D2A">
        <w:rPr>
          <w:szCs w:val="19"/>
        </w:rPr>
        <w:t>t</w:t>
      </w:r>
      <w:r w:rsidRPr="00D55D2A">
        <w:rPr>
          <w:szCs w:val="19"/>
        </w:rPr>
        <w:t>sättningar och prioriteringar för det nordiska samarbetet som vuxit fram de senaste decennierna. Det nordiska samarbetet måste kunna möta de utm</w:t>
      </w:r>
      <w:r w:rsidRPr="00D55D2A">
        <w:rPr>
          <w:szCs w:val="19"/>
        </w:rPr>
        <w:t>a</w:t>
      </w:r>
      <w:r w:rsidRPr="00D55D2A">
        <w:rPr>
          <w:szCs w:val="19"/>
        </w:rPr>
        <w:t xml:space="preserve">ningar och möjligheter </w:t>
      </w:r>
      <w:r w:rsidR="00C304AC" w:rsidRPr="00D55D2A">
        <w:rPr>
          <w:szCs w:val="19"/>
        </w:rPr>
        <w:t xml:space="preserve">som </w:t>
      </w:r>
      <w:r w:rsidRPr="00D55D2A">
        <w:rPr>
          <w:szCs w:val="19"/>
        </w:rPr>
        <w:t>globaliseringen innebär, och samarbetet borde utvecklas så att det stärker integrationen mellan de nordiska länderna och främjar vårt inflytande i EU och internationellt, anfördes det i medlemsförsl</w:t>
      </w:r>
      <w:r w:rsidRPr="00D55D2A">
        <w:rPr>
          <w:szCs w:val="19"/>
        </w:rPr>
        <w:t>a</w:t>
      </w:r>
      <w:r w:rsidRPr="00D55D2A">
        <w:rPr>
          <w:szCs w:val="19"/>
        </w:rPr>
        <w:t xml:space="preserve">get. Delegationen ansåg vidare att det var av vitalt intresse att kartlägga om Helsingforsavtalet i </w:t>
      </w:r>
      <w:r w:rsidR="00C304AC" w:rsidRPr="00D55D2A">
        <w:rPr>
          <w:szCs w:val="19"/>
        </w:rPr>
        <w:t xml:space="preserve">dess </w:t>
      </w:r>
      <w:r w:rsidRPr="00D55D2A">
        <w:rPr>
          <w:szCs w:val="19"/>
        </w:rPr>
        <w:t>nuvarande utformning innebär något hinder i dessa avs</w:t>
      </w:r>
      <w:r w:rsidRPr="00D55D2A">
        <w:rPr>
          <w:szCs w:val="19"/>
        </w:rPr>
        <w:t>e</w:t>
      </w:r>
      <w:r w:rsidRPr="00D55D2A">
        <w:rPr>
          <w:szCs w:val="19"/>
        </w:rPr>
        <w:t>enden.</w:t>
      </w:r>
    </w:p>
    <w:p w:rsidR="00684007" w:rsidRPr="00D55D2A" w:rsidRDefault="00684007" w:rsidP="00D32231">
      <w:pPr>
        <w:pStyle w:val="Normaltindrag"/>
      </w:pPr>
      <w:r w:rsidRPr="00D55D2A">
        <w:t>Presidiet sände medlemsförslaget på remiss till de nationella delegatione</w:t>
      </w:r>
      <w:r w:rsidRPr="00D55D2A">
        <w:t>r</w:t>
      </w:r>
      <w:r w:rsidRPr="00D55D2A">
        <w:t>na och till partigrupperna i Nordiska rådet. Den generella slutsatsen av r</w:t>
      </w:r>
      <w:r w:rsidRPr="00D55D2A">
        <w:t>e</w:t>
      </w:r>
      <w:r w:rsidRPr="00D55D2A">
        <w:t>missv</w:t>
      </w:r>
      <w:r w:rsidRPr="00D55D2A">
        <w:t>a</w:t>
      </w:r>
      <w:r w:rsidRPr="00D55D2A">
        <w:t>ren var att Helsingforsavtalet är tillräckligt flexibelt för att inte hindra sama</w:t>
      </w:r>
      <w:r w:rsidRPr="00D55D2A">
        <w:t>r</w:t>
      </w:r>
      <w:r w:rsidRPr="00D55D2A">
        <w:t xml:space="preserve">bete på nya områden eller i nya former. Vidare ansåg man att de frågor som skulle kunna aktualiseras inte kräver en allmän översyn av avtalet, utan skulle kunna regleras genom tilläggsprotokoll om så vore nödvändigt. </w:t>
      </w:r>
    </w:p>
    <w:p w:rsidR="00684007" w:rsidRPr="00D55D2A" w:rsidRDefault="00684007" w:rsidP="00D32231">
      <w:pPr>
        <w:pStyle w:val="Normaltindrag"/>
      </w:pPr>
      <w:r w:rsidRPr="00D55D2A">
        <w:t>Mot bakgrund av remissvaren beslutade presidiet att inte rekommendera någon översyn av Helsingforsavtalet. Remissvaren hade emellertid också gett vid handen att flera såg en översyn på vissa punkter av rådets arbetsordning som angelägen. En arbetsgrupp på tjänstemannanivå har til</w:t>
      </w:r>
      <w:r w:rsidR="00C304AC" w:rsidRPr="00D55D2A">
        <w:t>lsatts</w:t>
      </w:r>
      <w:r w:rsidRPr="00D55D2A">
        <w:t xml:space="preserve"> och kommer att presentera sina överväganden under 2011, för vidare behandling i första hand i presidiet och senare vid sessionen i november. Arbetsgruppen kan enligt sitt mandat även överväga förslag till ändringar av Helsingforsavtalet. </w:t>
      </w:r>
    </w:p>
    <w:p w:rsidR="00684007" w:rsidRPr="00D55D2A" w:rsidRDefault="00684007" w:rsidP="00D32231">
      <w:pPr>
        <w:pStyle w:val="R4"/>
      </w:pPr>
      <w:r w:rsidRPr="00D55D2A">
        <w:t>Planer och budget för det nordiska samarbetet 2011</w:t>
      </w:r>
    </w:p>
    <w:p w:rsidR="00684007" w:rsidRPr="00D55D2A" w:rsidRDefault="00684007" w:rsidP="00123E31">
      <w:pPr>
        <w:rPr>
          <w:szCs w:val="19"/>
        </w:rPr>
      </w:pPr>
      <w:r w:rsidRPr="00D55D2A">
        <w:rPr>
          <w:szCs w:val="19"/>
        </w:rPr>
        <w:t>Presidiet utser varje år en särskild arbetsgrupp, med representanter för var och en av rådets fyra partigrupper, med uppgift att behandl</w:t>
      </w:r>
      <w:r w:rsidR="00C304AC" w:rsidRPr="00D55D2A">
        <w:rPr>
          <w:szCs w:val="19"/>
        </w:rPr>
        <w:t>a ministerrådsförslaget om</w:t>
      </w:r>
      <w:r w:rsidRPr="00D55D2A">
        <w:rPr>
          <w:szCs w:val="19"/>
        </w:rPr>
        <w:t xml:space="preserve"> kommande års budget. Utgångspunkten är att dessa fyra ska komma från olika länder, så att så många som möjligt blir representerade i arbet</w:t>
      </w:r>
      <w:r w:rsidRPr="00D55D2A">
        <w:rPr>
          <w:szCs w:val="19"/>
        </w:rPr>
        <w:t>s</w:t>
      </w:r>
      <w:r w:rsidRPr="00D55D2A">
        <w:rPr>
          <w:szCs w:val="19"/>
        </w:rPr>
        <w:t>gruppen. Från svensk sida har Kent Olsson (M) deltagit i budgetgruppens</w:t>
      </w:r>
      <w:r w:rsidR="00C304AC" w:rsidRPr="00D55D2A">
        <w:rPr>
          <w:szCs w:val="19"/>
        </w:rPr>
        <w:t xml:space="preserve"> arbete under större delen av</w:t>
      </w:r>
      <w:r w:rsidRPr="00D55D2A">
        <w:rPr>
          <w:szCs w:val="19"/>
        </w:rPr>
        <w:t xml:space="preserve"> 2010. Efter Nordiska rådets session hösten 2010 har presid</w:t>
      </w:r>
      <w:r w:rsidRPr="00D55D2A">
        <w:rPr>
          <w:szCs w:val="19"/>
        </w:rPr>
        <w:t>i</w:t>
      </w:r>
      <w:r w:rsidRPr="00D55D2A">
        <w:rPr>
          <w:szCs w:val="19"/>
        </w:rPr>
        <w:t xml:space="preserve">et utsett en ny budgetgrupp, där Åsa Torstensson (C) ingår. </w:t>
      </w:r>
    </w:p>
    <w:p w:rsidR="00684007" w:rsidRPr="00D55D2A" w:rsidRDefault="00684007" w:rsidP="00D32231">
      <w:pPr>
        <w:pStyle w:val="Normaltindrag"/>
      </w:pPr>
      <w:r w:rsidRPr="00D55D2A">
        <w:t>Presidiet har understrukit att det är viktigt att budgeten är tydlig och att p</w:t>
      </w:r>
      <w:r w:rsidRPr="00D55D2A">
        <w:t>o</w:t>
      </w:r>
      <w:r w:rsidRPr="00D55D2A">
        <w:t>litiska prioriteringar lätt kan utläsas. I sitt betänkande över förslaget till bu</w:t>
      </w:r>
      <w:r w:rsidRPr="00D55D2A">
        <w:t>d</w:t>
      </w:r>
      <w:r w:rsidRPr="00D55D2A">
        <w:t>get för det nordiska samarbetet 2011 påpekar presidiet att även om ett stort arbete genomförts i ministerrådet är situationen fortfarande inte tillfredsstä</w:t>
      </w:r>
      <w:r w:rsidRPr="00D55D2A">
        <w:t>l</w:t>
      </w:r>
      <w:r w:rsidRPr="00D55D2A">
        <w:t xml:space="preserve">lande, speciellt </w:t>
      </w:r>
      <w:r w:rsidR="00C304AC" w:rsidRPr="00D55D2A">
        <w:t xml:space="preserve">inte </w:t>
      </w:r>
      <w:r w:rsidRPr="00D55D2A">
        <w:t>vad gäller tvärgående budgetuppgifter. Ekonomisystemet i Nordiska ministerrådet bör därför utvecklas så att det bättre framgår hur medlen a</w:t>
      </w:r>
      <w:r w:rsidRPr="00D55D2A">
        <w:t>n</w:t>
      </w:r>
      <w:r w:rsidRPr="00D55D2A">
        <w:t>vänds. Bud</w:t>
      </w:r>
      <w:r w:rsidR="00C304AC" w:rsidRPr="00D55D2A">
        <w:t>geten och bokslutet bör bli mer</w:t>
      </w:r>
      <w:r w:rsidRPr="00D55D2A">
        <w:t xml:space="preserve"> transparent.</w:t>
      </w:r>
    </w:p>
    <w:p w:rsidR="00684007" w:rsidRPr="00D55D2A" w:rsidRDefault="00684007" w:rsidP="00D32231">
      <w:pPr>
        <w:pStyle w:val="Normaltindrag"/>
      </w:pPr>
      <w:r w:rsidRPr="00D55D2A">
        <w:t>Dialogen mellan Nordiska ministerrådet och presidiets budgetgrupp ledde till att Nordiska rådet vid 2010 års session efter diskussion och en mindre justering kunde tillstyrka ministerrådets budgetförslag för 2011 (</w:t>
      </w:r>
      <w:r w:rsidRPr="00D55D2A">
        <w:rPr>
          <w:i/>
        </w:rPr>
        <w:t>rekomme</w:t>
      </w:r>
      <w:r w:rsidRPr="00D55D2A">
        <w:rPr>
          <w:i/>
        </w:rPr>
        <w:t>n</w:t>
      </w:r>
      <w:r w:rsidRPr="00D55D2A">
        <w:rPr>
          <w:i/>
        </w:rPr>
        <w:t>dation nr 7/2010</w:t>
      </w:r>
      <w:r w:rsidRPr="00D55D2A">
        <w:t>)</w:t>
      </w:r>
      <w:r w:rsidRPr="00D55D2A">
        <w:rPr>
          <w:i/>
        </w:rPr>
        <w:t xml:space="preserve">. </w:t>
      </w:r>
      <w:r w:rsidRPr="00D55D2A">
        <w:t>Budge</w:t>
      </w:r>
      <w:r w:rsidR="00B07D9D" w:rsidRPr="00D55D2A">
        <w:t>tramen för 2011 uppgår till 896,355 miljoner dan</w:t>
      </w:r>
      <w:r w:rsidR="00B07D9D" w:rsidRPr="00D55D2A">
        <w:t>s</w:t>
      </w:r>
      <w:r w:rsidR="00B07D9D" w:rsidRPr="00D55D2A">
        <w:t>ka kronor</w:t>
      </w:r>
      <w:r w:rsidRPr="00D55D2A">
        <w:t>. Helsingforsavtalet innebär att ministerrådet beslutar om budgetramen och No</w:t>
      </w:r>
      <w:r w:rsidRPr="00D55D2A">
        <w:t>r</w:t>
      </w:r>
      <w:r w:rsidRPr="00D55D2A">
        <w:t>diska rådet om samarbetets innehåll.</w:t>
      </w:r>
    </w:p>
    <w:p w:rsidR="00684007" w:rsidRPr="00D55D2A" w:rsidRDefault="00684007" w:rsidP="00D32231">
      <w:pPr>
        <w:pStyle w:val="Normaltindrag"/>
      </w:pPr>
      <w:r w:rsidRPr="00D55D2A">
        <w:t>Presidiet anser att dialogen mellan ansvariga ministrar och rådets parl</w:t>
      </w:r>
      <w:r w:rsidRPr="00D55D2A">
        <w:t>a</w:t>
      </w:r>
      <w:r w:rsidRPr="00D55D2A">
        <w:t>ment</w:t>
      </w:r>
      <w:r w:rsidRPr="00D55D2A">
        <w:t>a</w:t>
      </w:r>
      <w:r w:rsidRPr="00D55D2A">
        <w:t>riker är av stor vikt, liksom att fackutskotten involveras i budgetarbetet. Detta kan utvecklas ytterligare kommande år.</w:t>
      </w:r>
    </w:p>
    <w:p w:rsidR="00684007" w:rsidRPr="00D55D2A" w:rsidRDefault="00684007" w:rsidP="00D32231">
      <w:pPr>
        <w:pStyle w:val="R4"/>
      </w:pPr>
      <w:r w:rsidRPr="00D55D2A">
        <w:t>Samarbetet 2011</w:t>
      </w:r>
    </w:p>
    <w:p w:rsidR="00684007" w:rsidRPr="00D55D2A" w:rsidRDefault="00684007" w:rsidP="00123E31">
      <w:pPr>
        <w:rPr>
          <w:szCs w:val="19"/>
        </w:rPr>
      </w:pPr>
      <w:r w:rsidRPr="00D55D2A">
        <w:rPr>
          <w:szCs w:val="19"/>
        </w:rPr>
        <w:t>Vid Nordiska rådets 62:a session 2010 i Reykjavik valdes Henrik Dam Kri</w:t>
      </w:r>
      <w:r w:rsidRPr="00D55D2A">
        <w:rPr>
          <w:szCs w:val="19"/>
        </w:rPr>
        <w:t>s</w:t>
      </w:r>
      <w:r w:rsidRPr="00D55D2A">
        <w:rPr>
          <w:szCs w:val="19"/>
        </w:rPr>
        <w:t>tensen från Danmark, socialdemokrat och tidigare dansk minister, till Nordi</w:t>
      </w:r>
      <w:r w:rsidRPr="00D55D2A">
        <w:rPr>
          <w:szCs w:val="19"/>
        </w:rPr>
        <w:t>s</w:t>
      </w:r>
      <w:r w:rsidRPr="00D55D2A">
        <w:rPr>
          <w:szCs w:val="19"/>
        </w:rPr>
        <w:t>ka rådets president för 2011. Henrik Dam Kristensen efterträdde Helgi Hjö</w:t>
      </w:r>
      <w:r w:rsidRPr="00D55D2A">
        <w:rPr>
          <w:szCs w:val="19"/>
        </w:rPr>
        <w:t>r</w:t>
      </w:r>
      <w:r w:rsidRPr="00D55D2A">
        <w:rPr>
          <w:szCs w:val="19"/>
        </w:rPr>
        <w:t xml:space="preserve">var vid årsskiftet, då Danmark övertog ordförandeskapet från Island. </w:t>
      </w:r>
    </w:p>
    <w:p w:rsidR="00684007" w:rsidRPr="00D55D2A" w:rsidRDefault="00684007" w:rsidP="00D32231">
      <w:pPr>
        <w:pStyle w:val="Normaltindrag"/>
      </w:pPr>
      <w:r w:rsidRPr="00D55D2A">
        <w:t>Nordiska rådet har antagit ett långsiktigt ramprogram</w:t>
      </w:r>
      <w:r w:rsidR="00B07D9D" w:rsidRPr="00D55D2A">
        <w:t>,</w:t>
      </w:r>
      <w:r w:rsidRPr="00D55D2A">
        <w:t xml:space="preserve"> ”Norden i världen – Världen i Norden”</w:t>
      </w:r>
      <w:r w:rsidR="00B07D9D" w:rsidRPr="00D55D2A">
        <w:t>,</w:t>
      </w:r>
      <w:r w:rsidRPr="00D55D2A">
        <w:t xml:space="preserve"> för sin verksamhet. Inom den ramen har rådets nye pres</w:t>
      </w:r>
      <w:r w:rsidRPr="00D55D2A">
        <w:t>i</w:t>
      </w:r>
      <w:r w:rsidRPr="00D55D2A">
        <w:t>dent Henrik Dam Kristensen presenterat Danmark</w:t>
      </w:r>
      <w:r w:rsidR="00B07D9D" w:rsidRPr="00D55D2A">
        <w:t xml:space="preserve">s ordförandeskapsprogram för </w:t>
      </w:r>
      <w:r w:rsidRPr="00D55D2A">
        <w:t>2011. Programmet har fått ett positivt mottagande, och i olika samma</w:t>
      </w:r>
      <w:r w:rsidRPr="00D55D2A">
        <w:t>n</w:t>
      </w:r>
      <w:r w:rsidRPr="00D55D2A">
        <w:t xml:space="preserve">hang har stöd uttalats för de mål och åtgärder som framförs däri. </w:t>
      </w:r>
    </w:p>
    <w:p w:rsidR="00684007" w:rsidRPr="00D55D2A" w:rsidRDefault="00684007" w:rsidP="00D32231">
      <w:pPr>
        <w:pStyle w:val="Normaltindrag"/>
      </w:pPr>
      <w:r w:rsidRPr="00D55D2A">
        <w:t>Nordiska rådet har arbetat för att förslagen i Stoltenbergrapporten om no</w:t>
      </w:r>
      <w:r w:rsidRPr="00D55D2A">
        <w:t>r</w:t>
      </w:r>
      <w:r w:rsidRPr="00D55D2A">
        <w:t>disk försvars- och utrikespolitik ska förverkligas. Det arbetet fortsätter under 2011. I samarbete med Baltiska församlingen vill Nordiska rådet på motsv</w:t>
      </w:r>
      <w:r w:rsidRPr="00D55D2A">
        <w:t>a</w:t>
      </w:r>
      <w:r w:rsidRPr="00D55D2A">
        <w:t xml:space="preserve">rande sätt följa upp NB8-rapporten om ökat baltiskt-nordiskt samarbete. Även </w:t>
      </w:r>
      <w:r w:rsidR="00B07D9D" w:rsidRPr="00D55D2A">
        <w:t xml:space="preserve">samarbetet </w:t>
      </w:r>
      <w:r w:rsidRPr="00D55D2A">
        <w:t xml:space="preserve">med Ryssland ska fortsätta </w:t>
      </w:r>
      <w:r w:rsidR="00B07D9D" w:rsidRPr="00D55D2A">
        <w:t xml:space="preserve">att </w:t>
      </w:r>
      <w:r w:rsidRPr="00D55D2A">
        <w:t xml:space="preserve">utvecklas, medan situationen i Vitryssland ger anledning </w:t>
      </w:r>
      <w:r w:rsidR="00B07D9D" w:rsidRPr="00D55D2A">
        <w:t xml:space="preserve">att </w:t>
      </w:r>
      <w:r w:rsidRPr="00D55D2A">
        <w:t>överväga om och hur kontakter med andra än oppositionen kan återupptas. Karin Åström (S) har utsetts till presidiets ra</w:t>
      </w:r>
      <w:r w:rsidRPr="00D55D2A">
        <w:t>p</w:t>
      </w:r>
      <w:r w:rsidRPr="00D55D2A">
        <w:t>portör vad gäller den nordliga dimensionen och kontakter med nordvästra Rys</w:t>
      </w:r>
      <w:r w:rsidRPr="00D55D2A">
        <w:t>s</w:t>
      </w:r>
      <w:r w:rsidRPr="00D55D2A">
        <w:t>land.</w:t>
      </w:r>
    </w:p>
    <w:p w:rsidR="00684007" w:rsidRPr="00D55D2A" w:rsidRDefault="00684007" w:rsidP="00D32231">
      <w:pPr>
        <w:pStyle w:val="Normaltindrag"/>
      </w:pPr>
      <w:r w:rsidRPr="00D55D2A">
        <w:t>Det regionala samarbetet med Nordens närområden har också hög prior</w:t>
      </w:r>
      <w:r w:rsidRPr="00D55D2A">
        <w:t>i</w:t>
      </w:r>
      <w:r w:rsidRPr="00D55D2A">
        <w:t>tet. Under 2011 kommer genomförandet av EU:s Östersjöstrategi, utvecklin</w:t>
      </w:r>
      <w:r w:rsidRPr="00D55D2A">
        <w:t>g</w:t>
      </w:r>
      <w:r w:rsidRPr="00D55D2A">
        <w:t>en av</w:t>
      </w:r>
      <w:r w:rsidR="00B07D9D" w:rsidRPr="00D55D2A">
        <w:t xml:space="preserve"> samarbetet inom ramen för den n</w:t>
      </w:r>
      <w:r w:rsidRPr="00D55D2A">
        <w:t>ordliga dim</w:t>
      </w:r>
      <w:r w:rsidR="00B07D9D" w:rsidRPr="00D55D2A">
        <w:t>ensionen samt Barentssa</w:t>
      </w:r>
      <w:r w:rsidR="00B07D9D" w:rsidRPr="00D55D2A">
        <w:t>m</w:t>
      </w:r>
      <w:r w:rsidR="00B07D9D" w:rsidRPr="00D55D2A">
        <w:t>arbetet och det a</w:t>
      </w:r>
      <w:r w:rsidRPr="00D55D2A">
        <w:t>rkiska samarbetet att</w:t>
      </w:r>
      <w:r w:rsidR="00B07D9D" w:rsidRPr="00D55D2A">
        <w:t xml:space="preserve"> ha en central ställning</w:t>
      </w:r>
      <w:r w:rsidRPr="00D55D2A">
        <w:t>.</w:t>
      </w:r>
      <w:r w:rsidRPr="00D55D2A" w:rsidDel="00A2392E">
        <w:t xml:space="preserve"> </w:t>
      </w:r>
    </w:p>
    <w:p w:rsidR="00684007" w:rsidRPr="00D55D2A" w:rsidRDefault="00684007" w:rsidP="00D32231">
      <w:pPr>
        <w:pStyle w:val="Normaltindrag"/>
      </w:pPr>
      <w:r w:rsidRPr="00D55D2A">
        <w:t>Presidiet väntas öka sin uppmärksamhet på nordiskt samarbete i EU och i internationella organisationer där beslut som är viktiga för de nordiska lä</w:t>
      </w:r>
      <w:r w:rsidRPr="00D55D2A">
        <w:t>n</w:t>
      </w:r>
      <w:r w:rsidRPr="00D55D2A">
        <w:t>derna tas. Globaliseringen och särskilt då klimat</w:t>
      </w:r>
      <w:r w:rsidR="00B07D9D" w:rsidRPr="00D55D2A">
        <w:t>frågorna kommer att stå i fokus</w:t>
      </w:r>
      <w:r w:rsidRPr="00D55D2A">
        <w:t xml:space="preserve"> även i det sammanhanget. </w:t>
      </w:r>
    </w:p>
    <w:p w:rsidR="00684007" w:rsidRPr="00D55D2A" w:rsidRDefault="00684007" w:rsidP="00D32231">
      <w:pPr>
        <w:pStyle w:val="Normaltindrag"/>
      </w:pPr>
      <w:r w:rsidRPr="00D55D2A">
        <w:t>Gränshindersfrågorna förblir ett viktigt samarbetsområde för Nordiska r</w:t>
      </w:r>
      <w:r w:rsidRPr="00D55D2A">
        <w:t>å</w:t>
      </w:r>
      <w:r w:rsidRPr="00D55D2A">
        <w:t xml:space="preserve">det och det nordiska samarbetets legitimitet. Rådet kommer att </w:t>
      </w:r>
      <w:r w:rsidR="00B07D9D" w:rsidRPr="00D55D2A">
        <w:t xml:space="preserve">delta </w:t>
      </w:r>
      <w:r w:rsidRPr="00D55D2A">
        <w:t>aktivt i detta arbete, bl.a. genom att följa och bidra till diskussioner och resultat i Grän</w:t>
      </w:r>
      <w:r w:rsidRPr="00D55D2A">
        <w:t>s</w:t>
      </w:r>
      <w:r w:rsidRPr="00D55D2A">
        <w:t xml:space="preserve">hinderforumet. Inom presidiet har Cristina Husmark Pehrsson (M) utsetts till särskilt ansvarig för dessa frågor. </w:t>
      </w:r>
    </w:p>
    <w:p w:rsidR="00684007" w:rsidRPr="00D55D2A" w:rsidRDefault="00684007" w:rsidP="00D32231">
      <w:pPr>
        <w:pStyle w:val="Normaltindrag"/>
      </w:pPr>
      <w:r w:rsidRPr="00D55D2A">
        <w:t>För att det nordiska samarbetet bättre ska nå de mål som ställs upp vill pr</w:t>
      </w:r>
      <w:r w:rsidRPr="00D55D2A">
        <w:t>e</w:t>
      </w:r>
      <w:r w:rsidRPr="00D55D2A">
        <w:t>sidiet verka för att politiska prioriteringar ska vara tydliga och få snabbare genomslag både i budgeten för det nordiska samarbetet och i den konkreta verksamheten.</w:t>
      </w:r>
    </w:p>
    <w:p w:rsidR="005F472D" w:rsidRPr="00D55D2A" w:rsidRDefault="005F472D" w:rsidP="00123E31">
      <w:pPr>
        <w:rPr>
          <w:szCs w:val="19"/>
        </w:rPr>
      </w:pPr>
    </w:p>
    <w:p w:rsidR="005F472D" w:rsidRPr="00D55D2A" w:rsidRDefault="005F472D" w:rsidP="00123E31">
      <w:pPr>
        <w:pStyle w:val="Normaltindrag"/>
        <w:rPr>
          <w:szCs w:val="19"/>
        </w:rPr>
        <w:sectPr w:rsidR="005F472D" w:rsidRPr="00D55D2A">
          <w:headerReference w:type="even" r:id="rId57"/>
          <w:headerReference w:type="default" r:id="rId58"/>
          <w:footerReference w:type="even" r:id="rId59"/>
          <w:footerReference w:type="default" r:id="rId60"/>
          <w:headerReference w:type="first" r:id="rId61"/>
          <w:footerReference w:type="first" r:id="rId62"/>
          <w:pgSz w:w="11906" w:h="16838" w:code="9"/>
          <w:pgMar w:top="907" w:right="4649" w:bottom="4508" w:left="1304" w:header="340" w:footer="227" w:gutter="0"/>
          <w:cols w:space="720"/>
          <w:titlePg/>
        </w:sectPr>
      </w:pPr>
    </w:p>
    <w:p w:rsidR="005F472D" w:rsidRPr="00D55D2A" w:rsidRDefault="005F472D" w:rsidP="0005600D">
      <w:pPr>
        <w:pStyle w:val="Rubrik1"/>
        <w:rPr>
          <w:noProof w:val="0"/>
        </w:rPr>
      </w:pPr>
      <w:bookmarkStart w:id="25" w:name="_Toc287600237"/>
      <w:r w:rsidRPr="00D55D2A">
        <w:rPr>
          <w:noProof w:val="0"/>
        </w:rPr>
        <w:t>8 Utskotten och kontrollkommittén</w:t>
      </w:r>
      <w:bookmarkEnd w:id="25"/>
    </w:p>
    <w:p w:rsidR="00601ADF" w:rsidRPr="00D55D2A" w:rsidRDefault="00601ADF" w:rsidP="00D32231">
      <w:pPr>
        <w:pStyle w:val="R2"/>
        <w:spacing w:before="250"/>
      </w:pPr>
      <w:r w:rsidRPr="00D55D2A">
        <w:t>Kultur- och utbildningsutskottet</w:t>
      </w:r>
    </w:p>
    <w:p w:rsidR="00601ADF" w:rsidRPr="00D55D2A" w:rsidRDefault="00601ADF" w:rsidP="00123E31">
      <w:pPr>
        <w:rPr>
          <w:szCs w:val="19"/>
        </w:rPr>
      </w:pPr>
      <w:r w:rsidRPr="00D55D2A">
        <w:rPr>
          <w:szCs w:val="19"/>
        </w:rPr>
        <w:t>Kultur- och utbildningsutskottet behandlar frågor om allmän kultur och konst, ett mångkulturellt och multietniskt Norden, film och medier, språk, idrott, barn- och ungdomskultur samt Föreningen Norden och frivilligsektorn. Des</w:t>
      </w:r>
      <w:r w:rsidRPr="00D55D2A">
        <w:rPr>
          <w:szCs w:val="19"/>
        </w:rPr>
        <w:t>s</w:t>
      </w:r>
      <w:r w:rsidRPr="00D55D2A">
        <w:rPr>
          <w:szCs w:val="19"/>
        </w:rPr>
        <w:t xml:space="preserve">utom behandlar utskottet frågor om utbildning, undervisning och forskning. </w:t>
      </w:r>
    </w:p>
    <w:p w:rsidR="00601ADF" w:rsidRPr="00D55D2A" w:rsidRDefault="00601ADF" w:rsidP="00D32231">
      <w:pPr>
        <w:pStyle w:val="Normaltindrag"/>
      </w:pPr>
      <w:r w:rsidRPr="00D55D2A">
        <w:t>Svenska medlemmar under året har varit Mats Johansson (M), Monica Green (</w:t>
      </w:r>
      <w:r w:rsidR="00272FDA" w:rsidRPr="00D55D2A">
        <w:t xml:space="preserve">S) och Gunilla Tjernberg (KD). </w:t>
      </w:r>
      <w:r w:rsidR="009128B1" w:rsidRPr="00D55D2A">
        <w:t>I november</w:t>
      </w:r>
      <w:r w:rsidRPr="00D55D2A">
        <w:t xml:space="preserve"> valdes Göran Mo</w:t>
      </w:r>
      <w:r w:rsidRPr="00D55D2A">
        <w:t>n</w:t>
      </w:r>
      <w:r w:rsidRPr="00D55D2A">
        <w:t>tan (M) och Peter Johnson (S) till nya medlemmar i utskottet.</w:t>
      </w:r>
    </w:p>
    <w:p w:rsidR="00601ADF" w:rsidRPr="00D55D2A" w:rsidRDefault="00601ADF" w:rsidP="00D32231">
      <w:pPr>
        <w:pStyle w:val="R4"/>
      </w:pPr>
      <w:r w:rsidRPr="00D55D2A">
        <w:t>Samarbetet 2010</w:t>
      </w:r>
    </w:p>
    <w:p w:rsidR="00601ADF" w:rsidRPr="00D55D2A" w:rsidRDefault="00601ADF" w:rsidP="00123E31">
      <w:pPr>
        <w:rPr>
          <w:szCs w:val="19"/>
        </w:rPr>
      </w:pPr>
      <w:r w:rsidRPr="00D55D2A">
        <w:rPr>
          <w:szCs w:val="19"/>
        </w:rPr>
        <w:t>Utskottet har under året till största delen arbetat med kreativitet, innovation och entreprenörskap såväl på utbildningsområdet som i arbetslivet, liksom med en ny strategi för utbildnings- och forskningsområdet. Dessutom har ett konkret förslag om inrättande</w:t>
      </w:r>
      <w:r w:rsidR="00272FDA" w:rsidRPr="00D55D2A">
        <w:rPr>
          <w:szCs w:val="19"/>
        </w:rPr>
        <w:t xml:space="preserve"> av en nordisk kulturkanal på tv</w:t>
      </w:r>
      <w:r w:rsidRPr="00D55D2A">
        <w:rPr>
          <w:szCs w:val="19"/>
        </w:rPr>
        <w:t xml:space="preserve"> arbetats fram i en arbetsgrupp inom utskottet. På kulturområdet har utskottet även föreslagit etablering av en nordisk kulturfestival, något som redan provats i samband med två av Nordiska rådets sessioner med lyckat resultat. Bland övriga frågor som diskuterats i utskottet finns amatörkultur och upphovsrätten på Internet </w:t>
      </w:r>
      <w:r w:rsidR="00272FDA" w:rsidRPr="00D55D2A">
        <w:rPr>
          <w:szCs w:val="19"/>
        </w:rPr>
        <w:t xml:space="preserve">som fortsatt behandlas. </w:t>
      </w:r>
      <w:r w:rsidRPr="00D55D2A">
        <w:rPr>
          <w:szCs w:val="19"/>
        </w:rPr>
        <w:t>Vidare har ett remissyttrande om ett samnordiskt utbildnings-, forsknings- och förmedlingsinitiativ lämnats till Nordiska mini</w:t>
      </w:r>
      <w:r w:rsidRPr="00D55D2A">
        <w:rPr>
          <w:szCs w:val="19"/>
        </w:rPr>
        <w:t>s</w:t>
      </w:r>
      <w:r w:rsidRPr="00D55D2A">
        <w:rPr>
          <w:szCs w:val="19"/>
        </w:rPr>
        <w:t xml:space="preserve">terrådet. </w:t>
      </w:r>
    </w:p>
    <w:p w:rsidR="00601ADF" w:rsidRPr="00D55D2A" w:rsidRDefault="00601ADF" w:rsidP="00D32231">
      <w:pPr>
        <w:pStyle w:val="Normaltindrag"/>
      </w:pPr>
      <w:r w:rsidRPr="00D55D2A">
        <w:t>Sommarmötet hölls tillsammans med rådets miljöutskott i Svalbard</w:t>
      </w:r>
      <w:r w:rsidR="00272FDA" w:rsidRPr="00D55D2A">
        <w:t>,</w:t>
      </w:r>
      <w:r w:rsidRPr="00D55D2A">
        <w:t xml:space="preserve"> där de arktiska förhållandena, i synnerhet på forskningsområdet, studerades. Ett informationsmöte har hållits med företrädare för Europaparlamentets kultu</w:t>
      </w:r>
      <w:r w:rsidRPr="00D55D2A">
        <w:t>r</w:t>
      </w:r>
      <w:r w:rsidRPr="00D55D2A">
        <w:t xml:space="preserve">utskott. Utskottet höll ett samrådsmöte med de nordiska kulturministrarna i samband med rådets session i Reykjavik. </w:t>
      </w:r>
    </w:p>
    <w:p w:rsidR="00601ADF" w:rsidRPr="00D55D2A" w:rsidRDefault="00601ADF" w:rsidP="00D32231">
      <w:pPr>
        <w:pStyle w:val="R4"/>
      </w:pPr>
      <w:r w:rsidRPr="00D55D2A">
        <w:t>Etablering av en nordisk kulturfestival</w:t>
      </w:r>
    </w:p>
    <w:p w:rsidR="00601ADF" w:rsidRPr="00D55D2A" w:rsidRDefault="00601ADF" w:rsidP="00D32231">
      <w:pPr>
        <w:rPr>
          <w:szCs w:val="19"/>
        </w:rPr>
      </w:pPr>
      <w:r w:rsidRPr="00D55D2A">
        <w:rPr>
          <w:szCs w:val="19"/>
        </w:rPr>
        <w:t>En nordisk kulturfestival genomfördes i samband med rådets session i Stoc</w:t>
      </w:r>
      <w:r w:rsidRPr="00D55D2A">
        <w:rPr>
          <w:szCs w:val="19"/>
        </w:rPr>
        <w:t>k</w:t>
      </w:r>
      <w:r w:rsidR="00272FDA" w:rsidRPr="00D55D2A">
        <w:rPr>
          <w:szCs w:val="19"/>
        </w:rPr>
        <w:t>holm 2009 i samarbete</w:t>
      </w:r>
      <w:r w:rsidRPr="00D55D2A">
        <w:rPr>
          <w:szCs w:val="19"/>
        </w:rPr>
        <w:t xml:space="preserve"> med Nordens Hus på Färöarna och med Norden i Fokus och Kulturhus</w:t>
      </w:r>
      <w:r w:rsidR="00272FDA" w:rsidRPr="00D55D2A">
        <w:rPr>
          <w:szCs w:val="19"/>
        </w:rPr>
        <w:t>et i Stockholm. Då</w:t>
      </w:r>
      <w:r w:rsidRPr="00D55D2A">
        <w:rPr>
          <w:szCs w:val="19"/>
        </w:rPr>
        <w:t xml:space="preserve"> detta evenemang ansågs </w:t>
      </w:r>
      <w:r w:rsidR="00272FDA" w:rsidRPr="00D55D2A">
        <w:rPr>
          <w:szCs w:val="19"/>
        </w:rPr>
        <w:t xml:space="preserve">vara </w:t>
      </w:r>
      <w:r w:rsidRPr="00D55D2A">
        <w:rPr>
          <w:szCs w:val="19"/>
        </w:rPr>
        <w:t>myc</w:t>
      </w:r>
      <w:r w:rsidRPr="00D55D2A">
        <w:rPr>
          <w:szCs w:val="19"/>
        </w:rPr>
        <w:t>k</w:t>
      </w:r>
      <w:r w:rsidRPr="00D55D2A">
        <w:rPr>
          <w:szCs w:val="19"/>
        </w:rPr>
        <w:t xml:space="preserve">et lyckat väckte utskottet ett förslag </w:t>
      </w:r>
      <w:r w:rsidR="003F6453" w:rsidRPr="00D55D2A">
        <w:rPr>
          <w:szCs w:val="19"/>
        </w:rPr>
        <w:t>om</w:t>
      </w:r>
      <w:r w:rsidRPr="00D55D2A">
        <w:rPr>
          <w:szCs w:val="19"/>
        </w:rPr>
        <w:t xml:space="preserve"> att festivalen skulle säkras ekon</w:t>
      </w:r>
      <w:r w:rsidRPr="00D55D2A">
        <w:rPr>
          <w:szCs w:val="19"/>
        </w:rPr>
        <w:t>o</w:t>
      </w:r>
      <w:r w:rsidRPr="00D55D2A">
        <w:rPr>
          <w:szCs w:val="19"/>
        </w:rPr>
        <w:t>miskt för att i fortsättningen kunna genomföras varje år i en nordisk huvu</w:t>
      </w:r>
      <w:r w:rsidRPr="00D55D2A">
        <w:rPr>
          <w:szCs w:val="19"/>
        </w:rPr>
        <w:t>d</w:t>
      </w:r>
      <w:r w:rsidRPr="00D55D2A">
        <w:rPr>
          <w:szCs w:val="19"/>
        </w:rPr>
        <w:t>s</w:t>
      </w:r>
      <w:r w:rsidR="003F6453" w:rsidRPr="00D55D2A">
        <w:rPr>
          <w:szCs w:val="19"/>
        </w:rPr>
        <w:t>tad i samband med</w:t>
      </w:r>
      <w:r w:rsidRPr="00D55D2A">
        <w:rPr>
          <w:szCs w:val="19"/>
        </w:rPr>
        <w:t xml:space="preserve"> Nordiska rådets sessioner. Ett enigt utskott föreslog att festiv</w:t>
      </w:r>
      <w:r w:rsidRPr="00D55D2A">
        <w:rPr>
          <w:szCs w:val="19"/>
        </w:rPr>
        <w:t>a</w:t>
      </w:r>
      <w:r w:rsidRPr="00D55D2A">
        <w:rPr>
          <w:szCs w:val="19"/>
        </w:rPr>
        <w:t>len skulle ingå i ministerrådets budget som en självständig budge</w:t>
      </w:r>
      <w:r w:rsidRPr="00D55D2A">
        <w:rPr>
          <w:szCs w:val="19"/>
        </w:rPr>
        <w:t>t</w:t>
      </w:r>
      <w:r w:rsidRPr="00D55D2A">
        <w:rPr>
          <w:szCs w:val="19"/>
        </w:rPr>
        <w:t>post och att ett koordin</w:t>
      </w:r>
      <w:r w:rsidRPr="00D55D2A">
        <w:rPr>
          <w:szCs w:val="19"/>
        </w:rPr>
        <w:t>a</w:t>
      </w:r>
      <w:r w:rsidRPr="00D55D2A">
        <w:rPr>
          <w:szCs w:val="19"/>
        </w:rPr>
        <w:t>tionssekretariat skulle upprättas. I förslaget ingick även att en nordisk kulturfestival skulle ingå som ett satsningsområde i mini</w:t>
      </w:r>
      <w:r w:rsidRPr="00D55D2A">
        <w:rPr>
          <w:szCs w:val="19"/>
        </w:rPr>
        <w:t>s</w:t>
      </w:r>
      <w:r w:rsidRPr="00D55D2A">
        <w:rPr>
          <w:szCs w:val="19"/>
        </w:rPr>
        <w:t>terrådets kommande strategi och handlingsplan på kulturområdet för 2010</w:t>
      </w:r>
      <w:r w:rsidRPr="00D55D2A">
        <w:rPr>
          <w:i/>
          <w:szCs w:val="19"/>
        </w:rPr>
        <w:t xml:space="preserve"> </w:t>
      </w:r>
      <w:r w:rsidRPr="00D55D2A">
        <w:rPr>
          <w:szCs w:val="19"/>
        </w:rPr>
        <w:t>(</w:t>
      </w:r>
      <w:r w:rsidR="003F6453" w:rsidRPr="00D55D2A">
        <w:rPr>
          <w:i/>
          <w:szCs w:val="19"/>
        </w:rPr>
        <w:t>f</w:t>
      </w:r>
      <w:r w:rsidRPr="00D55D2A">
        <w:rPr>
          <w:i/>
          <w:szCs w:val="19"/>
        </w:rPr>
        <w:t>ramstäl</w:t>
      </w:r>
      <w:r w:rsidRPr="00D55D2A">
        <w:rPr>
          <w:i/>
          <w:szCs w:val="19"/>
        </w:rPr>
        <w:t>l</w:t>
      </w:r>
      <w:r w:rsidRPr="00D55D2A">
        <w:rPr>
          <w:i/>
          <w:szCs w:val="19"/>
        </w:rPr>
        <w:t>ning nr 5/2010</w:t>
      </w:r>
      <w:r w:rsidRPr="00D55D2A">
        <w:rPr>
          <w:szCs w:val="19"/>
        </w:rPr>
        <w:t>).</w:t>
      </w:r>
    </w:p>
    <w:p w:rsidR="00601ADF" w:rsidRPr="00D55D2A" w:rsidRDefault="00272FDA" w:rsidP="00D32231">
      <w:pPr>
        <w:pStyle w:val="R4"/>
      </w:pPr>
      <w:r w:rsidRPr="00D55D2A">
        <w:t xml:space="preserve">En nordisk kulturkanal – </w:t>
      </w:r>
      <w:r w:rsidR="00601ADF" w:rsidRPr="00D55D2A">
        <w:t>ArteNorden</w:t>
      </w:r>
    </w:p>
    <w:p w:rsidR="00601ADF" w:rsidRPr="00D55D2A" w:rsidRDefault="00601ADF" w:rsidP="00123E31">
      <w:pPr>
        <w:tabs>
          <w:tab w:val="left" w:pos="4592"/>
        </w:tabs>
        <w:rPr>
          <w:i/>
          <w:szCs w:val="19"/>
        </w:rPr>
      </w:pPr>
      <w:r w:rsidRPr="00D55D2A">
        <w:rPr>
          <w:szCs w:val="19"/>
        </w:rPr>
        <w:t xml:space="preserve">Utskottets arbetsgrupp om </w:t>
      </w:r>
      <w:r w:rsidR="00272FDA" w:rsidRPr="00D55D2A">
        <w:rPr>
          <w:i/>
          <w:szCs w:val="19"/>
        </w:rPr>
        <w:t>public s</w:t>
      </w:r>
      <w:r w:rsidRPr="00D55D2A">
        <w:rPr>
          <w:i/>
          <w:szCs w:val="19"/>
        </w:rPr>
        <w:t xml:space="preserve">ervice </w:t>
      </w:r>
      <w:r w:rsidRPr="00D55D2A">
        <w:rPr>
          <w:szCs w:val="19"/>
        </w:rPr>
        <w:t xml:space="preserve">hade gett projektledaren Stein-Roger Bull i uppdrag att arbeta fram ett förslag till en nordisk kulturkanal. I arbetsgruppen hade </w:t>
      </w:r>
      <w:r w:rsidR="00272FDA" w:rsidRPr="00D55D2A">
        <w:rPr>
          <w:szCs w:val="19"/>
        </w:rPr>
        <w:t>man uttryckt</w:t>
      </w:r>
      <w:r w:rsidRPr="00D55D2A">
        <w:rPr>
          <w:szCs w:val="19"/>
        </w:rPr>
        <w:t xml:space="preserve"> en oro för en alltför stor amerikansk dom</w:t>
      </w:r>
      <w:r w:rsidRPr="00D55D2A">
        <w:rPr>
          <w:szCs w:val="19"/>
        </w:rPr>
        <w:t>i</w:t>
      </w:r>
      <w:r w:rsidR="00272FDA" w:rsidRPr="00D55D2A">
        <w:rPr>
          <w:szCs w:val="19"/>
        </w:rPr>
        <w:t>nans i de nordiska public s</w:t>
      </w:r>
      <w:r w:rsidRPr="00D55D2A">
        <w:rPr>
          <w:szCs w:val="19"/>
        </w:rPr>
        <w:t>ervice-kanalerna. Det existerar en tysk-fransk</w:t>
      </w:r>
      <w:r w:rsidR="00272FDA" w:rsidRPr="00D55D2A">
        <w:rPr>
          <w:szCs w:val="19"/>
        </w:rPr>
        <w:t xml:space="preserve"> kulturell tv</w:t>
      </w:r>
      <w:r w:rsidRPr="00D55D2A">
        <w:rPr>
          <w:szCs w:val="19"/>
        </w:rPr>
        <w:t>-kanal, Arte, som man i gruppen såg som ett gott föredöme. Vid utskottets möte i november redovisade Stein-Roger Bull ett förslag, ArteNo</w:t>
      </w:r>
      <w:r w:rsidRPr="00D55D2A">
        <w:rPr>
          <w:szCs w:val="19"/>
        </w:rPr>
        <w:t>r</w:t>
      </w:r>
      <w:r w:rsidRPr="00D55D2A">
        <w:rPr>
          <w:szCs w:val="19"/>
        </w:rPr>
        <w:t>den, som innebar ett första steg mot en nordisk kulturkanal. I förslaget r</w:t>
      </w:r>
      <w:r w:rsidRPr="00D55D2A">
        <w:rPr>
          <w:szCs w:val="19"/>
        </w:rPr>
        <w:t>e</w:t>
      </w:r>
      <w:r w:rsidRPr="00D55D2A">
        <w:rPr>
          <w:szCs w:val="19"/>
        </w:rPr>
        <w:t>kommenderas de nordiska ländernas regeringar att inrätta en ny oberoende k</w:t>
      </w:r>
      <w:r w:rsidR="00C960F8" w:rsidRPr="00D55D2A">
        <w:rPr>
          <w:szCs w:val="19"/>
        </w:rPr>
        <w:t>ultur-tv-kanal i samarbete med public service-</w:t>
      </w:r>
      <w:r w:rsidRPr="00D55D2A">
        <w:rPr>
          <w:szCs w:val="19"/>
        </w:rPr>
        <w:t>kanalerna i de nordiska lä</w:t>
      </w:r>
      <w:r w:rsidRPr="00D55D2A">
        <w:rPr>
          <w:szCs w:val="19"/>
        </w:rPr>
        <w:t>n</w:t>
      </w:r>
      <w:r w:rsidRPr="00D55D2A">
        <w:rPr>
          <w:szCs w:val="19"/>
        </w:rPr>
        <w:t xml:space="preserve">derna, antingen med egen sändarfrekvens eller i ett </w:t>
      </w:r>
      <w:r w:rsidR="00C960F8" w:rsidRPr="00D55D2A">
        <w:rPr>
          <w:szCs w:val="19"/>
        </w:rPr>
        <w:t>samarbete med redan etabl</w:t>
      </w:r>
      <w:r w:rsidR="00C960F8" w:rsidRPr="00D55D2A">
        <w:rPr>
          <w:szCs w:val="19"/>
        </w:rPr>
        <w:t>e</w:t>
      </w:r>
      <w:r w:rsidR="00C960F8" w:rsidRPr="00D55D2A">
        <w:rPr>
          <w:szCs w:val="19"/>
        </w:rPr>
        <w:t>rade public service-</w:t>
      </w:r>
      <w:r w:rsidRPr="00D55D2A">
        <w:rPr>
          <w:szCs w:val="19"/>
        </w:rPr>
        <w:t>kanaler och i linje med ArteNorden-utredningens övriga förslag. Förslaget godkändes av utskottet, antogs vid rådets session som en rekommendation och överlämnades till de nordiska kulturministrarna vid möt</w:t>
      </w:r>
      <w:r w:rsidR="00C960F8" w:rsidRPr="00D55D2A">
        <w:rPr>
          <w:szCs w:val="19"/>
        </w:rPr>
        <w:t>et i samband med rådets session</w:t>
      </w:r>
      <w:r w:rsidRPr="00D55D2A">
        <w:rPr>
          <w:szCs w:val="19"/>
        </w:rPr>
        <w:t xml:space="preserve"> (</w:t>
      </w:r>
      <w:r w:rsidR="00C960F8" w:rsidRPr="00D55D2A">
        <w:rPr>
          <w:i/>
          <w:szCs w:val="19"/>
        </w:rPr>
        <w:t>r</w:t>
      </w:r>
      <w:r w:rsidRPr="00D55D2A">
        <w:rPr>
          <w:i/>
          <w:szCs w:val="19"/>
        </w:rPr>
        <w:t>ekommendation nr 12/2010</w:t>
      </w:r>
      <w:r w:rsidRPr="00D55D2A">
        <w:rPr>
          <w:szCs w:val="19"/>
        </w:rPr>
        <w:t>)</w:t>
      </w:r>
      <w:r w:rsidR="00C960F8" w:rsidRPr="00D55D2A">
        <w:rPr>
          <w:szCs w:val="19"/>
        </w:rPr>
        <w:t>.</w:t>
      </w:r>
    </w:p>
    <w:p w:rsidR="00601ADF" w:rsidRPr="00D55D2A" w:rsidRDefault="00601ADF" w:rsidP="00D32231">
      <w:pPr>
        <w:pStyle w:val="R4"/>
      </w:pPr>
      <w:r w:rsidRPr="00D55D2A">
        <w:t>Utbildning och forskning</w:t>
      </w:r>
    </w:p>
    <w:p w:rsidR="00601ADF" w:rsidRPr="00D55D2A" w:rsidRDefault="00C960F8" w:rsidP="00123E31">
      <w:pPr>
        <w:rPr>
          <w:i/>
          <w:szCs w:val="19"/>
        </w:rPr>
      </w:pPr>
      <w:r w:rsidRPr="00D55D2A">
        <w:rPr>
          <w:szCs w:val="19"/>
        </w:rPr>
        <w:t>I utskottet behandlades</w:t>
      </w:r>
      <w:r w:rsidR="00601ADF" w:rsidRPr="00D55D2A">
        <w:rPr>
          <w:szCs w:val="19"/>
        </w:rPr>
        <w:t xml:space="preserve"> ministerrådsförslag</w:t>
      </w:r>
      <w:r w:rsidRPr="00D55D2A">
        <w:rPr>
          <w:szCs w:val="19"/>
        </w:rPr>
        <w:t xml:space="preserve">et </w:t>
      </w:r>
      <w:r w:rsidR="00601ADF" w:rsidRPr="00D55D2A">
        <w:rPr>
          <w:i/>
          <w:szCs w:val="19"/>
        </w:rPr>
        <w:t>Strategi för utbildnings- och forskningsområdet 2011</w:t>
      </w:r>
      <w:r w:rsidR="00676F3E" w:rsidRPr="00D55D2A">
        <w:rPr>
          <w:i/>
          <w:szCs w:val="19"/>
        </w:rPr>
        <w:t>–</w:t>
      </w:r>
      <w:r w:rsidR="00601ADF" w:rsidRPr="00D55D2A">
        <w:rPr>
          <w:i/>
          <w:szCs w:val="19"/>
        </w:rPr>
        <w:t>2013: ”Kunskap för grön tillväxt och välfärd”</w:t>
      </w:r>
      <w:r w:rsidR="00601ADF" w:rsidRPr="00D55D2A">
        <w:rPr>
          <w:szCs w:val="19"/>
        </w:rPr>
        <w:t>. Enligt strategin är de prioriterade och långsiktiga investeringarna i vetenskap och forskning och möjligheten att omsätta dessa till innovativ och bärkraftig tillväxt nyckeln till att Norden även i framtiden kan vara en ledande region för vetenskap och välfärd. Tanken är att det ska säkerställas att Norden blir en föregångsregion för kompetensutveckling och forskning av hög kvalitet. Nordens konkurrenskraft ökas bl.a. genom ett långsiktigt främjande av grön tillväxt. Ett samspel ska ske mellan utbildning, forskning och innovation</w:t>
      </w:r>
      <w:r w:rsidR="008D24C7" w:rsidRPr="00D55D2A">
        <w:rPr>
          <w:szCs w:val="19"/>
        </w:rPr>
        <w:t>,</w:t>
      </w:r>
      <w:r w:rsidR="00601ADF" w:rsidRPr="00D55D2A">
        <w:rPr>
          <w:szCs w:val="19"/>
        </w:rPr>
        <w:t xml:space="preserve"> varigenom ny kunskap och utveckling kan skapas. Utskottet ställde sig pos</w:t>
      </w:r>
      <w:r w:rsidR="00601ADF" w:rsidRPr="00D55D2A">
        <w:rPr>
          <w:szCs w:val="19"/>
        </w:rPr>
        <w:t>i</w:t>
      </w:r>
      <w:r w:rsidR="008D24C7" w:rsidRPr="00D55D2A">
        <w:rPr>
          <w:szCs w:val="19"/>
        </w:rPr>
        <w:t>tivt till förslaget</w:t>
      </w:r>
      <w:r w:rsidR="00601ADF" w:rsidRPr="00D55D2A">
        <w:rPr>
          <w:szCs w:val="19"/>
        </w:rPr>
        <w:t xml:space="preserve"> och såg i synnerhet fyra områden som bör prioriteras när det gäller forskning: förskolan, bortfall, kreativitet och innovation i utbildninga</w:t>
      </w:r>
      <w:r w:rsidR="00601ADF" w:rsidRPr="00D55D2A">
        <w:rPr>
          <w:szCs w:val="19"/>
        </w:rPr>
        <w:t>r</w:t>
      </w:r>
      <w:r w:rsidR="00601ADF" w:rsidRPr="00D55D2A">
        <w:rPr>
          <w:szCs w:val="19"/>
        </w:rPr>
        <w:t>na samt specialundervisning och specialpedagogik (</w:t>
      </w:r>
      <w:r w:rsidR="008D24C7" w:rsidRPr="00D55D2A">
        <w:rPr>
          <w:i/>
          <w:szCs w:val="19"/>
        </w:rPr>
        <w:t>r</w:t>
      </w:r>
      <w:r w:rsidR="00601ADF" w:rsidRPr="00D55D2A">
        <w:rPr>
          <w:i/>
          <w:szCs w:val="19"/>
        </w:rPr>
        <w:t xml:space="preserve">ekommendation </w:t>
      </w:r>
      <w:r w:rsidR="008D24C7" w:rsidRPr="00D55D2A">
        <w:rPr>
          <w:i/>
          <w:szCs w:val="19"/>
        </w:rPr>
        <w:t xml:space="preserve">nr </w:t>
      </w:r>
      <w:r w:rsidR="00601ADF" w:rsidRPr="00D55D2A">
        <w:rPr>
          <w:i/>
          <w:szCs w:val="19"/>
        </w:rPr>
        <w:t>23/2010</w:t>
      </w:r>
      <w:r w:rsidR="00601ADF" w:rsidRPr="00D55D2A">
        <w:rPr>
          <w:szCs w:val="19"/>
        </w:rPr>
        <w:t>)</w:t>
      </w:r>
      <w:r w:rsidR="008D24C7" w:rsidRPr="00D55D2A">
        <w:rPr>
          <w:szCs w:val="19"/>
        </w:rPr>
        <w:t>.</w:t>
      </w:r>
    </w:p>
    <w:p w:rsidR="00601ADF" w:rsidRPr="00D55D2A" w:rsidRDefault="00601ADF" w:rsidP="00D32231">
      <w:pPr>
        <w:pStyle w:val="Normaltindrag"/>
      </w:pPr>
      <w:r w:rsidRPr="00D55D2A">
        <w:t xml:space="preserve">Efter ett studiebesök diskuterades </w:t>
      </w:r>
      <w:r w:rsidR="008D24C7" w:rsidRPr="00D55D2A">
        <w:t xml:space="preserve">det </w:t>
      </w:r>
      <w:r w:rsidRPr="00D55D2A">
        <w:t>i utskottet hur kreativitet och innov</w:t>
      </w:r>
      <w:r w:rsidRPr="00D55D2A">
        <w:t>a</w:t>
      </w:r>
      <w:r w:rsidRPr="00D55D2A">
        <w:t>tion bland unga kan ingå som ett insatsområde i den nordiska globaliseringen och tillväxtstrategin. Man menade att kultur främjar kreativitet och att innov</w:t>
      </w:r>
      <w:r w:rsidRPr="00D55D2A">
        <w:t>a</w:t>
      </w:r>
      <w:r w:rsidRPr="00D55D2A">
        <w:t>tionsutbildning bör betraktas som ett medel att främja ekonomisk tillväxt och skapande av arbete</w:t>
      </w:r>
      <w:r w:rsidR="008D24C7" w:rsidRPr="00D55D2A">
        <w:t>,</w:t>
      </w:r>
      <w:r w:rsidRPr="00D55D2A">
        <w:t xml:space="preserve"> vilket är grunden för kvalifikationer, deltagande i sa</w:t>
      </w:r>
      <w:r w:rsidRPr="00D55D2A">
        <w:t>m</w:t>
      </w:r>
      <w:r w:rsidRPr="00D55D2A">
        <w:t>hällslivet, oberoende och självständighet. Ett utskottsförslag riktat till Nordi</w:t>
      </w:r>
      <w:r w:rsidRPr="00D55D2A">
        <w:t>s</w:t>
      </w:r>
      <w:r w:rsidRPr="00D55D2A">
        <w:t>ka ministerrådet om</w:t>
      </w:r>
      <w:r w:rsidRPr="00D55D2A">
        <w:rPr>
          <w:i/>
        </w:rPr>
        <w:t xml:space="preserve"> kreativitet, innovation och entreprenörskap i utbildnin</w:t>
      </w:r>
      <w:r w:rsidRPr="00D55D2A">
        <w:rPr>
          <w:i/>
        </w:rPr>
        <w:t>g</w:t>
      </w:r>
      <w:r w:rsidRPr="00D55D2A">
        <w:rPr>
          <w:i/>
        </w:rPr>
        <w:t>arna</w:t>
      </w:r>
      <w:r w:rsidRPr="00D55D2A">
        <w:t xml:space="preserve"> som innehöll</w:t>
      </w:r>
      <w:r w:rsidR="008D24C7" w:rsidRPr="00D55D2A">
        <w:t xml:space="preserve"> en rad detaljerade förslag om att skapa</w:t>
      </w:r>
      <w:r w:rsidRPr="00D55D2A">
        <w:t xml:space="preserve"> lärarutbil</w:t>
      </w:r>
      <w:r w:rsidRPr="00D55D2A">
        <w:t>d</w:t>
      </w:r>
      <w:r w:rsidRPr="00D55D2A">
        <w:t>ningar och olika sätt att utveckla entreprenörskap genom samarbete mellan skolor</w:t>
      </w:r>
      <w:r w:rsidR="008D24C7" w:rsidRPr="00D55D2A">
        <w:t xml:space="preserve">, </w:t>
      </w:r>
      <w:r w:rsidRPr="00D55D2A">
        <w:t>näringsliv och arbetsmarknad lade</w:t>
      </w:r>
      <w:r w:rsidR="008D24C7" w:rsidRPr="00D55D2A">
        <w:t>s fram och antogs vid sessionen</w:t>
      </w:r>
      <w:r w:rsidRPr="00D55D2A">
        <w:t xml:space="preserve"> (</w:t>
      </w:r>
      <w:r w:rsidR="008D24C7" w:rsidRPr="00D55D2A">
        <w:rPr>
          <w:i/>
        </w:rPr>
        <w:t>r</w:t>
      </w:r>
      <w:r w:rsidRPr="00D55D2A">
        <w:rPr>
          <w:i/>
        </w:rPr>
        <w:t>eko</w:t>
      </w:r>
      <w:r w:rsidRPr="00D55D2A">
        <w:rPr>
          <w:i/>
        </w:rPr>
        <w:t>m</w:t>
      </w:r>
      <w:r w:rsidRPr="00D55D2A">
        <w:rPr>
          <w:i/>
        </w:rPr>
        <w:t>mendation nr 24/2010</w:t>
      </w:r>
      <w:r w:rsidRPr="00D55D2A">
        <w:t>)</w:t>
      </w:r>
      <w:r w:rsidR="008D24C7" w:rsidRPr="00D55D2A">
        <w:t>.</w:t>
      </w:r>
    </w:p>
    <w:p w:rsidR="00601ADF" w:rsidRPr="00D55D2A" w:rsidRDefault="00601ADF" w:rsidP="00D32231">
      <w:pPr>
        <w:pStyle w:val="Normaltindrag"/>
        <w:rPr>
          <w:i/>
        </w:rPr>
      </w:pPr>
      <w:r w:rsidRPr="00D55D2A">
        <w:t>Mot bakgrund av ett seminarium om arbetsliv och konkurrenskraft i No</w:t>
      </w:r>
      <w:r w:rsidRPr="00D55D2A">
        <w:t>r</w:t>
      </w:r>
      <w:r w:rsidRPr="00D55D2A">
        <w:t xml:space="preserve">den, som utskottet arrangerat tillsammans med rådets näringsutskott, väckte utskottet ett förslag om </w:t>
      </w:r>
      <w:r w:rsidRPr="00D55D2A">
        <w:rPr>
          <w:i/>
        </w:rPr>
        <w:t>ungas arbetsliv och kompetens</w:t>
      </w:r>
      <w:r w:rsidRPr="00D55D2A">
        <w:t xml:space="preserve">. I sitt betänkande över </w:t>
      </w:r>
      <w:r w:rsidR="00AE5662" w:rsidRPr="00D55D2A">
        <w:t>förslaget framhöll utskottet</w:t>
      </w:r>
      <w:r w:rsidRPr="00D55D2A">
        <w:t xml:space="preserve"> att omkring 80</w:t>
      </w:r>
      <w:r w:rsidR="00AE5662" w:rsidRPr="00D55D2A">
        <w:t xml:space="preserve"> % av de unga mellan 20 och </w:t>
      </w:r>
      <w:r w:rsidRPr="00D55D2A">
        <w:t>24 år i Nor</w:t>
      </w:r>
      <w:r w:rsidR="00AE5662" w:rsidRPr="00D55D2A">
        <w:t>den har</w:t>
      </w:r>
      <w:r w:rsidRPr="00D55D2A">
        <w:t xml:space="preserve"> en gymnasie</w:t>
      </w:r>
      <w:r w:rsidR="00AE5662" w:rsidRPr="00D55D2A">
        <w:t>utbildning, men trots det har</w:t>
      </w:r>
      <w:r w:rsidRPr="00D55D2A">
        <w:t xml:space="preserve"> nästan en fjärd</w:t>
      </w:r>
      <w:r w:rsidRPr="00D55D2A">
        <w:t>e</w:t>
      </w:r>
      <w:r w:rsidRPr="00D55D2A">
        <w:t xml:space="preserve">del av 15-åringarna liten läskunnighet. Ett stort antal </w:t>
      </w:r>
      <w:r w:rsidR="00AE5662" w:rsidRPr="00D55D2A">
        <w:t>unga lämnar</w:t>
      </w:r>
      <w:r w:rsidRPr="00D55D2A">
        <w:t xml:space="preserve"> skolan utan att avsluta utbildningen. Flera av de no</w:t>
      </w:r>
      <w:r w:rsidR="00AE5662" w:rsidRPr="00D55D2A">
        <w:t>rdiska ländernas målsättning är</w:t>
      </w:r>
      <w:r w:rsidRPr="00D55D2A">
        <w:t xml:space="preserve"> att</w:t>
      </w:r>
      <w:r w:rsidR="00AE5662" w:rsidRPr="00D55D2A">
        <w:t xml:space="preserve"> före 2015 ska 95 % av en ungdomskull</w:t>
      </w:r>
      <w:r w:rsidRPr="00D55D2A">
        <w:t xml:space="preserve"> genom</w:t>
      </w:r>
      <w:r w:rsidR="00AE5662" w:rsidRPr="00D55D2A">
        <w:t>föra en utbildning</w:t>
      </w:r>
      <w:r w:rsidRPr="00D55D2A">
        <w:t>, vilket kräv</w:t>
      </w:r>
      <w:r w:rsidR="00AE5662" w:rsidRPr="00D55D2A">
        <w:t>er</w:t>
      </w:r>
      <w:r w:rsidRPr="00D55D2A">
        <w:t xml:space="preserve"> större mobilitet och flexiblare kompetensutvecklings- och jobbskapandem</w:t>
      </w:r>
      <w:r w:rsidRPr="00D55D2A">
        <w:t>o</w:t>
      </w:r>
      <w:r w:rsidRPr="00D55D2A">
        <w:t>deller. Därför föreslogs Nordiska ministerrådet bl.a.</w:t>
      </w:r>
      <w:r w:rsidR="008D7305" w:rsidRPr="00D55D2A">
        <w:t xml:space="preserve"> att utarbeta </w:t>
      </w:r>
      <w:r w:rsidRPr="00D55D2A">
        <w:t>en no</w:t>
      </w:r>
      <w:r w:rsidRPr="00D55D2A">
        <w:t>r</w:t>
      </w:r>
      <w:r w:rsidRPr="00D55D2A">
        <w:t xml:space="preserve">disk strategi för icke-formell utbildning, </w:t>
      </w:r>
      <w:r w:rsidR="0069255F" w:rsidRPr="00D55D2A">
        <w:t xml:space="preserve">att möjliggöra </w:t>
      </w:r>
      <w:r w:rsidRPr="00D55D2A">
        <w:t>att komplettera formella utbildningar och att främja och kartlägga forskning inom fältet (</w:t>
      </w:r>
      <w:r w:rsidRPr="00D55D2A">
        <w:rPr>
          <w:i/>
        </w:rPr>
        <w:t>rekommend</w:t>
      </w:r>
      <w:r w:rsidRPr="00D55D2A">
        <w:rPr>
          <w:i/>
        </w:rPr>
        <w:t>a</w:t>
      </w:r>
      <w:r w:rsidRPr="00D55D2A">
        <w:rPr>
          <w:i/>
        </w:rPr>
        <w:t>tion nr 25/2010</w:t>
      </w:r>
      <w:r w:rsidRPr="00D55D2A">
        <w:t>).</w:t>
      </w:r>
    </w:p>
    <w:p w:rsidR="00601ADF" w:rsidRPr="00D55D2A" w:rsidRDefault="00601ADF" w:rsidP="00D32231">
      <w:pPr>
        <w:pStyle w:val="R4"/>
      </w:pPr>
      <w:r w:rsidRPr="00D55D2A">
        <w:t>Priser</w:t>
      </w:r>
    </w:p>
    <w:p w:rsidR="00601ADF" w:rsidRPr="00D55D2A" w:rsidRDefault="00601ADF" w:rsidP="00123E31">
      <w:pPr>
        <w:rPr>
          <w:szCs w:val="19"/>
        </w:rPr>
      </w:pPr>
      <w:r w:rsidRPr="00D55D2A">
        <w:rPr>
          <w:szCs w:val="19"/>
        </w:rPr>
        <w:t xml:space="preserve">Utskottet godkände i november en ändring i stadgarna för </w:t>
      </w:r>
      <w:r w:rsidRPr="00D55D2A">
        <w:rPr>
          <w:i/>
          <w:szCs w:val="19"/>
        </w:rPr>
        <w:t>Nordiska rådets filmpris.</w:t>
      </w:r>
      <w:r w:rsidRPr="00D55D2A">
        <w:rPr>
          <w:szCs w:val="19"/>
        </w:rPr>
        <w:t xml:space="preserve"> Ändringen innebär en ändrad sammansättning av bedömningsko</w:t>
      </w:r>
      <w:r w:rsidRPr="00D55D2A">
        <w:rPr>
          <w:szCs w:val="19"/>
        </w:rPr>
        <w:t>m</w:t>
      </w:r>
      <w:r w:rsidRPr="00D55D2A">
        <w:rPr>
          <w:szCs w:val="19"/>
        </w:rPr>
        <w:t>mittén för priset, i enlighet med et</w:t>
      </w:r>
      <w:r w:rsidR="0069255F" w:rsidRPr="00D55D2A">
        <w:rPr>
          <w:szCs w:val="19"/>
        </w:rPr>
        <w:t>t</w:t>
      </w:r>
      <w:r w:rsidR="009128B1" w:rsidRPr="00D55D2A">
        <w:rPr>
          <w:szCs w:val="19"/>
        </w:rPr>
        <w:t xml:space="preserve"> förslag från Nordisk film- &amp; TV</w:t>
      </w:r>
      <w:r w:rsidRPr="00D55D2A">
        <w:rPr>
          <w:szCs w:val="19"/>
        </w:rPr>
        <w:t>-fond. Bakgrunden är en önskan om att säkra en optimal urvalsprocedur och jur</w:t>
      </w:r>
      <w:r w:rsidRPr="00D55D2A">
        <w:rPr>
          <w:szCs w:val="19"/>
        </w:rPr>
        <w:t>y</w:t>
      </w:r>
      <w:r w:rsidRPr="00D55D2A">
        <w:rPr>
          <w:szCs w:val="19"/>
        </w:rPr>
        <w:t>sam</w:t>
      </w:r>
      <w:r w:rsidR="0069255F" w:rsidRPr="00D55D2A">
        <w:rPr>
          <w:szCs w:val="19"/>
        </w:rPr>
        <w:t>mansättning samt</w:t>
      </w:r>
      <w:r w:rsidRPr="00D55D2A">
        <w:rPr>
          <w:szCs w:val="19"/>
        </w:rPr>
        <w:t xml:space="preserve"> att maximera den kulturella spridningen och intresset för priset både i Norden och internationellt. Förändringen innebär bl.a. en utökning av den nordiska juryn med två personer, varav en ska vara en no</w:t>
      </w:r>
      <w:r w:rsidRPr="00D55D2A">
        <w:rPr>
          <w:szCs w:val="19"/>
        </w:rPr>
        <w:t>r</w:t>
      </w:r>
      <w:r w:rsidRPr="00D55D2A">
        <w:rPr>
          <w:szCs w:val="19"/>
        </w:rPr>
        <w:t>disk känd filmpersonlighet som byts ut varje år. Ett förslag om</w:t>
      </w:r>
      <w:r w:rsidR="0069255F" w:rsidRPr="00D55D2A">
        <w:rPr>
          <w:szCs w:val="19"/>
        </w:rPr>
        <w:t xml:space="preserve"> att inrätta</w:t>
      </w:r>
      <w:r w:rsidRPr="00D55D2A">
        <w:rPr>
          <w:szCs w:val="19"/>
        </w:rPr>
        <w:t xml:space="preserve"> Nordiska rådets </w:t>
      </w:r>
      <w:r w:rsidRPr="00D55D2A">
        <w:rPr>
          <w:i/>
          <w:szCs w:val="19"/>
        </w:rPr>
        <w:t>fotografipris</w:t>
      </w:r>
      <w:r w:rsidRPr="00D55D2A">
        <w:rPr>
          <w:szCs w:val="19"/>
        </w:rPr>
        <w:t xml:space="preserve"> diskuterades i utskottet men avvisades mot ba</w:t>
      </w:r>
      <w:r w:rsidRPr="00D55D2A">
        <w:rPr>
          <w:szCs w:val="19"/>
        </w:rPr>
        <w:t>k</w:t>
      </w:r>
      <w:r w:rsidRPr="00D55D2A">
        <w:rPr>
          <w:szCs w:val="19"/>
        </w:rPr>
        <w:t>grund av ett tidigare beslut i presidiet om att inte inrätta fler priser.</w:t>
      </w:r>
    </w:p>
    <w:p w:rsidR="00601ADF" w:rsidRPr="00D55D2A" w:rsidRDefault="00601ADF" w:rsidP="00D32231">
      <w:pPr>
        <w:pStyle w:val="R4"/>
      </w:pPr>
      <w:r w:rsidRPr="00D55D2A">
        <w:t>Samarbetet 2011</w:t>
      </w:r>
    </w:p>
    <w:p w:rsidR="00601ADF" w:rsidRPr="00D55D2A" w:rsidRDefault="00601ADF" w:rsidP="00123E31">
      <w:pPr>
        <w:rPr>
          <w:szCs w:val="19"/>
        </w:rPr>
      </w:pPr>
      <w:r w:rsidRPr="00D55D2A">
        <w:rPr>
          <w:szCs w:val="19"/>
        </w:rPr>
        <w:t>Kultur- och utbildningsutskottet kommer under 2011 att följa upp den r</w:t>
      </w:r>
      <w:r w:rsidRPr="00D55D2A">
        <w:rPr>
          <w:szCs w:val="19"/>
        </w:rPr>
        <w:t>e</w:t>
      </w:r>
      <w:r w:rsidRPr="00D55D2A">
        <w:rPr>
          <w:szCs w:val="19"/>
        </w:rPr>
        <w:t>kommendation som antogs vid sessionen om upphovsrätten på Internet. U</w:t>
      </w:r>
      <w:r w:rsidRPr="00D55D2A">
        <w:rPr>
          <w:szCs w:val="19"/>
        </w:rPr>
        <w:t>t</w:t>
      </w:r>
      <w:r w:rsidRPr="00D55D2A">
        <w:rPr>
          <w:szCs w:val="19"/>
        </w:rPr>
        <w:t>skottet följer noga arbetet med frågan i Sverige. Vidare kommer utskottets arbetsgrupp</w:t>
      </w:r>
      <w:r w:rsidR="0069255F" w:rsidRPr="00D55D2A">
        <w:rPr>
          <w:szCs w:val="19"/>
        </w:rPr>
        <w:t xml:space="preserve"> att fortsätta sitt arbete med public s</w:t>
      </w:r>
      <w:r w:rsidRPr="00D55D2A">
        <w:rPr>
          <w:szCs w:val="19"/>
        </w:rPr>
        <w:t>ervice efter att gruppen följt en rad seminarier om ämnet som Nordiska ministerrådet arrangerade under 2010. Frågan om entreprenörskap och kreativa industrier kommer att behan</w:t>
      </w:r>
      <w:r w:rsidRPr="00D55D2A">
        <w:rPr>
          <w:szCs w:val="19"/>
        </w:rPr>
        <w:t>d</w:t>
      </w:r>
      <w:r w:rsidRPr="00D55D2A">
        <w:rPr>
          <w:szCs w:val="19"/>
        </w:rPr>
        <w:t>las. Eva</w:t>
      </w:r>
      <w:r w:rsidR="0069255F" w:rsidRPr="00D55D2A">
        <w:rPr>
          <w:szCs w:val="19"/>
        </w:rPr>
        <w:t>lueringen av strukturreformen inom</w:t>
      </w:r>
      <w:r w:rsidRPr="00D55D2A">
        <w:rPr>
          <w:szCs w:val="19"/>
        </w:rPr>
        <w:t xml:space="preserve"> kultursektorn kommer liksom tidigare att nära följas. Därutöver kommer utskottet att arbeta med uppföl</w:t>
      </w:r>
      <w:r w:rsidRPr="00D55D2A">
        <w:rPr>
          <w:szCs w:val="19"/>
        </w:rPr>
        <w:t>j</w:t>
      </w:r>
      <w:r w:rsidRPr="00D55D2A">
        <w:rPr>
          <w:szCs w:val="19"/>
        </w:rPr>
        <w:t xml:space="preserve">ning av globaliseringsinitiativen när det gäller forskning och särskilt se på Norden i förhållande till EU. </w:t>
      </w:r>
    </w:p>
    <w:p w:rsidR="00601ADF" w:rsidRPr="00D55D2A" w:rsidRDefault="0069255F" w:rsidP="00D32231">
      <w:pPr>
        <w:pStyle w:val="Normaltindrag"/>
      </w:pPr>
      <w:r w:rsidRPr="00D55D2A">
        <w:t>S</w:t>
      </w:r>
      <w:r w:rsidR="00601ADF" w:rsidRPr="00D55D2A">
        <w:t>ommarmöte</w:t>
      </w:r>
      <w:r w:rsidRPr="00D55D2A">
        <w:t>t 2011</w:t>
      </w:r>
      <w:r w:rsidR="00601ADF" w:rsidRPr="00D55D2A">
        <w:t xml:space="preserve"> kom</w:t>
      </w:r>
      <w:r w:rsidRPr="00D55D2A">
        <w:t>mer att förläggas till Åland och</w:t>
      </w:r>
      <w:r w:rsidR="00601ADF" w:rsidRPr="00D55D2A">
        <w:t xml:space="preserve"> fokus</w:t>
      </w:r>
      <w:r w:rsidRPr="00D55D2A">
        <w:t>eras</w:t>
      </w:r>
      <w:r w:rsidR="00601ADF" w:rsidRPr="00D55D2A">
        <w:t xml:space="preserve"> på grun</w:t>
      </w:r>
      <w:r w:rsidR="00601ADF" w:rsidRPr="00D55D2A">
        <w:t>d</w:t>
      </w:r>
      <w:r w:rsidR="00601ADF" w:rsidRPr="00D55D2A">
        <w:t>skolan, kultur i skolan och uppföljning av PISA-undersökningen. Under 2011 ko</w:t>
      </w:r>
      <w:r w:rsidR="00601ADF" w:rsidRPr="00D55D2A">
        <w:t>m</w:t>
      </w:r>
      <w:r w:rsidR="00601ADF" w:rsidRPr="00D55D2A">
        <w:t xml:space="preserve">mer </w:t>
      </w:r>
      <w:r w:rsidRPr="00D55D2A">
        <w:t>firandet av 40-årsjubile</w:t>
      </w:r>
      <w:r w:rsidR="00601ADF" w:rsidRPr="00D55D2A">
        <w:t>et av det nordisk</w:t>
      </w:r>
      <w:r w:rsidRPr="00D55D2A">
        <w:t>a kulturavtalet och 50-årsjubile</w:t>
      </w:r>
      <w:r w:rsidR="00601ADF" w:rsidRPr="00D55D2A">
        <w:t>et av Nordiska rådets litteraturpris att genomföras i samarbete med kultur- och utbil</w:t>
      </w:r>
      <w:r w:rsidR="00601ADF" w:rsidRPr="00D55D2A">
        <w:t>d</w:t>
      </w:r>
      <w:r w:rsidR="00601ADF" w:rsidRPr="00D55D2A">
        <w:t>ningsutskottet.</w:t>
      </w:r>
    </w:p>
    <w:p w:rsidR="00601ADF" w:rsidRPr="00D55D2A" w:rsidRDefault="00601ADF" w:rsidP="00D32231">
      <w:pPr>
        <w:pStyle w:val="R2"/>
      </w:pPr>
      <w:r w:rsidRPr="00D55D2A">
        <w:t>Medborgar- och konsumentutskottet</w:t>
      </w:r>
    </w:p>
    <w:p w:rsidR="00601ADF" w:rsidRPr="00D55D2A" w:rsidRDefault="00601ADF" w:rsidP="00123E31">
      <w:pPr>
        <w:rPr>
          <w:szCs w:val="19"/>
        </w:rPr>
      </w:pPr>
      <w:r w:rsidRPr="00D55D2A">
        <w:rPr>
          <w:szCs w:val="19"/>
        </w:rPr>
        <w:t>Frågor som medborgar- och konsumentutskottet arbetar med är mänskliga och medborgerliga rättigheter, jämställdhet, demokrati, kriminalitet (inklusive internationell brottslighet och terrorism), konsumentfrågor, livsmedelssäke</w:t>
      </w:r>
      <w:r w:rsidRPr="00D55D2A">
        <w:rPr>
          <w:szCs w:val="19"/>
        </w:rPr>
        <w:t>r</w:t>
      </w:r>
      <w:r w:rsidRPr="00D55D2A">
        <w:rPr>
          <w:szCs w:val="19"/>
        </w:rPr>
        <w:t>het och justitiepolitiska frågor. Dessutom arbetar utskottet med urbefol</w:t>
      </w:r>
      <w:r w:rsidRPr="00D55D2A">
        <w:rPr>
          <w:szCs w:val="19"/>
        </w:rPr>
        <w:t>k</w:t>
      </w:r>
      <w:r w:rsidRPr="00D55D2A">
        <w:rPr>
          <w:szCs w:val="19"/>
        </w:rPr>
        <w:t>ningsfrågor, frågor kring invandring och flyktingar samt samarbete mot r</w:t>
      </w:r>
      <w:r w:rsidRPr="00D55D2A">
        <w:rPr>
          <w:szCs w:val="19"/>
        </w:rPr>
        <w:t>a</w:t>
      </w:r>
      <w:r w:rsidRPr="00D55D2A">
        <w:rPr>
          <w:szCs w:val="19"/>
        </w:rPr>
        <w:t xml:space="preserve">sism. </w:t>
      </w:r>
    </w:p>
    <w:p w:rsidR="00601ADF" w:rsidRPr="00D55D2A" w:rsidRDefault="00601ADF" w:rsidP="00D32231">
      <w:pPr>
        <w:pStyle w:val="Normaltindrag"/>
      </w:pPr>
      <w:r w:rsidRPr="00D55D2A">
        <w:t>Svenska medlemmar under året har varit Hans Wallmark (M), Maria Ste</w:t>
      </w:r>
      <w:r w:rsidRPr="00D55D2A">
        <w:t>n</w:t>
      </w:r>
      <w:r w:rsidRPr="00D55D2A">
        <w:t>berg (S), Marianne Berg (V) samt fram till riksdagsvalet i september 2010 Stefan Tornberg (C).</w:t>
      </w:r>
    </w:p>
    <w:p w:rsidR="00601ADF" w:rsidRPr="00D55D2A" w:rsidRDefault="00601ADF" w:rsidP="00D32231">
      <w:pPr>
        <w:pStyle w:val="R4"/>
      </w:pPr>
      <w:r w:rsidRPr="00D55D2A">
        <w:t>Samarbetet 2010</w:t>
      </w:r>
    </w:p>
    <w:p w:rsidR="00601ADF" w:rsidRPr="00D55D2A" w:rsidRDefault="00601ADF" w:rsidP="00123E31">
      <w:pPr>
        <w:rPr>
          <w:szCs w:val="19"/>
        </w:rPr>
      </w:pPr>
      <w:r w:rsidRPr="00D55D2A">
        <w:rPr>
          <w:szCs w:val="19"/>
        </w:rPr>
        <w:t>Under 2010 har arbetet i utskottet till stor del präglats av konsumentfrågor, men även av integrationsfrågor. Utvisningen av nordiska medborgare från Danmark väckte starka reaktioner i utskottet liksom den danska integration</w:t>
      </w:r>
      <w:r w:rsidRPr="00D55D2A">
        <w:rPr>
          <w:szCs w:val="19"/>
        </w:rPr>
        <w:t>s</w:t>
      </w:r>
      <w:r w:rsidRPr="00D55D2A">
        <w:rPr>
          <w:szCs w:val="19"/>
        </w:rPr>
        <w:t xml:space="preserve">ministerns avböjande reaktion på inbjudan till </w:t>
      </w:r>
      <w:r w:rsidR="0069255F" w:rsidRPr="00D55D2A">
        <w:rPr>
          <w:szCs w:val="19"/>
        </w:rPr>
        <w:t xml:space="preserve">ett </w:t>
      </w:r>
      <w:r w:rsidRPr="00D55D2A">
        <w:rPr>
          <w:szCs w:val="19"/>
        </w:rPr>
        <w:t>möte med utskottet. Utvid</w:t>
      </w:r>
      <w:r w:rsidRPr="00D55D2A">
        <w:rPr>
          <w:szCs w:val="19"/>
        </w:rPr>
        <w:t>g</w:t>
      </w:r>
      <w:r w:rsidRPr="00D55D2A">
        <w:rPr>
          <w:szCs w:val="19"/>
        </w:rPr>
        <w:t>ningen av begreppet jämställdhet till att omfatta mångfald i nordiska ministe</w:t>
      </w:r>
      <w:r w:rsidRPr="00D55D2A">
        <w:rPr>
          <w:szCs w:val="19"/>
        </w:rPr>
        <w:t>r</w:t>
      </w:r>
      <w:r w:rsidRPr="00D55D2A">
        <w:rPr>
          <w:szCs w:val="19"/>
        </w:rPr>
        <w:t>rådets arbete var en fråga som väckte diskussion och delade meningar. Ko</w:t>
      </w:r>
      <w:r w:rsidRPr="00D55D2A">
        <w:rPr>
          <w:szCs w:val="19"/>
        </w:rPr>
        <w:t>n</w:t>
      </w:r>
      <w:r w:rsidRPr="00D55D2A">
        <w:rPr>
          <w:szCs w:val="19"/>
        </w:rPr>
        <w:t>sumentpolitiken stod på årets agenda som en prioriterad fråga</w:t>
      </w:r>
      <w:r w:rsidR="0069255F" w:rsidRPr="00D55D2A">
        <w:rPr>
          <w:szCs w:val="19"/>
        </w:rPr>
        <w:t>,</w:t>
      </w:r>
      <w:r w:rsidRPr="00D55D2A">
        <w:rPr>
          <w:szCs w:val="19"/>
        </w:rPr>
        <w:t xml:space="preserve"> och utskottet arbetade fram tre utskottsförslag, dels </w:t>
      </w:r>
      <w:r w:rsidR="0069255F" w:rsidRPr="00D55D2A">
        <w:rPr>
          <w:szCs w:val="19"/>
        </w:rPr>
        <w:t xml:space="preserve">ett förslag </w:t>
      </w:r>
      <w:r w:rsidRPr="00D55D2A">
        <w:rPr>
          <w:szCs w:val="19"/>
        </w:rPr>
        <w:t>om en nordisk hållning till EU-direktivförslaget om konsumenträtten</w:t>
      </w:r>
      <w:r w:rsidR="0069255F" w:rsidRPr="00D55D2A">
        <w:rPr>
          <w:szCs w:val="19"/>
        </w:rPr>
        <w:t>,</w:t>
      </w:r>
      <w:r w:rsidRPr="00D55D2A">
        <w:rPr>
          <w:szCs w:val="19"/>
        </w:rPr>
        <w:t xml:space="preserve"> dels två förslag om pant- och retursystem över gränserna. En annan gränshindersfråga som uppmärksa</w:t>
      </w:r>
      <w:r w:rsidRPr="00D55D2A">
        <w:rPr>
          <w:szCs w:val="19"/>
        </w:rPr>
        <w:t>m</w:t>
      </w:r>
      <w:r w:rsidRPr="00D55D2A">
        <w:rPr>
          <w:szCs w:val="19"/>
        </w:rPr>
        <w:t>mades var de avgifter som de nordiska bankerna kräver för penningtransa</w:t>
      </w:r>
      <w:r w:rsidRPr="00D55D2A">
        <w:rPr>
          <w:szCs w:val="19"/>
        </w:rPr>
        <w:t>k</w:t>
      </w:r>
      <w:r w:rsidRPr="00D55D2A">
        <w:rPr>
          <w:szCs w:val="19"/>
        </w:rPr>
        <w:t>tioner över gränserna. Maria Stenberg (S) ingår som representant för utskottet i en arbetsgrupp i BSPC Working Group on Civil Security. I arbetsgruppen behandlas frågor om människohandel för sexuella ändamål och för arbet</w:t>
      </w:r>
      <w:r w:rsidRPr="00D55D2A">
        <w:rPr>
          <w:szCs w:val="19"/>
        </w:rPr>
        <w:t>s</w:t>
      </w:r>
      <w:r w:rsidRPr="00D55D2A">
        <w:rPr>
          <w:szCs w:val="19"/>
        </w:rPr>
        <w:t>tvång, frågor som återförs till utskottet.</w:t>
      </w:r>
    </w:p>
    <w:p w:rsidR="00601ADF" w:rsidRPr="00D55D2A" w:rsidRDefault="00601ADF" w:rsidP="00D32231">
      <w:pPr>
        <w:pStyle w:val="R4"/>
      </w:pPr>
      <w:r w:rsidRPr="00D55D2A">
        <w:t>Utvisning av nordiska medborgare</w:t>
      </w:r>
    </w:p>
    <w:p w:rsidR="00601ADF" w:rsidRPr="00D55D2A" w:rsidRDefault="0069255F" w:rsidP="00123E31">
      <w:pPr>
        <w:rPr>
          <w:szCs w:val="19"/>
        </w:rPr>
      </w:pPr>
      <w:r w:rsidRPr="00D55D2A">
        <w:rPr>
          <w:szCs w:val="19"/>
        </w:rPr>
        <w:t>Mot bakgrund av</w:t>
      </w:r>
      <w:r w:rsidR="00601ADF" w:rsidRPr="00D55D2A">
        <w:rPr>
          <w:szCs w:val="19"/>
        </w:rPr>
        <w:t xml:space="preserve"> information från Hallå Norden om att nordiska medborg</w:t>
      </w:r>
      <w:r w:rsidR="00601ADF" w:rsidRPr="00D55D2A">
        <w:rPr>
          <w:szCs w:val="19"/>
        </w:rPr>
        <w:t>a</w:t>
      </w:r>
      <w:r w:rsidR="00601ADF" w:rsidRPr="00D55D2A">
        <w:rPr>
          <w:szCs w:val="19"/>
        </w:rPr>
        <w:t>re utvisats från Danmark hade Danmarks integrationsminister Birte Rønn Hor</w:t>
      </w:r>
      <w:r w:rsidR="00601ADF" w:rsidRPr="00D55D2A">
        <w:rPr>
          <w:szCs w:val="19"/>
        </w:rPr>
        <w:t>n</w:t>
      </w:r>
      <w:r w:rsidR="00601ADF" w:rsidRPr="00D55D2A">
        <w:rPr>
          <w:szCs w:val="19"/>
        </w:rPr>
        <w:t xml:space="preserve">bech inbjudits till ett utskottsmöte för samråd om rådande praxis. Efter besked från integrationsministern om att hon inte såg någon anledning till ett sådant möte beslöt utskottet </w:t>
      </w:r>
      <w:r w:rsidRPr="00D55D2A">
        <w:rPr>
          <w:szCs w:val="19"/>
        </w:rPr>
        <w:t xml:space="preserve">att </w:t>
      </w:r>
      <w:r w:rsidR="00601ADF" w:rsidRPr="00D55D2A">
        <w:rPr>
          <w:szCs w:val="19"/>
        </w:rPr>
        <w:t>lägga fram ett utskottsförslag för att saken skulle kunna följas upp på den kommande sessionen. I utskottsförslaget rekomme</w:t>
      </w:r>
      <w:r w:rsidR="00601ADF" w:rsidRPr="00D55D2A">
        <w:rPr>
          <w:szCs w:val="19"/>
        </w:rPr>
        <w:t>n</w:t>
      </w:r>
      <w:r w:rsidR="00601ADF" w:rsidRPr="00D55D2A">
        <w:rPr>
          <w:szCs w:val="19"/>
        </w:rPr>
        <w:t>der</w:t>
      </w:r>
      <w:r w:rsidR="00601ADF" w:rsidRPr="00D55D2A">
        <w:rPr>
          <w:szCs w:val="19"/>
        </w:rPr>
        <w:t>a</w:t>
      </w:r>
      <w:r w:rsidR="00601ADF" w:rsidRPr="00D55D2A">
        <w:rPr>
          <w:szCs w:val="19"/>
        </w:rPr>
        <w:t>des Danmarks regering att upphöra med Danmarks praxis att sända hem no</w:t>
      </w:r>
      <w:r w:rsidR="00601ADF" w:rsidRPr="00D55D2A">
        <w:rPr>
          <w:szCs w:val="19"/>
        </w:rPr>
        <w:t>r</w:t>
      </w:r>
      <w:r w:rsidR="00601ADF" w:rsidRPr="00D55D2A">
        <w:rPr>
          <w:szCs w:val="19"/>
        </w:rPr>
        <w:t>diska medborg</w:t>
      </w:r>
      <w:r w:rsidRPr="00D55D2A">
        <w:rPr>
          <w:szCs w:val="19"/>
        </w:rPr>
        <w:t>are som behöver socialhjälp samt</w:t>
      </w:r>
      <w:r w:rsidR="00601ADF" w:rsidRPr="00D55D2A">
        <w:rPr>
          <w:szCs w:val="19"/>
        </w:rPr>
        <w:t xml:space="preserve"> att tolka och använda </w:t>
      </w:r>
      <w:r w:rsidR="00A5271D" w:rsidRPr="00D55D2A">
        <w:rPr>
          <w:szCs w:val="19"/>
        </w:rPr>
        <w:t xml:space="preserve">artikel 7 i </w:t>
      </w:r>
      <w:r w:rsidR="00601ADF" w:rsidRPr="00D55D2A">
        <w:rPr>
          <w:szCs w:val="19"/>
        </w:rPr>
        <w:t>den nordi</w:t>
      </w:r>
      <w:r w:rsidR="00A5271D" w:rsidRPr="00D55D2A">
        <w:rPr>
          <w:szCs w:val="19"/>
        </w:rPr>
        <w:t>ska konventionen av 1994 på samma sätt som de andra n</w:t>
      </w:r>
      <w:r w:rsidR="00601ADF" w:rsidRPr="00D55D2A">
        <w:rPr>
          <w:szCs w:val="19"/>
        </w:rPr>
        <w:t>ordiska länderna så att alla medborgare i de nordiska länderna försä</w:t>
      </w:r>
      <w:r w:rsidR="00601ADF" w:rsidRPr="00D55D2A">
        <w:rPr>
          <w:szCs w:val="19"/>
        </w:rPr>
        <w:t>k</w:t>
      </w:r>
      <w:r w:rsidR="00601ADF" w:rsidRPr="00D55D2A">
        <w:rPr>
          <w:szCs w:val="19"/>
        </w:rPr>
        <w:t>ras samma rättighe</w:t>
      </w:r>
      <w:r w:rsidR="00A5271D" w:rsidRPr="00D55D2A">
        <w:rPr>
          <w:szCs w:val="19"/>
        </w:rPr>
        <w:t>ter. I förslaget begär utskottet</w:t>
      </w:r>
      <w:r w:rsidR="00601ADF" w:rsidRPr="00D55D2A">
        <w:rPr>
          <w:szCs w:val="19"/>
        </w:rPr>
        <w:t xml:space="preserve"> också att den danska regeringen redogör muntligt för den danska praxis</w:t>
      </w:r>
      <w:r w:rsidR="00A5271D" w:rsidRPr="00D55D2A">
        <w:rPr>
          <w:szCs w:val="19"/>
        </w:rPr>
        <w:t>en</w:t>
      </w:r>
      <w:r w:rsidR="00601ADF" w:rsidRPr="00D55D2A">
        <w:rPr>
          <w:szCs w:val="19"/>
        </w:rPr>
        <w:t xml:space="preserve"> att sända hem nordiska me</w:t>
      </w:r>
      <w:r w:rsidR="00601ADF" w:rsidRPr="00D55D2A">
        <w:rPr>
          <w:szCs w:val="19"/>
        </w:rPr>
        <w:t>d</w:t>
      </w:r>
      <w:r w:rsidR="00601ADF" w:rsidRPr="00D55D2A">
        <w:rPr>
          <w:szCs w:val="19"/>
        </w:rPr>
        <w:t>borgare på Nordiska rådets session 2010. Rådet antog rekommendationen (</w:t>
      </w:r>
      <w:r w:rsidR="00601ADF" w:rsidRPr="00D55D2A">
        <w:rPr>
          <w:i/>
          <w:szCs w:val="19"/>
        </w:rPr>
        <w:t>reko</w:t>
      </w:r>
      <w:r w:rsidR="00601ADF" w:rsidRPr="00D55D2A">
        <w:rPr>
          <w:i/>
          <w:szCs w:val="19"/>
        </w:rPr>
        <w:t>m</w:t>
      </w:r>
      <w:r w:rsidR="00601ADF" w:rsidRPr="00D55D2A">
        <w:rPr>
          <w:i/>
          <w:szCs w:val="19"/>
        </w:rPr>
        <w:t>mend</w:t>
      </w:r>
      <w:r w:rsidR="00601ADF" w:rsidRPr="00D55D2A">
        <w:rPr>
          <w:i/>
          <w:szCs w:val="19"/>
        </w:rPr>
        <w:t>a</w:t>
      </w:r>
      <w:r w:rsidR="00601ADF" w:rsidRPr="00D55D2A">
        <w:rPr>
          <w:i/>
          <w:szCs w:val="19"/>
        </w:rPr>
        <w:t>tion nr 8/2010</w:t>
      </w:r>
      <w:r w:rsidR="00601ADF" w:rsidRPr="00D55D2A">
        <w:rPr>
          <w:szCs w:val="19"/>
        </w:rPr>
        <w:t>)</w:t>
      </w:r>
      <w:r w:rsidR="00601ADF" w:rsidRPr="00D55D2A">
        <w:rPr>
          <w:i/>
          <w:szCs w:val="19"/>
        </w:rPr>
        <w:t xml:space="preserve">. </w:t>
      </w:r>
    </w:p>
    <w:p w:rsidR="00601ADF" w:rsidRPr="00D55D2A" w:rsidRDefault="00601ADF" w:rsidP="00D32231">
      <w:pPr>
        <w:pStyle w:val="Normaltindrag"/>
      </w:pPr>
      <w:r w:rsidRPr="00D55D2A">
        <w:t>Utskottet föreslog även att rådet skulle rekommendera Islands, Norges, Sveriges och Finlands regeringar att rikta en hänvändelse till Danmarks rege</w:t>
      </w:r>
      <w:r w:rsidRPr="00D55D2A">
        <w:t>r</w:t>
      </w:r>
      <w:r w:rsidRPr="00D55D2A">
        <w:t>ing och meddela att Danmarks praxis att sända hem nordiska medborgare som behöver socialhjälp ger anledning till bekymmer och avviker tydligt från de andra ratificerande länderna</w:t>
      </w:r>
      <w:r w:rsidR="00A5271D" w:rsidRPr="00D55D2A">
        <w:t>s tolkning av artikel 7 i den nordiska konventi</w:t>
      </w:r>
      <w:r w:rsidR="00A5271D" w:rsidRPr="00D55D2A">
        <w:t>o</w:t>
      </w:r>
      <w:r w:rsidR="00A5271D" w:rsidRPr="00D55D2A">
        <w:t>nen av 1994</w:t>
      </w:r>
      <w:r w:rsidRPr="00D55D2A">
        <w:t xml:space="preserve">. Dessutom önskade man att dessa regeringar skulle uppmana Danmark att tolka </w:t>
      </w:r>
      <w:r w:rsidR="003D3433" w:rsidRPr="00D55D2A">
        <w:t xml:space="preserve">artikel 7 i </w:t>
      </w:r>
      <w:r w:rsidRPr="00D55D2A">
        <w:t>den nordisk</w:t>
      </w:r>
      <w:r w:rsidR="003D3433" w:rsidRPr="00D55D2A">
        <w:t>a konventionen av 1994</w:t>
      </w:r>
      <w:r w:rsidRPr="00D55D2A">
        <w:t xml:space="preserve"> på sa</w:t>
      </w:r>
      <w:r w:rsidRPr="00D55D2A">
        <w:t>m</w:t>
      </w:r>
      <w:r w:rsidRPr="00D55D2A">
        <w:t>ma</w:t>
      </w:r>
      <w:r w:rsidR="003D3433" w:rsidRPr="00D55D2A">
        <w:t xml:space="preserve"> sätt som i Finland, Island, </w:t>
      </w:r>
      <w:r w:rsidRPr="00D55D2A">
        <w:t>Norge och Sverige så att nordiska medborgare har samma rättigheter (</w:t>
      </w:r>
      <w:r w:rsidRPr="00D55D2A">
        <w:rPr>
          <w:i/>
        </w:rPr>
        <w:t>rekomme</w:t>
      </w:r>
      <w:r w:rsidRPr="00D55D2A">
        <w:rPr>
          <w:i/>
        </w:rPr>
        <w:t>n</w:t>
      </w:r>
      <w:r w:rsidRPr="00D55D2A">
        <w:rPr>
          <w:i/>
        </w:rPr>
        <w:t>dation nr 9/2010</w:t>
      </w:r>
      <w:r w:rsidRPr="00D55D2A">
        <w:t>)</w:t>
      </w:r>
      <w:r w:rsidRPr="00D55D2A">
        <w:rPr>
          <w:i/>
        </w:rPr>
        <w:t xml:space="preserve">. </w:t>
      </w:r>
    </w:p>
    <w:p w:rsidR="00601ADF" w:rsidRPr="00D55D2A" w:rsidRDefault="00601ADF" w:rsidP="00D32231">
      <w:pPr>
        <w:pStyle w:val="R4"/>
      </w:pPr>
      <w:r w:rsidRPr="00D55D2A">
        <w:t xml:space="preserve">Jämställdhet </w:t>
      </w:r>
    </w:p>
    <w:p w:rsidR="00601ADF" w:rsidRPr="00D55D2A" w:rsidRDefault="003D3433" w:rsidP="00123E31">
      <w:pPr>
        <w:rPr>
          <w:b/>
          <w:i/>
          <w:szCs w:val="19"/>
        </w:rPr>
      </w:pPr>
      <w:r w:rsidRPr="00D55D2A">
        <w:rPr>
          <w:szCs w:val="19"/>
        </w:rPr>
        <w:t>Utskottet behandlade</w:t>
      </w:r>
      <w:r w:rsidR="00182BAE" w:rsidRPr="00D55D2A">
        <w:rPr>
          <w:szCs w:val="19"/>
        </w:rPr>
        <w:t xml:space="preserve"> </w:t>
      </w:r>
      <w:r w:rsidR="00601ADF" w:rsidRPr="00D55D2A">
        <w:rPr>
          <w:szCs w:val="19"/>
        </w:rPr>
        <w:t xml:space="preserve">ministerrådets förslag om </w:t>
      </w:r>
      <w:r w:rsidR="00601ADF" w:rsidRPr="00D55D2A">
        <w:rPr>
          <w:i/>
          <w:szCs w:val="19"/>
        </w:rPr>
        <w:t>nordiskt jämställdhetspol</w:t>
      </w:r>
      <w:r w:rsidR="00601ADF" w:rsidRPr="00D55D2A">
        <w:rPr>
          <w:i/>
          <w:szCs w:val="19"/>
        </w:rPr>
        <w:t>i</w:t>
      </w:r>
      <w:r w:rsidR="00601ADF" w:rsidRPr="00D55D2A">
        <w:rPr>
          <w:i/>
          <w:szCs w:val="19"/>
        </w:rPr>
        <w:t>tiskt samarbete</w:t>
      </w:r>
      <w:r w:rsidR="00601ADF" w:rsidRPr="00D55D2A">
        <w:rPr>
          <w:szCs w:val="19"/>
        </w:rPr>
        <w:t xml:space="preserve"> </w:t>
      </w:r>
      <w:r w:rsidRPr="00D55D2A">
        <w:rPr>
          <w:i/>
          <w:szCs w:val="19"/>
        </w:rPr>
        <w:t>2011–</w:t>
      </w:r>
      <w:r w:rsidR="00601ADF" w:rsidRPr="00D55D2A">
        <w:rPr>
          <w:i/>
          <w:szCs w:val="19"/>
        </w:rPr>
        <w:t>2014</w:t>
      </w:r>
      <w:r w:rsidRPr="00D55D2A">
        <w:rPr>
          <w:szCs w:val="19"/>
        </w:rPr>
        <w:t xml:space="preserve"> i positiv anda</w:t>
      </w:r>
      <w:r w:rsidR="00601ADF" w:rsidRPr="00D55D2A">
        <w:rPr>
          <w:szCs w:val="19"/>
        </w:rPr>
        <w:t xml:space="preserve"> men påpekade i sitt betänkande att nol</w:t>
      </w:r>
      <w:r w:rsidR="00601ADF" w:rsidRPr="00D55D2A">
        <w:rPr>
          <w:szCs w:val="19"/>
        </w:rPr>
        <w:t>l</w:t>
      </w:r>
      <w:r w:rsidR="00601ADF" w:rsidRPr="00D55D2A">
        <w:rPr>
          <w:szCs w:val="19"/>
        </w:rPr>
        <w:t>toleransen mot könsrelaterat våld bör utsträckas till att även gälla andra fo</w:t>
      </w:r>
      <w:r w:rsidR="00601ADF" w:rsidRPr="00D55D2A">
        <w:rPr>
          <w:szCs w:val="19"/>
        </w:rPr>
        <w:t>r</w:t>
      </w:r>
      <w:r w:rsidRPr="00D55D2A">
        <w:rPr>
          <w:szCs w:val="19"/>
        </w:rPr>
        <w:t xml:space="preserve">mer av </w:t>
      </w:r>
      <w:r w:rsidR="00182BAE" w:rsidRPr="00D55D2A">
        <w:rPr>
          <w:szCs w:val="19"/>
        </w:rPr>
        <w:t>våld</w:t>
      </w:r>
      <w:r w:rsidRPr="00D55D2A">
        <w:rPr>
          <w:szCs w:val="19"/>
        </w:rPr>
        <w:t xml:space="preserve"> och</w:t>
      </w:r>
      <w:r w:rsidR="00601ADF" w:rsidRPr="00D55D2A">
        <w:rPr>
          <w:szCs w:val="19"/>
        </w:rPr>
        <w:t xml:space="preserve"> att </w:t>
      </w:r>
      <w:r w:rsidRPr="00D55D2A">
        <w:rPr>
          <w:szCs w:val="19"/>
        </w:rPr>
        <w:t xml:space="preserve">t.ex. </w:t>
      </w:r>
      <w:r w:rsidR="00601ADF" w:rsidRPr="00D55D2A">
        <w:rPr>
          <w:szCs w:val="19"/>
        </w:rPr>
        <w:t>hatbrott som riktas mot särskilt utsatta grupper borde ina</w:t>
      </w:r>
      <w:r w:rsidR="00601ADF" w:rsidRPr="00D55D2A">
        <w:rPr>
          <w:szCs w:val="19"/>
        </w:rPr>
        <w:t>r</w:t>
      </w:r>
      <w:r w:rsidR="00601ADF" w:rsidRPr="00D55D2A">
        <w:rPr>
          <w:szCs w:val="19"/>
        </w:rPr>
        <w:t>be</w:t>
      </w:r>
      <w:r w:rsidRPr="00D55D2A">
        <w:rPr>
          <w:szCs w:val="19"/>
        </w:rPr>
        <w:t xml:space="preserve">tas i ministerrådsförslaget </w:t>
      </w:r>
      <w:r w:rsidR="00601ADF" w:rsidRPr="00D55D2A">
        <w:rPr>
          <w:szCs w:val="19"/>
        </w:rPr>
        <w:t>(</w:t>
      </w:r>
      <w:r w:rsidRPr="00D55D2A">
        <w:rPr>
          <w:i/>
          <w:szCs w:val="19"/>
        </w:rPr>
        <w:t>r</w:t>
      </w:r>
      <w:r w:rsidR="00601ADF" w:rsidRPr="00D55D2A">
        <w:rPr>
          <w:i/>
          <w:szCs w:val="19"/>
        </w:rPr>
        <w:t>ekommendation nr 14/2010</w:t>
      </w:r>
      <w:r w:rsidR="00601ADF" w:rsidRPr="00D55D2A">
        <w:rPr>
          <w:szCs w:val="19"/>
        </w:rPr>
        <w:t>)</w:t>
      </w:r>
      <w:r w:rsidRPr="00D55D2A">
        <w:rPr>
          <w:szCs w:val="19"/>
        </w:rPr>
        <w:t>.</w:t>
      </w:r>
    </w:p>
    <w:p w:rsidR="00601ADF" w:rsidRPr="00D55D2A" w:rsidRDefault="003D3433" w:rsidP="00D32231">
      <w:pPr>
        <w:pStyle w:val="Normaltindrag"/>
        <w:rPr>
          <w:i/>
        </w:rPr>
      </w:pPr>
      <w:r w:rsidRPr="00D55D2A">
        <w:t>Utskottet föreslog</w:t>
      </w:r>
      <w:r w:rsidR="00601ADF" w:rsidRPr="00D55D2A">
        <w:t xml:space="preserve"> även att Nordiska ministerrådet skulle </w:t>
      </w:r>
      <w:r w:rsidR="00601ADF" w:rsidRPr="00D55D2A">
        <w:rPr>
          <w:i/>
        </w:rPr>
        <w:t>utvidga innehå</w:t>
      </w:r>
      <w:r w:rsidR="00601ADF" w:rsidRPr="00D55D2A">
        <w:rPr>
          <w:i/>
        </w:rPr>
        <w:t>l</w:t>
      </w:r>
      <w:r w:rsidR="00601ADF" w:rsidRPr="00D55D2A">
        <w:rPr>
          <w:i/>
        </w:rPr>
        <w:t>let i</w:t>
      </w:r>
      <w:r w:rsidR="00601ADF" w:rsidRPr="00D55D2A">
        <w:t xml:space="preserve"> </w:t>
      </w:r>
      <w:r w:rsidR="00601ADF" w:rsidRPr="00D55D2A">
        <w:rPr>
          <w:i/>
        </w:rPr>
        <w:t>jämställdhetsarbetet</w:t>
      </w:r>
      <w:r w:rsidR="00601ADF" w:rsidRPr="00D55D2A">
        <w:t xml:space="preserve"> för att </w:t>
      </w:r>
      <w:r w:rsidR="009B639B" w:rsidRPr="00D55D2A">
        <w:t>utveckla det till</w:t>
      </w:r>
      <w:r w:rsidR="00601ADF" w:rsidRPr="00D55D2A">
        <w:t xml:space="preserve"> en mångfaldspolitik. Denna skulle omfatta jämställdhet och likabehandling med hänsyn till kön, etniskt ursprung, religion, tro, handikapp, ålder och sexuell orientering.</w:t>
      </w:r>
      <w:r w:rsidR="00601ADF" w:rsidRPr="00D55D2A">
        <w:rPr>
          <w:b/>
        </w:rPr>
        <w:t xml:space="preserve"> </w:t>
      </w:r>
      <w:r w:rsidR="00601ADF" w:rsidRPr="00D55D2A">
        <w:t>Den vänste</w:t>
      </w:r>
      <w:r w:rsidR="00601ADF" w:rsidRPr="00D55D2A">
        <w:t>r</w:t>
      </w:r>
      <w:r w:rsidR="00601ADF" w:rsidRPr="00D55D2A">
        <w:t>so</w:t>
      </w:r>
      <w:r w:rsidR="00207DFC" w:rsidRPr="00D55D2A">
        <w:t>cialistiska gröna gruppen reserverade</w:t>
      </w:r>
      <w:r w:rsidR="00601ADF" w:rsidRPr="00D55D2A">
        <w:t xml:space="preserve"> sig mot beslutet. I reservationen hävd</w:t>
      </w:r>
      <w:r w:rsidR="00601ADF" w:rsidRPr="00D55D2A">
        <w:t>a</w:t>
      </w:r>
      <w:r w:rsidR="00601ADF" w:rsidRPr="00D55D2A">
        <w:t>de gruppen att arbetet med mångfaldspolitik borde ingå i ministerrådets genere</w:t>
      </w:r>
      <w:r w:rsidR="00601ADF" w:rsidRPr="00D55D2A">
        <w:t>l</w:t>
      </w:r>
      <w:r w:rsidR="00601ADF" w:rsidRPr="00D55D2A">
        <w:t>la arbete och inte särskilt belasta arbetet med jämställdhet. En votering genomfördes under sessionen</w:t>
      </w:r>
      <w:r w:rsidR="00207DFC" w:rsidRPr="00D55D2A">
        <w:t>,</w:t>
      </w:r>
      <w:r w:rsidR="00601ADF" w:rsidRPr="00D55D2A">
        <w:t xml:space="preserve"> varvid utskottets förslag fick </w:t>
      </w:r>
      <w:r w:rsidR="00B9734C" w:rsidRPr="00D55D2A">
        <w:t>en majoritet av</w:t>
      </w:r>
      <w:r w:rsidR="00601ADF" w:rsidRPr="00D55D2A">
        <w:t xml:space="preserve"> röster</w:t>
      </w:r>
      <w:r w:rsidR="00B9734C" w:rsidRPr="00D55D2A">
        <w:t>na</w:t>
      </w:r>
      <w:r w:rsidR="00601ADF" w:rsidRPr="00D55D2A">
        <w:t xml:space="preserve"> (</w:t>
      </w:r>
      <w:r w:rsidR="00601ADF" w:rsidRPr="00D55D2A">
        <w:rPr>
          <w:i/>
        </w:rPr>
        <w:t>rekommend</w:t>
      </w:r>
      <w:r w:rsidR="00601ADF" w:rsidRPr="00D55D2A">
        <w:rPr>
          <w:i/>
        </w:rPr>
        <w:t>a</w:t>
      </w:r>
      <w:r w:rsidR="00601ADF" w:rsidRPr="00D55D2A">
        <w:rPr>
          <w:i/>
        </w:rPr>
        <w:t>tion nr 15/2010</w:t>
      </w:r>
      <w:r w:rsidR="00601ADF" w:rsidRPr="00D55D2A">
        <w:t>)</w:t>
      </w:r>
      <w:r w:rsidR="00601ADF" w:rsidRPr="00D55D2A">
        <w:rPr>
          <w:i/>
        </w:rPr>
        <w:t>.</w:t>
      </w:r>
    </w:p>
    <w:p w:rsidR="00601ADF" w:rsidRPr="00D55D2A" w:rsidRDefault="00601ADF" w:rsidP="00D32231">
      <w:pPr>
        <w:pStyle w:val="R4"/>
      </w:pPr>
      <w:r w:rsidRPr="00D55D2A">
        <w:t xml:space="preserve">Konsumentpolitik </w:t>
      </w:r>
    </w:p>
    <w:p w:rsidR="00601ADF" w:rsidRPr="00D55D2A" w:rsidRDefault="00207DFC" w:rsidP="00123E31">
      <w:pPr>
        <w:rPr>
          <w:szCs w:val="19"/>
        </w:rPr>
      </w:pPr>
      <w:r w:rsidRPr="00D55D2A">
        <w:rPr>
          <w:szCs w:val="19"/>
        </w:rPr>
        <w:t>En delegation från m</w:t>
      </w:r>
      <w:r w:rsidR="00601ADF" w:rsidRPr="00D55D2A">
        <w:rPr>
          <w:szCs w:val="19"/>
        </w:rPr>
        <w:t>edborgar- och konsumentutskottet samt näringsutskottet följde upp</w:t>
      </w:r>
      <w:r w:rsidR="00601ADF" w:rsidRPr="00D55D2A">
        <w:rPr>
          <w:i/>
          <w:szCs w:val="19"/>
        </w:rPr>
        <w:t xml:space="preserve"> </w:t>
      </w:r>
      <w:r w:rsidR="00601ADF" w:rsidRPr="00D55D2A">
        <w:rPr>
          <w:szCs w:val="19"/>
        </w:rPr>
        <w:t xml:space="preserve">EU-kommissionens förslag till </w:t>
      </w:r>
      <w:r w:rsidR="00601ADF" w:rsidRPr="00D55D2A">
        <w:rPr>
          <w:i/>
          <w:szCs w:val="19"/>
        </w:rPr>
        <w:t>direktiv om</w:t>
      </w:r>
      <w:r w:rsidR="00601ADF" w:rsidRPr="00D55D2A">
        <w:rPr>
          <w:szCs w:val="19"/>
        </w:rPr>
        <w:t xml:space="preserve"> </w:t>
      </w:r>
      <w:r w:rsidR="00601ADF" w:rsidRPr="00D55D2A">
        <w:rPr>
          <w:i/>
          <w:szCs w:val="19"/>
        </w:rPr>
        <w:t>konsumenträttigheter</w:t>
      </w:r>
      <w:r w:rsidR="00D32231" w:rsidRPr="00D55D2A">
        <w:rPr>
          <w:szCs w:val="19"/>
        </w:rPr>
        <w:t xml:space="preserve"> (</w:t>
      </w:r>
      <w:r w:rsidRPr="00D55D2A">
        <w:rPr>
          <w:szCs w:val="19"/>
        </w:rPr>
        <w:t>KOM</w:t>
      </w:r>
      <w:r w:rsidR="00601ADF" w:rsidRPr="00D55D2A">
        <w:rPr>
          <w:szCs w:val="19"/>
        </w:rPr>
        <w:t>(</w:t>
      </w:r>
      <w:r w:rsidRPr="00D55D2A">
        <w:rPr>
          <w:szCs w:val="19"/>
        </w:rPr>
        <w:t>20</w:t>
      </w:r>
      <w:r w:rsidR="00601ADF" w:rsidRPr="00D55D2A">
        <w:rPr>
          <w:szCs w:val="19"/>
        </w:rPr>
        <w:t>08) 614</w:t>
      </w:r>
      <w:r w:rsidR="00B608C5" w:rsidRPr="00D55D2A">
        <w:rPr>
          <w:szCs w:val="19"/>
        </w:rPr>
        <w:t xml:space="preserve"> slutlig</w:t>
      </w:r>
      <w:r w:rsidR="00601ADF" w:rsidRPr="00D55D2A">
        <w:rPr>
          <w:szCs w:val="19"/>
        </w:rPr>
        <w:t>), då det framförts kritik om och rädsla för att de no</w:t>
      </w:r>
      <w:r w:rsidR="00601ADF" w:rsidRPr="00D55D2A">
        <w:rPr>
          <w:szCs w:val="19"/>
        </w:rPr>
        <w:t>r</w:t>
      </w:r>
      <w:r w:rsidR="00601ADF" w:rsidRPr="00D55D2A">
        <w:rPr>
          <w:szCs w:val="19"/>
        </w:rPr>
        <w:t xml:space="preserve">diska konsumenträttigheterna och </w:t>
      </w:r>
      <w:r w:rsidRPr="00D55D2A">
        <w:rPr>
          <w:szCs w:val="19"/>
        </w:rPr>
        <w:t xml:space="preserve">de nordiska ländernas </w:t>
      </w:r>
      <w:r w:rsidR="00601ADF" w:rsidRPr="00D55D2A">
        <w:rPr>
          <w:szCs w:val="19"/>
        </w:rPr>
        <w:t>höga standard för ko</w:t>
      </w:r>
      <w:r w:rsidR="00601ADF" w:rsidRPr="00D55D2A">
        <w:rPr>
          <w:szCs w:val="19"/>
        </w:rPr>
        <w:t>n</w:t>
      </w:r>
      <w:r w:rsidR="00601ADF" w:rsidRPr="00D55D2A">
        <w:rPr>
          <w:szCs w:val="19"/>
        </w:rPr>
        <w:t>sumentskydd inte skulle kunna upprätthållas. Ett möte hölls mellan rådets del</w:t>
      </w:r>
      <w:r w:rsidR="00601ADF" w:rsidRPr="00D55D2A">
        <w:rPr>
          <w:szCs w:val="19"/>
        </w:rPr>
        <w:t>e</w:t>
      </w:r>
      <w:r w:rsidR="00601ADF" w:rsidRPr="00D55D2A">
        <w:rPr>
          <w:szCs w:val="19"/>
        </w:rPr>
        <w:t>gation och medlemmar av Europaparlamentet liksom med Danmarks minister för konsumentfrågor, Brian Mikkelsen. Från svensk sida deltog Lisbeth Grö</w:t>
      </w:r>
      <w:r w:rsidR="00601ADF" w:rsidRPr="00D55D2A">
        <w:rPr>
          <w:szCs w:val="19"/>
        </w:rPr>
        <w:t>n</w:t>
      </w:r>
      <w:r w:rsidR="00601ADF" w:rsidRPr="00D55D2A">
        <w:rPr>
          <w:szCs w:val="19"/>
        </w:rPr>
        <w:t xml:space="preserve">feldt Bergman (M), ordförande i rådets näringsutskott. Utskottet beslöt </w:t>
      </w:r>
      <w:r w:rsidRPr="00D55D2A">
        <w:rPr>
          <w:szCs w:val="19"/>
        </w:rPr>
        <w:t xml:space="preserve">att </w:t>
      </w:r>
      <w:r w:rsidR="00601ADF" w:rsidRPr="00D55D2A">
        <w:rPr>
          <w:szCs w:val="19"/>
        </w:rPr>
        <w:t>föreslå att de nordiska länderna skulle koordinera en likalydande och samnordisk hållning vid EU:s ministerråds behandling av direktivförsl</w:t>
      </w:r>
      <w:r w:rsidR="00601ADF" w:rsidRPr="00D55D2A">
        <w:rPr>
          <w:szCs w:val="19"/>
        </w:rPr>
        <w:t>a</w:t>
      </w:r>
      <w:r w:rsidR="00601ADF" w:rsidRPr="00D55D2A">
        <w:rPr>
          <w:szCs w:val="19"/>
        </w:rPr>
        <w:t>get. Den nordiska hållningen ska, menade utskottet, säkra en minimiharmon</w:t>
      </w:r>
      <w:r w:rsidR="00601ADF" w:rsidRPr="00D55D2A">
        <w:rPr>
          <w:szCs w:val="19"/>
        </w:rPr>
        <w:t>i</w:t>
      </w:r>
      <w:r w:rsidR="00601ADF" w:rsidRPr="00D55D2A">
        <w:rPr>
          <w:szCs w:val="19"/>
        </w:rPr>
        <w:t xml:space="preserve">sering på högsta möjliga nivå så att det nordiska konsumentskyddet fortsatt kan stärkas i framtiden </w:t>
      </w:r>
      <w:r w:rsidR="00D32231" w:rsidRPr="00D55D2A">
        <w:rPr>
          <w:szCs w:val="19"/>
        </w:rPr>
        <w:t>(</w:t>
      </w:r>
      <w:r w:rsidR="00D32231" w:rsidRPr="00D55D2A">
        <w:rPr>
          <w:i/>
          <w:szCs w:val="19"/>
        </w:rPr>
        <w:t>fra</w:t>
      </w:r>
      <w:r w:rsidR="00D32231" w:rsidRPr="00D55D2A">
        <w:rPr>
          <w:i/>
          <w:szCs w:val="19"/>
        </w:rPr>
        <w:t>m</w:t>
      </w:r>
      <w:r w:rsidR="00D32231" w:rsidRPr="00D55D2A">
        <w:rPr>
          <w:i/>
          <w:szCs w:val="19"/>
        </w:rPr>
        <w:t>ställning nr</w:t>
      </w:r>
      <w:r w:rsidR="00601ADF" w:rsidRPr="00D55D2A">
        <w:rPr>
          <w:i/>
          <w:szCs w:val="19"/>
        </w:rPr>
        <w:t xml:space="preserve"> 6/2010</w:t>
      </w:r>
      <w:r w:rsidR="00601ADF" w:rsidRPr="00D55D2A">
        <w:rPr>
          <w:szCs w:val="19"/>
        </w:rPr>
        <w:t>)</w:t>
      </w:r>
      <w:r w:rsidRPr="00D55D2A">
        <w:rPr>
          <w:szCs w:val="19"/>
        </w:rPr>
        <w:t>.</w:t>
      </w:r>
    </w:p>
    <w:p w:rsidR="00601ADF" w:rsidRPr="00D55D2A" w:rsidRDefault="00601ADF" w:rsidP="00D32231">
      <w:pPr>
        <w:pStyle w:val="Normaltindrag"/>
      </w:pPr>
      <w:r w:rsidRPr="00D55D2A">
        <w:t>Nordiska mini</w:t>
      </w:r>
      <w:r w:rsidR="00207DFC" w:rsidRPr="00D55D2A">
        <w:t>sterrådets Gränshinderforum har</w:t>
      </w:r>
      <w:r w:rsidRPr="00D55D2A">
        <w:t xml:space="preserve"> uppmärksammat behovet av ett nordiskt system med återvinning av burkar och PET-flaskor, varför en utr</w:t>
      </w:r>
      <w:r w:rsidR="00207DFC" w:rsidRPr="00D55D2A">
        <w:t>edning genomförts. Dessutom genomförde</w:t>
      </w:r>
      <w:r w:rsidRPr="00D55D2A">
        <w:t xml:space="preserve"> rådets miljö- och naturresursu</w:t>
      </w:r>
      <w:r w:rsidRPr="00D55D2A">
        <w:t>t</w:t>
      </w:r>
      <w:r w:rsidRPr="00D55D2A">
        <w:t>sk</w:t>
      </w:r>
      <w:r w:rsidR="00207DFC" w:rsidRPr="00D55D2A">
        <w:t>ott och näringsutskott</w:t>
      </w:r>
      <w:r w:rsidRPr="00D55D2A">
        <w:t xml:space="preserve"> ett seminarium om denna fråga redan under 2009. Medbo</w:t>
      </w:r>
      <w:r w:rsidR="00207DFC" w:rsidRPr="00D55D2A">
        <w:t>rgar- och konsumentutskottet fick därefter</w:t>
      </w:r>
      <w:r w:rsidRPr="00D55D2A">
        <w:t xml:space="preserve"> ansvar för frågan och väc</w:t>
      </w:r>
      <w:r w:rsidRPr="00D55D2A">
        <w:t>k</w:t>
      </w:r>
      <w:r w:rsidRPr="00D55D2A">
        <w:t>t</w:t>
      </w:r>
      <w:r w:rsidR="00207DFC" w:rsidRPr="00D55D2A">
        <w:t>e</w:t>
      </w:r>
      <w:r w:rsidRPr="00D55D2A">
        <w:t xml:space="preserve"> ett utskottsförslag om </w:t>
      </w:r>
      <w:r w:rsidR="00207DFC" w:rsidRPr="00D55D2A">
        <w:t xml:space="preserve">ett </w:t>
      </w:r>
      <w:r w:rsidRPr="00D55D2A">
        <w:rPr>
          <w:i/>
        </w:rPr>
        <w:t>nordiskt pant- och retursystem</w:t>
      </w:r>
      <w:r w:rsidRPr="00D55D2A">
        <w:t>. I betänkandet över förslaget framhålls att ett nordiskt system ska bygga på de redan exist</w:t>
      </w:r>
      <w:r w:rsidRPr="00D55D2A">
        <w:t>e</w:t>
      </w:r>
      <w:r w:rsidRPr="00D55D2A">
        <w:t>rande nationella systemen, som därmed ska samordnas på ett realistiskt sätt. Det sk</w:t>
      </w:r>
      <w:r w:rsidR="00207DFC" w:rsidRPr="00D55D2A">
        <w:t>a lösa både gränshindersproblem och problem med</w:t>
      </w:r>
      <w:r w:rsidRPr="00D55D2A">
        <w:t xml:space="preserve"> taxfreeförsäljningen på färjor samt gränshandeln med grannländerna. En lyckad nordisk modell ska kunna medverka till att främja bredare europeiska och internationella lösnin</w:t>
      </w:r>
      <w:r w:rsidRPr="00D55D2A">
        <w:t>g</w:t>
      </w:r>
      <w:r w:rsidRPr="00D55D2A">
        <w:t xml:space="preserve">ar med </w:t>
      </w:r>
      <w:r w:rsidR="00207DFC" w:rsidRPr="00D55D2A">
        <w:t xml:space="preserve">en </w:t>
      </w:r>
      <w:r w:rsidRPr="00D55D2A">
        <w:t>betydlig vinst för miljö och konsumenter (</w:t>
      </w:r>
      <w:r w:rsidRPr="00D55D2A">
        <w:rPr>
          <w:i/>
        </w:rPr>
        <w:t>rekommendation nr 16/2010</w:t>
      </w:r>
      <w:r w:rsidRPr="00D55D2A">
        <w:t>)</w:t>
      </w:r>
      <w:r w:rsidR="0055624B" w:rsidRPr="00D55D2A">
        <w:t xml:space="preserve">. </w:t>
      </w:r>
      <w:r w:rsidRPr="00D55D2A">
        <w:t>Utskottet menade också att det var viktigt med en samordning av pantsyst</w:t>
      </w:r>
      <w:r w:rsidRPr="00D55D2A">
        <w:t>e</w:t>
      </w:r>
      <w:r w:rsidRPr="00D55D2A">
        <w:t>men så att man i vilken pantautomat som helst i Norden kan lämna sina fla</w:t>
      </w:r>
      <w:r w:rsidRPr="00D55D2A">
        <w:t>s</w:t>
      </w:r>
      <w:r w:rsidRPr="00D55D2A">
        <w:t>kor och burkar (</w:t>
      </w:r>
      <w:r w:rsidRPr="00D55D2A">
        <w:rPr>
          <w:i/>
        </w:rPr>
        <w:t>rekommendation nr 17/2010</w:t>
      </w:r>
      <w:r w:rsidRPr="00D55D2A">
        <w:t>).</w:t>
      </w:r>
    </w:p>
    <w:p w:rsidR="00601ADF" w:rsidRPr="00D55D2A" w:rsidRDefault="00601ADF" w:rsidP="00D32231">
      <w:pPr>
        <w:pStyle w:val="R4"/>
      </w:pPr>
      <w:r w:rsidRPr="00D55D2A">
        <w:t>Bankavgifter</w:t>
      </w:r>
    </w:p>
    <w:p w:rsidR="00601ADF" w:rsidRPr="00D55D2A" w:rsidRDefault="00601ADF" w:rsidP="00123E31">
      <w:pPr>
        <w:rPr>
          <w:szCs w:val="19"/>
        </w:rPr>
      </w:pPr>
      <w:r w:rsidRPr="00D55D2A">
        <w:rPr>
          <w:szCs w:val="19"/>
        </w:rPr>
        <w:t>Under 2009 beslöt utskottet på initiativ av Hans Wallmark (M) att påbörja en undersökning om avgifter vid gränsöverskridande betalningar mellan de nordiska länderna. Det visade sig finnas stora skillnader mellan avgifternas storlek hos bankerna i de olika länderna. Utskottet menade att det var orimligt att bankerna kräver administrativa avgifter för sådana transaktioner eftersom det hämmar mobiliteten och straffar personer som bor och arbetar i olika nordiska länder. Därför väckte utskottet ett utskottsförslag riktat till de no</w:t>
      </w:r>
      <w:r w:rsidRPr="00D55D2A">
        <w:rPr>
          <w:szCs w:val="19"/>
        </w:rPr>
        <w:t>r</w:t>
      </w:r>
      <w:r w:rsidRPr="00D55D2A">
        <w:rPr>
          <w:szCs w:val="19"/>
        </w:rPr>
        <w:t xml:space="preserve">diska regeringarna om </w:t>
      </w:r>
      <w:r w:rsidRPr="00D55D2A">
        <w:rPr>
          <w:i/>
          <w:szCs w:val="19"/>
        </w:rPr>
        <w:t>avskaffande av avgifter i förbindelse med gränsöve</w:t>
      </w:r>
      <w:r w:rsidRPr="00D55D2A">
        <w:rPr>
          <w:i/>
          <w:szCs w:val="19"/>
        </w:rPr>
        <w:t>r</w:t>
      </w:r>
      <w:r w:rsidRPr="00D55D2A">
        <w:rPr>
          <w:i/>
          <w:szCs w:val="19"/>
        </w:rPr>
        <w:t>skridande betalningar</w:t>
      </w:r>
      <w:r w:rsidRPr="00D55D2A">
        <w:rPr>
          <w:szCs w:val="19"/>
        </w:rPr>
        <w:t xml:space="preserve"> i syfte att införa nationell lagstiftning som hindrar banker och finansiella institut att kräva avgifter i förbindelse med privata pengaöverförin</w:t>
      </w:r>
      <w:r w:rsidR="00D32231" w:rsidRPr="00D55D2A">
        <w:rPr>
          <w:szCs w:val="19"/>
        </w:rPr>
        <w:t xml:space="preserve">gar mellan de nordiska länderna </w:t>
      </w:r>
      <w:r w:rsidRPr="00D55D2A">
        <w:rPr>
          <w:szCs w:val="19"/>
        </w:rPr>
        <w:t>(</w:t>
      </w:r>
      <w:r w:rsidRPr="00D55D2A">
        <w:rPr>
          <w:i/>
          <w:szCs w:val="19"/>
        </w:rPr>
        <w:t>rekommendation nr 10/2010</w:t>
      </w:r>
      <w:r w:rsidRPr="00D55D2A">
        <w:rPr>
          <w:szCs w:val="19"/>
        </w:rPr>
        <w:t>).</w:t>
      </w:r>
    </w:p>
    <w:p w:rsidR="00601ADF" w:rsidRPr="00D55D2A" w:rsidRDefault="00601ADF" w:rsidP="00D32231">
      <w:pPr>
        <w:pStyle w:val="R4"/>
      </w:pPr>
      <w:r w:rsidRPr="00D55D2A">
        <w:t>Samarbetet 2011</w:t>
      </w:r>
    </w:p>
    <w:p w:rsidR="00601ADF" w:rsidRPr="00D55D2A" w:rsidRDefault="00601ADF" w:rsidP="00123E31">
      <w:pPr>
        <w:rPr>
          <w:szCs w:val="19"/>
        </w:rPr>
      </w:pPr>
      <w:r w:rsidRPr="00D55D2A">
        <w:rPr>
          <w:szCs w:val="19"/>
        </w:rPr>
        <w:t>Medborgar- och konsumentutskottet kommer under 2011 att arbeta främst med frågan om självstyre, självständighet och minoritetsrättigheter samt med konsumentpolitik och frågor om straff och kriminalvården i de nordiska lä</w:t>
      </w:r>
      <w:r w:rsidRPr="00D55D2A">
        <w:rPr>
          <w:szCs w:val="19"/>
        </w:rPr>
        <w:t>n</w:t>
      </w:r>
      <w:r w:rsidRPr="00D55D2A">
        <w:rPr>
          <w:szCs w:val="19"/>
        </w:rPr>
        <w:t>derna. Den fortsatt aktuella frågan om människohandel kommer även under 2011 att bevakas av Maria Stenberg (S) i arbetsgruppen i BSPC. Utskottets sommarmöte förläggs till Färöarna för att följa upp tidigare studier av minor</w:t>
      </w:r>
      <w:r w:rsidRPr="00D55D2A">
        <w:rPr>
          <w:szCs w:val="19"/>
        </w:rPr>
        <w:t>i</w:t>
      </w:r>
      <w:r w:rsidRPr="00D55D2A">
        <w:rPr>
          <w:szCs w:val="19"/>
        </w:rPr>
        <w:t>teters levnadsvillkor i Norden. Tidigare har urfolkens villkor studerats i S</w:t>
      </w:r>
      <w:r w:rsidRPr="00D55D2A">
        <w:rPr>
          <w:szCs w:val="19"/>
        </w:rPr>
        <w:t>a</w:t>
      </w:r>
      <w:r w:rsidRPr="00D55D2A">
        <w:rPr>
          <w:szCs w:val="19"/>
        </w:rPr>
        <w:t>meland i Sverige och på Grönland.</w:t>
      </w:r>
    </w:p>
    <w:p w:rsidR="00601ADF" w:rsidRPr="00D55D2A" w:rsidRDefault="00601ADF" w:rsidP="004F50A8">
      <w:pPr>
        <w:pStyle w:val="R2"/>
      </w:pPr>
      <w:r w:rsidRPr="00D55D2A">
        <w:t>Miljö- och naturresursutskottet</w:t>
      </w:r>
    </w:p>
    <w:p w:rsidR="00601ADF" w:rsidRPr="00D55D2A" w:rsidRDefault="00601ADF" w:rsidP="00123E31">
      <w:pPr>
        <w:rPr>
          <w:szCs w:val="19"/>
        </w:rPr>
      </w:pPr>
      <w:r w:rsidRPr="00D55D2A">
        <w:rPr>
          <w:szCs w:val="19"/>
        </w:rPr>
        <w:t>Nordiska rådets miljö- och naturresursutskott ansvarar för ärenden som rör miljö och natur, jord- och skogsbruk, fiske, hållbar utveckling samt energi. Utskottet arbetar särskilt med att bibehålla och utveckla miljömedvetandet i Norden. Den nordiska miljöskyddskonventionen anger att de nordiska lände</w:t>
      </w:r>
      <w:r w:rsidRPr="00D55D2A">
        <w:rPr>
          <w:szCs w:val="19"/>
        </w:rPr>
        <w:t>r</w:t>
      </w:r>
      <w:r w:rsidRPr="00D55D2A">
        <w:rPr>
          <w:szCs w:val="19"/>
        </w:rPr>
        <w:t>na ska informera varandra om beslut som kan medföra gränsöverskridande miljöpåverkan.</w:t>
      </w:r>
    </w:p>
    <w:p w:rsidR="00601ADF" w:rsidRPr="00D55D2A" w:rsidRDefault="00601ADF" w:rsidP="004F50A8">
      <w:pPr>
        <w:pStyle w:val="Normaltindrag"/>
      </w:pPr>
      <w:r w:rsidRPr="00D55D2A">
        <w:t>Svenska medlemmar var fram till val</w:t>
      </w:r>
      <w:r w:rsidR="0055624B" w:rsidRPr="00D55D2A">
        <w:t>et</w:t>
      </w:r>
      <w:r w:rsidRPr="00D55D2A">
        <w:t xml:space="preserve"> av ny delegation Anita Brodén (FP), Ann-Kristine Johansson (S), Jan Lindholm (MP) och Lars Wegendal (S). Svenska medlemmar har efter valet varit Erik Almqvist (SD), Anita Br</w:t>
      </w:r>
      <w:r w:rsidRPr="00D55D2A">
        <w:t>o</w:t>
      </w:r>
      <w:r w:rsidRPr="00D55D2A">
        <w:t xml:space="preserve">dén (FP), Ann-Kristine Johansson (S) och Jan Lindholm (MP). Ann-Kristine Johansson har under året varit utskottets ordförande. </w:t>
      </w:r>
    </w:p>
    <w:p w:rsidR="00601ADF" w:rsidRPr="00D55D2A" w:rsidRDefault="00601ADF" w:rsidP="004F50A8">
      <w:pPr>
        <w:pStyle w:val="R4"/>
      </w:pPr>
      <w:r w:rsidRPr="00D55D2A">
        <w:t>Samarbetet 2010</w:t>
      </w:r>
    </w:p>
    <w:p w:rsidR="00601ADF" w:rsidRPr="00D55D2A" w:rsidRDefault="00601ADF" w:rsidP="00123E31">
      <w:pPr>
        <w:rPr>
          <w:szCs w:val="19"/>
        </w:rPr>
      </w:pPr>
      <w:r w:rsidRPr="00D55D2A">
        <w:rPr>
          <w:szCs w:val="19"/>
        </w:rPr>
        <w:t>Fokus har under året varit på revisionen av EU:s fiskepolitik, övergödningen i Östersjön och genomf</w:t>
      </w:r>
      <w:r w:rsidR="00E46EF7" w:rsidRPr="00D55D2A">
        <w:rPr>
          <w:szCs w:val="19"/>
        </w:rPr>
        <w:t>örandet av HEL</w:t>
      </w:r>
      <w:r w:rsidR="009128B1" w:rsidRPr="00D55D2A">
        <w:rPr>
          <w:szCs w:val="19"/>
        </w:rPr>
        <w:t>COM:s</w:t>
      </w:r>
      <w:r w:rsidRPr="00D55D2A">
        <w:rPr>
          <w:szCs w:val="19"/>
        </w:rPr>
        <w:t xml:space="preserve"> Östersjöhandlingsplan samt g</w:t>
      </w:r>
      <w:r w:rsidRPr="00D55D2A">
        <w:rPr>
          <w:szCs w:val="19"/>
        </w:rPr>
        <w:t>e</w:t>
      </w:r>
      <w:r w:rsidRPr="00D55D2A">
        <w:rPr>
          <w:szCs w:val="19"/>
        </w:rPr>
        <w:t>nomförandet av EU:s Östersjöstrategi (BSAP), etablering av ett nor</w:t>
      </w:r>
      <w:r w:rsidR="00EF2958" w:rsidRPr="00D55D2A">
        <w:rPr>
          <w:szCs w:val="19"/>
        </w:rPr>
        <w:t xml:space="preserve">diskt eller </w:t>
      </w:r>
      <w:r w:rsidRPr="00D55D2A">
        <w:rPr>
          <w:szCs w:val="19"/>
        </w:rPr>
        <w:t>internationellt pantsystem för flaskor och burkar, internationell reglering av r</w:t>
      </w:r>
      <w:r w:rsidRPr="00D55D2A">
        <w:rPr>
          <w:szCs w:val="19"/>
        </w:rPr>
        <w:t>a</w:t>
      </w:r>
      <w:r w:rsidRPr="00D55D2A">
        <w:rPr>
          <w:szCs w:val="19"/>
        </w:rPr>
        <w:t>marna för utnyttjandet av naturresurserna i Arktis, nordiskt samarbete för att säkra den biologiska mångfalden samt energi-, klimat- och transportpolit</w:t>
      </w:r>
      <w:r w:rsidR="0055624B" w:rsidRPr="00D55D2A">
        <w:rPr>
          <w:szCs w:val="19"/>
        </w:rPr>
        <w:t>ik bl.a. i förhållande till COP 15-</w:t>
      </w:r>
      <w:r w:rsidRPr="00D55D2A">
        <w:rPr>
          <w:szCs w:val="19"/>
        </w:rPr>
        <w:t>mötet. Utskottet har sambehandla</w:t>
      </w:r>
      <w:r w:rsidR="0055624B" w:rsidRPr="00D55D2A">
        <w:rPr>
          <w:szCs w:val="19"/>
        </w:rPr>
        <w:t>t ett antal medlem</w:t>
      </w:r>
      <w:r w:rsidR="0055624B" w:rsidRPr="00D55D2A">
        <w:rPr>
          <w:szCs w:val="19"/>
        </w:rPr>
        <w:t>s</w:t>
      </w:r>
      <w:r w:rsidR="0055624B" w:rsidRPr="00D55D2A">
        <w:rPr>
          <w:szCs w:val="19"/>
        </w:rPr>
        <w:t>förslag med n</w:t>
      </w:r>
      <w:r w:rsidRPr="00D55D2A">
        <w:rPr>
          <w:szCs w:val="19"/>
        </w:rPr>
        <w:t>äringsut</w:t>
      </w:r>
      <w:r w:rsidR="0055624B" w:rsidRPr="00D55D2A">
        <w:rPr>
          <w:szCs w:val="19"/>
        </w:rPr>
        <w:t>skottet. Utskottet har i vanlig</w:t>
      </w:r>
      <w:r w:rsidRPr="00D55D2A">
        <w:rPr>
          <w:szCs w:val="19"/>
        </w:rPr>
        <w:t xml:space="preserve"> ordning mött de nordiska miljöministrarna i samband med sessionen för en dialog om aktuella frågor.</w:t>
      </w:r>
    </w:p>
    <w:p w:rsidR="00601ADF" w:rsidRPr="00D55D2A" w:rsidRDefault="00601ADF" w:rsidP="004F50A8">
      <w:pPr>
        <w:pStyle w:val="R4"/>
      </w:pPr>
      <w:r w:rsidRPr="00D55D2A">
        <w:t>Farliga kemikalier och tungmetaller</w:t>
      </w:r>
    </w:p>
    <w:p w:rsidR="00601ADF" w:rsidRPr="00D55D2A" w:rsidRDefault="00601ADF" w:rsidP="004F50A8">
      <w:pPr>
        <w:rPr>
          <w:szCs w:val="19"/>
        </w:rPr>
      </w:pPr>
      <w:r w:rsidRPr="00D55D2A">
        <w:rPr>
          <w:szCs w:val="19"/>
        </w:rPr>
        <w:t>Mot bakgrund av ett medlemsförslag väckt av den socialdemokratiska gru</w:t>
      </w:r>
      <w:r w:rsidRPr="00D55D2A">
        <w:rPr>
          <w:szCs w:val="19"/>
        </w:rPr>
        <w:t>p</w:t>
      </w:r>
      <w:r w:rsidRPr="00D55D2A">
        <w:rPr>
          <w:szCs w:val="19"/>
        </w:rPr>
        <w:t>pen i Nordiska rådet har utskottet behandlat frågan om farliga kemika</w:t>
      </w:r>
      <w:r w:rsidR="0055624B" w:rsidRPr="00D55D2A">
        <w:rPr>
          <w:szCs w:val="19"/>
        </w:rPr>
        <w:t>lier. Förslagsställarna hänvisade</w:t>
      </w:r>
      <w:r w:rsidRPr="00D55D2A">
        <w:rPr>
          <w:szCs w:val="19"/>
        </w:rPr>
        <w:t xml:space="preserve"> till det framgångsrika arbete som Nordiska mini</w:t>
      </w:r>
      <w:r w:rsidRPr="00D55D2A">
        <w:rPr>
          <w:szCs w:val="19"/>
        </w:rPr>
        <w:t>s</w:t>
      </w:r>
      <w:r w:rsidRPr="00D55D2A">
        <w:rPr>
          <w:szCs w:val="19"/>
        </w:rPr>
        <w:t>terrådet och de nordiska ländernas regeringar gjorde i samband med tillkom</w:t>
      </w:r>
      <w:r w:rsidRPr="00D55D2A">
        <w:rPr>
          <w:szCs w:val="19"/>
        </w:rPr>
        <w:t>s</w:t>
      </w:r>
      <w:r w:rsidRPr="00D55D2A">
        <w:rPr>
          <w:szCs w:val="19"/>
        </w:rPr>
        <w:t>ten av EU:s kemik</w:t>
      </w:r>
      <w:r w:rsidR="0055624B" w:rsidRPr="00D55D2A">
        <w:rPr>
          <w:szCs w:val="19"/>
        </w:rPr>
        <w:t>alielagstiftning R</w:t>
      </w:r>
      <w:r w:rsidR="009128B1" w:rsidRPr="00D55D2A">
        <w:rPr>
          <w:szCs w:val="19"/>
        </w:rPr>
        <w:t>EACH</w:t>
      </w:r>
      <w:r w:rsidR="001D2514" w:rsidRPr="00D55D2A">
        <w:rPr>
          <w:szCs w:val="19"/>
        </w:rPr>
        <w:t xml:space="preserve"> </w:t>
      </w:r>
      <w:r w:rsidR="0055624B" w:rsidRPr="00D55D2A">
        <w:rPr>
          <w:szCs w:val="19"/>
        </w:rPr>
        <w:t>och ansåg att de nordiska länderna borde</w:t>
      </w:r>
      <w:r w:rsidRPr="00D55D2A">
        <w:rPr>
          <w:szCs w:val="19"/>
        </w:rPr>
        <w:t xml:space="preserve"> arbeta på samma sätt när det gäller implementeringen av R</w:t>
      </w:r>
      <w:r w:rsidR="009128B1" w:rsidRPr="00D55D2A">
        <w:rPr>
          <w:szCs w:val="19"/>
        </w:rPr>
        <w:t>EACH</w:t>
      </w:r>
      <w:r w:rsidR="001D2514" w:rsidRPr="00D55D2A">
        <w:rPr>
          <w:szCs w:val="19"/>
        </w:rPr>
        <w:t>.</w:t>
      </w:r>
      <w:r w:rsidRPr="00D55D2A">
        <w:rPr>
          <w:szCs w:val="19"/>
        </w:rPr>
        <w:t xml:space="preserve"> U</w:t>
      </w:r>
      <w:r w:rsidRPr="00D55D2A">
        <w:rPr>
          <w:szCs w:val="19"/>
        </w:rPr>
        <w:t>t</w:t>
      </w:r>
      <w:r w:rsidRPr="00D55D2A">
        <w:rPr>
          <w:szCs w:val="19"/>
        </w:rPr>
        <w:t xml:space="preserve">skottet har vid behandlingen av frågan hört experter på området och fört en dialog med miljöministrarna. </w:t>
      </w:r>
    </w:p>
    <w:p w:rsidR="00601ADF" w:rsidRPr="00D55D2A" w:rsidRDefault="00601ADF" w:rsidP="004F50A8">
      <w:pPr>
        <w:pStyle w:val="Normaltindrag"/>
      </w:pPr>
      <w:r w:rsidRPr="00D55D2A">
        <w:t>Utskottet ställde sig bakom intentionerna i medlemsförslaget och föreslog i sitt betänkande att Nordiska ministerrådet ska genomföra tekniska undersö</w:t>
      </w:r>
      <w:r w:rsidRPr="00D55D2A">
        <w:t>k</w:t>
      </w:r>
      <w:r w:rsidRPr="00D55D2A">
        <w:t>ningar för att definiera hormonpåverkande ämnen, föreslå och förbereda andra typer av ämnen till kandidatlistan för substitution</w:t>
      </w:r>
      <w:r w:rsidR="0055624B" w:rsidRPr="00D55D2A">
        <w:t xml:space="preserve"> samt samarbeta för att få nanomaterial definierade och registrerade som nya ämnen som</w:t>
      </w:r>
      <w:r w:rsidRPr="00D55D2A">
        <w:t xml:space="preserve"> därmed o</w:t>
      </w:r>
      <w:r w:rsidRPr="00D55D2A">
        <w:t>m</w:t>
      </w:r>
      <w:r w:rsidRPr="00D55D2A">
        <w:t xml:space="preserve">fattas av </w:t>
      </w:r>
      <w:r w:rsidR="0055624B" w:rsidRPr="00D55D2A">
        <w:t>gällande regelverk. Vidare ansåg</w:t>
      </w:r>
      <w:r w:rsidRPr="00D55D2A">
        <w:t xml:space="preserve"> u</w:t>
      </w:r>
      <w:r w:rsidR="0055624B" w:rsidRPr="00D55D2A">
        <w:t>tskottet att ministerrådet ska</w:t>
      </w:r>
      <w:r w:rsidRPr="00D55D2A">
        <w:t xml:space="preserve"> påta sig en ledande roll i strävandena efter att uppnå ett bindande globalt kvicksilveravtal som även ska kunna omfatta andra tungmetaller (</w:t>
      </w:r>
      <w:r w:rsidR="0055624B" w:rsidRPr="00D55D2A">
        <w:rPr>
          <w:i/>
        </w:rPr>
        <w:t>f</w:t>
      </w:r>
      <w:r w:rsidRPr="00D55D2A">
        <w:rPr>
          <w:i/>
        </w:rPr>
        <w:t>ramstäl</w:t>
      </w:r>
      <w:r w:rsidRPr="00D55D2A">
        <w:rPr>
          <w:i/>
        </w:rPr>
        <w:t>l</w:t>
      </w:r>
      <w:r w:rsidRPr="00D55D2A">
        <w:rPr>
          <w:i/>
        </w:rPr>
        <w:t>ning nr 1/2010</w:t>
      </w:r>
      <w:r w:rsidRPr="00D55D2A">
        <w:t>). Utskottet föreslog också att de nor</w:t>
      </w:r>
      <w:r w:rsidR="0055624B" w:rsidRPr="00D55D2A">
        <w:t>diska ländernas regeringar ska</w:t>
      </w:r>
      <w:r w:rsidRPr="00D55D2A">
        <w:t xml:space="preserve"> införa en inköpspolitik med krav på offentliga myndigheter och verksa</w:t>
      </w:r>
      <w:r w:rsidRPr="00D55D2A">
        <w:t>m</w:t>
      </w:r>
      <w:r w:rsidRPr="00D55D2A">
        <w:t>heter att efterfråga ämnen som dokumenterat inte innehåller ersättning</w:t>
      </w:r>
      <w:r w:rsidRPr="00D55D2A">
        <w:t>s</w:t>
      </w:r>
      <w:r w:rsidRPr="00D55D2A">
        <w:t>bara farliga kemikalier och att regeringarna ska arbeta för att etablera en intern</w:t>
      </w:r>
      <w:r w:rsidRPr="00D55D2A">
        <w:t>a</w:t>
      </w:r>
      <w:r w:rsidRPr="00D55D2A">
        <w:t>tionell kemikalieforskarpanel som är fristående från kommersiella och pol</w:t>
      </w:r>
      <w:r w:rsidRPr="00D55D2A">
        <w:t>i</w:t>
      </w:r>
      <w:r w:rsidRPr="00D55D2A">
        <w:t>tiska intressen (</w:t>
      </w:r>
      <w:r w:rsidR="0055624B" w:rsidRPr="00D55D2A">
        <w:rPr>
          <w:i/>
        </w:rPr>
        <w:t>f</w:t>
      </w:r>
      <w:r w:rsidRPr="00D55D2A">
        <w:rPr>
          <w:i/>
        </w:rPr>
        <w:t>ramställning nr 2/2010</w:t>
      </w:r>
      <w:r w:rsidRPr="00D55D2A">
        <w:t>)</w:t>
      </w:r>
      <w:r w:rsidRPr="00D55D2A">
        <w:rPr>
          <w:i/>
        </w:rPr>
        <w:t xml:space="preserve">. </w:t>
      </w:r>
      <w:r w:rsidRPr="00D55D2A">
        <w:t xml:space="preserve">  </w:t>
      </w:r>
    </w:p>
    <w:p w:rsidR="00601ADF" w:rsidRPr="00D55D2A" w:rsidRDefault="00601ADF" w:rsidP="004F50A8">
      <w:pPr>
        <w:pStyle w:val="R4"/>
      </w:pPr>
      <w:r w:rsidRPr="00D55D2A">
        <w:t>Barns och ungas naturupplevelser</w:t>
      </w:r>
    </w:p>
    <w:p w:rsidR="00601ADF" w:rsidRPr="00D55D2A" w:rsidRDefault="00601ADF" w:rsidP="00123E31">
      <w:pPr>
        <w:rPr>
          <w:szCs w:val="19"/>
        </w:rPr>
      </w:pPr>
      <w:r w:rsidRPr="00D55D2A">
        <w:rPr>
          <w:szCs w:val="19"/>
        </w:rPr>
        <w:t>Mot bakgrund av ett medlemsförslag väckt av Anita Brodén (FP) har utskottet behandlat frågan om ökad satsning på friluftsverksamhet för barn och unga. V</w:t>
      </w:r>
      <w:r w:rsidR="0055624B" w:rsidRPr="00D55D2A">
        <w:rPr>
          <w:szCs w:val="19"/>
        </w:rPr>
        <w:t>id b</w:t>
      </w:r>
      <w:r w:rsidR="009128B1" w:rsidRPr="00D55D2A">
        <w:rPr>
          <w:szCs w:val="19"/>
        </w:rPr>
        <w:t>ehandlingen av förslaget hämtade</w:t>
      </w:r>
      <w:r w:rsidRPr="00D55D2A">
        <w:rPr>
          <w:szCs w:val="19"/>
        </w:rPr>
        <w:t xml:space="preserve"> utskottet</w:t>
      </w:r>
      <w:r w:rsidR="002353B8" w:rsidRPr="00D55D2A">
        <w:rPr>
          <w:szCs w:val="19"/>
        </w:rPr>
        <w:t xml:space="preserve"> även in</w:t>
      </w:r>
      <w:r w:rsidR="0055624B" w:rsidRPr="00D55D2A">
        <w:rPr>
          <w:szCs w:val="19"/>
        </w:rPr>
        <w:t xml:space="preserve"> synpunkter från v</w:t>
      </w:r>
      <w:r w:rsidRPr="00D55D2A">
        <w:rPr>
          <w:szCs w:val="19"/>
        </w:rPr>
        <w:t>älfärdsutskottet. Utskottet ställde sig bakom förslagsställarens uppfat</w:t>
      </w:r>
      <w:r w:rsidRPr="00D55D2A">
        <w:rPr>
          <w:szCs w:val="19"/>
        </w:rPr>
        <w:t>t</w:t>
      </w:r>
      <w:r w:rsidRPr="00D55D2A">
        <w:rPr>
          <w:szCs w:val="19"/>
        </w:rPr>
        <w:t>ning om värdet av att barn och ungdomar får goda friluftsvanor, särskilt mot ba</w:t>
      </w:r>
      <w:r w:rsidRPr="00D55D2A">
        <w:rPr>
          <w:szCs w:val="19"/>
        </w:rPr>
        <w:t>k</w:t>
      </w:r>
      <w:r w:rsidRPr="00D55D2A">
        <w:rPr>
          <w:szCs w:val="19"/>
        </w:rPr>
        <w:t>grund av utvecklingen av det moderna</w:t>
      </w:r>
      <w:r w:rsidR="0055624B" w:rsidRPr="00D55D2A">
        <w:rPr>
          <w:szCs w:val="19"/>
        </w:rPr>
        <w:t xml:space="preserve"> urbana samhället. Därför fann</w:t>
      </w:r>
      <w:r w:rsidRPr="00D55D2A">
        <w:rPr>
          <w:szCs w:val="19"/>
        </w:rPr>
        <w:t xml:space="preserve"> utskottet att o</w:t>
      </w:r>
      <w:r w:rsidRPr="00D55D2A">
        <w:rPr>
          <w:szCs w:val="19"/>
        </w:rPr>
        <w:t>f</w:t>
      </w:r>
      <w:r w:rsidRPr="00D55D2A">
        <w:rPr>
          <w:szCs w:val="19"/>
        </w:rPr>
        <w:t>fentliga initiativ är nödvändiga för att främja goda friluftsvanor och en sund livsstil bestående av motion och vistelse i naturen för att bidra till ökad fö</w:t>
      </w:r>
      <w:r w:rsidRPr="00D55D2A">
        <w:rPr>
          <w:szCs w:val="19"/>
        </w:rPr>
        <w:t>r</w:t>
      </w:r>
      <w:r w:rsidRPr="00D55D2A">
        <w:rPr>
          <w:szCs w:val="19"/>
        </w:rPr>
        <w:t xml:space="preserve">ståelse av natur och miljö, </w:t>
      </w:r>
      <w:r w:rsidR="00256082" w:rsidRPr="00D55D2A">
        <w:rPr>
          <w:szCs w:val="19"/>
        </w:rPr>
        <w:t xml:space="preserve">och </w:t>
      </w:r>
      <w:r w:rsidRPr="00D55D2A">
        <w:rPr>
          <w:szCs w:val="19"/>
        </w:rPr>
        <w:t xml:space="preserve">förutsättningen för detta är att det finns skogs- och naturområden nära städer och andra tätorter. </w:t>
      </w:r>
    </w:p>
    <w:p w:rsidR="00601ADF" w:rsidRPr="00D55D2A" w:rsidRDefault="00601ADF" w:rsidP="004F50A8">
      <w:pPr>
        <w:pStyle w:val="Normaltindrag"/>
        <w:rPr>
          <w:i/>
        </w:rPr>
      </w:pPr>
      <w:r w:rsidRPr="00D55D2A">
        <w:t>Utskottet föreslog Nordiska ministerrådet att utväxla nordiska erfarenheter om hur skogs- och naturområden kan säkras i den pågående utvecklingen av städer och tätorter så att dessa kan utgöra en ram för goda och allsidiga fr</w:t>
      </w:r>
      <w:r w:rsidRPr="00D55D2A">
        <w:t>i</w:t>
      </w:r>
      <w:r w:rsidRPr="00D55D2A">
        <w:t>luftsaktiviteter för barn och ungdom</w:t>
      </w:r>
      <w:r w:rsidR="00256082" w:rsidRPr="00D55D2A">
        <w:t>ar</w:t>
      </w:r>
      <w:r w:rsidRPr="00D55D2A">
        <w:t>, att öppna och bygga ut de nordiska och nordisk-baltiska mobilitetsordningarna på utbildningsområdet och dä</w:t>
      </w:r>
      <w:r w:rsidRPr="00D55D2A">
        <w:t>r</w:t>
      </w:r>
      <w:r w:rsidRPr="00D55D2A">
        <w:t>med möjliggöra utv</w:t>
      </w:r>
      <w:r w:rsidR="00256082" w:rsidRPr="00D55D2A">
        <w:t>äxling mellan barn och ungdomar samt</w:t>
      </w:r>
      <w:r w:rsidRPr="00D55D2A">
        <w:t xml:space="preserve"> ledare och lärare för att stärka bredden och utvecklingen av fritidsaktiviteter samt att öppna upp och gärna utvidga stödordningarna under Nordiska barn- och ungdom</w:t>
      </w:r>
      <w:r w:rsidRPr="00D55D2A">
        <w:t>s</w:t>
      </w:r>
      <w:r w:rsidRPr="00D55D2A">
        <w:t>kom</w:t>
      </w:r>
      <w:r w:rsidR="00256082" w:rsidRPr="00D55D2A">
        <w:t>mittén</w:t>
      </w:r>
      <w:r w:rsidRPr="00D55D2A">
        <w:t xml:space="preserve"> </w:t>
      </w:r>
      <w:r w:rsidR="00256082" w:rsidRPr="00D55D2A">
        <w:t>(</w:t>
      </w:r>
      <w:r w:rsidRPr="00D55D2A">
        <w:t>N</w:t>
      </w:r>
      <w:r w:rsidR="00A9751B" w:rsidRPr="00D55D2A">
        <w:t>ORDBUK</w:t>
      </w:r>
      <w:r w:rsidR="00256082" w:rsidRPr="00D55D2A">
        <w:t xml:space="preserve">) i avsikt att </w:t>
      </w:r>
      <w:r w:rsidRPr="00D55D2A">
        <w:t>sätta igång initiativ och projekt som främjar och utvecklar barns och ungdomars aktiva friluftsliv (</w:t>
      </w:r>
      <w:r w:rsidRPr="00D55D2A">
        <w:rPr>
          <w:i/>
        </w:rPr>
        <w:t>framstäl</w:t>
      </w:r>
      <w:r w:rsidRPr="00D55D2A">
        <w:rPr>
          <w:i/>
        </w:rPr>
        <w:t>l</w:t>
      </w:r>
      <w:r w:rsidRPr="00D55D2A">
        <w:rPr>
          <w:i/>
        </w:rPr>
        <w:t>ning nr 3/2010</w:t>
      </w:r>
      <w:r w:rsidRPr="00D55D2A">
        <w:t>)</w:t>
      </w:r>
      <w:r w:rsidRPr="00D55D2A">
        <w:rPr>
          <w:i/>
        </w:rPr>
        <w:t>.</w:t>
      </w:r>
    </w:p>
    <w:p w:rsidR="00601ADF" w:rsidRPr="00D55D2A" w:rsidRDefault="00601ADF" w:rsidP="004F50A8">
      <w:pPr>
        <w:pStyle w:val="R4"/>
      </w:pPr>
      <w:r w:rsidRPr="00D55D2A">
        <w:t>Jord- och skogsbruk</w:t>
      </w:r>
    </w:p>
    <w:p w:rsidR="00601ADF" w:rsidRPr="00D55D2A" w:rsidRDefault="00601ADF" w:rsidP="00123E31">
      <w:pPr>
        <w:rPr>
          <w:szCs w:val="19"/>
        </w:rPr>
      </w:pPr>
      <w:r w:rsidRPr="00D55D2A">
        <w:rPr>
          <w:szCs w:val="19"/>
        </w:rPr>
        <w:t xml:space="preserve">Mot bakgrund av </w:t>
      </w:r>
      <w:r w:rsidR="00256082" w:rsidRPr="00D55D2A">
        <w:rPr>
          <w:szCs w:val="19"/>
        </w:rPr>
        <w:t xml:space="preserve">ett </w:t>
      </w:r>
      <w:r w:rsidRPr="00D55D2A">
        <w:rPr>
          <w:szCs w:val="19"/>
        </w:rPr>
        <w:t>medlemsförslag väckt av den socialdemokratiska gru</w:t>
      </w:r>
      <w:r w:rsidRPr="00D55D2A">
        <w:rPr>
          <w:szCs w:val="19"/>
        </w:rPr>
        <w:t>p</w:t>
      </w:r>
      <w:r w:rsidRPr="00D55D2A">
        <w:rPr>
          <w:szCs w:val="19"/>
        </w:rPr>
        <w:t>pen i Nordiska rådet har utskottet behandlat frågan om ökat samarbete om nordisk jord- och skogsbr</w:t>
      </w:r>
      <w:r w:rsidR="00256082" w:rsidRPr="00D55D2A">
        <w:rPr>
          <w:szCs w:val="19"/>
        </w:rPr>
        <w:t>ukspolitik. I förslaget hänvisa</w:t>
      </w:r>
      <w:r w:rsidR="00743797" w:rsidRPr="00D55D2A">
        <w:rPr>
          <w:szCs w:val="19"/>
        </w:rPr>
        <w:t>s</w:t>
      </w:r>
      <w:r w:rsidR="00DF747D" w:rsidRPr="00D55D2A">
        <w:rPr>
          <w:szCs w:val="19"/>
        </w:rPr>
        <w:t xml:space="preserve"> </w:t>
      </w:r>
      <w:r w:rsidRPr="00D55D2A">
        <w:rPr>
          <w:szCs w:val="19"/>
        </w:rPr>
        <w:t>till de globala utm</w:t>
      </w:r>
      <w:r w:rsidRPr="00D55D2A">
        <w:rPr>
          <w:szCs w:val="19"/>
        </w:rPr>
        <w:t>a</w:t>
      </w:r>
      <w:r w:rsidRPr="00D55D2A">
        <w:rPr>
          <w:szCs w:val="19"/>
        </w:rPr>
        <w:t xml:space="preserve">ningar som de nordiska länderna står inför vad gäller livsmedelsproduktion, miljöpåverkan, vattenanvändning </w:t>
      </w:r>
      <w:r w:rsidR="00256082" w:rsidRPr="00D55D2A">
        <w:rPr>
          <w:szCs w:val="19"/>
        </w:rPr>
        <w:t xml:space="preserve">och </w:t>
      </w:r>
      <w:r w:rsidRPr="00D55D2A">
        <w:rPr>
          <w:szCs w:val="19"/>
        </w:rPr>
        <w:t>sysselsättningspolitik samt utveckling</w:t>
      </w:r>
      <w:r w:rsidRPr="00D55D2A">
        <w:rPr>
          <w:szCs w:val="19"/>
        </w:rPr>
        <w:t>s</w:t>
      </w:r>
      <w:r w:rsidRPr="00D55D2A">
        <w:rPr>
          <w:szCs w:val="19"/>
        </w:rPr>
        <w:t>ländernas möjligheter inom området. Utskottet har som en del av behandlin</w:t>
      </w:r>
      <w:r w:rsidRPr="00D55D2A">
        <w:rPr>
          <w:szCs w:val="19"/>
        </w:rPr>
        <w:t>g</w:t>
      </w:r>
      <w:r w:rsidRPr="00D55D2A">
        <w:rPr>
          <w:szCs w:val="19"/>
        </w:rPr>
        <w:t>en av förslaget arrangerat ett minis</w:t>
      </w:r>
      <w:r w:rsidRPr="00D55D2A">
        <w:rPr>
          <w:szCs w:val="19"/>
        </w:rPr>
        <w:t>e</w:t>
      </w:r>
      <w:r w:rsidRPr="00D55D2A">
        <w:rPr>
          <w:szCs w:val="19"/>
        </w:rPr>
        <w:t xml:space="preserve">minarium med deltagande av experter. </w:t>
      </w:r>
    </w:p>
    <w:p w:rsidR="00601ADF" w:rsidRPr="00D55D2A" w:rsidRDefault="00601ADF" w:rsidP="004F50A8">
      <w:pPr>
        <w:pStyle w:val="Normaltindrag"/>
      </w:pPr>
      <w:r w:rsidRPr="00D55D2A">
        <w:t>Utskottet instämmer i sitt betänkande över förslaget i att det nordiska jor</w:t>
      </w:r>
      <w:r w:rsidRPr="00D55D2A">
        <w:t>d</w:t>
      </w:r>
      <w:r w:rsidRPr="00D55D2A">
        <w:t>bruket står inför stora utmaningar med hänsyn till klimat</w:t>
      </w:r>
      <w:r w:rsidR="00256082" w:rsidRPr="00D55D2A">
        <w:t xml:space="preserve">förändringen, </w:t>
      </w:r>
      <w:r w:rsidRPr="00D55D2A">
        <w:t>att b</w:t>
      </w:r>
      <w:r w:rsidRPr="00D55D2A">
        <w:t>e</w:t>
      </w:r>
      <w:r w:rsidRPr="00D55D2A">
        <w:t>tingelserna för det nordiska jordbruket måste ses ur ett globalt perspektiv samt att klimat</w:t>
      </w:r>
      <w:r w:rsidR="00256082" w:rsidRPr="00D55D2A">
        <w:t>för</w:t>
      </w:r>
      <w:r w:rsidRPr="00D55D2A">
        <w:t>ändringen kan få allvarliga konsekvenser för skogsbruket i de nordiska länderna. Vidare pekar uts</w:t>
      </w:r>
      <w:r w:rsidR="00256082" w:rsidRPr="00D55D2A">
        <w:t>kottet på den växande pressen i fråga om</w:t>
      </w:r>
      <w:r w:rsidRPr="00D55D2A">
        <w:t xml:space="preserve"> att reducera jordbrukets negativa miljöeffekter och säkra en bärkraftig pr</w:t>
      </w:r>
      <w:r w:rsidRPr="00D55D2A">
        <w:t>o</w:t>
      </w:r>
      <w:r w:rsidRPr="00D55D2A">
        <w:t>duktion</w:t>
      </w:r>
      <w:r w:rsidR="00256082" w:rsidRPr="00D55D2A">
        <w:t>.</w:t>
      </w:r>
      <w:r w:rsidRPr="00D55D2A">
        <w:t xml:space="preserve"> Utskottet anser att sektorn bör kunna lämna ett betydande bidrag till ambiti</w:t>
      </w:r>
      <w:r w:rsidRPr="00D55D2A">
        <w:t>o</w:t>
      </w:r>
      <w:r w:rsidRPr="00D55D2A">
        <w:t>nen om grön tillväxt i Norden. Utskottet konstaterar att de nordiska länderna har olika förutsättningar och frihetsgrad i jordbrukspolitiken och hänvisar till arbetet med revision</w:t>
      </w:r>
      <w:r w:rsidR="00256082" w:rsidRPr="00D55D2A">
        <w:t>en av EU:s jordbrukspolitik (GJP</w:t>
      </w:r>
      <w:r w:rsidRPr="00D55D2A">
        <w:t>) där det kan finnas frågeställningar som kan vara gemensamma ur ett nordiskt pe</w:t>
      </w:r>
      <w:r w:rsidRPr="00D55D2A">
        <w:t>r</w:t>
      </w:r>
      <w:r w:rsidR="00256082" w:rsidRPr="00D55D2A">
        <w:t>spektiv.</w:t>
      </w:r>
      <w:r w:rsidRPr="00D55D2A">
        <w:t xml:space="preserve"> Utskottet kunde inte ställa sig bakom förslagsställarna vad gällde sysselsät</w:t>
      </w:r>
      <w:r w:rsidRPr="00D55D2A">
        <w:t>t</w:t>
      </w:r>
      <w:r w:rsidRPr="00D55D2A">
        <w:t xml:space="preserve">ningspolitik och ansåg det inte </w:t>
      </w:r>
      <w:r w:rsidR="00256082" w:rsidRPr="00D55D2A">
        <w:t xml:space="preserve">vara </w:t>
      </w:r>
      <w:r w:rsidRPr="00D55D2A">
        <w:t xml:space="preserve">ändamålsenligt att resa frågan om jordbrukets roll i de nordiska ländernas stöd till utvecklingsländerna. </w:t>
      </w:r>
    </w:p>
    <w:p w:rsidR="00601ADF" w:rsidRPr="00D55D2A" w:rsidRDefault="00601ADF" w:rsidP="004F50A8">
      <w:pPr>
        <w:pStyle w:val="Normaltindrag"/>
        <w:rPr>
          <w:i/>
        </w:rPr>
      </w:pPr>
      <w:r w:rsidRPr="00D55D2A">
        <w:t>Utskottet konkluderade med att föreslå en rekommendation till Nordiska ministerrådet om att utveckla en kunskapsdatabas om vilka effekter klima</w:t>
      </w:r>
      <w:r w:rsidRPr="00D55D2A">
        <w:t>t</w:t>
      </w:r>
      <w:r w:rsidR="00256082" w:rsidRPr="00D55D2A">
        <w:t>för</w:t>
      </w:r>
      <w:r w:rsidRPr="00D55D2A">
        <w:t>ändringen kan tänkas få på nordiskt jord- och skogsbruk samt vilka a</w:t>
      </w:r>
      <w:r w:rsidRPr="00D55D2A">
        <w:t>n</w:t>
      </w:r>
      <w:r w:rsidRPr="00D55D2A">
        <w:t>passningsåtgärder som krävs, inklusive det nordiska jordbrukets potentialer som livsmedelsproducent i ett regionalt och glo</w:t>
      </w:r>
      <w:r w:rsidR="00256082" w:rsidRPr="00D55D2A">
        <w:t>balt perspektiv. Vidare för</w:t>
      </w:r>
      <w:r w:rsidR="00256082" w:rsidRPr="00D55D2A">
        <w:t>e</w:t>
      </w:r>
      <w:r w:rsidR="00256082" w:rsidRPr="00D55D2A">
        <w:t>slog</w:t>
      </w:r>
      <w:r w:rsidRPr="00D55D2A">
        <w:t xml:space="preserve"> utskottet att minister</w:t>
      </w:r>
      <w:r w:rsidR="00256082" w:rsidRPr="00D55D2A">
        <w:t>rådet arrangerar en konferens</w:t>
      </w:r>
      <w:r w:rsidRPr="00D55D2A">
        <w:t xml:space="preserve"> 2011 om de långsikt</w:t>
      </w:r>
      <w:r w:rsidRPr="00D55D2A">
        <w:t>i</w:t>
      </w:r>
      <w:r w:rsidRPr="00D55D2A">
        <w:t xml:space="preserve">ga utmaningarna för det nordiska, europeiska och globala jordbruket för att bidra till en idéutväxling om hur dessa ska mötas samt att </w:t>
      </w:r>
      <w:r w:rsidR="00256082" w:rsidRPr="00D55D2A">
        <w:t xml:space="preserve">ministerrådet </w:t>
      </w:r>
      <w:r w:rsidRPr="00D55D2A">
        <w:t>genom</w:t>
      </w:r>
      <w:r w:rsidR="00256082" w:rsidRPr="00D55D2A">
        <w:t>för</w:t>
      </w:r>
      <w:r w:rsidRPr="00D55D2A">
        <w:t xml:space="preserve"> en nordisk expertutredning om hur existerande stödordningar inom jor</w:t>
      </w:r>
      <w:r w:rsidRPr="00D55D2A">
        <w:t>d</w:t>
      </w:r>
      <w:r w:rsidRPr="00D55D2A">
        <w:t>bruket kan utvecklas för att främja bärkraftig jordbruksproduktion och grön tillväxt (</w:t>
      </w:r>
      <w:r w:rsidRPr="00D55D2A">
        <w:rPr>
          <w:i/>
        </w:rPr>
        <w:t>r</w:t>
      </w:r>
      <w:r w:rsidRPr="00D55D2A">
        <w:rPr>
          <w:i/>
        </w:rPr>
        <w:t>e</w:t>
      </w:r>
      <w:r w:rsidRPr="00D55D2A">
        <w:rPr>
          <w:i/>
        </w:rPr>
        <w:t>kommendation nr 18/2010</w:t>
      </w:r>
      <w:r w:rsidRPr="00D55D2A">
        <w:t>)</w:t>
      </w:r>
      <w:r w:rsidRPr="00D55D2A">
        <w:rPr>
          <w:i/>
        </w:rPr>
        <w:t xml:space="preserve">. </w:t>
      </w:r>
    </w:p>
    <w:p w:rsidR="00601ADF" w:rsidRPr="00D55D2A" w:rsidRDefault="00601ADF" w:rsidP="004F50A8">
      <w:pPr>
        <w:pStyle w:val="R4"/>
      </w:pPr>
      <w:r w:rsidRPr="00D55D2A">
        <w:t>Uppföljning av COP 15 i Köpenhamn 2009</w:t>
      </w:r>
    </w:p>
    <w:p w:rsidR="00601ADF" w:rsidRPr="00D55D2A" w:rsidRDefault="00601ADF" w:rsidP="004F50A8">
      <w:pPr>
        <w:rPr>
          <w:szCs w:val="19"/>
        </w:rPr>
      </w:pPr>
      <w:r w:rsidRPr="00D55D2A">
        <w:rPr>
          <w:szCs w:val="19"/>
        </w:rPr>
        <w:t>En stående punkt på utskottets dagordning är klimatfrågan och de internati</w:t>
      </w:r>
      <w:r w:rsidRPr="00D55D2A">
        <w:rPr>
          <w:szCs w:val="19"/>
        </w:rPr>
        <w:t>o</w:t>
      </w:r>
      <w:r w:rsidRPr="00D55D2A">
        <w:rPr>
          <w:szCs w:val="19"/>
        </w:rPr>
        <w:t>nella klimatförhandlingarna. Efter COP 15 i Köpenhamn 2009, där utskottet var representerat, har utskottet konstaterat behovet av att vidareföra och stä</w:t>
      </w:r>
      <w:r w:rsidRPr="00D55D2A">
        <w:rPr>
          <w:szCs w:val="19"/>
        </w:rPr>
        <w:t>r</w:t>
      </w:r>
      <w:r w:rsidRPr="00D55D2A">
        <w:rPr>
          <w:szCs w:val="19"/>
        </w:rPr>
        <w:t xml:space="preserve">ka det nordiska samarbetet på klimatområdet. Utskottet har därför lagt fram två utskottsförslag på området. </w:t>
      </w:r>
    </w:p>
    <w:p w:rsidR="00601ADF" w:rsidRPr="00D55D2A" w:rsidRDefault="00601ADF" w:rsidP="004F50A8">
      <w:pPr>
        <w:pStyle w:val="Normaltindrag"/>
      </w:pPr>
      <w:r w:rsidRPr="00D55D2A">
        <w:t xml:space="preserve">I det första förslaget om </w:t>
      </w:r>
      <w:r w:rsidRPr="00D55D2A">
        <w:rPr>
          <w:i/>
        </w:rPr>
        <w:t>nya initiativ i det nordiska klimatarbetet</w:t>
      </w:r>
      <w:r w:rsidRPr="00D55D2A">
        <w:t xml:space="preserve"> hänvisar utskottet till att de politiska ambitionerna i bl.a. USA, Kina och Indien ko</w:t>
      </w:r>
      <w:r w:rsidRPr="00D55D2A">
        <w:t>m</w:t>
      </w:r>
      <w:r w:rsidRPr="00D55D2A">
        <w:t xml:space="preserve">mer att spela en avgörande roll för framdriften av ett globalt bindande avtal på klimatområdet och </w:t>
      </w:r>
      <w:r w:rsidR="006D52B0" w:rsidRPr="00D55D2A">
        <w:t xml:space="preserve">för </w:t>
      </w:r>
      <w:r w:rsidRPr="00D55D2A">
        <w:t>frågan om överföring av medel från industriländer till utvecklingsländer för att underlätta anpassningen till ett varmare klimat och främjandet av bärkraftig energiförsörjning. Utskottet ser positivt på up</w:t>
      </w:r>
      <w:r w:rsidRPr="00D55D2A">
        <w:t>p</w:t>
      </w:r>
      <w:r w:rsidRPr="00D55D2A">
        <w:t xml:space="preserve">rättandet av den gröna klimatfonden (Copenhagen Green Climate Fund) och konstaterar att en framgångsrik finansiering av fonden kan förväntas ha en positiv effekt på de globala klimatförhandlingarna. </w:t>
      </w:r>
    </w:p>
    <w:p w:rsidR="00601ADF" w:rsidRPr="00D55D2A" w:rsidRDefault="00601ADF" w:rsidP="004F50A8">
      <w:pPr>
        <w:pStyle w:val="Normaltindrag"/>
      </w:pPr>
      <w:r w:rsidRPr="00D55D2A">
        <w:t>Utskottet delar den oro som uppstått efter COP 15</w:t>
      </w:r>
      <w:r w:rsidR="006D52B0" w:rsidRPr="00D55D2A">
        <w:t xml:space="preserve"> i fråga</w:t>
      </w:r>
      <w:r w:rsidRPr="00D55D2A">
        <w:t xml:space="preserve"> om möjlighete</w:t>
      </w:r>
      <w:r w:rsidRPr="00D55D2A">
        <w:t>r</w:t>
      </w:r>
      <w:r w:rsidRPr="00D55D2A">
        <w:t>na att uppnå ett globalt klimatavtal via FN-systemet. Utskottet anser därför att det är nödvändigt att undersöka om det finns andra lösningar och önskar en bely</w:t>
      </w:r>
      <w:r w:rsidRPr="00D55D2A">
        <w:t>s</w:t>
      </w:r>
      <w:r w:rsidRPr="00D55D2A">
        <w:t>ning av vilka begränsningar det skulle innebära om ett land eller en grupp av länder implementerar en progressiv klimatpolitik utan att påverka konku</w:t>
      </w:r>
      <w:r w:rsidRPr="00D55D2A">
        <w:t>r</w:t>
      </w:r>
      <w:r w:rsidRPr="00D55D2A">
        <w:t>rensvillkoren i ett globalt sammanhang.</w:t>
      </w:r>
    </w:p>
    <w:p w:rsidR="00601ADF" w:rsidRPr="00D55D2A" w:rsidRDefault="00601ADF" w:rsidP="004F50A8">
      <w:pPr>
        <w:pStyle w:val="Normaltindrag"/>
      </w:pPr>
      <w:r w:rsidRPr="00D55D2A">
        <w:t>Utskottet föreslog en rekommendation till Nordiska ministerrådet att up</w:t>
      </w:r>
      <w:r w:rsidRPr="00D55D2A">
        <w:t>p</w:t>
      </w:r>
      <w:r w:rsidRPr="00D55D2A">
        <w:t>rätta en expertpanel för att utvärdera alternativa modeller för internationellt sama</w:t>
      </w:r>
      <w:r w:rsidRPr="00D55D2A">
        <w:t>r</w:t>
      </w:r>
      <w:r w:rsidRPr="00D55D2A">
        <w:t xml:space="preserve">bete för att uppnå en bred och effektiv insats för att reducera de globala utsläppen av klimatgaser, att genomföra en konferens för att belysa vilka politiska instrument som visat sig </w:t>
      </w:r>
      <w:r w:rsidR="006D52B0" w:rsidRPr="00D55D2A">
        <w:t xml:space="preserve">vara </w:t>
      </w:r>
      <w:r w:rsidRPr="00D55D2A">
        <w:t>effektiva för att reducera utsläpp av klimatgaser i</w:t>
      </w:r>
      <w:r w:rsidR="006D52B0" w:rsidRPr="00D55D2A">
        <w:t xml:space="preserve"> Norden</w:t>
      </w:r>
      <w:r w:rsidRPr="00D55D2A">
        <w:t xml:space="preserve"> samt att</w:t>
      </w:r>
      <w:r w:rsidR="006D52B0" w:rsidRPr="00D55D2A">
        <w:t xml:space="preserve"> utarbeta</w:t>
      </w:r>
      <w:r w:rsidRPr="00D55D2A">
        <w:t xml:space="preserve"> e</w:t>
      </w:r>
      <w:r w:rsidR="006D52B0" w:rsidRPr="00D55D2A">
        <w:t>n regelmässig översikt</w:t>
      </w:r>
      <w:r w:rsidRPr="00D55D2A">
        <w:t xml:space="preserve"> över framdri</w:t>
      </w:r>
      <w:r w:rsidRPr="00D55D2A">
        <w:t>f</w:t>
      </w:r>
      <w:r w:rsidRPr="00D55D2A">
        <w:t>ten i klima</w:t>
      </w:r>
      <w:r w:rsidRPr="00D55D2A">
        <w:t>t</w:t>
      </w:r>
      <w:r w:rsidRPr="00D55D2A">
        <w:t>forskningen (</w:t>
      </w:r>
      <w:r w:rsidRPr="00D55D2A">
        <w:rPr>
          <w:i/>
        </w:rPr>
        <w:t>rekommendation nr 19/2010</w:t>
      </w:r>
      <w:r w:rsidRPr="00D55D2A">
        <w:t xml:space="preserve">). </w:t>
      </w:r>
    </w:p>
    <w:p w:rsidR="00601ADF" w:rsidRPr="00D55D2A" w:rsidRDefault="00601ADF" w:rsidP="004F50A8">
      <w:pPr>
        <w:pStyle w:val="Normaltindrag"/>
      </w:pPr>
      <w:r w:rsidRPr="00D55D2A">
        <w:t xml:space="preserve">I det andra förslaget om </w:t>
      </w:r>
      <w:r w:rsidRPr="00D55D2A">
        <w:rPr>
          <w:i/>
        </w:rPr>
        <w:t>uppföljning av Copenhagen Accord</w:t>
      </w:r>
      <w:r w:rsidRPr="00D55D2A">
        <w:t xml:space="preserve"> pekar utsko</w:t>
      </w:r>
      <w:r w:rsidRPr="00D55D2A">
        <w:t>t</w:t>
      </w:r>
      <w:r w:rsidRPr="00D55D2A">
        <w:t>tet på att det mest konkreta resultatet av COP 15 i Köpenhamn var beslutet om att upprätta en grön klimatfond (Copenhagen Green Climate Fund) och den positiva inverkan på de globala klimatförhandlingarna som ett formellt up</w:t>
      </w:r>
      <w:r w:rsidRPr="00D55D2A">
        <w:t>p</w:t>
      </w:r>
      <w:r w:rsidRPr="00D55D2A">
        <w:t>rättande och en framgångsrik finansiering av fonden kan få. Utskottet hänv</w:t>
      </w:r>
      <w:r w:rsidRPr="00D55D2A">
        <w:t>i</w:t>
      </w:r>
      <w:r w:rsidRPr="00D55D2A">
        <w:t xml:space="preserve">sar till de nordiska ländernas arbete med att utveckla den </w:t>
      </w:r>
      <w:r w:rsidR="006D52B0" w:rsidRPr="00D55D2A">
        <w:t>s.k. REDD-ordningen (Reducing E</w:t>
      </w:r>
      <w:r w:rsidRPr="00D55D2A">
        <w:t>missions from Deforestation and Forest Degrad</w:t>
      </w:r>
      <w:r w:rsidRPr="00D55D2A">
        <w:t>a</w:t>
      </w:r>
      <w:r w:rsidRPr="00D55D2A">
        <w:t>tion). Vidare hänvisar utskottet till de medel som avsatts från Nordic Dev</w:t>
      </w:r>
      <w:r w:rsidRPr="00D55D2A">
        <w:t>e</w:t>
      </w:r>
      <w:r w:rsidRPr="00D55D2A">
        <w:t>lopment Fund (NDF) för upprätt</w:t>
      </w:r>
      <w:r w:rsidR="006D52B0" w:rsidRPr="00D55D2A">
        <w:t>a</w:t>
      </w:r>
      <w:r w:rsidRPr="00D55D2A">
        <w:t>nde av en särskild ordning, Nordic Climate Facility (NCF). Ordningen drivs i samarbete med N</w:t>
      </w:r>
      <w:r w:rsidR="00874F0A" w:rsidRPr="00D55D2A">
        <w:t>EFCO</w:t>
      </w:r>
      <w:r w:rsidRPr="00D55D2A">
        <w:t xml:space="preserve"> (Nordic Environment F</w:t>
      </w:r>
      <w:r w:rsidRPr="00D55D2A">
        <w:t>i</w:t>
      </w:r>
      <w:r w:rsidRPr="00D55D2A">
        <w:t xml:space="preserve">nance Corporation).  </w:t>
      </w:r>
    </w:p>
    <w:p w:rsidR="00601ADF" w:rsidRPr="00D55D2A" w:rsidRDefault="00601ADF" w:rsidP="004F50A8">
      <w:pPr>
        <w:pStyle w:val="Normaltindrag"/>
      </w:pPr>
      <w:r w:rsidRPr="00D55D2A">
        <w:t>På utskottets förslag antog sessionen en rekommendation till de nordiska ländernas regeringar att ingå aktivt i arbetet med att uppnå ambitionerna i Copenhagen Accord om upprättande och finansiering av Copenhagen Green Climate Fund och REDD-ordningen samt att stärka den samnordiska insatsen inom ramen för Nordic Climate Facility (NCF) (</w:t>
      </w:r>
      <w:r w:rsidRPr="00D55D2A">
        <w:rPr>
          <w:i/>
        </w:rPr>
        <w:t>rekommendation nr 20/2010</w:t>
      </w:r>
      <w:r w:rsidRPr="00D55D2A">
        <w:t>).</w:t>
      </w:r>
    </w:p>
    <w:p w:rsidR="00601ADF" w:rsidRPr="00D55D2A" w:rsidRDefault="00601ADF" w:rsidP="004F50A8">
      <w:pPr>
        <w:pStyle w:val="R4"/>
      </w:pPr>
      <w:r w:rsidRPr="00D55D2A">
        <w:t>Rovdjur</w:t>
      </w:r>
    </w:p>
    <w:p w:rsidR="00601ADF" w:rsidRPr="00D55D2A" w:rsidRDefault="00601ADF" w:rsidP="00123E31">
      <w:pPr>
        <w:rPr>
          <w:szCs w:val="19"/>
        </w:rPr>
      </w:pPr>
      <w:r w:rsidRPr="00D55D2A">
        <w:rPr>
          <w:szCs w:val="19"/>
        </w:rPr>
        <w:t>Utskottet har behandlat ett medlemsförslag, väckt av den socialdemokratiska gruppen i Nordiska rådet</w:t>
      </w:r>
      <w:r w:rsidR="006D52B0" w:rsidRPr="00D55D2A">
        <w:rPr>
          <w:szCs w:val="19"/>
        </w:rPr>
        <w:t>,</w:t>
      </w:r>
      <w:r w:rsidRPr="00D55D2A">
        <w:rPr>
          <w:szCs w:val="19"/>
        </w:rPr>
        <w:t xml:space="preserve"> om </w:t>
      </w:r>
      <w:r w:rsidR="006D52B0" w:rsidRPr="00D55D2A">
        <w:rPr>
          <w:szCs w:val="19"/>
        </w:rPr>
        <w:t xml:space="preserve">en </w:t>
      </w:r>
      <w:r w:rsidRPr="00D55D2A">
        <w:rPr>
          <w:szCs w:val="19"/>
        </w:rPr>
        <w:t>samnordisk strategi mot mårdhundens e</w:t>
      </w:r>
      <w:r w:rsidRPr="00D55D2A">
        <w:rPr>
          <w:szCs w:val="19"/>
        </w:rPr>
        <w:t>x</w:t>
      </w:r>
      <w:r w:rsidRPr="00D55D2A">
        <w:rPr>
          <w:szCs w:val="19"/>
        </w:rPr>
        <w:t>pansion. Förslaget har sänts på remiss till relevanta departement och organis</w:t>
      </w:r>
      <w:r w:rsidRPr="00D55D2A">
        <w:rPr>
          <w:szCs w:val="19"/>
        </w:rPr>
        <w:t>a</w:t>
      </w:r>
      <w:r w:rsidRPr="00D55D2A">
        <w:rPr>
          <w:szCs w:val="19"/>
        </w:rPr>
        <w:t>ti</w:t>
      </w:r>
      <w:r w:rsidRPr="00D55D2A">
        <w:rPr>
          <w:szCs w:val="19"/>
        </w:rPr>
        <w:t>o</w:t>
      </w:r>
      <w:r w:rsidRPr="00D55D2A">
        <w:rPr>
          <w:szCs w:val="19"/>
        </w:rPr>
        <w:t>ner i de nordiska länderna.</w:t>
      </w:r>
    </w:p>
    <w:p w:rsidR="00601ADF" w:rsidRPr="00D55D2A" w:rsidRDefault="00601ADF" w:rsidP="004F50A8">
      <w:pPr>
        <w:pStyle w:val="Normaltindrag"/>
        <w:rPr>
          <w:i/>
        </w:rPr>
      </w:pPr>
      <w:r w:rsidRPr="00D55D2A">
        <w:t xml:space="preserve">I utskottets betänkande anförs att mårdhunden är en främmande art i den nordiska faunan som har etablerat sig i Finland och sprider sig i den danska och svenska naturen. Mårdhundens spridning kan hota den naturliga balansen i ekosystemen och ökar även risken för en större spridning av smittsamma parasiter och sjukdomar som kan vara farliga för människor. Utskottet pekar på att om arbetet med en nordisk mårdhundsstrategi visar sig </w:t>
      </w:r>
      <w:r w:rsidR="006D52B0" w:rsidRPr="00D55D2A">
        <w:t xml:space="preserve">vara </w:t>
      </w:r>
      <w:r w:rsidRPr="00D55D2A">
        <w:t>framgång</w:t>
      </w:r>
      <w:r w:rsidRPr="00D55D2A">
        <w:t>s</w:t>
      </w:r>
      <w:r w:rsidRPr="00D55D2A">
        <w:t>rikt kan det utvidgas till att också omfatta andra främmande arter i den no</w:t>
      </w:r>
      <w:r w:rsidRPr="00D55D2A">
        <w:t>r</w:t>
      </w:r>
      <w:r w:rsidRPr="00D55D2A">
        <w:t>diska faunan. Förslaget vann stöd vid sessionen (</w:t>
      </w:r>
      <w:r w:rsidRPr="00D55D2A">
        <w:rPr>
          <w:i/>
        </w:rPr>
        <w:t>rekommendation nr 22/2010</w:t>
      </w:r>
      <w:r w:rsidRPr="00D55D2A">
        <w:t>)</w:t>
      </w:r>
      <w:r w:rsidRPr="00D55D2A">
        <w:rPr>
          <w:i/>
        </w:rPr>
        <w:t xml:space="preserve">. </w:t>
      </w:r>
    </w:p>
    <w:p w:rsidR="00601ADF" w:rsidRPr="00D55D2A" w:rsidRDefault="00601ADF" w:rsidP="004F50A8">
      <w:pPr>
        <w:pStyle w:val="R4"/>
      </w:pPr>
      <w:r w:rsidRPr="00D55D2A">
        <w:t>Förnybar energi</w:t>
      </w:r>
    </w:p>
    <w:p w:rsidR="00601ADF" w:rsidRPr="00D55D2A" w:rsidRDefault="00601ADF" w:rsidP="00123E31">
      <w:pPr>
        <w:spacing w:after="120"/>
        <w:rPr>
          <w:szCs w:val="19"/>
        </w:rPr>
      </w:pPr>
      <w:r w:rsidRPr="00D55D2A">
        <w:rPr>
          <w:szCs w:val="19"/>
        </w:rPr>
        <w:t>Miljö- och naturresursutskottet</w:t>
      </w:r>
      <w:r w:rsidR="006D52B0" w:rsidRPr="00D55D2A">
        <w:rPr>
          <w:szCs w:val="19"/>
        </w:rPr>
        <w:t xml:space="preserve"> har under året samarbetat med n</w:t>
      </w:r>
      <w:r w:rsidRPr="00D55D2A">
        <w:rPr>
          <w:szCs w:val="19"/>
        </w:rPr>
        <w:t>äringsutsko</w:t>
      </w:r>
      <w:r w:rsidRPr="00D55D2A">
        <w:rPr>
          <w:szCs w:val="19"/>
        </w:rPr>
        <w:t>t</w:t>
      </w:r>
      <w:r w:rsidRPr="00D55D2A">
        <w:rPr>
          <w:szCs w:val="19"/>
        </w:rPr>
        <w:t>tet om gemensam produktion av alternativ och förnybar energi. Utskottets rapportör har varit Anita Brodén (FP). Behandli</w:t>
      </w:r>
      <w:r w:rsidR="0008403A" w:rsidRPr="00D55D2A">
        <w:rPr>
          <w:szCs w:val="19"/>
        </w:rPr>
        <w:t>ngen av frågan återfinns i avsnittet om n</w:t>
      </w:r>
      <w:r w:rsidRPr="00D55D2A">
        <w:rPr>
          <w:szCs w:val="19"/>
        </w:rPr>
        <w:t>äringsutskottets verksamhet.</w:t>
      </w:r>
    </w:p>
    <w:p w:rsidR="00601ADF" w:rsidRPr="00D55D2A" w:rsidRDefault="00601ADF" w:rsidP="004F50A8">
      <w:pPr>
        <w:pStyle w:val="R4"/>
      </w:pPr>
      <w:r w:rsidRPr="00D55D2A">
        <w:t>Samarbetet 2011</w:t>
      </w:r>
    </w:p>
    <w:p w:rsidR="00601ADF" w:rsidRPr="00D55D2A" w:rsidRDefault="0008403A" w:rsidP="00123E31">
      <w:pPr>
        <w:ind w:right="-108"/>
        <w:rPr>
          <w:szCs w:val="19"/>
        </w:rPr>
      </w:pPr>
      <w:r w:rsidRPr="00D55D2A">
        <w:rPr>
          <w:szCs w:val="19"/>
        </w:rPr>
        <w:t>Miljö- och n</w:t>
      </w:r>
      <w:r w:rsidR="00601ADF" w:rsidRPr="00D55D2A">
        <w:rPr>
          <w:szCs w:val="19"/>
        </w:rPr>
        <w:t>aturutsk</w:t>
      </w:r>
      <w:r w:rsidRPr="00D55D2A">
        <w:rPr>
          <w:szCs w:val="19"/>
        </w:rPr>
        <w:t>ottet kommer under 2011 fortsätta</w:t>
      </w:r>
      <w:r w:rsidR="00601ADF" w:rsidRPr="00D55D2A">
        <w:rPr>
          <w:szCs w:val="19"/>
        </w:rPr>
        <w:t xml:space="preserve"> att följa upp frågan om miljöutmaningarna i Östersjön och Arktis, revisionen av EU:s jordbrukspolitik, farliga kemikalier samt klimat- och energifrågor. </w:t>
      </w:r>
    </w:p>
    <w:p w:rsidR="00601ADF" w:rsidRPr="00D55D2A" w:rsidRDefault="00601ADF" w:rsidP="004F50A8">
      <w:pPr>
        <w:pStyle w:val="R2"/>
      </w:pPr>
      <w:r w:rsidRPr="00D55D2A">
        <w:t>Näringsutskottet</w:t>
      </w:r>
    </w:p>
    <w:p w:rsidR="00601ADF" w:rsidRPr="00D55D2A" w:rsidRDefault="00601ADF" w:rsidP="00123E31">
      <w:pPr>
        <w:rPr>
          <w:szCs w:val="19"/>
        </w:rPr>
      </w:pPr>
      <w:r w:rsidRPr="00D55D2A">
        <w:rPr>
          <w:szCs w:val="19"/>
        </w:rPr>
        <w:t>Närin</w:t>
      </w:r>
      <w:r w:rsidR="0008403A" w:rsidRPr="00D55D2A">
        <w:rPr>
          <w:szCs w:val="19"/>
        </w:rPr>
        <w:t>gsutskottet hanterar bl.a.</w:t>
      </w:r>
      <w:r w:rsidRPr="00D55D2A">
        <w:rPr>
          <w:szCs w:val="19"/>
        </w:rPr>
        <w:t xml:space="preserve"> ramvillkoren för ekonomi, produktion och handel, inklusive fri rörlighet på marknaden och arbetsmarknaden i No</w:t>
      </w:r>
      <w:r w:rsidRPr="00D55D2A">
        <w:rPr>
          <w:szCs w:val="19"/>
        </w:rPr>
        <w:t>r</w:t>
      </w:r>
      <w:r w:rsidRPr="00D55D2A">
        <w:rPr>
          <w:szCs w:val="19"/>
        </w:rPr>
        <w:t>den. Utskottet arbetar även med frågor som rör gränshinder på näringspolitiko</w:t>
      </w:r>
      <w:r w:rsidRPr="00D55D2A">
        <w:rPr>
          <w:szCs w:val="19"/>
        </w:rPr>
        <w:t>m</w:t>
      </w:r>
      <w:r w:rsidRPr="00D55D2A">
        <w:rPr>
          <w:szCs w:val="19"/>
        </w:rPr>
        <w:t>råde</w:t>
      </w:r>
      <w:r w:rsidR="0008403A" w:rsidRPr="00D55D2A">
        <w:rPr>
          <w:szCs w:val="19"/>
        </w:rPr>
        <w:t>t, regionalpolitik, energi</w:t>
      </w:r>
      <w:r w:rsidRPr="00D55D2A">
        <w:rPr>
          <w:szCs w:val="19"/>
        </w:rPr>
        <w:t>, globalisering</w:t>
      </w:r>
      <w:r w:rsidR="0008403A" w:rsidRPr="00D55D2A">
        <w:rPr>
          <w:szCs w:val="19"/>
        </w:rPr>
        <w:t xml:space="preserve">, </w:t>
      </w:r>
      <w:r w:rsidRPr="00D55D2A">
        <w:rPr>
          <w:szCs w:val="19"/>
        </w:rPr>
        <w:t>arbetsmiljö och infrastruktur.</w:t>
      </w:r>
    </w:p>
    <w:p w:rsidR="00601ADF" w:rsidRPr="00D55D2A" w:rsidRDefault="00601ADF" w:rsidP="004F50A8">
      <w:pPr>
        <w:pStyle w:val="Normaltindrag"/>
      </w:pPr>
      <w:r w:rsidRPr="00D55D2A">
        <w:t>Svenska medlemmar har under året varit Lisbeth Grönfeldt Bergman (M), ordförande i utskottet</w:t>
      </w:r>
      <w:r w:rsidR="0008403A" w:rsidRPr="00D55D2A">
        <w:t>,</w:t>
      </w:r>
      <w:r w:rsidRPr="00D55D2A">
        <w:t xml:space="preserve"> och Billy Gustafsson (S). I oktober ersattes Lisbeth Grönfeldt Bergman av Jessica Polfjärd (M).</w:t>
      </w:r>
    </w:p>
    <w:p w:rsidR="00601ADF" w:rsidRPr="00D55D2A" w:rsidRDefault="00601ADF" w:rsidP="004F50A8">
      <w:pPr>
        <w:pStyle w:val="R4"/>
      </w:pPr>
      <w:r w:rsidRPr="00D55D2A">
        <w:t>Samarbetet 2010</w:t>
      </w:r>
    </w:p>
    <w:p w:rsidR="00601ADF" w:rsidRPr="00D55D2A" w:rsidRDefault="00601ADF" w:rsidP="00123E31">
      <w:pPr>
        <w:rPr>
          <w:szCs w:val="19"/>
        </w:rPr>
      </w:pPr>
      <w:r w:rsidRPr="00D55D2A">
        <w:rPr>
          <w:szCs w:val="19"/>
        </w:rPr>
        <w:t>Näringsutskottet samarbetade under året med övriga utskott i ett antal se</w:t>
      </w:r>
      <w:r w:rsidRPr="00D55D2A">
        <w:rPr>
          <w:szCs w:val="19"/>
        </w:rPr>
        <w:t>k</w:t>
      </w:r>
      <w:r w:rsidRPr="00D55D2A">
        <w:rPr>
          <w:szCs w:val="19"/>
        </w:rPr>
        <w:t>torsöverskridande frå</w:t>
      </w:r>
      <w:r w:rsidR="0008403A" w:rsidRPr="00D55D2A">
        <w:rPr>
          <w:szCs w:val="19"/>
        </w:rPr>
        <w:t>gor. På agendan stod bl.a.</w:t>
      </w:r>
      <w:r w:rsidRPr="00D55D2A">
        <w:rPr>
          <w:szCs w:val="19"/>
        </w:rPr>
        <w:t xml:space="preserve"> det nordiska fors</w:t>
      </w:r>
      <w:r w:rsidRPr="00D55D2A">
        <w:rPr>
          <w:szCs w:val="19"/>
        </w:rPr>
        <w:t>k</w:t>
      </w:r>
      <w:r w:rsidRPr="00D55D2A">
        <w:rPr>
          <w:szCs w:val="19"/>
        </w:rPr>
        <w:t>nings- och innovationsområdet (</w:t>
      </w:r>
      <w:r w:rsidR="000E04D0" w:rsidRPr="00D55D2A">
        <w:rPr>
          <w:szCs w:val="19"/>
        </w:rPr>
        <w:t>NORIA</w:t>
      </w:r>
      <w:r w:rsidRPr="00D55D2A">
        <w:rPr>
          <w:szCs w:val="19"/>
        </w:rPr>
        <w:t>), den nordiska elmarknaden, frågor på energ</w:t>
      </w:r>
      <w:r w:rsidRPr="00D55D2A">
        <w:rPr>
          <w:szCs w:val="19"/>
        </w:rPr>
        <w:t>i</w:t>
      </w:r>
      <w:r w:rsidRPr="00D55D2A">
        <w:rPr>
          <w:szCs w:val="19"/>
        </w:rPr>
        <w:t xml:space="preserve">området samt infrastrukturfrågor. Utskottet gav också inspel till Nordiska ministerrådets globaliseringsinitiativ på </w:t>
      </w:r>
      <w:r w:rsidR="0008403A" w:rsidRPr="00D55D2A">
        <w:rPr>
          <w:szCs w:val="19"/>
        </w:rPr>
        <w:t xml:space="preserve">områden som är relevanta </w:t>
      </w:r>
      <w:r w:rsidRPr="00D55D2A">
        <w:rPr>
          <w:szCs w:val="19"/>
        </w:rPr>
        <w:t>för utsko</w:t>
      </w:r>
      <w:r w:rsidRPr="00D55D2A">
        <w:rPr>
          <w:szCs w:val="19"/>
        </w:rPr>
        <w:t>t</w:t>
      </w:r>
      <w:r w:rsidRPr="00D55D2A">
        <w:rPr>
          <w:szCs w:val="19"/>
        </w:rPr>
        <w:t>tet. Regionalpolitik och gränshinder inom näringspolitikområdet är också omr</w:t>
      </w:r>
      <w:r w:rsidRPr="00D55D2A">
        <w:rPr>
          <w:szCs w:val="19"/>
        </w:rPr>
        <w:t>å</w:t>
      </w:r>
      <w:r w:rsidRPr="00D55D2A">
        <w:rPr>
          <w:szCs w:val="19"/>
        </w:rPr>
        <w:t>den som utskottet arbetade med under året. Sommarmötet förlades till Färöa</w:t>
      </w:r>
      <w:r w:rsidRPr="00D55D2A">
        <w:rPr>
          <w:szCs w:val="19"/>
        </w:rPr>
        <w:t>r</w:t>
      </w:r>
      <w:r w:rsidR="0008403A" w:rsidRPr="00D55D2A">
        <w:rPr>
          <w:szCs w:val="19"/>
        </w:rPr>
        <w:t>na, och</w:t>
      </w:r>
      <w:r w:rsidRPr="00D55D2A">
        <w:rPr>
          <w:szCs w:val="19"/>
        </w:rPr>
        <w:t xml:space="preserve"> innovation och kreativitet samt infrastruktur och demografi var öve</w:t>
      </w:r>
      <w:r w:rsidRPr="00D55D2A">
        <w:rPr>
          <w:szCs w:val="19"/>
        </w:rPr>
        <w:t>r</w:t>
      </w:r>
      <w:r w:rsidRPr="00D55D2A">
        <w:rPr>
          <w:szCs w:val="19"/>
        </w:rPr>
        <w:t>gripande teman. Utskottet träffade bl.a. representanter från näringslivet, forskning</w:t>
      </w:r>
      <w:r w:rsidRPr="00D55D2A">
        <w:rPr>
          <w:szCs w:val="19"/>
        </w:rPr>
        <w:t>s</w:t>
      </w:r>
      <w:r w:rsidRPr="00D55D2A">
        <w:rPr>
          <w:szCs w:val="19"/>
        </w:rPr>
        <w:t>världen, utrikesministeriet samt Lagtingets näringsutskott.</w:t>
      </w:r>
    </w:p>
    <w:p w:rsidR="00601ADF" w:rsidRPr="00D55D2A" w:rsidRDefault="00601ADF" w:rsidP="004F50A8">
      <w:pPr>
        <w:pStyle w:val="R4"/>
      </w:pPr>
      <w:r w:rsidRPr="00D55D2A">
        <w:t>Forskning och innovation</w:t>
      </w:r>
    </w:p>
    <w:p w:rsidR="00601ADF" w:rsidRPr="00D55D2A" w:rsidRDefault="00601ADF" w:rsidP="00123E31">
      <w:pPr>
        <w:rPr>
          <w:szCs w:val="19"/>
        </w:rPr>
      </w:pPr>
      <w:r w:rsidRPr="00D55D2A">
        <w:rPr>
          <w:szCs w:val="19"/>
        </w:rPr>
        <w:t>Näringsutskottet utarbeta</w:t>
      </w:r>
      <w:r w:rsidR="0008403A" w:rsidRPr="00D55D2A">
        <w:rPr>
          <w:szCs w:val="19"/>
        </w:rPr>
        <w:t>de under året, tillsammans med k</w:t>
      </w:r>
      <w:r w:rsidRPr="00D55D2A">
        <w:rPr>
          <w:szCs w:val="19"/>
        </w:rPr>
        <w:t>ultur- och utbil</w:t>
      </w:r>
      <w:r w:rsidRPr="00D55D2A">
        <w:rPr>
          <w:szCs w:val="19"/>
        </w:rPr>
        <w:t>d</w:t>
      </w:r>
      <w:r w:rsidRPr="00D55D2A">
        <w:rPr>
          <w:szCs w:val="19"/>
        </w:rPr>
        <w:t xml:space="preserve">ningsutskottet, ett medlemsförslag om vidareutveckling av det nordiska forsknings- och innovationsområdet – </w:t>
      </w:r>
      <w:r w:rsidR="000E04D0" w:rsidRPr="00D55D2A">
        <w:rPr>
          <w:szCs w:val="19"/>
        </w:rPr>
        <w:t>NORIA</w:t>
      </w:r>
      <w:r w:rsidRPr="00D55D2A">
        <w:rPr>
          <w:szCs w:val="19"/>
        </w:rPr>
        <w:t>. Bakgrunden till förslaget var de nordiska ländernas uttalade ambition att, genom en etablering av en mer öppen och gemensam marknad för innovation och forskning, stärka sin glob</w:t>
      </w:r>
      <w:r w:rsidRPr="00D55D2A">
        <w:rPr>
          <w:szCs w:val="19"/>
        </w:rPr>
        <w:t>a</w:t>
      </w:r>
      <w:r w:rsidRPr="00D55D2A">
        <w:rPr>
          <w:szCs w:val="19"/>
        </w:rPr>
        <w:t>la konkurrenskraft genom en intensifierad utveckling av samarbetet inom detta område.</w:t>
      </w:r>
    </w:p>
    <w:p w:rsidR="00601ADF" w:rsidRPr="00D55D2A" w:rsidRDefault="00601ADF" w:rsidP="004F50A8">
      <w:pPr>
        <w:pStyle w:val="Normaltindrag"/>
      </w:pPr>
      <w:r w:rsidRPr="00D55D2A">
        <w:t xml:space="preserve">Ett annat viktigt mål var att etablera </w:t>
      </w:r>
      <w:r w:rsidR="000E04D0" w:rsidRPr="00D55D2A">
        <w:t>NORIA</w:t>
      </w:r>
      <w:r w:rsidRPr="00D55D2A">
        <w:t xml:space="preserve"> som ett regionalt kraftcenter inom EU:s satsning på forskning och innovation och att detta initiativ skulle kunna ge Norden ett försprång i förhållande till andra regioner i världen. </w:t>
      </w:r>
    </w:p>
    <w:p w:rsidR="00601ADF" w:rsidRPr="00D55D2A" w:rsidRDefault="00601ADF" w:rsidP="004F50A8">
      <w:pPr>
        <w:pStyle w:val="Normaltindrag"/>
      </w:pPr>
      <w:r w:rsidRPr="00D55D2A">
        <w:t xml:space="preserve">De båda utskotten konstaterade i förslaget att forskning och innovation är bland de klart största posterna i den nordiska budgeten, att det gått fem år sedan initiativet till </w:t>
      </w:r>
      <w:r w:rsidR="000E04D0" w:rsidRPr="00D55D2A">
        <w:t>NORIA</w:t>
      </w:r>
      <w:r w:rsidRPr="00D55D2A">
        <w:t xml:space="preserve"> togs och att det nu var naturligt att igångsätta en pr</w:t>
      </w:r>
      <w:r w:rsidRPr="00D55D2A">
        <w:t>o</w:t>
      </w:r>
      <w:r w:rsidRPr="00D55D2A">
        <w:t xml:space="preserve">cess för att initiera en kartläggning av konceptet. En rapport med förslag till insatser och åtgärder borde enligt utskotten läggas fram senast </w:t>
      </w:r>
      <w:r w:rsidR="0008403A" w:rsidRPr="00D55D2A">
        <w:t xml:space="preserve">vid </w:t>
      </w:r>
      <w:r w:rsidRPr="00D55D2A">
        <w:t>halvår</w:t>
      </w:r>
      <w:r w:rsidRPr="00D55D2A">
        <w:t>s</w:t>
      </w:r>
      <w:r w:rsidRPr="00D55D2A">
        <w:t>skiftet 2011</w:t>
      </w:r>
      <w:r w:rsidR="0008403A" w:rsidRPr="00D55D2A">
        <w:t>,</w:t>
      </w:r>
      <w:r w:rsidRPr="00D55D2A">
        <w:t xml:space="preserve"> och det poängterades att det är nödvändigt, för att säkra föran</w:t>
      </w:r>
      <w:r w:rsidRPr="00D55D2A">
        <w:t>k</w:t>
      </w:r>
      <w:r w:rsidRPr="00D55D2A">
        <w:t>ring och samsyn, att Nordiska rådet involveras i hela processen. I rådets r</w:t>
      </w:r>
      <w:r w:rsidRPr="00D55D2A">
        <w:t>e</w:t>
      </w:r>
      <w:r w:rsidRPr="00D55D2A">
        <w:t>kommendation uppmanas Nordis</w:t>
      </w:r>
      <w:r w:rsidR="0008403A" w:rsidRPr="00D55D2A">
        <w:t>ka ministerrådet att bl.a.</w:t>
      </w:r>
      <w:r w:rsidRPr="00D55D2A">
        <w:t xml:space="preserve"> kar</w:t>
      </w:r>
      <w:r w:rsidRPr="00D55D2A">
        <w:t>t</w:t>
      </w:r>
      <w:r w:rsidRPr="00D55D2A">
        <w:t xml:space="preserve">lägga om det genom </w:t>
      </w:r>
      <w:r w:rsidR="000E04D0" w:rsidRPr="00D55D2A">
        <w:t>NORIA</w:t>
      </w:r>
      <w:r w:rsidRPr="00D55D2A">
        <w:t xml:space="preserve"> har skapats ett samspel mellan forskning och innova</w:t>
      </w:r>
      <w:r w:rsidR="0008403A" w:rsidRPr="00D55D2A">
        <w:t>tion, att kartlägga</w:t>
      </w:r>
      <w:r w:rsidRPr="00D55D2A">
        <w:t xml:space="preserve"> den tvärsektoriella koordineringen inom ministerrå</w:t>
      </w:r>
      <w:r w:rsidR="0008403A" w:rsidRPr="00D55D2A">
        <w:t>det, att</w:t>
      </w:r>
      <w:r w:rsidRPr="00D55D2A">
        <w:t xml:space="preserve"> kartlä</w:t>
      </w:r>
      <w:r w:rsidRPr="00D55D2A">
        <w:t>g</w:t>
      </w:r>
      <w:r w:rsidRPr="00D55D2A">
        <w:t>g</w:t>
      </w:r>
      <w:r w:rsidR="0008403A" w:rsidRPr="00D55D2A">
        <w:t xml:space="preserve">a </w:t>
      </w:r>
      <w:r w:rsidRPr="00D55D2A">
        <w:t>näringslivets roll i det nordiska forsknings- och innovationsarb</w:t>
      </w:r>
      <w:r w:rsidRPr="00D55D2A">
        <w:t>e</w:t>
      </w:r>
      <w:r w:rsidRPr="00D55D2A">
        <w:t>tet samt att föreslå en utveckling av det nordiska forsknings- och innovationsa</w:t>
      </w:r>
      <w:r w:rsidRPr="00D55D2A">
        <w:t>r</w:t>
      </w:r>
      <w:r w:rsidRPr="00D55D2A">
        <w:t>betet (</w:t>
      </w:r>
      <w:r w:rsidRPr="00D55D2A">
        <w:rPr>
          <w:i/>
        </w:rPr>
        <w:t>framställning nr 4/2010</w:t>
      </w:r>
      <w:r w:rsidRPr="00D55D2A">
        <w:t>).</w:t>
      </w:r>
    </w:p>
    <w:p w:rsidR="00601ADF" w:rsidRPr="00D55D2A" w:rsidRDefault="00601ADF" w:rsidP="004F50A8">
      <w:pPr>
        <w:pStyle w:val="Normaltindrag"/>
      </w:pPr>
      <w:r w:rsidRPr="00D55D2A">
        <w:t>Näringsutskottet diskuterade under året ett meddelande från Nordiska m</w:t>
      </w:r>
      <w:r w:rsidRPr="00D55D2A">
        <w:t>i</w:t>
      </w:r>
      <w:r w:rsidRPr="00D55D2A">
        <w:t>nisterrådet angående en rekommendation om en nordisk handlingsplan för medarbetar- och användardriven innovation inom den nordiska globalis</w:t>
      </w:r>
      <w:r w:rsidRPr="00D55D2A">
        <w:t>e</w:t>
      </w:r>
      <w:r w:rsidRPr="00D55D2A">
        <w:t>ringsstrategin. Utskottet välkomnade i sitt betänkande ministerrådets medd</w:t>
      </w:r>
      <w:r w:rsidRPr="00D55D2A">
        <w:t>e</w:t>
      </w:r>
      <w:r w:rsidRPr="00D55D2A">
        <w:t>lande om de projekt och processer som i linje med rekommendationen satts igång inom olika nordiska institutioner. Näringsutskottet var dock inte til</w:t>
      </w:r>
      <w:r w:rsidRPr="00D55D2A">
        <w:t>l</w:t>
      </w:r>
      <w:r w:rsidRPr="00D55D2A">
        <w:t>freds med att ministerrådet inte hade planer på att sätta igång något projekt kring arbetsplatskultur som främjar medarbetardriven innovation. Utskottet menade att typiska nordiska värderingar som arbetsmoral, personligt ansvar och jämställdhet är centrala för att de nordiska länderna ska klara sig i den globala konkurrensen</w:t>
      </w:r>
      <w:r w:rsidR="0008403A" w:rsidRPr="00D55D2A">
        <w:t>,</w:t>
      </w:r>
      <w:r w:rsidRPr="00D55D2A">
        <w:t xml:space="preserve"> och utskottet förutsatte att dessa områden skulle prior</w:t>
      </w:r>
      <w:r w:rsidRPr="00D55D2A">
        <w:t>i</w:t>
      </w:r>
      <w:r w:rsidRPr="00D55D2A">
        <w:t>teras i den kommande handlingsplanen. Mot bakgrund av arbetet med den kommande handlingsplanen kunde utskottet ändå föreslå att rekommendati</w:t>
      </w:r>
      <w:r w:rsidRPr="00D55D2A">
        <w:t>o</w:t>
      </w:r>
      <w:r w:rsidRPr="00D55D2A">
        <w:t>nen skulle avskrivas, men utskottet avser fortsättningsvis</w:t>
      </w:r>
      <w:r w:rsidR="0008403A" w:rsidRPr="00D55D2A">
        <w:t xml:space="preserve"> att </w:t>
      </w:r>
      <w:r w:rsidRPr="00D55D2A">
        <w:t>noga följa detta arbete och utvecklingen på området.</w:t>
      </w:r>
    </w:p>
    <w:p w:rsidR="00601ADF" w:rsidRPr="00D55D2A" w:rsidRDefault="00601ADF" w:rsidP="004F50A8">
      <w:pPr>
        <w:pStyle w:val="Normaltindrag"/>
      </w:pPr>
      <w:r w:rsidRPr="00D55D2A">
        <w:t>Näringsutskottet diskuterade också ett meddelande från Nordiska ministe</w:t>
      </w:r>
      <w:r w:rsidRPr="00D55D2A">
        <w:t>r</w:t>
      </w:r>
      <w:r w:rsidRPr="00D55D2A">
        <w:t>rådet angående en rekommendation om utökat samarbete på rymdforskning</w:t>
      </w:r>
      <w:r w:rsidRPr="00D55D2A">
        <w:t>s</w:t>
      </w:r>
      <w:r w:rsidRPr="00D55D2A">
        <w:t>området och en gemensam nordisk övervakning av de arktiska områdena. Ministerrådet ställde sig ge</w:t>
      </w:r>
      <w:r w:rsidR="0008403A" w:rsidRPr="00D55D2A">
        <w:t>nerellt positivt till förslaget</w:t>
      </w:r>
      <w:r w:rsidRPr="00D55D2A">
        <w:t xml:space="preserve"> men påpekade att det redan vidtogs samordningsåtgärder när det gällde att underlätta datautbyte mellan de nordiska länderna. Vad gällde utvecklingen av t.ex. satelliter och mottagningsstationer ansåg man att detta även fortsättningsvis bör ske inom redan etablerade samarb</w:t>
      </w:r>
      <w:r w:rsidR="0008403A" w:rsidRPr="00D55D2A">
        <w:t xml:space="preserve">etsstrukturer. </w:t>
      </w:r>
      <w:r w:rsidRPr="00D55D2A">
        <w:t>Näringsutskottet noterade ministerr</w:t>
      </w:r>
      <w:r w:rsidRPr="00D55D2A">
        <w:t>å</w:t>
      </w:r>
      <w:r w:rsidR="0008403A" w:rsidRPr="00D55D2A">
        <w:t>dets synpunkter</w:t>
      </w:r>
      <w:r w:rsidRPr="00D55D2A">
        <w:t xml:space="preserve"> men beslutade sig för att inte avskriva rekommendationen utan avvaktar nästa års meddelande från ministerrådet (</w:t>
      </w:r>
      <w:r w:rsidRPr="00D55D2A">
        <w:rPr>
          <w:i/>
        </w:rPr>
        <w:t>rekommendation nr 17/2009</w:t>
      </w:r>
      <w:r w:rsidRPr="00D55D2A">
        <w:t>).</w:t>
      </w:r>
    </w:p>
    <w:p w:rsidR="00601ADF" w:rsidRPr="00D55D2A" w:rsidRDefault="00601ADF" w:rsidP="004F50A8">
      <w:pPr>
        <w:pStyle w:val="R4"/>
      </w:pPr>
      <w:r w:rsidRPr="00D55D2A">
        <w:t>Energifrågor</w:t>
      </w:r>
    </w:p>
    <w:p w:rsidR="00601ADF" w:rsidRPr="00D55D2A" w:rsidRDefault="00601ADF" w:rsidP="00123E31">
      <w:pPr>
        <w:rPr>
          <w:szCs w:val="19"/>
        </w:rPr>
      </w:pPr>
      <w:r w:rsidRPr="00D55D2A">
        <w:rPr>
          <w:szCs w:val="19"/>
        </w:rPr>
        <w:t>Näringsutskottet tillsatte 2010 ti</w:t>
      </w:r>
      <w:r w:rsidR="0008403A" w:rsidRPr="00D55D2A">
        <w:rPr>
          <w:szCs w:val="19"/>
        </w:rPr>
        <w:t>llsammans med m</w:t>
      </w:r>
      <w:r w:rsidRPr="00D55D2A">
        <w:rPr>
          <w:szCs w:val="19"/>
        </w:rPr>
        <w:t>iljö- och naturresursutsko</w:t>
      </w:r>
      <w:r w:rsidRPr="00D55D2A">
        <w:rPr>
          <w:szCs w:val="19"/>
        </w:rPr>
        <w:t>t</w:t>
      </w:r>
      <w:r w:rsidRPr="00D55D2A">
        <w:rPr>
          <w:szCs w:val="19"/>
        </w:rPr>
        <w:t>tet ett rapportörskap om gemensam nordisk produktion av alternativ och förn</w:t>
      </w:r>
      <w:r w:rsidRPr="00D55D2A">
        <w:rPr>
          <w:szCs w:val="19"/>
        </w:rPr>
        <w:t>y</w:t>
      </w:r>
      <w:r w:rsidRPr="00D55D2A">
        <w:rPr>
          <w:szCs w:val="19"/>
        </w:rPr>
        <w:t>bar energi, med mandat fram till rådets 62:a session. Bakgrunden till detta var Nordiska ministerrådets handlingsprogram för energiområdet</w:t>
      </w:r>
      <w:r w:rsidR="0008403A" w:rsidRPr="00D55D2A">
        <w:rPr>
          <w:szCs w:val="19"/>
        </w:rPr>
        <w:t xml:space="preserve"> 2010–</w:t>
      </w:r>
      <w:r w:rsidRPr="00D55D2A">
        <w:rPr>
          <w:szCs w:val="19"/>
        </w:rPr>
        <w:t>2013, där det slås fast att målet med det nordiska energisamarbetet är att det ska bidra till en stabil och säker energitillgång, hållbar tillväxt och välfärd för ländernas medborgare. De nordiska länderna ska enligt handlingspr</w:t>
      </w:r>
      <w:r w:rsidRPr="00D55D2A">
        <w:rPr>
          <w:szCs w:val="19"/>
        </w:rPr>
        <w:t>o</w:t>
      </w:r>
      <w:r w:rsidRPr="00D55D2A">
        <w:rPr>
          <w:szCs w:val="19"/>
        </w:rPr>
        <w:t>grammet arbeta för att främja användningen av förnybar energi genom en gemensam insats som ska syfta till att förbättra förutsättningarna och konkurrensvillk</w:t>
      </w:r>
      <w:r w:rsidRPr="00D55D2A">
        <w:rPr>
          <w:szCs w:val="19"/>
        </w:rPr>
        <w:t>o</w:t>
      </w:r>
      <w:r w:rsidRPr="00D55D2A">
        <w:rPr>
          <w:szCs w:val="19"/>
        </w:rPr>
        <w:t>ren för detta. Handlingsprogrammet slår även fast att i den utsträc</w:t>
      </w:r>
      <w:r w:rsidRPr="00D55D2A">
        <w:rPr>
          <w:szCs w:val="19"/>
        </w:rPr>
        <w:t>k</w:t>
      </w:r>
      <w:r w:rsidRPr="00D55D2A">
        <w:rPr>
          <w:szCs w:val="19"/>
        </w:rPr>
        <w:t xml:space="preserve">ning det är fördelaktigt ska länderna sträva efter en koordinering av insatser och redskap. </w:t>
      </w:r>
    </w:p>
    <w:p w:rsidR="00601ADF" w:rsidRPr="00D55D2A" w:rsidRDefault="00601ADF" w:rsidP="004F50A8">
      <w:pPr>
        <w:pStyle w:val="Normaltindrag"/>
      </w:pPr>
      <w:r w:rsidRPr="00D55D2A">
        <w:t>Rapportörskapet</w:t>
      </w:r>
      <w:r w:rsidR="0008403A" w:rsidRPr="00D55D2A">
        <w:t>,</w:t>
      </w:r>
      <w:r w:rsidRPr="00D55D2A">
        <w:t xml:space="preserve"> som bestod av Ole Vagn Christiansen och Anita Brodén (FP)</w:t>
      </w:r>
      <w:r w:rsidR="0008403A" w:rsidRPr="00D55D2A">
        <w:t>,</w:t>
      </w:r>
      <w:r w:rsidRPr="00D55D2A">
        <w:t xml:space="preserve"> hade under året ett flertal möten med experter på området och ställde även frågor till de nordiska regeringarna. Med utgångspunkt från detta arbete beslutade de båda utskotten att utforma ett utskottsförslag om nordisk produ</w:t>
      </w:r>
      <w:r w:rsidRPr="00D55D2A">
        <w:t>k</w:t>
      </w:r>
      <w:r w:rsidRPr="00D55D2A">
        <w:t>tion av förnybar energi. I förslaget uppmanas ministerrådet att på Nordiska rådets 63:e session 2011 framlägga en redogörelse med utgångspunkt i en grundlig analys av konsekvenserna av att harmonisera stödordningar för produktion av förnybar energi i Danmark, Finland, Norge och Sverige (</w:t>
      </w:r>
      <w:r w:rsidRPr="00D55D2A">
        <w:rPr>
          <w:i/>
        </w:rPr>
        <w:t>r</w:t>
      </w:r>
      <w:r w:rsidRPr="00D55D2A">
        <w:rPr>
          <w:i/>
        </w:rPr>
        <w:t>e</w:t>
      </w:r>
      <w:r w:rsidRPr="00D55D2A">
        <w:rPr>
          <w:i/>
        </w:rPr>
        <w:t>kommendation nr 21/2010</w:t>
      </w:r>
      <w:r w:rsidRPr="00D55D2A">
        <w:t xml:space="preserve">). Utskotten betonade att rekommendationen inte ska ses som en slutpunkt på rådets engagemang för dessa frågor eftersom det inom detta fält pågår en mycket dynamisk utveckling. Man ämnar därför fortsätta med expertkonsultationer och politisk dialog inom området under 2011. </w:t>
      </w:r>
    </w:p>
    <w:p w:rsidR="00601ADF" w:rsidRPr="00D55D2A" w:rsidRDefault="00601ADF" w:rsidP="004F50A8">
      <w:pPr>
        <w:pStyle w:val="Normaltindrag"/>
      </w:pPr>
      <w:r w:rsidRPr="00D55D2A">
        <w:t>Med anledning av att priserna på den nordiska elmarknaden vid vissa til</w:t>
      </w:r>
      <w:r w:rsidRPr="00D55D2A">
        <w:t>l</w:t>
      </w:r>
      <w:r w:rsidRPr="00D55D2A">
        <w:t xml:space="preserve">fällen stigit kraftigt </w:t>
      </w:r>
      <w:r w:rsidR="0008403A" w:rsidRPr="00D55D2A">
        <w:t>bjöd n</w:t>
      </w:r>
      <w:r w:rsidRPr="00D55D2A">
        <w:t>ä</w:t>
      </w:r>
      <w:r w:rsidR="0008403A" w:rsidRPr="00D55D2A">
        <w:t>ringsutskottet tillsammans med m</w:t>
      </w:r>
      <w:r w:rsidRPr="00D55D2A">
        <w:t>iljö- och naturr</w:t>
      </w:r>
      <w:r w:rsidRPr="00D55D2A">
        <w:t>e</w:t>
      </w:r>
      <w:r w:rsidRPr="00D55D2A">
        <w:t>sursutskottet in docent Thomas Tangerås vid Institutet för Näringslivsfors</w:t>
      </w:r>
      <w:r w:rsidRPr="00D55D2A">
        <w:t>k</w:t>
      </w:r>
      <w:r w:rsidRPr="00D55D2A">
        <w:t xml:space="preserve">ning (IFN) som </w:t>
      </w:r>
      <w:r w:rsidR="000D03C1" w:rsidRPr="00D55D2A">
        <w:t>i en forskningsöversikt över</w:t>
      </w:r>
      <w:r w:rsidRPr="00D55D2A">
        <w:t xml:space="preserve"> prissättningen på den geme</w:t>
      </w:r>
      <w:r w:rsidRPr="00D55D2A">
        <w:t>n</w:t>
      </w:r>
      <w:r w:rsidRPr="00D55D2A">
        <w:t>samma nordiska elmarknaden Nord Pool konstaterade att ett rekordhögt elpris skapar farhågor om att konkurrensen på elmarknaden inte fungerar. Tangerås pekade på några tänkbara orsaker til</w:t>
      </w:r>
      <w:r w:rsidR="000D03C1" w:rsidRPr="00D55D2A">
        <w:t>l de höga elpriserna, t.ex. att</w:t>
      </w:r>
      <w:r w:rsidRPr="00D55D2A">
        <w:t xml:space="preserve"> kärnkraft</w:t>
      </w:r>
      <w:r w:rsidRPr="00D55D2A">
        <w:t>s</w:t>
      </w:r>
      <w:r w:rsidRPr="00D55D2A">
        <w:t>utnyttjande</w:t>
      </w:r>
      <w:r w:rsidR="00BF6F65" w:rsidRPr="00D55D2A">
        <w:t>t</w:t>
      </w:r>
      <w:r w:rsidR="000D03C1" w:rsidRPr="00D55D2A">
        <w:t xml:space="preserve"> är lågt</w:t>
      </w:r>
      <w:r w:rsidRPr="00D55D2A">
        <w:t xml:space="preserve"> i Sverige, </w:t>
      </w:r>
      <w:r w:rsidR="000D03C1" w:rsidRPr="00D55D2A">
        <w:t xml:space="preserve">att det finns </w:t>
      </w:r>
      <w:r w:rsidRPr="00D55D2A">
        <w:t>flaskhalsar i elnäten som förhindra</w:t>
      </w:r>
      <w:r w:rsidR="000D03C1" w:rsidRPr="00D55D2A">
        <w:t>r</w:t>
      </w:r>
      <w:r w:rsidRPr="00D55D2A">
        <w:t xml:space="preserve"> export av billig el från södra Norge till Sverige och att elproduce</w:t>
      </w:r>
      <w:r w:rsidRPr="00D55D2A">
        <w:t>n</w:t>
      </w:r>
      <w:r w:rsidRPr="00D55D2A">
        <w:t>terna utövar mar</w:t>
      </w:r>
      <w:r w:rsidRPr="00D55D2A">
        <w:t>k</w:t>
      </w:r>
      <w:r w:rsidRPr="00D55D2A">
        <w:t xml:space="preserve">nadsmakt för att pressa upp priserna ytterligare. </w:t>
      </w:r>
    </w:p>
    <w:p w:rsidR="00601ADF" w:rsidRPr="00D55D2A" w:rsidRDefault="00601ADF" w:rsidP="004F50A8">
      <w:pPr>
        <w:pStyle w:val="Normaltindrag"/>
      </w:pPr>
      <w:r w:rsidRPr="00D55D2A">
        <w:t>Mot bakgrund av presentationen ställdes två skriftliga frågor till Nordiska ministerrådet, dels om större transparens för att säkra nödvändig insyn i kraf</w:t>
      </w:r>
      <w:r w:rsidRPr="00D55D2A">
        <w:t>t</w:t>
      </w:r>
      <w:r w:rsidRPr="00D55D2A">
        <w:t xml:space="preserve">handeln, dels om möjligheterna till en bättre koordinering vid stopp i större kraftverk för att undgå produktionsbortfall. I ministerrådets svar betonades </w:t>
      </w:r>
      <w:r w:rsidR="00306D70" w:rsidRPr="00D55D2A">
        <w:t xml:space="preserve">det </w:t>
      </w:r>
      <w:r w:rsidRPr="00D55D2A">
        <w:t xml:space="preserve">att transparensen på den </w:t>
      </w:r>
      <w:r w:rsidR="000D03C1" w:rsidRPr="00D55D2A">
        <w:t>nordiska elbörsen är mycket god</w:t>
      </w:r>
      <w:r w:rsidRPr="00D55D2A">
        <w:t xml:space="preserve"> men att energ</w:t>
      </w:r>
      <w:r w:rsidRPr="00D55D2A">
        <w:t>i</w:t>
      </w:r>
      <w:r w:rsidRPr="00D55D2A">
        <w:t>ministrarna mycket noga följer utvecklingen på området. Rörande koordin</w:t>
      </w:r>
      <w:r w:rsidRPr="00D55D2A">
        <w:t>e</w:t>
      </w:r>
      <w:r w:rsidRPr="00D55D2A">
        <w:t>ringen av elförsörjningen framhöll minis</w:t>
      </w:r>
      <w:r w:rsidR="000D03C1" w:rsidRPr="00D55D2A">
        <w:t>terrådet att det finns behov av att bl.a.</w:t>
      </w:r>
      <w:r w:rsidRPr="00D55D2A">
        <w:t xml:space="preserve"> fort</w:t>
      </w:r>
      <w:r w:rsidR="000D03C1" w:rsidRPr="00D55D2A">
        <w:t>sä</w:t>
      </w:r>
      <w:r w:rsidRPr="00D55D2A">
        <w:t>tt</w:t>
      </w:r>
      <w:r w:rsidR="000D03C1" w:rsidRPr="00D55D2A">
        <w:t>a att</w:t>
      </w:r>
      <w:r w:rsidRPr="00D55D2A">
        <w:t xml:space="preserve"> bredda kraftproduktionen till fler kraftslag, </w:t>
      </w:r>
      <w:r w:rsidR="000D03C1" w:rsidRPr="00D55D2A">
        <w:t xml:space="preserve">att </w:t>
      </w:r>
      <w:r w:rsidRPr="00D55D2A">
        <w:t>effektivisera elfö</w:t>
      </w:r>
      <w:r w:rsidRPr="00D55D2A">
        <w:t>r</w:t>
      </w:r>
      <w:r w:rsidRPr="00D55D2A">
        <w:t xml:space="preserve">brukningen, </w:t>
      </w:r>
      <w:r w:rsidR="000D03C1" w:rsidRPr="00D55D2A">
        <w:t xml:space="preserve">att </w:t>
      </w:r>
      <w:r w:rsidRPr="00D55D2A">
        <w:t xml:space="preserve">öka flexibiliteten hos elkunderna samt att sörja för ett gott elnät både i och mellan de nordiska </w:t>
      </w:r>
      <w:r w:rsidR="000D03C1" w:rsidRPr="00D55D2A">
        <w:t>länderna. Näringsutskottet och m</w:t>
      </w:r>
      <w:r w:rsidRPr="00D55D2A">
        <w:t>iljö- och naturresursutskottet kommer även fortsättningsvis ha fo</w:t>
      </w:r>
      <w:r w:rsidR="000D03C1" w:rsidRPr="00D55D2A">
        <w:t>kus på detta o</w:t>
      </w:r>
      <w:r w:rsidR="000D03C1" w:rsidRPr="00D55D2A">
        <w:t>m</w:t>
      </w:r>
      <w:r w:rsidR="000D03C1" w:rsidRPr="00D55D2A">
        <w:t>råde, bl.a.</w:t>
      </w:r>
      <w:r w:rsidRPr="00D55D2A">
        <w:t xml:space="preserve"> genom det redan etablerade rapportörskapet om förnybar och alte</w:t>
      </w:r>
      <w:r w:rsidRPr="00D55D2A">
        <w:t>r</w:t>
      </w:r>
      <w:r w:rsidRPr="00D55D2A">
        <w:t>nativ ene</w:t>
      </w:r>
      <w:r w:rsidRPr="00D55D2A">
        <w:t>r</w:t>
      </w:r>
      <w:r w:rsidRPr="00D55D2A">
        <w:t>gi.</w:t>
      </w:r>
    </w:p>
    <w:p w:rsidR="00601ADF" w:rsidRPr="00D55D2A" w:rsidRDefault="00601ADF" w:rsidP="004F50A8">
      <w:pPr>
        <w:pStyle w:val="R4"/>
      </w:pPr>
      <w:r w:rsidRPr="00D55D2A">
        <w:t>Den finansiella sektorn</w:t>
      </w:r>
    </w:p>
    <w:p w:rsidR="00601ADF" w:rsidRPr="00D55D2A" w:rsidRDefault="00601ADF" w:rsidP="00123E31">
      <w:pPr>
        <w:rPr>
          <w:szCs w:val="19"/>
        </w:rPr>
      </w:pPr>
      <w:r w:rsidRPr="00D55D2A">
        <w:rPr>
          <w:szCs w:val="19"/>
        </w:rPr>
        <w:t>Den vänstersocialistiska gröna gruppen lade under året fram ett medlemsfö</w:t>
      </w:r>
      <w:r w:rsidRPr="00D55D2A">
        <w:rPr>
          <w:szCs w:val="19"/>
        </w:rPr>
        <w:t>r</w:t>
      </w:r>
      <w:r w:rsidRPr="00D55D2A">
        <w:rPr>
          <w:szCs w:val="19"/>
        </w:rPr>
        <w:t>slag om att införa en generell avgift på finansiella transaktioner, s.k. Tobin-skatt. I förslaget framförs att den globala finanskrisen visat på behovet av ny lagstiftning, reglering och globala initiativ i fö</w:t>
      </w:r>
      <w:r w:rsidR="000D03C1" w:rsidRPr="00D55D2A">
        <w:rPr>
          <w:szCs w:val="19"/>
        </w:rPr>
        <w:t>rhållande till finanssektorn samt</w:t>
      </w:r>
      <w:r w:rsidRPr="00D55D2A">
        <w:rPr>
          <w:szCs w:val="19"/>
        </w:rPr>
        <w:t xml:space="preserve"> att de nordiska länderna har goda förutsättningar att skapa bärkraftiga, solidari</w:t>
      </w:r>
      <w:r w:rsidRPr="00D55D2A">
        <w:rPr>
          <w:szCs w:val="19"/>
        </w:rPr>
        <w:t>s</w:t>
      </w:r>
      <w:r w:rsidRPr="00D55D2A">
        <w:rPr>
          <w:szCs w:val="19"/>
        </w:rPr>
        <w:t>ka samhällen som bygger på demokratisk kontroll och ansvar.</w:t>
      </w:r>
    </w:p>
    <w:p w:rsidR="00601ADF" w:rsidRPr="00D55D2A" w:rsidRDefault="000D03C1" w:rsidP="004F50A8">
      <w:pPr>
        <w:pStyle w:val="Normaltindrag"/>
      </w:pPr>
      <w:r w:rsidRPr="00D55D2A">
        <w:t>Under n</w:t>
      </w:r>
      <w:r w:rsidR="00601ADF" w:rsidRPr="00D55D2A">
        <w:t>äringsutskottet</w:t>
      </w:r>
      <w:r w:rsidRPr="00D55D2A">
        <w:t>s behandling framkom bl.a.</w:t>
      </w:r>
      <w:r w:rsidR="00601ADF" w:rsidRPr="00D55D2A">
        <w:t xml:space="preserve"> att denna skatt har dry</w:t>
      </w:r>
      <w:r w:rsidR="00601ADF" w:rsidRPr="00D55D2A">
        <w:t>f</w:t>
      </w:r>
      <w:r w:rsidR="00601ADF" w:rsidRPr="00D55D2A">
        <w:t>tats vid ett flertal tillfällen och att den även har utretts av EU via Internati</w:t>
      </w:r>
      <w:r w:rsidR="00601ADF" w:rsidRPr="00D55D2A">
        <w:t>o</w:t>
      </w:r>
      <w:r w:rsidRPr="00D55D2A">
        <w:t>nella valutafonden (IMF)</w:t>
      </w:r>
      <w:r w:rsidR="00601ADF" w:rsidRPr="00D55D2A">
        <w:t xml:space="preserve"> men att</w:t>
      </w:r>
      <w:r w:rsidRPr="00D55D2A">
        <w:t xml:space="preserve"> någon enighet i frågan inte har</w:t>
      </w:r>
      <w:r w:rsidR="00601ADF" w:rsidRPr="00D55D2A">
        <w:t xml:space="preserve"> up</w:t>
      </w:r>
      <w:r w:rsidR="00601ADF" w:rsidRPr="00D55D2A">
        <w:t>p</w:t>
      </w:r>
      <w:r w:rsidR="00601ADF" w:rsidRPr="00D55D2A">
        <w:t>nåtts. I sitt betänkande pekade utskottet även på att en avgift på finansiella transa</w:t>
      </w:r>
      <w:r w:rsidR="00601ADF" w:rsidRPr="00D55D2A">
        <w:t>k</w:t>
      </w:r>
      <w:r w:rsidR="00601ADF" w:rsidRPr="00D55D2A">
        <w:t>tioner endast inom Norden inte skulle ge någon effekt, utan förutsät</w:t>
      </w:r>
      <w:r w:rsidR="00601ADF" w:rsidRPr="00D55D2A">
        <w:t>t</w:t>
      </w:r>
      <w:r w:rsidR="00601ADF" w:rsidRPr="00D55D2A">
        <w:t>ningen för att denna skatt ska fungera är en global uppslutning och en effektiv inte</w:t>
      </w:r>
      <w:r w:rsidR="00601ADF" w:rsidRPr="00D55D2A">
        <w:t>r</w:t>
      </w:r>
      <w:r w:rsidR="00601ADF" w:rsidRPr="00D55D2A">
        <w:t xml:space="preserve">nationell mekanism som kan hantera detta. </w:t>
      </w:r>
    </w:p>
    <w:p w:rsidR="00601ADF" w:rsidRPr="00D55D2A" w:rsidRDefault="00601ADF" w:rsidP="004F50A8">
      <w:pPr>
        <w:pStyle w:val="Normaltindrag"/>
      </w:pPr>
      <w:r w:rsidRPr="00D55D2A">
        <w:t>Utskottets betänkande utmynnade i dels en rekommendation till Nordiska ministerrådet att de nordiska länderna gemensamt arbetar för att införa en generell avgift på internationella finansiella transaktioner på europeiskt och globalt plan (</w:t>
      </w:r>
      <w:r w:rsidRPr="00D55D2A">
        <w:rPr>
          <w:i/>
        </w:rPr>
        <w:t>rekommendation nr 30/2010</w:t>
      </w:r>
      <w:r w:rsidRPr="00D55D2A">
        <w:t>)</w:t>
      </w:r>
      <w:r w:rsidR="000D03C1" w:rsidRPr="00D55D2A">
        <w:t>,</w:t>
      </w:r>
      <w:r w:rsidRPr="00D55D2A">
        <w:t xml:space="preserve"> dels en rekommendation till de nordiska ländernas regeringar om att de nordiska finansministrarna arbetar gemensamt för en beredskap att möta framtida finanskriser (</w:t>
      </w:r>
      <w:r w:rsidRPr="00D55D2A">
        <w:rPr>
          <w:i/>
        </w:rPr>
        <w:t>rekommendation nr 31/2010</w:t>
      </w:r>
      <w:r w:rsidR="000D03C1" w:rsidRPr="00D55D2A">
        <w:t>). Den konservativa gruppen i näringsutskottet reserverade</w:t>
      </w:r>
      <w:r w:rsidRPr="00D55D2A">
        <w:t xml:space="preserve"> sig mot betänkandet och föreslog att Nordiska rådet inte skulle företa sig något med anledning av förslaget.</w:t>
      </w:r>
    </w:p>
    <w:p w:rsidR="00601ADF" w:rsidRPr="00D55D2A" w:rsidRDefault="00601ADF" w:rsidP="004F50A8">
      <w:pPr>
        <w:pStyle w:val="R4"/>
      </w:pPr>
      <w:r w:rsidRPr="00D55D2A">
        <w:t>Produktion av hälsosam mat</w:t>
      </w:r>
    </w:p>
    <w:p w:rsidR="00601ADF" w:rsidRPr="00D55D2A" w:rsidRDefault="00601ADF" w:rsidP="00123E31">
      <w:pPr>
        <w:rPr>
          <w:szCs w:val="19"/>
        </w:rPr>
      </w:pPr>
      <w:r w:rsidRPr="00D55D2A">
        <w:rPr>
          <w:szCs w:val="19"/>
        </w:rPr>
        <w:t>Näringsutskottet lade 2010 fram ett förslag om initiativ för produktion av hälsosam mat i Norden. I förslaget framfördes att storproduktion av mat har en stor inverkan på människors vardag och hälsa och att aktörerna inom den livsmedelsproducerande näringen har ett stort ansvar när det gäller produktion av mat som intas av många i offentliga och privata verksamheter. Utskottet framhöll också i förslaget Nordiska ministerrådets framgångsrika globalis</w:t>
      </w:r>
      <w:r w:rsidRPr="00D55D2A">
        <w:rPr>
          <w:szCs w:val="19"/>
        </w:rPr>
        <w:t>e</w:t>
      </w:r>
      <w:r w:rsidRPr="00D55D2A">
        <w:rPr>
          <w:szCs w:val="19"/>
        </w:rPr>
        <w:t xml:space="preserve">ringsinitiativ </w:t>
      </w:r>
      <w:r w:rsidRPr="00D55D2A">
        <w:rPr>
          <w:i/>
          <w:szCs w:val="19"/>
        </w:rPr>
        <w:t xml:space="preserve">Ny Nordisk Mat </w:t>
      </w:r>
      <w:r w:rsidR="000D03C1" w:rsidRPr="00D55D2A">
        <w:rPr>
          <w:szCs w:val="19"/>
        </w:rPr>
        <w:t>(NNM), vars syfte bl.a.</w:t>
      </w:r>
      <w:r w:rsidRPr="00D55D2A">
        <w:rPr>
          <w:szCs w:val="19"/>
        </w:rPr>
        <w:t xml:space="preserve"> är att utveckla och stärka ett tvärgående samarbete inom gastronomi, kultur, turism, regional näringsu</w:t>
      </w:r>
      <w:r w:rsidRPr="00D55D2A">
        <w:rPr>
          <w:szCs w:val="19"/>
        </w:rPr>
        <w:t>t</w:t>
      </w:r>
      <w:r w:rsidRPr="00D55D2A">
        <w:rPr>
          <w:szCs w:val="19"/>
        </w:rPr>
        <w:t>veckling och hälsa. Näringsutskottet har följt projektet sedan starten och understryker att det har en viktig funktion att fylla i arbetet med att prof</w:t>
      </w:r>
      <w:r w:rsidRPr="00D55D2A">
        <w:rPr>
          <w:szCs w:val="19"/>
        </w:rPr>
        <w:t>i</w:t>
      </w:r>
      <w:r w:rsidRPr="00D55D2A">
        <w:rPr>
          <w:szCs w:val="19"/>
        </w:rPr>
        <w:t>lera Norden, men man anser också att mer kan göras på området.</w:t>
      </w:r>
    </w:p>
    <w:p w:rsidR="00601ADF" w:rsidRPr="00D55D2A" w:rsidRDefault="00601ADF" w:rsidP="004F50A8">
      <w:pPr>
        <w:pStyle w:val="Normaltindrag"/>
      </w:pPr>
      <w:r w:rsidRPr="00D55D2A">
        <w:t xml:space="preserve">Utskottet lade därför fram ett förslag om ett konkret initiativ kallat </w:t>
      </w:r>
      <w:r w:rsidRPr="00D55D2A">
        <w:rPr>
          <w:i/>
        </w:rPr>
        <w:t>Ny No</w:t>
      </w:r>
      <w:r w:rsidRPr="00D55D2A">
        <w:rPr>
          <w:i/>
        </w:rPr>
        <w:t>r</w:t>
      </w:r>
      <w:r w:rsidRPr="00D55D2A">
        <w:rPr>
          <w:i/>
        </w:rPr>
        <w:t xml:space="preserve">disk Mat till Många </w:t>
      </w:r>
      <w:r w:rsidRPr="00D55D2A">
        <w:t>där man uppmanade Nordiska ministerrådet att via initi</w:t>
      </w:r>
      <w:r w:rsidRPr="00D55D2A">
        <w:t>a</w:t>
      </w:r>
      <w:r w:rsidRPr="00D55D2A">
        <w:t>tivet NNM arrangera en konferens om produktion av hälsosam mat till många i Norden (</w:t>
      </w:r>
      <w:r w:rsidRPr="00D55D2A">
        <w:rPr>
          <w:i/>
        </w:rPr>
        <w:t>rekommendation nr 32/2010</w:t>
      </w:r>
      <w:r w:rsidRPr="00D55D2A">
        <w:t>). Det överordnade målet med konf</w:t>
      </w:r>
      <w:r w:rsidRPr="00D55D2A">
        <w:t>e</w:t>
      </w:r>
      <w:r w:rsidRPr="00D55D2A">
        <w:t>rensen är att bidra till att utveckla visionerna på detta område genom sama</w:t>
      </w:r>
      <w:r w:rsidRPr="00D55D2A">
        <w:t>r</w:t>
      </w:r>
      <w:r w:rsidRPr="00D55D2A">
        <w:t>bete och erfarenhetsutbyte mellan aktörer och sektorer i de nordiska länderna, samt att söka svar på de utmaningar som denna sektor står inför.</w:t>
      </w:r>
    </w:p>
    <w:p w:rsidR="00601ADF" w:rsidRPr="00D55D2A" w:rsidRDefault="00601ADF" w:rsidP="004F50A8">
      <w:pPr>
        <w:pStyle w:val="R4"/>
      </w:pPr>
      <w:r w:rsidRPr="00D55D2A">
        <w:t>Infrastruktur</w:t>
      </w:r>
    </w:p>
    <w:p w:rsidR="00601ADF" w:rsidRPr="00D55D2A" w:rsidRDefault="00601ADF" w:rsidP="00123E31">
      <w:pPr>
        <w:rPr>
          <w:szCs w:val="19"/>
        </w:rPr>
      </w:pPr>
      <w:r w:rsidRPr="00D55D2A">
        <w:rPr>
          <w:szCs w:val="19"/>
        </w:rPr>
        <w:t>Näringsutskottet behandlade under året ett meddelande från Nordiska mini</w:t>
      </w:r>
      <w:r w:rsidRPr="00D55D2A">
        <w:rPr>
          <w:szCs w:val="19"/>
        </w:rPr>
        <w:t>s</w:t>
      </w:r>
      <w:r w:rsidRPr="00D55D2A">
        <w:rPr>
          <w:szCs w:val="19"/>
        </w:rPr>
        <w:t xml:space="preserve">terrådet om en kartläggning </w:t>
      </w:r>
      <w:r w:rsidR="000D03C1" w:rsidRPr="00D55D2A">
        <w:rPr>
          <w:szCs w:val="19"/>
        </w:rPr>
        <w:t>av initiativ och projekt som gäller</w:t>
      </w:r>
      <w:r w:rsidRPr="00D55D2A">
        <w:rPr>
          <w:szCs w:val="19"/>
        </w:rPr>
        <w:t xml:space="preserve"> infrastruktu</w:t>
      </w:r>
      <w:r w:rsidRPr="00D55D2A">
        <w:rPr>
          <w:szCs w:val="19"/>
        </w:rPr>
        <w:t>r</w:t>
      </w:r>
      <w:r w:rsidRPr="00D55D2A">
        <w:rPr>
          <w:szCs w:val="19"/>
        </w:rPr>
        <w:t>satsningar i Mittnorden. Ministerrådet angav att Mittnordenkommittén sedan flera år tillbaka arbetar med att etablera bättre transport</w:t>
      </w:r>
      <w:r w:rsidR="000D03C1" w:rsidRPr="00D55D2A">
        <w:rPr>
          <w:szCs w:val="19"/>
        </w:rPr>
        <w:t xml:space="preserve">möjligheter i regionen, </w:t>
      </w:r>
      <w:r w:rsidRPr="00D55D2A">
        <w:rPr>
          <w:szCs w:val="19"/>
        </w:rPr>
        <w:t>att den borde vara rätt aktör för att utföra den kartläggning som efterfråg</w:t>
      </w:r>
      <w:r w:rsidRPr="00D55D2A">
        <w:rPr>
          <w:szCs w:val="19"/>
        </w:rPr>
        <w:t>a</w:t>
      </w:r>
      <w:r w:rsidR="000D03C1" w:rsidRPr="00D55D2A">
        <w:rPr>
          <w:szCs w:val="19"/>
        </w:rPr>
        <w:t>des i förslaget</w:t>
      </w:r>
      <w:r w:rsidRPr="00D55D2A">
        <w:rPr>
          <w:szCs w:val="19"/>
        </w:rPr>
        <w:t xml:space="preserve"> och att en sådan borde kunna presenteras för Nordiska rådet under 2011. Näringsutskottet välkomnade ministerrådets förslag, men ansåg att rekommendationen borde upprätthållas till dess att ministerrådet kan prese</w:t>
      </w:r>
      <w:r w:rsidRPr="00D55D2A">
        <w:rPr>
          <w:szCs w:val="19"/>
        </w:rPr>
        <w:t>n</w:t>
      </w:r>
      <w:r w:rsidRPr="00D55D2A">
        <w:rPr>
          <w:szCs w:val="19"/>
        </w:rPr>
        <w:t>tera ett konkret uppdrag till Mittnordenkommittén. Utskottet konkluderade att förslaget bör samordnas med den rekommendation om en handlingsplan för miljövänlig transportpolitik som antogs 2009.</w:t>
      </w:r>
    </w:p>
    <w:p w:rsidR="00601ADF" w:rsidRPr="00D55D2A" w:rsidRDefault="00601ADF" w:rsidP="004F50A8">
      <w:pPr>
        <w:pStyle w:val="R4"/>
      </w:pPr>
      <w:r w:rsidRPr="00D55D2A">
        <w:t xml:space="preserve">Samarbetet 2011 </w:t>
      </w:r>
    </w:p>
    <w:p w:rsidR="00601ADF" w:rsidRPr="00D55D2A" w:rsidRDefault="00601ADF" w:rsidP="00123E31">
      <w:pPr>
        <w:rPr>
          <w:szCs w:val="19"/>
        </w:rPr>
      </w:pPr>
      <w:r w:rsidRPr="00D55D2A">
        <w:rPr>
          <w:szCs w:val="19"/>
        </w:rPr>
        <w:t>Näringsutskottet kommer även fortsättningsvis att arbeta sektorsövergripande genom samarbete med övriga utskott inom rådet. Prioriterade</w:t>
      </w:r>
      <w:r w:rsidR="000D03C1" w:rsidRPr="00D55D2A">
        <w:rPr>
          <w:szCs w:val="19"/>
        </w:rPr>
        <w:t xml:space="preserve"> områden 2011 kommer bl.a.</w:t>
      </w:r>
      <w:r w:rsidRPr="00D55D2A">
        <w:rPr>
          <w:szCs w:val="19"/>
        </w:rPr>
        <w:t xml:space="preserve"> att vara innovation och forskning, hållbar energi, infrastru</w:t>
      </w:r>
      <w:r w:rsidRPr="00D55D2A">
        <w:rPr>
          <w:szCs w:val="19"/>
        </w:rPr>
        <w:t>k</w:t>
      </w:r>
      <w:r w:rsidRPr="00D55D2A">
        <w:rPr>
          <w:szCs w:val="19"/>
        </w:rPr>
        <w:t>tur och transportpolitik, ungdomsarbetslöshet, globalisering samt regionalp</w:t>
      </w:r>
      <w:r w:rsidRPr="00D55D2A">
        <w:rPr>
          <w:szCs w:val="19"/>
        </w:rPr>
        <w:t>o</w:t>
      </w:r>
      <w:r w:rsidRPr="00D55D2A">
        <w:rPr>
          <w:szCs w:val="19"/>
        </w:rPr>
        <w:t>litik i Norden. Andra områden som utskottet kommer att fokusera sitt arbete på är EU-frågor, t.ex. Östersjöstrategin, entreprenörskap samt grän</w:t>
      </w:r>
      <w:r w:rsidRPr="00D55D2A">
        <w:rPr>
          <w:szCs w:val="19"/>
        </w:rPr>
        <w:t>s</w:t>
      </w:r>
      <w:r w:rsidRPr="00D55D2A">
        <w:rPr>
          <w:szCs w:val="19"/>
        </w:rPr>
        <w:t>hinder inom näringspolitikområdet.</w:t>
      </w:r>
    </w:p>
    <w:p w:rsidR="00601ADF" w:rsidRPr="00D55D2A" w:rsidRDefault="00601ADF" w:rsidP="004F50A8">
      <w:pPr>
        <w:pStyle w:val="R2"/>
      </w:pPr>
      <w:r w:rsidRPr="00D55D2A">
        <w:t>Välfärdsutskottet</w:t>
      </w:r>
    </w:p>
    <w:p w:rsidR="00601ADF" w:rsidRPr="00D55D2A" w:rsidRDefault="00601ADF" w:rsidP="00123E31">
      <w:pPr>
        <w:rPr>
          <w:szCs w:val="19"/>
        </w:rPr>
      </w:pPr>
      <w:r w:rsidRPr="00D55D2A">
        <w:rPr>
          <w:szCs w:val="19"/>
        </w:rPr>
        <w:t>Välfärdsutskottet hanterar frågor som berör välfärd, hälso- och socialpolitik, bostäder och byggande. Andra områden som behandlas i utskottet är hand</w:t>
      </w:r>
      <w:r w:rsidRPr="00D55D2A">
        <w:rPr>
          <w:szCs w:val="19"/>
        </w:rPr>
        <w:t>i</w:t>
      </w:r>
      <w:r w:rsidRPr="00D55D2A">
        <w:rPr>
          <w:szCs w:val="19"/>
        </w:rPr>
        <w:t>kappsfrågor, familj, barn och ungdom samt narkotika och alkohol.</w:t>
      </w:r>
    </w:p>
    <w:p w:rsidR="00601ADF" w:rsidRPr="00D55D2A" w:rsidRDefault="00601ADF" w:rsidP="004F50A8">
      <w:pPr>
        <w:pStyle w:val="Normaltindrag"/>
      </w:pPr>
      <w:r w:rsidRPr="00D55D2A">
        <w:t>Svenska medlemmar var fram till oktober Göte Wahlström (S), vice ordf</w:t>
      </w:r>
      <w:r w:rsidRPr="00D55D2A">
        <w:t>ö</w:t>
      </w:r>
      <w:r w:rsidRPr="00D55D2A">
        <w:t>rande i utskottet, Christer Adelsbo (S), Marianne Kierkemann (M) och Jessica Polfjärd (M). I oktober 2010 invaldes Christer Adelsbo (S), vice ordförande, Anders Karlsson (S), Elisabeth Björnsdotter Rahm (M) och Cecilie Tenfjord-Toftby (M) i utskottet.</w:t>
      </w:r>
    </w:p>
    <w:p w:rsidR="00601ADF" w:rsidRPr="00D55D2A" w:rsidRDefault="00601ADF" w:rsidP="004F50A8">
      <w:pPr>
        <w:pStyle w:val="R4"/>
      </w:pPr>
      <w:r w:rsidRPr="00D55D2A">
        <w:t>Samarbetet 2010</w:t>
      </w:r>
    </w:p>
    <w:p w:rsidR="00601ADF" w:rsidRPr="00D55D2A" w:rsidRDefault="00601ADF" w:rsidP="00123E31">
      <w:pPr>
        <w:rPr>
          <w:szCs w:val="19"/>
        </w:rPr>
      </w:pPr>
      <w:r w:rsidRPr="00D55D2A">
        <w:rPr>
          <w:szCs w:val="19"/>
        </w:rPr>
        <w:t>Mot bakgrund av den demografiska utvecklingen med en</w:t>
      </w:r>
      <w:r w:rsidR="000D03C1" w:rsidRPr="00D55D2A">
        <w:rPr>
          <w:szCs w:val="19"/>
        </w:rPr>
        <w:t xml:space="preserve"> allt äldre befolkning i Norden valde v</w:t>
      </w:r>
      <w:r w:rsidRPr="00D55D2A">
        <w:rPr>
          <w:szCs w:val="19"/>
        </w:rPr>
        <w:t xml:space="preserve">älfärdsutskottet som sitt huvudtema för 2010 </w:t>
      </w:r>
      <w:r w:rsidRPr="00D55D2A">
        <w:rPr>
          <w:i/>
          <w:szCs w:val="19"/>
        </w:rPr>
        <w:t>”en god hälsa och livskvalitet för äldre i Norden”</w:t>
      </w:r>
      <w:r w:rsidRPr="00D55D2A">
        <w:rPr>
          <w:szCs w:val="19"/>
        </w:rPr>
        <w:t>. Utskottet följde också upp de nordiska statsministrarnas globaliseringsinitiativ och gav inspel inom hälso- och soc</w:t>
      </w:r>
      <w:r w:rsidRPr="00D55D2A">
        <w:rPr>
          <w:szCs w:val="19"/>
        </w:rPr>
        <w:t>i</w:t>
      </w:r>
      <w:r w:rsidRPr="00D55D2A">
        <w:rPr>
          <w:szCs w:val="19"/>
        </w:rPr>
        <w:t>alområdet. Andra prioriterade frågor under 2010 var bl.a. inrättandet av ett elektroniskt register för hälsopersonal i Norden, psykiatrivården i de nordiska länderna samt gränshindersfrågor på social- och hälsoområdet.</w:t>
      </w:r>
    </w:p>
    <w:p w:rsidR="00601ADF" w:rsidRPr="00D55D2A" w:rsidRDefault="00601ADF" w:rsidP="004F50A8">
      <w:pPr>
        <w:pStyle w:val="R4"/>
      </w:pPr>
      <w:r w:rsidRPr="00D55D2A">
        <w:t>Huvudtema 2010</w:t>
      </w:r>
    </w:p>
    <w:p w:rsidR="00601ADF" w:rsidRPr="00D55D2A" w:rsidRDefault="00601ADF" w:rsidP="00123E31">
      <w:pPr>
        <w:rPr>
          <w:szCs w:val="19"/>
        </w:rPr>
      </w:pPr>
      <w:r w:rsidRPr="00D55D2A">
        <w:rPr>
          <w:szCs w:val="19"/>
        </w:rPr>
        <w:t>Allt fler invånare i de nordiska länderna uppnår en allt högre ålder, vilket är ett tecken på väl fungerande samhällen. Denna demografiska utveckling ställer dock allt större krav på våra nordiska välfärdssamhällen. Välfärdsu</w:t>
      </w:r>
      <w:r w:rsidRPr="00D55D2A">
        <w:rPr>
          <w:szCs w:val="19"/>
        </w:rPr>
        <w:t>t</w:t>
      </w:r>
      <w:r w:rsidRPr="00D55D2A">
        <w:rPr>
          <w:szCs w:val="19"/>
        </w:rPr>
        <w:t>skottet valde därför som sitt huvudtema för 2010 ”</w:t>
      </w:r>
      <w:r w:rsidRPr="00D55D2A">
        <w:rPr>
          <w:i/>
          <w:szCs w:val="19"/>
        </w:rPr>
        <w:t>en god hälsa och livskval</w:t>
      </w:r>
      <w:r w:rsidRPr="00D55D2A">
        <w:rPr>
          <w:i/>
          <w:szCs w:val="19"/>
        </w:rPr>
        <w:t>i</w:t>
      </w:r>
      <w:r w:rsidRPr="00D55D2A">
        <w:rPr>
          <w:i/>
          <w:szCs w:val="19"/>
        </w:rPr>
        <w:t>tet för äldre i Norden</w:t>
      </w:r>
      <w:r w:rsidRPr="00D55D2A">
        <w:rPr>
          <w:szCs w:val="19"/>
        </w:rPr>
        <w:t>”. Detta är ett omfattande och komplext tema som inn</w:t>
      </w:r>
      <w:r w:rsidRPr="00D55D2A">
        <w:rPr>
          <w:szCs w:val="19"/>
        </w:rPr>
        <w:t>e</w:t>
      </w:r>
      <w:r w:rsidRPr="00D55D2A">
        <w:rPr>
          <w:szCs w:val="19"/>
        </w:rPr>
        <w:t>fattar många olika aspekter, såsom boende, omsorg, välfärdsteknologi, ps</w:t>
      </w:r>
      <w:r w:rsidRPr="00D55D2A">
        <w:rPr>
          <w:szCs w:val="19"/>
        </w:rPr>
        <w:t>y</w:t>
      </w:r>
      <w:r w:rsidRPr="00D55D2A">
        <w:rPr>
          <w:szCs w:val="19"/>
        </w:rPr>
        <w:t>kisk hälsa, demens och anhörigstöd. Det framkom under arbetets gång att de olika nordiska länderna har tämligen skilda synsätt och lösningar när det gäller t.ex. ansvarsfördelningen mellan stat och kommun. Utskottet besökte 2010 ett flertal myndigheter, äldreboenden och sjukhem och politiskt ansvar</w:t>
      </w:r>
      <w:r w:rsidRPr="00D55D2A">
        <w:rPr>
          <w:szCs w:val="19"/>
        </w:rPr>
        <w:t>i</w:t>
      </w:r>
      <w:r w:rsidRPr="00D55D2A">
        <w:rPr>
          <w:szCs w:val="19"/>
        </w:rPr>
        <w:t>ga i flera nordiska kommuner för att bilda sig en uppfattning om hur man konkret ar</w:t>
      </w:r>
      <w:r w:rsidR="000D03C1" w:rsidRPr="00D55D2A">
        <w:rPr>
          <w:szCs w:val="19"/>
        </w:rPr>
        <w:t>betar inom detta område. För</w:t>
      </w:r>
      <w:r w:rsidRPr="00D55D2A">
        <w:rPr>
          <w:szCs w:val="19"/>
        </w:rPr>
        <w:t xml:space="preserve"> att få ett så brett underlag som mö</w:t>
      </w:r>
      <w:r w:rsidRPr="00D55D2A">
        <w:rPr>
          <w:szCs w:val="19"/>
        </w:rPr>
        <w:t>j</w:t>
      </w:r>
      <w:r w:rsidR="00405C36" w:rsidRPr="00D55D2A">
        <w:rPr>
          <w:szCs w:val="19"/>
        </w:rPr>
        <w:t>ligt innan man utarbetar</w:t>
      </w:r>
      <w:r w:rsidRPr="00D55D2A">
        <w:rPr>
          <w:szCs w:val="19"/>
        </w:rPr>
        <w:t xml:space="preserve"> ett utskottsförslag bjöds även berörda ministrar, forskare och experter in till ett antal möten under året. Välfärdsutskottets sommarmöte förlades till de norska kommunerna Trondheim och Bergen där man fick en i</w:t>
      </w:r>
      <w:r w:rsidRPr="00D55D2A">
        <w:rPr>
          <w:szCs w:val="19"/>
        </w:rPr>
        <w:t>n</w:t>
      </w:r>
      <w:r w:rsidRPr="00D55D2A">
        <w:rPr>
          <w:szCs w:val="19"/>
        </w:rPr>
        <w:t>blick i hur arbetet med bl.a. hälso- och sjukvård, arbetsmarknadsfrågor och äldreo</w:t>
      </w:r>
      <w:r w:rsidRPr="00D55D2A">
        <w:rPr>
          <w:szCs w:val="19"/>
        </w:rPr>
        <w:t>m</w:t>
      </w:r>
      <w:r w:rsidRPr="00D55D2A">
        <w:rPr>
          <w:szCs w:val="19"/>
        </w:rPr>
        <w:t>sorg bedrivs.</w:t>
      </w:r>
    </w:p>
    <w:p w:rsidR="00601ADF" w:rsidRPr="00D55D2A" w:rsidRDefault="00601ADF" w:rsidP="004F50A8">
      <w:pPr>
        <w:pStyle w:val="Normaltindrag"/>
      </w:pPr>
      <w:r w:rsidRPr="00D55D2A">
        <w:t xml:space="preserve">På grundval av den information utskottet inhämtade beslutade man sig för att fokusera på tre överordnade temaområden: </w:t>
      </w:r>
      <w:r w:rsidRPr="00D55D2A">
        <w:rPr>
          <w:i/>
        </w:rPr>
        <w:t>for</w:t>
      </w:r>
      <w:r w:rsidR="00405C36" w:rsidRPr="00D55D2A">
        <w:rPr>
          <w:i/>
        </w:rPr>
        <w:t>skning, förebyggande arbete och</w:t>
      </w:r>
      <w:r w:rsidRPr="00D55D2A">
        <w:rPr>
          <w:i/>
        </w:rPr>
        <w:t xml:space="preserve"> konkreta initiativ</w:t>
      </w:r>
      <w:r w:rsidRPr="00D55D2A">
        <w:t xml:space="preserve">. Med tanke på temats omfattning betonades vikten av att rikta in sig på de områden där man ansåg att Nordiska rådet konkret kunde påverka. Välfärdsutskottet tillsatte därför en arbetsgrupp med uppgift att se över utskottets utkast till betänkande och att utarbeta ett slutligt förslag till sessionen i Reykjavik. I rekommendationen uppmanas Nordiska ministerrådet </w:t>
      </w:r>
      <w:r w:rsidR="00405C36" w:rsidRPr="00D55D2A">
        <w:t>att bl.a.</w:t>
      </w:r>
      <w:r w:rsidRPr="00D55D2A">
        <w:t xml:space="preserve"> stärka olika typer av forskning för att säkerställa att politiska b</w:t>
      </w:r>
      <w:r w:rsidRPr="00D55D2A">
        <w:t>e</w:t>
      </w:r>
      <w:r w:rsidRPr="00D55D2A">
        <w:t>slut inom äldreområdet blir kunskapsbaserade, att utveckla välfärdstekn</w:t>
      </w:r>
      <w:r w:rsidRPr="00D55D2A">
        <w:t>o</w:t>
      </w:r>
      <w:r w:rsidRPr="00D55D2A">
        <w:t>logi på nordisk nivå samt att, enligt dansk modell, på kommunal nivå etablera en uppsökande ver</w:t>
      </w:r>
      <w:r w:rsidR="00405C36" w:rsidRPr="00D55D2A">
        <w:t>ksamhet hos äldre över 75 år som kartlägger</w:t>
      </w:r>
      <w:r w:rsidRPr="00D55D2A">
        <w:t xml:space="preserve"> eventuella b</w:t>
      </w:r>
      <w:r w:rsidRPr="00D55D2A">
        <w:t>e</w:t>
      </w:r>
      <w:r w:rsidR="00405C36" w:rsidRPr="00D55D2A">
        <w:t>hov. Rekommendationen betonar även</w:t>
      </w:r>
      <w:r w:rsidRPr="00D55D2A">
        <w:t xml:space="preserve"> vikten av att erbjuda äldre ett boende baserat på individuella behov, att se på möjligheterna att lagfästa kommune</w:t>
      </w:r>
      <w:r w:rsidRPr="00D55D2A">
        <w:t>r</w:t>
      </w:r>
      <w:r w:rsidRPr="00D55D2A">
        <w:t>nas plikt att stötta anhöriga som har ett omsorgsansvar samt att det bör utarb</w:t>
      </w:r>
      <w:r w:rsidRPr="00D55D2A">
        <w:t>e</w:t>
      </w:r>
      <w:r w:rsidRPr="00D55D2A">
        <w:t>tas en kunskapsbaserad åtgärdsplan för dementa i Norden. Vidare up</w:t>
      </w:r>
      <w:r w:rsidRPr="00D55D2A">
        <w:t>p</w:t>
      </w:r>
      <w:r w:rsidRPr="00D55D2A">
        <w:t>manas ministerrådet att arrangera ett etiskt seminarium i nordisk regi med del</w:t>
      </w:r>
      <w:r w:rsidR="00405C36" w:rsidRPr="00D55D2A">
        <w:t>tagare från bl.a.</w:t>
      </w:r>
      <w:r w:rsidRPr="00D55D2A">
        <w:t xml:space="preserve"> nordiska regeringar, myndigheter, parlamentariker, hälsopers</w:t>
      </w:r>
      <w:r w:rsidRPr="00D55D2A">
        <w:t>o</w:t>
      </w:r>
      <w:r w:rsidRPr="00D55D2A">
        <w:t>nal, forskare och experter (</w:t>
      </w:r>
      <w:r w:rsidRPr="00D55D2A">
        <w:rPr>
          <w:i/>
        </w:rPr>
        <w:t>rekommendation nr 26/2010</w:t>
      </w:r>
      <w:r w:rsidRPr="00D55D2A">
        <w:t>).</w:t>
      </w:r>
    </w:p>
    <w:p w:rsidR="00601ADF" w:rsidRPr="00D55D2A" w:rsidRDefault="00601ADF" w:rsidP="004F50A8">
      <w:pPr>
        <w:pStyle w:val="R4"/>
      </w:pPr>
      <w:r w:rsidRPr="00D55D2A">
        <w:t>Vård- och hälsoområdet</w:t>
      </w:r>
    </w:p>
    <w:p w:rsidR="00601ADF" w:rsidRPr="00D55D2A" w:rsidRDefault="00601ADF" w:rsidP="00123E31">
      <w:pPr>
        <w:rPr>
          <w:szCs w:val="19"/>
        </w:rPr>
      </w:pPr>
      <w:r w:rsidRPr="00D55D2A">
        <w:rPr>
          <w:szCs w:val="19"/>
        </w:rPr>
        <w:t>Välfärdsutskottet framlade 2008 en rekommendation där Nordiska rådet uppmanade Nordiska ministerrådet att inom två år kartlägga om ett nordiskt samarbete om ovanliga sjukdomar och resurskrävande behandlingar var mö</w:t>
      </w:r>
      <w:r w:rsidRPr="00D55D2A">
        <w:rPr>
          <w:szCs w:val="19"/>
        </w:rPr>
        <w:t>j</w:t>
      </w:r>
      <w:r w:rsidRPr="00D55D2A">
        <w:rPr>
          <w:szCs w:val="19"/>
        </w:rPr>
        <w:t>ligt, med fokus på nordisk nytta. Ministerrådet meddelade 2009 att detta område sågs som viktigt och att Nordiskt Välfärdscenter (NVC) fått i uppdrag att genomföra en sådan kartläggning. EU:s ministerråd uppmanade samma år medlemsländerna att upprätta nationella handlingsplaner på detta område.</w:t>
      </w:r>
    </w:p>
    <w:p w:rsidR="00601ADF" w:rsidRPr="00D55D2A" w:rsidRDefault="00601ADF" w:rsidP="004F50A8">
      <w:pPr>
        <w:pStyle w:val="Normaltindrag"/>
      </w:pPr>
      <w:r w:rsidRPr="00D55D2A">
        <w:t>NVC:s arbete utmynnade 2010 i en rapport där man lade fram en rad fö</w:t>
      </w:r>
      <w:r w:rsidRPr="00D55D2A">
        <w:t>r</w:t>
      </w:r>
      <w:r w:rsidRPr="00D55D2A">
        <w:t>slag på hur ett nordiskt samarbete rörande små och sällsynta diagnosgrupper skulle kunna bedrivas. Välfärdsutskottet såg positivt på detta, men pekade samtidigt på att rådets rekommendation</w:t>
      </w:r>
      <w:r w:rsidR="004F50A8" w:rsidRPr="00D55D2A">
        <w:t xml:space="preserve"> </w:t>
      </w:r>
      <w:r w:rsidRPr="00D55D2A">
        <w:rPr>
          <w:szCs w:val="19"/>
        </w:rPr>
        <w:t>även rörde resurskrävande behan</w:t>
      </w:r>
      <w:r w:rsidRPr="00D55D2A">
        <w:rPr>
          <w:szCs w:val="19"/>
        </w:rPr>
        <w:t>d</w:t>
      </w:r>
      <w:r w:rsidRPr="00D55D2A">
        <w:rPr>
          <w:szCs w:val="19"/>
        </w:rPr>
        <w:t>lingar. Utskottet valde därför att inte a</w:t>
      </w:r>
      <w:r w:rsidRPr="00D55D2A">
        <w:rPr>
          <w:szCs w:val="19"/>
        </w:rPr>
        <w:t>v</w:t>
      </w:r>
      <w:r w:rsidRPr="00D55D2A">
        <w:rPr>
          <w:szCs w:val="19"/>
        </w:rPr>
        <w:t>skriva rekommendationen, samtidigt som man väckte ett nytt utskottsförslag där man, i linje med EU:s uppmaning, rekommenderade ministerrådet att etablera en gemensam nordisk handling</w:t>
      </w:r>
      <w:r w:rsidRPr="00D55D2A">
        <w:rPr>
          <w:szCs w:val="19"/>
        </w:rPr>
        <w:t>s</w:t>
      </w:r>
      <w:r w:rsidR="00405C36" w:rsidRPr="00D55D2A">
        <w:rPr>
          <w:szCs w:val="19"/>
        </w:rPr>
        <w:t>plan för ovanliga diagnoser, som bl.a.</w:t>
      </w:r>
      <w:r w:rsidRPr="00D55D2A">
        <w:rPr>
          <w:szCs w:val="19"/>
        </w:rPr>
        <w:t xml:space="preserve"> </w:t>
      </w:r>
      <w:r w:rsidR="00405C36" w:rsidRPr="00D55D2A">
        <w:rPr>
          <w:szCs w:val="19"/>
        </w:rPr>
        <w:t xml:space="preserve">inkluderar </w:t>
      </w:r>
      <w:r w:rsidRPr="00D55D2A">
        <w:rPr>
          <w:szCs w:val="19"/>
        </w:rPr>
        <w:t>finansiering och geme</w:t>
      </w:r>
      <w:r w:rsidRPr="00D55D2A">
        <w:rPr>
          <w:szCs w:val="19"/>
        </w:rPr>
        <w:t>n</w:t>
      </w:r>
      <w:r w:rsidRPr="00D55D2A">
        <w:rPr>
          <w:szCs w:val="19"/>
        </w:rPr>
        <w:t>samma riktlinjer (</w:t>
      </w:r>
      <w:r w:rsidRPr="00D55D2A">
        <w:rPr>
          <w:i/>
          <w:szCs w:val="19"/>
        </w:rPr>
        <w:t>reko</w:t>
      </w:r>
      <w:r w:rsidRPr="00D55D2A">
        <w:rPr>
          <w:i/>
          <w:szCs w:val="19"/>
        </w:rPr>
        <w:t>m</w:t>
      </w:r>
      <w:r w:rsidRPr="00D55D2A">
        <w:rPr>
          <w:i/>
          <w:szCs w:val="19"/>
        </w:rPr>
        <w:t>mendation nr 27/2010</w:t>
      </w:r>
      <w:r w:rsidRPr="00D55D2A">
        <w:rPr>
          <w:szCs w:val="19"/>
        </w:rPr>
        <w:t xml:space="preserve">). </w:t>
      </w:r>
    </w:p>
    <w:p w:rsidR="00601ADF" w:rsidRPr="00D55D2A" w:rsidRDefault="00601ADF" w:rsidP="004F50A8">
      <w:pPr>
        <w:pStyle w:val="Normaltindrag"/>
      </w:pPr>
      <w:r w:rsidRPr="00D55D2A">
        <w:t>Välfärdsutskottet lade under året fram ett förslag om att etablera ett geme</w:t>
      </w:r>
      <w:r w:rsidRPr="00D55D2A">
        <w:t>n</w:t>
      </w:r>
      <w:r w:rsidRPr="00D55D2A">
        <w:t>samt nordiskt elektroniskt register för auktoriserad hälsopersonal i Norden (</w:t>
      </w:r>
      <w:r w:rsidRPr="00D55D2A">
        <w:rPr>
          <w:i/>
        </w:rPr>
        <w:t>rekommendation nr 28/2010</w:t>
      </w:r>
      <w:r w:rsidRPr="00D55D2A">
        <w:t>). Motivet till förslaget var att man g</w:t>
      </w:r>
      <w:r w:rsidRPr="00D55D2A">
        <w:t>e</w:t>
      </w:r>
      <w:r w:rsidRPr="00D55D2A">
        <w:t>nom ett sådant register skulle kunna undvika att t.ex. en läkare som fått flera anmärkningar och blivit avstängd i ett nordiskt land kan fortsätta sin ver</w:t>
      </w:r>
      <w:r w:rsidRPr="00D55D2A">
        <w:t>k</w:t>
      </w:r>
      <w:r w:rsidRPr="00D55D2A">
        <w:t xml:space="preserve">samhet i ett annat nordiskt land. Ett antal liknande exempel hade under året rapporterats i nordiska </w:t>
      </w:r>
      <w:r w:rsidR="00405C36" w:rsidRPr="00D55D2A">
        <w:t>medier, vilket visat hur viktig frågan är</w:t>
      </w:r>
      <w:r w:rsidRPr="00D55D2A">
        <w:t>. Utskottet m</w:t>
      </w:r>
      <w:r w:rsidRPr="00D55D2A">
        <w:t>e</w:t>
      </w:r>
      <w:r w:rsidRPr="00D55D2A">
        <w:t>nade att patientsäkerhet måste vara ett ledord i all sjukvård och att en nordisk samor</w:t>
      </w:r>
      <w:r w:rsidRPr="00D55D2A">
        <w:t>d</w:t>
      </w:r>
      <w:r w:rsidRPr="00D55D2A">
        <w:t>ning med ett gemensamt elektroniskt register tveklöst skulle vara till gagn för den en</w:t>
      </w:r>
      <w:r w:rsidR="00405C36" w:rsidRPr="00D55D2A">
        <w:t>skilda</w:t>
      </w:r>
      <w:r w:rsidRPr="00D55D2A">
        <w:t xml:space="preserve"> patienten. Man betonade dock att det endast är allvarl</w:t>
      </w:r>
      <w:r w:rsidRPr="00D55D2A">
        <w:t>i</w:t>
      </w:r>
      <w:r w:rsidRPr="00D55D2A">
        <w:t xml:space="preserve">ga anmärkningar som ska få läggas in i sådant register. Enligt utskottet borde arbetet med </w:t>
      </w:r>
      <w:r w:rsidR="00405C36" w:rsidRPr="00D55D2A">
        <w:t xml:space="preserve">att </w:t>
      </w:r>
      <w:r w:rsidRPr="00D55D2A">
        <w:t>ut</w:t>
      </w:r>
      <w:r w:rsidR="00405C36" w:rsidRPr="00D55D2A">
        <w:t>forma och etablera</w:t>
      </w:r>
      <w:r w:rsidR="000C3D06" w:rsidRPr="00D55D2A">
        <w:t xml:space="preserve"> registret naturligen göras</w:t>
      </w:r>
      <w:r w:rsidRPr="00D55D2A">
        <w:t xml:space="preserve"> i sa</w:t>
      </w:r>
      <w:r w:rsidRPr="00D55D2A">
        <w:t>m</w:t>
      </w:r>
      <w:r w:rsidRPr="00D55D2A">
        <w:t xml:space="preserve">råd med berörda grupper och experter inom vården. </w:t>
      </w:r>
    </w:p>
    <w:p w:rsidR="00601ADF" w:rsidRPr="00D55D2A" w:rsidRDefault="00601ADF" w:rsidP="004F50A8">
      <w:pPr>
        <w:pStyle w:val="Normaltindrag"/>
      </w:pPr>
      <w:r w:rsidRPr="00D55D2A">
        <w:t>Mot bakgrund av att hälso- och sjukvårds</w:t>
      </w:r>
      <w:r w:rsidR="000C3D06" w:rsidRPr="00D55D2A">
        <w:t>området i de nordiska länderna –</w:t>
      </w:r>
      <w:r w:rsidRPr="00D55D2A">
        <w:t xml:space="preserve"> inte minst i takt med e</w:t>
      </w:r>
      <w:r w:rsidR="000C3D06" w:rsidRPr="00D55D2A">
        <w:t>n alltmer åldrande befolkning –</w:t>
      </w:r>
      <w:r w:rsidRPr="00D55D2A">
        <w:t xml:space="preserve"> ställs inför stora fra</w:t>
      </w:r>
      <w:r w:rsidRPr="00D55D2A">
        <w:t>m</w:t>
      </w:r>
      <w:r w:rsidRPr="00D55D2A">
        <w:t>tida utmaningar framlade den konservativa gruppen ett medlemsförslag om att etablera ett nordiskt innovationscenter för folkhälsa vid Nordiska Högsk</w:t>
      </w:r>
      <w:r w:rsidRPr="00D55D2A">
        <w:t>o</w:t>
      </w:r>
      <w:r w:rsidRPr="00D55D2A">
        <w:t>lan för folkhälsovetenskap (NHV). Syftet var att därigenom skapa en arena för olika utvecklingsprojekt inom hälso- och sjukvårdsområdet och att ta till vara den kunskap som finns hos den personal som arbetar inom denna sektor. Förebyggande åtgärder</w:t>
      </w:r>
      <w:r w:rsidR="000C3D06" w:rsidRPr="00D55D2A">
        <w:t>, en förbättrad kvalitet samt</w:t>
      </w:r>
      <w:r w:rsidRPr="00D55D2A">
        <w:t xml:space="preserve"> utveckling av effektivare arbetsformer är exempel på områden inom vården där innov</w:t>
      </w:r>
      <w:r w:rsidRPr="00D55D2A">
        <w:t>a</w:t>
      </w:r>
      <w:r w:rsidRPr="00D55D2A">
        <w:t>tionscentret enligt förslaget skulle spela en viktig roll.</w:t>
      </w:r>
    </w:p>
    <w:p w:rsidR="00601ADF" w:rsidRPr="00D55D2A" w:rsidRDefault="00601ADF" w:rsidP="004F50A8">
      <w:pPr>
        <w:pStyle w:val="Normaltindrag"/>
      </w:pPr>
      <w:r w:rsidRPr="00D55D2A">
        <w:t xml:space="preserve">Välfärdsutskottets medlemmar såg positivt på förslagets intentioner, och man ansåg att det också kunde vara en utgångspunkt för att lyfta </w:t>
      </w:r>
      <w:r w:rsidR="000C3D06" w:rsidRPr="00D55D2A">
        <w:t xml:space="preserve">upp </w:t>
      </w:r>
      <w:r w:rsidRPr="00D55D2A">
        <w:t>den välfärdspol</w:t>
      </w:r>
      <w:r w:rsidRPr="00D55D2A">
        <w:t>i</w:t>
      </w:r>
      <w:r w:rsidRPr="00D55D2A">
        <w:t>tiska debatten till högsta politiska nivå. Man ville därför i tillägg till ursprungsförslaget rekommendera No</w:t>
      </w:r>
      <w:r w:rsidR="000C3D06" w:rsidRPr="00D55D2A">
        <w:t>rdiska ministerrådet att överväga</w:t>
      </w:r>
      <w:r w:rsidRPr="00D55D2A">
        <w:t xml:space="preserve"> möjligheten att arbeta fram ett ”Toppforskningsinitiativ II – en nordisk sto</w:t>
      </w:r>
      <w:r w:rsidRPr="00D55D2A">
        <w:t>r</w:t>
      </w:r>
      <w:r w:rsidRPr="00D55D2A">
        <w:t>sats</w:t>
      </w:r>
      <w:r w:rsidR="000C3D06" w:rsidRPr="00D55D2A">
        <w:t>ning inom välfärd, hälsa</w:t>
      </w:r>
      <w:r w:rsidRPr="00D55D2A">
        <w:t xml:space="preserve"> och </w:t>
      </w:r>
      <w:r w:rsidR="000C3D06" w:rsidRPr="00D55D2A">
        <w:t xml:space="preserve">det </w:t>
      </w:r>
      <w:r w:rsidRPr="00D55D2A">
        <w:t>social</w:t>
      </w:r>
      <w:r w:rsidR="000C3D06" w:rsidRPr="00D55D2A">
        <w:t xml:space="preserve">a </w:t>
      </w:r>
      <w:r w:rsidRPr="00D55D2A">
        <w:t>området”, efter samma modell som Toppforskningsinitiativet – en nordisk satsning på klimat, miljö och energi (</w:t>
      </w:r>
      <w:r w:rsidRPr="00D55D2A">
        <w:rPr>
          <w:i/>
        </w:rPr>
        <w:t>rekommendation nr 29/2010</w:t>
      </w:r>
      <w:r w:rsidRPr="00D55D2A">
        <w:t>). Utskottet menade att rekommendati</w:t>
      </w:r>
      <w:r w:rsidRPr="00D55D2A">
        <w:t>o</w:t>
      </w:r>
      <w:r w:rsidRPr="00D55D2A">
        <w:t>nen låg väl i linje med de nordiska regeringarnas Globaliseringsinitiativ 2010, där hälsa och välfärd är e</w:t>
      </w:r>
      <w:r w:rsidR="000C3D06" w:rsidRPr="00D55D2A">
        <w:t>tt av fyra prioriterade områden</w:t>
      </w:r>
      <w:r w:rsidRPr="00D55D2A">
        <w:t xml:space="preserve"> och där den öve</w:t>
      </w:r>
      <w:r w:rsidRPr="00D55D2A">
        <w:t>r</w:t>
      </w:r>
      <w:r w:rsidRPr="00D55D2A">
        <w:t>gripande målsättningen är att initiera en sammanhängande innovativ utvec</w:t>
      </w:r>
      <w:r w:rsidRPr="00D55D2A">
        <w:t>k</w:t>
      </w:r>
      <w:r w:rsidRPr="00D55D2A">
        <w:t>ling</w:t>
      </w:r>
      <w:r w:rsidRPr="00D55D2A">
        <w:t>s</w:t>
      </w:r>
      <w:r w:rsidRPr="00D55D2A">
        <w:t xml:space="preserve">process i Norden. </w:t>
      </w:r>
    </w:p>
    <w:p w:rsidR="00601ADF" w:rsidRPr="00D55D2A" w:rsidRDefault="000C3D06" w:rsidP="004F50A8">
      <w:pPr>
        <w:pStyle w:val="Normaltindrag"/>
      </w:pPr>
      <w:r w:rsidRPr="00D55D2A">
        <w:t>Redan 2006 uppmärksammade v</w:t>
      </w:r>
      <w:r w:rsidR="00601ADF" w:rsidRPr="00D55D2A">
        <w:t>älfärdsutskottet problemet med långa vä</w:t>
      </w:r>
      <w:r w:rsidR="00601ADF" w:rsidRPr="00D55D2A">
        <w:t>n</w:t>
      </w:r>
      <w:r w:rsidR="00601ADF" w:rsidRPr="00D55D2A">
        <w:t>tetider för barn och unga inom psykiatrivården i Norden genom en reko</w:t>
      </w:r>
      <w:r w:rsidR="00601ADF" w:rsidRPr="00D55D2A">
        <w:t>m</w:t>
      </w:r>
      <w:r w:rsidR="00601ADF" w:rsidRPr="00D55D2A">
        <w:t>mendation till de nordi</w:t>
      </w:r>
      <w:r w:rsidRPr="00D55D2A">
        <w:t>ska regeringarna att bl.a.</w:t>
      </w:r>
      <w:r w:rsidR="00601ADF" w:rsidRPr="00D55D2A">
        <w:t xml:space="preserve"> sätta in kraftfulla åtgä</w:t>
      </w:r>
      <w:r w:rsidR="00601ADF" w:rsidRPr="00D55D2A">
        <w:t>r</w:t>
      </w:r>
      <w:r w:rsidR="00601ADF" w:rsidRPr="00D55D2A">
        <w:t>der för att förbättra tillgängligheten och komma till</w:t>
      </w:r>
      <w:r w:rsidRPr="00D55D2A">
        <w:t xml:space="preserve"> </w:t>
      </w:r>
      <w:r w:rsidR="00601ADF" w:rsidRPr="00D55D2A">
        <w:t xml:space="preserve">rätta med </w:t>
      </w:r>
      <w:r w:rsidRPr="00D55D2A">
        <w:t>de långa väntetiderna</w:t>
      </w:r>
      <w:r w:rsidR="00601ADF" w:rsidRPr="00D55D2A">
        <w:t xml:space="preserve"> (</w:t>
      </w:r>
      <w:r w:rsidR="00601ADF" w:rsidRPr="00D55D2A">
        <w:rPr>
          <w:i/>
        </w:rPr>
        <w:t>rekommendation nr 17/2006</w:t>
      </w:r>
      <w:r w:rsidR="00601ADF" w:rsidRPr="00D55D2A">
        <w:t>). Nordiska ministerrådet framförde i sitt medd</w:t>
      </w:r>
      <w:r w:rsidR="00601ADF" w:rsidRPr="00D55D2A">
        <w:t>e</w:t>
      </w:r>
      <w:r w:rsidR="00601ADF" w:rsidRPr="00D55D2A">
        <w:t>lande 2010 att de nordiska länderna sedan dess, dels mot bakgrund av en dansk rapport innehållande en rad förslag på åtgärder, dels genom en särskild satsning på detta område har bedrivit ett omfa</w:t>
      </w:r>
      <w:r w:rsidR="00601ADF" w:rsidRPr="00D55D2A">
        <w:t>t</w:t>
      </w:r>
      <w:r w:rsidR="00601ADF" w:rsidRPr="00D55D2A">
        <w:t xml:space="preserve">tande arbete </w:t>
      </w:r>
      <w:r w:rsidRPr="00D55D2A">
        <w:t xml:space="preserve">2009–2010 </w:t>
      </w:r>
      <w:r w:rsidR="00601ADF" w:rsidRPr="00D55D2A">
        <w:t>för att förbättra tillgängligheten till psykiatrisk utredning och behandling. Utsko</w:t>
      </w:r>
      <w:r w:rsidR="00601ADF" w:rsidRPr="00D55D2A">
        <w:t>t</w:t>
      </w:r>
      <w:r w:rsidRPr="00D55D2A">
        <w:t>tet noterade dock</w:t>
      </w:r>
      <w:r w:rsidR="00601ADF" w:rsidRPr="00D55D2A">
        <w:t xml:space="preserve"> att det trots många goda intentioner och åtgärder återstår en hel </w:t>
      </w:r>
      <w:r w:rsidRPr="00D55D2A">
        <w:t xml:space="preserve">del </w:t>
      </w:r>
      <w:r w:rsidR="00601ADF" w:rsidRPr="00D55D2A">
        <w:t>att göra på området. Väntetiderna är fortfarande alltför långa, behoven i barn- och ungdomspsykiatrin tycks öka successivt samtidigt som det saknas reell kunskap om orsakerna till denna ökning. Välfärdsutskottet menade dä</w:t>
      </w:r>
      <w:r w:rsidR="00601ADF" w:rsidRPr="00D55D2A">
        <w:t>r</w:t>
      </w:r>
      <w:r w:rsidRPr="00D55D2A">
        <w:t>för att det även fort</w:t>
      </w:r>
      <w:r w:rsidR="0017722F" w:rsidRPr="00D55D2A">
        <w:t>s</w:t>
      </w:r>
      <w:r w:rsidRPr="00D55D2A">
        <w:t>ättningsvis</w:t>
      </w:r>
      <w:r w:rsidR="00601ADF" w:rsidRPr="00D55D2A">
        <w:t xml:space="preserve"> är nödvändigt att sätta press på syst</w:t>
      </w:r>
      <w:r w:rsidR="00601ADF" w:rsidRPr="00D55D2A">
        <w:t>e</w:t>
      </w:r>
      <w:r w:rsidR="00601ADF" w:rsidRPr="00D55D2A">
        <w:t>met för att säkra att barn och unga så snabbt som möjligt får den behandling de är i behov av, och utskottet föreslog därför att rekommendationen upprät</w:t>
      </w:r>
      <w:r w:rsidR="00601ADF" w:rsidRPr="00D55D2A">
        <w:t>t</w:t>
      </w:r>
      <w:r w:rsidR="00601ADF" w:rsidRPr="00D55D2A">
        <w:t>hålls.</w:t>
      </w:r>
    </w:p>
    <w:p w:rsidR="00601ADF" w:rsidRPr="00D55D2A" w:rsidRDefault="00601ADF" w:rsidP="004F50A8">
      <w:pPr>
        <w:pStyle w:val="R4"/>
      </w:pPr>
      <w:r w:rsidRPr="00D55D2A">
        <w:t>Gränshinder</w:t>
      </w:r>
    </w:p>
    <w:p w:rsidR="00601ADF" w:rsidRPr="00D55D2A" w:rsidRDefault="00601ADF" w:rsidP="00123E31">
      <w:pPr>
        <w:rPr>
          <w:szCs w:val="19"/>
        </w:rPr>
      </w:pPr>
      <w:r w:rsidRPr="00D55D2A">
        <w:rPr>
          <w:szCs w:val="19"/>
        </w:rPr>
        <w:t>Arbetet med att motverka gränshinder på hälso- och socialområdet mellan de nordiska länderna hade under år</w:t>
      </w:r>
      <w:r w:rsidR="000C3D06" w:rsidRPr="00D55D2A">
        <w:rPr>
          <w:szCs w:val="19"/>
        </w:rPr>
        <w:t>et en fortsatt hög prioritet i v</w:t>
      </w:r>
      <w:r w:rsidRPr="00D55D2A">
        <w:rPr>
          <w:szCs w:val="19"/>
        </w:rPr>
        <w:t>älfärdsutskottet. Man välkomnade därför att Nordiska ministerrådet planerade att tillsätta en arbetsgrupp som särskilt skulle titta</w:t>
      </w:r>
      <w:r w:rsidR="000C3D06" w:rsidRPr="00D55D2A">
        <w:rPr>
          <w:szCs w:val="19"/>
        </w:rPr>
        <w:t xml:space="preserve"> på de gränshinder som finns</w:t>
      </w:r>
      <w:r w:rsidRPr="00D55D2A">
        <w:rPr>
          <w:szCs w:val="19"/>
        </w:rPr>
        <w:t xml:space="preserve"> inom a</w:t>
      </w:r>
      <w:r w:rsidRPr="00D55D2A">
        <w:rPr>
          <w:szCs w:val="19"/>
        </w:rPr>
        <w:t>r</w:t>
      </w:r>
      <w:r w:rsidRPr="00D55D2A">
        <w:rPr>
          <w:szCs w:val="19"/>
        </w:rPr>
        <w:t>betsmarknads- och socialförsäkringsområdet. Utskottet beslutade också under året att parlamentarikerna i Nordiska rådet i det löpande arbetet skulle ta upp grän</w:t>
      </w:r>
      <w:r w:rsidRPr="00D55D2A">
        <w:rPr>
          <w:szCs w:val="19"/>
        </w:rPr>
        <w:t>s</w:t>
      </w:r>
      <w:r w:rsidRPr="00D55D2A">
        <w:rPr>
          <w:szCs w:val="19"/>
        </w:rPr>
        <w:t>hindersproblematiken nationellt med sina respektive regeringar, t.ex. genom skriftliga eller muntliga frågor, artiklar och debatter. Man underströk även vikten av att vara särskilt uppmärksam på att nya lagar och regler inte medförde att ytterligare gränshinder skapas mellan länderna. Utskottet mottog under året efter begäran en skriftlig genomgång från Gr</w:t>
      </w:r>
      <w:r w:rsidR="00380AFE" w:rsidRPr="00D55D2A">
        <w:rPr>
          <w:szCs w:val="19"/>
        </w:rPr>
        <w:t>änshinder</w:t>
      </w:r>
      <w:r w:rsidRPr="00D55D2A">
        <w:rPr>
          <w:szCs w:val="19"/>
        </w:rPr>
        <w:t>forum där ett antal exempel på problem inom utskottets område uppmärksammades. Det gällde t.ex. hemsändning av nordiska medborgare utan egen försörjningsfö</w:t>
      </w:r>
      <w:r w:rsidRPr="00D55D2A">
        <w:rPr>
          <w:szCs w:val="19"/>
        </w:rPr>
        <w:t>r</w:t>
      </w:r>
      <w:r w:rsidRPr="00D55D2A">
        <w:rPr>
          <w:szCs w:val="19"/>
        </w:rPr>
        <w:t xml:space="preserve">måga, hjälp till hemlösa och socialförsäkringsproblem i samband med arbete i två nordiska länder samtidigt. </w:t>
      </w:r>
    </w:p>
    <w:p w:rsidR="00601ADF" w:rsidRPr="00D55D2A" w:rsidRDefault="00601ADF" w:rsidP="004F50A8">
      <w:pPr>
        <w:pStyle w:val="R4"/>
      </w:pPr>
      <w:r w:rsidRPr="00D55D2A">
        <w:t xml:space="preserve">Samarbetet 2011 </w:t>
      </w:r>
    </w:p>
    <w:p w:rsidR="00601ADF" w:rsidRPr="00D55D2A" w:rsidRDefault="00601ADF" w:rsidP="00123E31">
      <w:pPr>
        <w:rPr>
          <w:szCs w:val="19"/>
        </w:rPr>
      </w:pPr>
      <w:r w:rsidRPr="00D55D2A">
        <w:rPr>
          <w:szCs w:val="19"/>
        </w:rPr>
        <w:t>Välfärdsutskottet valde att som huvudtema för 2011 titta närmare på probl</w:t>
      </w:r>
      <w:r w:rsidRPr="00D55D2A">
        <w:rPr>
          <w:szCs w:val="19"/>
        </w:rPr>
        <w:t>e</w:t>
      </w:r>
      <w:r w:rsidRPr="00D55D2A">
        <w:rPr>
          <w:szCs w:val="19"/>
        </w:rPr>
        <w:t>matiken med bostadsområden i Norden som har stora sociala problem, och hur man kan motverka segregering och social utslagning. Utskottet kommer at</w:t>
      </w:r>
      <w:r w:rsidR="000C6099" w:rsidRPr="00D55D2A">
        <w:rPr>
          <w:szCs w:val="19"/>
        </w:rPr>
        <w:t>t bl.a.</w:t>
      </w:r>
      <w:r w:rsidRPr="00D55D2A">
        <w:rPr>
          <w:szCs w:val="19"/>
        </w:rPr>
        <w:t xml:space="preserve"> fokusera på hur dessa bostadsområden uppstår, vem som har a</w:t>
      </w:r>
      <w:r w:rsidRPr="00D55D2A">
        <w:rPr>
          <w:szCs w:val="19"/>
        </w:rPr>
        <w:t>n</w:t>
      </w:r>
      <w:r w:rsidRPr="00D55D2A">
        <w:rPr>
          <w:szCs w:val="19"/>
        </w:rPr>
        <w:t>svar för boendemiljön, hur människor som bor i problemområden mår fysiskt och psykiskt. Man kommer under året att träffa såväl kommunpolitiker som soc</w:t>
      </w:r>
      <w:r w:rsidRPr="00D55D2A">
        <w:rPr>
          <w:szCs w:val="19"/>
        </w:rPr>
        <w:t>i</w:t>
      </w:r>
      <w:r w:rsidRPr="00D55D2A">
        <w:rPr>
          <w:szCs w:val="19"/>
        </w:rPr>
        <w:t>alarbetare, polis och intresseorganisationer för att få en så heltäcka</w:t>
      </w:r>
      <w:r w:rsidRPr="00D55D2A">
        <w:rPr>
          <w:szCs w:val="19"/>
        </w:rPr>
        <w:t>n</w:t>
      </w:r>
      <w:r w:rsidR="000C6099" w:rsidRPr="00D55D2A">
        <w:rPr>
          <w:szCs w:val="19"/>
        </w:rPr>
        <w:t>de bild som möjligt av</w:t>
      </w:r>
      <w:r w:rsidRPr="00D55D2A">
        <w:rPr>
          <w:szCs w:val="19"/>
        </w:rPr>
        <w:t xml:space="preserve"> dessa frågor. Utskottet kommer även att arbeta vid</w:t>
      </w:r>
      <w:r w:rsidRPr="00D55D2A">
        <w:rPr>
          <w:szCs w:val="19"/>
        </w:rPr>
        <w:t>a</w:t>
      </w:r>
      <w:r w:rsidRPr="00D55D2A">
        <w:rPr>
          <w:szCs w:val="19"/>
        </w:rPr>
        <w:t>re med gränshindersproblematiken på social- och hälsoområdet, ungdomsarbetslösh</w:t>
      </w:r>
      <w:r w:rsidRPr="00D55D2A">
        <w:rPr>
          <w:szCs w:val="19"/>
        </w:rPr>
        <w:t>e</w:t>
      </w:r>
      <w:r w:rsidRPr="00D55D2A">
        <w:rPr>
          <w:szCs w:val="19"/>
        </w:rPr>
        <w:t>ten i de nordiska länderna, psykiatrivården för barn och unga i No</w:t>
      </w:r>
      <w:r w:rsidRPr="00D55D2A">
        <w:rPr>
          <w:szCs w:val="19"/>
        </w:rPr>
        <w:t>r</w:t>
      </w:r>
      <w:r w:rsidRPr="00D55D2A">
        <w:rPr>
          <w:szCs w:val="19"/>
        </w:rPr>
        <w:t>den samt äldres psykiska hälsa. De nordiska regeringarnas globaliseringsinitiativ ko</w:t>
      </w:r>
      <w:r w:rsidRPr="00D55D2A">
        <w:rPr>
          <w:szCs w:val="19"/>
        </w:rPr>
        <w:t>m</w:t>
      </w:r>
      <w:r w:rsidRPr="00D55D2A">
        <w:rPr>
          <w:szCs w:val="19"/>
        </w:rPr>
        <w:t>mer också att uppmärksammas och följas på de områden som är relevanta för utskottet.</w:t>
      </w:r>
    </w:p>
    <w:p w:rsidR="00601ADF" w:rsidRPr="00D55D2A" w:rsidRDefault="00601ADF" w:rsidP="004F50A8">
      <w:pPr>
        <w:pStyle w:val="R2"/>
      </w:pPr>
      <w:r w:rsidRPr="00D55D2A">
        <w:t>Kontrollkommittén</w:t>
      </w:r>
    </w:p>
    <w:p w:rsidR="00601ADF" w:rsidRPr="00D55D2A" w:rsidRDefault="00601ADF" w:rsidP="004F50A8">
      <w:pPr>
        <w:rPr>
          <w:szCs w:val="19"/>
        </w:rPr>
      </w:pPr>
      <w:r w:rsidRPr="00D55D2A">
        <w:rPr>
          <w:szCs w:val="19"/>
        </w:rPr>
        <w:t>Kontrollkommittén utövar den parlamentariska kontrollen över verksamhet som finansieras via Nordiska ministerrådets budget, inklusive de nordiska institutionerna, och svarar för kontrollverksamheten i fråga om det nordiska samarbete som plenarförsamlingen beslutar om samt ärenden om tolkning av Helsingforsavtalet, andra avtal om nordiskt samarbete och rådets arbetsor</w:t>
      </w:r>
      <w:r w:rsidRPr="00D55D2A">
        <w:rPr>
          <w:szCs w:val="19"/>
        </w:rPr>
        <w:t>d</w:t>
      </w:r>
      <w:r w:rsidRPr="00D55D2A">
        <w:rPr>
          <w:szCs w:val="19"/>
        </w:rPr>
        <w:t>ning.</w:t>
      </w:r>
    </w:p>
    <w:p w:rsidR="00601ADF" w:rsidRPr="00D55D2A" w:rsidRDefault="00601ADF" w:rsidP="004F50A8">
      <w:pPr>
        <w:pStyle w:val="Normaltindrag"/>
      </w:pPr>
      <w:r w:rsidRPr="00D55D2A">
        <w:t>Nordiska rådet har lagt vikt vid att alla länder och partigrupper ska vara representerade i rådets alla organ, även kontrollkommittén. Kontrollkommi</w:t>
      </w:r>
      <w:r w:rsidRPr="00D55D2A">
        <w:t>t</w:t>
      </w:r>
      <w:r w:rsidRPr="00D55D2A">
        <w:t>tén består av en ordförande, en vice ordförande samt fem medlemmar. Sven</w:t>
      </w:r>
      <w:r w:rsidRPr="00D55D2A">
        <w:t>s</w:t>
      </w:r>
      <w:r w:rsidRPr="00D55D2A">
        <w:t xml:space="preserve">ka medlemmar i kommittén har under året varit Billy Gustafsson (S) och Gunilla Tjernberg (KD). Gunilla Tjernberg ersattes efter riksdagsvalet av Anders Andersson (KD). </w:t>
      </w:r>
    </w:p>
    <w:p w:rsidR="00601ADF" w:rsidRPr="00D55D2A" w:rsidRDefault="00601ADF" w:rsidP="004F50A8">
      <w:pPr>
        <w:pStyle w:val="R4"/>
      </w:pPr>
      <w:r w:rsidRPr="00D55D2A">
        <w:t>Kontrollkommitténs verksamhet 2010</w:t>
      </w:r>
    </w:p>
    <w:p w:rsidR="000C6099" w:rsidRPr="00D55D2A" w:rsidRDefault="00601ADF" w:rsidP="00123E31">
      <w:pPr>
        <w:rPr>
          <w:szCs w:val="19"/>
        </w:rPr>
      </w:pPr>
      <w:r w:rsidRPr="00D55D2A">
        <w:rPr>
          <w:szCs w:val="19"/>
        </w:rPr>
        <w:t>Kontrollkommittén har vissa fasta uppgifter, som att granska danska Rigsr</w:t>
      </w:r>
      <w:r w:rsidRPr="00D55D2A">
        <w:rPr>
          <w:szCs w:val="19"/>
        </w:rPr>
        <w:t>e</w:t>
      </w:r>
      <w:r w:rsidRPr="00D55D2A">
        <w:rPr>
          <w:szCs w:val="19"/>
        </w:rPr>
        <w:t>visionens berättelser om redovisningen och verksamheten av Nordiska mini</w:t>
      </w:r>
      <w:r w:rsidRPr="00D55D2A">
        <w:rPr>
          <w:szCs w:val="19"/>
        </w:rPr>
        <w:t>s</w:t>
      </w:r>
      <w:r w:rsidRPr="00D55D2A">
        <w:rPr>
          <w:szCs w:val="19"/>
        </w:rPr>
        <w:t>terrådets, Nordiska rådets och Nordiska kulturfondens räkenskaper. I sa</w:t>
      </w:r>
      <w:r w:rsidRPr="00D55D2A">
        <w:rPr>
          <w:szCs w:val="19"/>
        </w:rPr>
        <w:t>m</w:t>
      </w:r>
      <w:r w:rsidRPr="00D55D2A">
        <w:rPr>
          <w:szCs w:val="19"/>
        </w:rPr>
        <w:t>band med kontrollkommitt</w:t>
      </w:r>
      <w:r w:rsidR="000C6099" w:rsidRPr="00D55D2A">
        <w:rPr>
          <w:szCs w:val="19"/>
        </w:rPr>
        <w:t>éns möte i juni i 2009 i Torneå</w:t>
      </w:r>
      <w:r w:rsidRPr="00D55D2A">
        <w:rPr>
          <w:szCs w:val="19"/>
        </w:rPr>
        <w:t xml:space="preserve"> fastställdes tre huvuduppdrag som kommittén s</w:t>
      </w:r>
      <w:r w:rsidR="000C6099" w:rsidRPr="00D55D2A">
        <w:rPr>
          <w:szCs w:val="19"/>
        </w:rPr>
        <w:t xml:space="preserve">kulle ägna sig åt under 2010: </w:t>
      </w:r>
    </w:p>
    <w:p w:rsidR="00292D8C" w:rsidRPr="00D55D2A" w:rsidRDefault="00601ADF" w:rsidP="00292D8C">
      <w:pPr>
        <w:numPr>
          <w:ilvl w:val="0"/>
          <w:numId w:val="14"/>
        </w:numPr>
        <w:tabs>
          <w:tab w:val="clear" w:pos="720"/>
          <w:tab w:val="num" w:pos="380"/>
        </w:tabs>
        <w:ind w:left="380"/>
        <w:rPr>
          <w:szCs w:val="19"/>
        </w:rPr>
      </w:pPr>
      <w:r w:rsidRPr="00D55D2A">
        <w:rPr>
          <w:szCs w:val="19"/>
        </w:rPr>
        <w:t>uppföljning och ytterligare precisering av projektverksamheten vid No</w:t>
      </w:r>
      <w:r w:rsidRPr="00D55D2A">
        <w:rPr>
          <w:szCs w:val="19"/>
        </w:rPr>
        <w:t>r</w:t>
      </w:r>
      <w:r w:rsidRPr="00D55D2A">
        <w:rPr>
          <w:szCs w:val="19"/>
        </w:rPr>
        <w:t xml:space="preserve">diska ministerrådet </w:t>
      </w:r>
    </w:p>
    <w:p w:rsidR="00292D8C" w:rsidRPr="00D55D2A" w:rsidRDefault="00292D8C" w:rsidP="00AC67B6">
      <w:pPr>
        <w:numPr>
          <w:ilvl w:val="0"/>
          <w:numId w:val="14"/>
        </w:numPr>
        <w:tabs>
          <w:tab w:val="clear" w:pos="720"/>
          <w:tab w:val="num" w:pos="380"/>
        </w:tabs>
        <w:spacing w:before="0"/>
        <w:ind w:left="380" w:hanging="357"/>
        <w:rPr>
          <w:szCs w:val="19"/>
        </w:rPr>
      </w:pPr>
      <w:r w:rsidRPr="00D55D2A">
        <w:rPr>
          <w:szCs w:val="19"/>
        </w:rPr>
        <w:t>b</w:t>
      </w:r>
      <w:r w:rsidR="00601ADF" w:rsidRPr="00D55D2A">
        <w:rPr>
          <w:szCs w:val="19"/>
        </w:rPr>
        <w:t>esök vid Nordiska ministerrådets information</w:t>
      </w:r>
      <w:r w:rsidR="00601ADF" w:rsidRPr="00D55D2A">
        <w:rPr>
          <w:szCs w:val="19"/>
        </w:rPr>
        <w:t>s</w:t>
      </w:r>
      <w:r w:rsidR="00601ADF" w:rsidRPr="00D55D2A">
        <w:rPr>
          <w:szCs w:val="19"/>
        </w:rPr>
        <w:t>kontor i Kalin</w:t>
      </w:r>
      <w:r w:rsidRPr="00D55D2A">
        <w:rPr>
          <w:szCs w:val="19"/>
        </w:rPr>
        <w:t>in</w:t>
      </w:r>
      <w:r w:rsidR="00601ADF" w:rsidRPr="00D55D2A">
        <w:rPr>
          <w:szCs w:val="19"/>
        </w:rPr>
        <w:t xml:space="preserve">grad </w:t>
      </w:r>
    </w:p>
    <w:p w:rsidR="00601ADF" w:rsidRPr="00D55D2A" w:rsidRDefault="00292D8C" w:rsidP="00AC67B6">
      <w:pPr>
        <w:numPr>
          <w:ilvl w:val="0"/>
          <w:numId w:val="14"/>
        </w:numPr>
        <w:tabs>
          <w:tab w:val="clear" w:pos="720"/>
          <w:tab w:val="num" w:pos="380"/>
        </w:tabs>
        <w:spacing w:before="0"/>
        <w:ind w:left="380" w:hanging="357"/>
        <w:rPr>
          <w:spacing w:val="-4"/>
          <w:szCs w:val="19"/>
        </w:rPr>
      </w:pPr>
      <w:r w:rsidRPr="00D55D2A">
        <w:rPr>
          <w:spacing w:val="-4"/>
          <w:szCs w:val="19"/>
        </w:rPr>
        <w:t>e</w:t>
      </w:r>
      <w:r w:rsidR="00601ADF" w:rsidRPr="00D55D2A">
        <w:rPr>
          <w:spacing w:val="-4"/>
          <w:szCs w:val="19"/>
        </w:rPr>
        <w:t>n granskning av Nordiska minister</w:t>
      </w:r>
      <w:r w:rsidRPr="00D55D2A">
        <w:rPr>
          <w:spacing w:val="-4"/>
          <w:szCs w:val="19"/>
        </w:rPr>
        <w:softHyphen/>
      </w:r>
      <w:r w:rsidR="00601ADF" w:rsidRPr="00D55D2A">
        <w:rPr>
          <w:spacing w:val="-4"/>
          <w:szCs w:val="19"/>
        </w:rPr>
        <w:t>rådets global</w:t>
      </w:r>
      <w:r w:rsidRPr="00D55D2A">
        <w:rPr>
          <w:spacing w:val="-4"/>
          <w:szCs w:val="19"/>
        </w:rPr>
        <w:softHyphen/>
      </w:r>
      <w:r w:rsidR="00601ADF" w:rsidRPr="00D55D2A">
        <w:rPr>
          <w:spacing w:val="-4"/>
          <w:szCs w:val="19"/>
        </w:rPr>
        <w:t>iserings</w:t>
      </w:r>
      <w:r w:rsidRPr="00D55D2A">
        <w:rPr>
          <w:spacing w:val="-4"/>
          <w:szCs w:val="19"/>
        </w:rPr>
        <w:softHyphen/>
      </w:r>
      <w:r w:rsidR="00601ADF" w:rsidRPr="00D55D2A">
        <w:rPr>
          <w:spacing w:val="-4"/>
          <w:szCs w:val="19"/>
        </w:rPr>
        <w:t>initi</w:t>
      </w:r>
      <w:r w:rsidR="00601ADF" w:rsidRPr="00D55D2A">
        <w:rPr>
          <w:spacing w:val="-4"/>
          <w:szCs w:val="19"/>
        </w:rPr>
        <w:t>a</w:t>
      </w:r>
      <w:r w:rsidR="00601ADF" w:rsidRPr="00D55D2A">
        <w:rPr>
          <w:spacing w:val="-4"/>
          <w:szCs w:val="19"/>
        </w:rPr>
        <w:t>tiv inklusive globaliseringsini</w:t>
      </w:r>
      <w:r w:rsidRPr="00D55D2A">
        <w:rPr>
          <w:spacing w:val="-4"/>
          <w:szCs w:val="19"/>
        </w:rPr>
        <w:t>tiativen i de nordiska länderna.</w:t>
      </w:r>
    </w:p>
    <w:p w:rsidR="00601ADF" w:rsidRPr="00D55D2A" w:rsidRDefault="00601ADF" w:rsidP="004F50A8">
      <w:pPr>
        <w:pStyle w:val="R4"/>
      </w:pPr>
      <w:r w:rsidRPr="00D55D2A">
        <w:t>Kontrollkommitténs granskningsuppgift 2010</w:t>
      </w:r>
    </w:p>
    <w:p w:rsidR="00601ADF" w:rsidRPr="00D55D2A" w:rsidRDefault="00601ADF" w:rsidP="00123E31">
      <w:pPr>
        <w:rPr>
          <w:szCs w:val="19"/>
        </w:rPr>
      </w:pPr>
      <w:r w:rsidRPr="00D55D2A">
        <w:rPr>
          <w:szCs w:val="19"/>
        </w:rPr>
        <w:t>I flera år har kommittén fokuserat på projektverksamheten vid ministerrådet. Kontrollkommittén genomförde under februa</w:t>
      </w:r>
      <w:r w:rsidR="00292D8C" w:rsidRPr="00D55D2A">
        <w:rPr>
          <w:szCs w:val="19"/>
        </w:rPr>
        <w:t>ri 2010 ett besök vid Nordiska m</w:t>
      </w:r>
      <w:r w:rsidRPr="00D55D2A">
        <w:rPr>
          <w:szCs w:val="19"/>
        </w:rPr>
        <w:t>inisterrådets kontor i Kalin</w:t>
      </w:r>
      <w:r w:rsidR="00292D8C" w:rsidRPr="00D55D2A">
        <w:rPr>
          <w:szCs w:val="19"/>
        </w:rPr>
        <w:t>in</w:t>
      </w:r>
      <w:r w:rsidRPr="00D55D2A">
        <w:rPr>
          <w:szCs w:val="19"/>
        </w:rPr>
        <w:t>grad för att undersöka hur kontoret utvecklats sedan öppnandet 2006, detta med anledning av kommitténs tidigare geno</w:t>
      </w:r>
      <w:r w:rsidRPr="00D55D2A">
        <w:rPr>
          <w:szCs w:val="19"/>
        </w:rPr>
        <w:t>m</w:t>
      </w:r>
      <w:r w:rsidRPr="00D55D2A">
        <w:rPr>
          <w:szCs w:val="19"/>
        </w:rPr>
        <w:t>förda undersökningar av de baltiska och ryska informationskontorens ver</w:t>
      </w:r>
      <w:r w:rsidRPr="00D55D2A">
        <w:rPr>
          <w:szCs w:val="19"/>
        </w:rPr>
        <w:t>k</w:t>
      </w:r>
      <w:r w:rsidRPr="00D55D2A">
        <w:rPr>
          <w:szCs w:val="19"/>
        </w:rPr>
        <w:t xml:space="preserve">samhet. I samband med besöket mötte kommittén även representanter från den regionala Duman. Från Sverige deltog Billy Gustafsson (S). </w:t>
      </w:r>
    </w:p>
    <w:p w:rsidR="00601ADF" w:rsidRPr="00D55D2A" w:rsidRDefault="00601ADF" w:rsidP="004F50A8">
      <w:pPr>
        <w:pStyle w:val="Normaltindrag"/>
      </w:pPr>
      <w:r w:rsidRPr="00D55D2A">
        <w:t>Under januarimötet i Köpenhamn mötte kontrollkommittén den dåvarande danske samarbetsministern Bertel Haarder. Vid mötet diskuterades bl</w:t>
      </w:r>
      <w:r w:rsidR="00292D8C" w:rsidRPr="00D55D2A">
        <w:t>.a.</w:t>
      </w:r>
      <w:r w:rsidRPr="00D55D2A">
        <w:t xml:space="preserve"> No</w:t>
      </w:r>
      <w:r w:rsidRPr="00D55D2A">
        <w:t>r</w:t>
      </w:r>
      <w:r w:rsidR="00292D8C" w:rsidRPr="00D55D2A">
        <w:t xml:space="preserve">diska ministerrådets utredning </w:t>
      </w:r>
      <w:r w:rsidRPr="00D55D2A">
        <w:t>Projektverksamhet som instrument i det no</w:t>
      </w:r>
      <w:r w:rsidRPr="00D55D2A">
        <w:t>r</w:t>
      </w:r>
      <w:r w:rsidRPr="00D55D2A">
        <w:t>dis</w:t>
      </w:r>
      <w:r w:rsidR="00292D8C" w:rsidRPr="00D55D2A">
        <w:t>ka samarbetet</w:t>
      </w:r>
      <w:r w:rsidRPr="00D55D2A">
        <w:t>, som slutfördes under 2010. En särskild arbetsgrupp, best</w:t>
      </w:r>
      <w:r w:rsidRPr="00D55D2A">
        <w:t>å</w:t>
      </w:r>
      <w:r w:rsidRPr="00D55D2A">
        <w:t>ende av riksdagsledamöterna Billy Gustafsson (S) och Gunilla Tjernberg (KD)</w:t>
      </w:r>
      <w:r w:rsidR="00AF0825" w:rsidRPr="00D55D2A">
        <w:t>,</w:t>
      </w:r>
      <w:r w:rsidRPr="00D55D2A">
        <w:t xml:space="preserve"> tillsattes i september 2009 av kommittén, med uppgift att lägga fram förslag hur projekthanteringen i ministerrådet bör struktureras. Arbetsgruppen avslutade sitt arbete under 2010, och dess förslag och kommentarer inarbet</w:t>
      </w:r>
      <w:r w:rsidRPr="00D55D2A">
        <w:t>a</w:t>
      </w:r>
      <w:r w:rsidRPr="00D55D2A">
        <w:t>des i betänkandet över meddelandet om rekommendationen 38/2008.</w:t>
      </w:r>
    </w:p>
    <w:p w:rsidR="00601ADF" w:rsidRPr="00D55D2A" w:rsidRDefault="00AF0825" w:rsidP="004F50A8">
      <w:pPr>
        <w:pStyle w:val="Normaltindrag"/>
      </w:pPr>
      <w:r w:rsidRPr="00D55D2A">
        <w:t>Med anledning av k</w:t>
      </w:r>
      <w:r w:rsidR="00601ADF" w:rsidRPr="00D55D2A">
        <w:t>ontrollkommitténs pågående evaluering av globalis</w:t>
      </w:r>
      <w:r w:rsidR="00601ADF" w:rsidRPr="00D55D2A">
        <w:t>e</w:t>
      </w:r>
      <w:r w:rsidR="00601ADF" w:rsidRPr="00D55D2A">
        <w:t>ringsinitiativet, däribland formerna fö</w:t>
      </w:r>
      <w:r w:rsidRPr="00D55D2A">
        <w:t>r dess finansiering, gjorde man</w:t>
      </w:r>
      <w:r w:rsidR="00601ADF" w:rsidRPr="00D55D2A">
        <w:t xml:space="preserve"> en st</w:t>
      </w:r>
      <w:r w:rsidR="00601ADF" w:rsidRPr="00D55D2A">
        <w:t>u</w:t>
      </w:r>
      <w:r w:rsidR="00601ADF" w:rsidRPr="00D55D2A">
        <w:t>dieresa till Oslo och Köpenhamn</w:t>
      </w:r>
      <w:r w:rsidRPr="00D55D2A">
        <w:t xml:space="preserve"> </w:t>
      </w:r>
      <w:r w:rsidR="009A0581" w:rsidRPr="00D55D2A">
        <w:t>i</w:t>
      </w:r>
      <w:r w:rsidRPr="00D55D2A">
        <w:t xml:space="preserve"> augu</w:t>
      </w:r>
      <w:r w:rsidRPr="00D55D2A">
        <w:t>s</w:t>
      </w:r>
      <w:r w:rsidRPr="00D55D2A">
        <w:t>ti 2010</w:t>
      </w:r>
      <w:r w:rsidR="00601ADF" w:rsidRPr="00D55D2A">
        <w:t xml:space="preserve">. Under resan företogs besök vid de nordiska institutioner som ingår i </w:t>
      </w:r>
      <w:r w:rsidR="000E04D0" w:rsidRPr="00D55D2A">
        <w:t>globaliseringsinitiativet (NordF</w:t>
      </w:r>
      <w:r w:rsidR="00601ADF" w:rsidRPr="00D55D2A">
        <w:t>orsk, Nordisk Innovationscent</w:t>
      </w:r>
      <w:r w:rsidRPr="00D55D2A">
        <w:t>er och Nordisk energiforskning)</w:t>
      </w:r>
      <w:r w:rsidR="00601ADF" w:rsidRPr="00D55D2A">
        <w:t xml:space="preserve"> för att bekanta sig med nordiska globali</w:t>
      </w:r>
      <w:r w:rsidRPr="00D55D2A">
        <w:t>seringsinitiativ och att skaffa</w:t>
      </w:r>
      <w:r w:rsidR="00601ADF" w:rsidRPr="00D55D2A">
        <w:t xml:space="preserve"> information om framst</w:t>
      </w:r>
      <w:r w:rsidR="00601ADF" w:rsidRPr="00D55D2A">
        <w:t>e</w:t>
      </w:r>
      <w:r w:rsidRPr="00D55D2A">
        <w:t>gen i T</w:t>
      </w:r>
      <w:r w:rsidR="00601ADF" w:rsidRPr="00D55D2A">
        <w:t>oppforskningsinitiativet.</w:t>
      </w:r>
    </w:p>
    <w:p w:rsidR="00601ADF" w:rsidRPr="00D55D2A" w:rsidRDefault="00601ADF" w:rsidP="004F50A8">
      <w:pPr>
        <w:pStyle w:val="Normaltindrag"/>
      </w:pPr>
      <w:r w:rsidRPr="00D55D2A">
        <w:t>Danska Rigsrevisionens berättelser över Nordiska ministerrådets, Nordiska rådets och Nordiska kulturfondens räkenskaper togs i vanlig ordning upp under året. Kontrollkommittén noterade att Rigsrevisionen i sin rapport gä</w:t>
      </w:r>
      <w:r w:rsidRPr="00D55D2A">
        <w:t>l</w:t>
      </w:r>
      <w:r w:rsidRPr="00D55D2A">
        <w:t>lande Nordiska ministerrådets räkenskaper för 2009 gjort endast få anmär</w:t>
      </w:r>
      <w:r w:rsidRPr="00D55D2A">
        <w:t>k</w:t>
      </w:r>
      <w:r w:rsidR="000F6CBC" w:rsidRPr="00D55D2A">
        <w:t>ningar. Likaså konstaterade k</w:t>
      </w:r>
      <w:r w:rsidRPr="00D55D2A">
        <w:t>ontrollkommittén att Rigsrevisio</w:t>
      </w:r>
      <w:r w:rsidR="00AF0825" w:rsidRPr="00D55D2A">
        <w:t>nen hade få anmärkningar som gällde</w:t>
      </w:r>
      <w:r w:rsidRPr="00D55D2A">
        <w:t xml:space="preserve"> Nordiska rådets årliga räkenskaper för 2009. </w:t>
      </w:r>
    </w:p>
    <w:p w:rsidR="00601ADF" w:rsidRPr="00D55D2A" w:rsidRDefault="00601ADF" w:rsidP="004F50A8">
      <w:pPr>
        <w:pStyle w:val="R4"/>
      </w:pPr>
      <w:r w:rsidRPr="00D55D2A">
        <w:t>Kontrollkommitténs verksamhet 2011</w:t>
      </w:r>
    </w:p>
    <w:p w:rsidR="00684007" w:rsidRPr="00D55D2A" w:rsidRDefault="00601ADF" w:rsidP="00123E31">
      <w:pPr>
        <w:rPr>
          <w:szCs w:val="19"/>
        </w:rPr>
      </w:pPr>
      <w:r w:rsidRPr="00D55D2A">
        <w:rPr>
          <w:szCs w:val="19"/>
        </w:rPr>
        <w:t>Kontrollkommittén beslutade sig för att under 2011 följa upp de tre grans</w:t>
      </w:r>
      <w:r w:rsidRPr="00D55D2A">
        <w:rPr>
          <w:szCs w:val="19"/>
        </w:rPr>
        <w:t>k</w:t>
      </w:r>
      <w:r w:rsidRPr="00D55D2A">
        <w:rPr>
          <w:szCs w:val="19"/>
        </w:rPr>
        <w:t>ningsuppgifter som man arbetat med under 2010. Kommittén anser att i for</w:t>
      </w:r>
      <w:r w:rsidRPr="00D55D2A">
        <w:rPr>
          <w:szCs w:val="19"/>
        </w:rPr>
        <w:t>t</w:t>
      </w:r>
      <w:r w:rsidRPr="00D55D2A">
        <w:rPr>
          <w:szCs w:val="19"/>
        </w:rPr>
        <w:t>sättningen måste det göras ännu mer, särskilt för att kritiskt granska och u</w:t>
      </w:r>
      <w:r w:rsidRPr="00D55D2A">
        <w:rPr>
          <w:szCs w:val="19"/>
        </w:rPr>
        <w:t>t</w:t>
      </w:r>
      <w:r w:rsidRPr="00D55D2A">
        <w:rPr>
          <w:szCs w:val="19"/>
        </w:rPr>
        <w:t>v</w:t>
      </w:r>
      <w:r w:rsidR="00AF0825" w:rsidRPr="00D55D2A">
        <w:rPr>
          <w:szCs w:val="19"/>
        </w:rPr>
        <w:t xml:space="preserve">ärdera projekt. Under septembermötet sades att kommittén under 2011 ska </w:t>
      </w:r>
      <w:r w:rsidRPr="00D55D2A">
        <w:rPr>
          <w:szCs w:val="19"/>
        </w:rPr>
        <w:t>fok</w:t>
      </w:r>
      <w:r w:rsidRPr="00D55D2A">
        <w:rPr>
          <w:szCs w:val="19"/>
        </w:rPr>
        <w:t>u</w:t>
      </w:r>
      <w:r w:rsidRPr="00D55D2A">
        <w:rPr>
          <w:szCs w:val="19"/>
        </w:rPr>
        <w:t>ser</w:t>
      </w:r>
      <w:r w:rsidR="00AF0825" w:rsidRPr="00D55D2A">
        <w:rPr>
          <w:szCs w:val="19"/>
        </w:rPr>
        <w:t>a</w:t>
      </w:r>
      <w:r w:rsidR="00D54533" w:rsidRPr="00D55D2A">
        <w:rPr>
          <w:szCs w:val="19"/>
        </w:rPr>
        <w:t xml:space="preserve"> på den interna finansieringen,</w:t>
      </w:r>
      <w:r w:rsidR="00AF0825" w:rsidRPr="00D55D2A">
        <w:rPr>
          <w:szCs w:val="19"/>
        </w:rPr>
        <w:t xml:space="preserve"> som innefattar</w:t>
      </w:r>
      <w:r w:rsidRPr="00D55D2A">
        <w:rPr>
          <w:szCs w:val="19"/>
        </w:rPr>
        <w:t xml:space="preserve"> en evaluering av vad Nordiska</w:t>
      </w:r>
      <w:r w:rsidR="00AF0825" w:rsidRPr="00D55D2A">
        <w:rPr>
          <w:szCs w:val="19"/>
        </w:rPr>
        <w:t xml:space="preserve"> rådet använder resurserna till</w:t>
      </w:r>
      <w:r w:rsidR="00D54533" w:rsidRPr="00D55D2A">
        <w:rPr>
          <w:szCs w:val="19"/>
        </w:rPr>
        <w:t>,</w:t>
      </w:r>
      <w:r w:rsidR="00AF0825" w:rsidRPr="00D55D2A">
        <w:rPr>
          <w:szCs w:val="19"/>
        </w:rPr>
        <w:t xml:space="preserve"> </w:t>
      </w:r>
      <w:r w:rsidR="00D54533" w:rsidRPr="00D55D2A">
        <w:rPr>
          <w:szCs w:val="19"/>
        </w:rPr>
        <w:t>och av</w:t>
      </w:r>
      <w:r w:rsidRPr="00D55D2A">
        <w:rPr>
          <w:szCs w:val="19"/>
        </w:rPr>
        <w:t xml:space="preserve"> om satsningarna som geno</w:t>
      </w:r>
      <w:r w:rsidRPr="00D55D2A">
        <w:rPr>
          <w:szCs w:val="19"/>
        </w:rPr>
        <w:t>m</w:t>
      </w:r>
      <w:r w:rsidRPr="00D55D2A">
        <w:rPr>
          <w:szCs w:val="19"/>
        </w:rPr>
        <w:t>förs tjänar sina syften och ger de resultat som eftersträvas. Man beslutade sig för att invänta det svenska riksdagsvalet och en eventuellt</w:t>
      </w:r>
      <w:r w:rsidR="00AF0825" w:rsidRPr="00D55D2A">
        <w:rPr>
          <w:szCs w:val="19"/>
        </w:rPr>
        <w:t xml:space="preserve"> ny sammansättning av kommittén</w:t>
      </w:r>
      <w:r w:rsidRPr="00D55D2A">
        <w:rPr>
          <w:szCs w:val="19"/>
        </w:rPr>
        <w:t xml:space="preserve"> och därefter låta den ”nya” kommittén besluta om granskning</w:t>
      </w:r>
      <w:r w:rsidRPr="00D55D2A">
        <w:rPr>
          <w:szCs w:val="19"/>
        </w:rPr>
        <w:t>s</w:t>
      </w:r>
      <w:r w:rsidRPr="00D55D2A">
        <w:rPr>
          <w:szCs w:val="19"/>
        </w:rPr>
        <w:t>uppgifter för nästkommande år.</w:t>
      </w:r>
    </w:p>
    <w:p w:rsidR="005F472D" w:rsidRPr="00D55D2A" w:rsidRDefault="005F472D" w:rsidP="00123E31">
      <w:pPr>
        <w:pStyle w:val="Normaltindrag"/>
        <w:rPr>
          <w:szCs w:val="19"/>
        </w:rPr>
      </w:pPr>
    </w:p>
    <w:p w:rsidR="005F472D" w:rsidRPr="00D55D2A" w:rsidRDefault="005F472D" w:rsidP="00123E31">
      <w:pPr>
        <w:rPr>
          <w:szCs w:val="19"/>
        </w:rPr>
        <w:sectPr w:rsidR="005F472D" w:rsidRPr="00D55D2A" w:rsidSect="005F472D">
          <w:headerReference w:type="even" r:id="rId63"/>
          <w:headerReference w:type="default" r:id="rId64"/>
          <w:footerReference w:type="even" r:id="rId65"/>
          <w:footerReference w:type="default" r:id="rId66"/>
          <w:headerReference w:type="first" r:id="rId67"/>
          <w:footerReference w:type="first" r:id="rId68"/>
          <w:pgSz w:w="11906" w:h="16838" w:code="9"/>
          <w:pgMar w:top="907" w:right="4649" w:bottom="4507" w:left="1304" w:header="340" w:footer="227" w:gutter="0"/>
          <w:cols w:space="720"/>
          <w:titlePg/>
          <w:docGrid w:linePitch="258"/>
        </w:sectPr>
      </w:pPr>
    </w:p>
    <w:p w:rsidR="005F472D" w:rsidRPr="00D55D2A" w:rsidRDefault="005F472D" w:rsidP="0005600D">
      <w:pPr>
        <w:pStyle w:val="Rubrik1"/>
        <w:rPr>
          <w:noProof w:val="0"/>
        </w:rPr>
      </w:pPr>
      <w:bookmarkStart w:id="26" w:name="_Toc287600238"/>
      <w:r w:rsidRPr="00D55D2A">
        <w:rPr>
          <w:noProof w:val="0"/>
        </w:rPr>
        <w:t>9 Den parlamentariska Östersjökonferensen</w:t>
      </w:r>
      <w:bookmarkEnd w:id="26"/>
    </w:p>
    <w:p w:rsidR="00601ADF" w:rsidRPr="00D55D2A" w:rsidRDefault="00601ADF" w:rsidP="00123E31">
      <w:pPr>
        <w:rPr>
          <w:szCs w:val="19"/>
        </w:rPr>
      </w:pPr>
      <w:r w:rsidRPr="00D55D2A">
        <w:rPr>
          <w:szCs w:val="19"/>
        </w:rPr>
        <w:t>Det parlamentariska Östersjösamarbetet syftar till att främja den parlament</w:t>
      </w:r>
      <w:r w:rsidRPr="00D55D2A">
        <w:rPr>
          <w:szCs w:val="19"/>
        </w:rPr>
        <w:t>a</w:t>
      </w:r>
      <w:r w:rsidRPr="00D55D2A">
        <w:rPr>
          <w:szCs w:val="19"/>
        </w:rPr>
        <w:t xml:space="preserve">riska dialogen i Östersjöregionen, </w:t>
      </w:r>
      <w:r w:rsidR="00F2491E" w:rsidRPr="00D55D2A">
        <w:rPr>
          <w:szCs w:val="19"/>
        </w:rPr>
        <w:t xml:space="preserve">på </w:t>
      </w:r>
      <w:r w:rsidRPr="00D55D2A">
        <w:rPr>
          <w:szCs w:val="19"/>
        </w:rPr>
        <w:t xml:space="preserve">såväl </w:t>
      </w:r>
      <w:r w:rsidR="00F2491E" w:rsidRPr="00D55D2A">
        <w:rPr>
          <w:szCs w:val="19"/>
        </w:rPr>
        <w:t>regional som nationell nivå, och</w:t>
      </w:r>
      <w:r w:rsidRPr="00D55D2A">
        <w:rPr>
          <w:szCs w:val="19"/>
        </w:rPr>
        <w:t xml:space="preserve"> att påverka regeringarna i utvecklingen av det samarbete som bedrivs genom Östersjöstaternas råd (Council of the Baltic Sea States, CBSS). Syftet med det parlamentariska samarbetet är vidare att uppmärksamma frågor av bety</w:t>
      </w:r>
      <w:r w:rsidR="008F0BA3" w:rsidRPr="00D55D2A">
        <w:rPr>
          <w:szCs w:val="19"/>
        </w:rPr>
        <w:t>delse för Östersjöregionen</w:t>
      </w:r>
      <w:r w:rsidR="00F2491E" w:rsidRPr="00D55D2A">
        <w:rPr>
          <w:szCs w:val="19"/>
        </w:rPr>
        <w:t xml:space="preserve"> och</w:t>
      </w:r>
      <w:r w:rsidRPr="00D55D2A">
        <w:rPr>
          <w:szCs w:val="19"/>
        </w:rPr>
        <w:t xml:space="preserve"> att stödja olika initiativ som främjar en miljömä</w:t>
      </w:r>
      <w:r w:rsidRPr="00D55D2A">
        <w:rPr>
          <w:szCs w:val="19"/>
        </w:rPr>
        <w:t>s</w:t>
      </w:r>
      <w:r w:rsidRPr="00D55D2A">
        <w:rPr>
          <w:szCs w:val="19"/>
        </w:rPr>
        <w:t>sigt och socialt hållbar utveckling i regionen. På längre sikt finns ambitionen att utvidga visionen om ett gränslöst Norden till att omfatta hela Östersjöregi</w:t>
      </w:r>
      <w:r w:rsidRPr="00D55D2A">
        <w:rPr>
          <w:szCs w:val="19"/>
        </w:rPr>
        <w:t>o</w:t>
      </w:r>
      <w:r w:rsidRPr="00D55D2A">
        <w:rPr>
          <w:szCs w:val="19"/>
        </w:rPr>
        <w:t xml:space="preserve">nen.   </w:t>
      </w:r>
    </w:p>
    <w:p w:rsidR="00601ADF" w:rsidRPr="00D55D2A" w:rsidRDefault="00601ADF" w:rsidP="004F50A8">
      <w:pPr>
        <w:pStyle w:val="Normaltindrag"/>
      </w:pPr>
      <w:r w:rsidRPr="00D55D2A">
        <w:t>Det parlamentariska Östersjösamarbetet äger rum inom ramen för den pa</w:t>
      </w:r>
      <w:r w:rsidRPr="00D55D2A">
        <w:t>r</w:t>
      </w:r>
      <w:r w:rsidRPr="00D55D2A">
        <w:t>lamentariska Östersjökonferensen (BSPC). Nordiska rådet är representerat i de</w:t>
      </w:r>
      <w:r w:rsidR="00F2491E" w:rsidRPr="00D55D2A">
        <w:t>n permanenta kommittén för BSPC</w:t>
      </w:r>
      <w:r w:rsidRPr="00D55D2A">
        <w:t xml:space="preserve"> och har hittills svarat för sekretariat</w:t>
      </w:r>
      <w:r w:rsidRPr="00D55D2A">
        <w:t>s</w:t>
      </w:r>
      <w:r w:rsidRPr="00D55D2A">
        <w:t xml:space="preserve">funktionen.  </w:t>
      </w:r>
    </w:p>
    <w:p w:rsidR="00601ADF" w:rsidRPr="00D55D2A" w:rsidRDefault="00601ADF" w:rsidP="004F50A8">
      <w:pPr>
        <w:pStyle w:val="R4"/>
      </w:pPr>
      <w:r w:rsidRPr="00D55D2A">
        <w:t>Den parlamentariska Östersjökonferensen</w:t>
      </w:r>
    </w:p>
    <w:p w:rsidR="00601ADF" w:rsidRPr="00D55D2A" w:rsidRDefault="00601ADF" w:rsidP="00123E31">
      <w:pPr>
        <w:rPr>
          <w:szCs w:val="19"/>
        </w:rPr>
      </w:pPr>
      <w:r w:rsidRPr="00D55D2A">
        <w:rPr>
          <w:szCs w:val="19"/>
        </w:rPr>
        <w:t xml:space="preserve">Den parlamentariska Östersjökonferensen arrangerades för första gången 1991 och äger rum en gång per år. Till konferensen inbjuds elva nationella parlament, elva regionala parlament och fem internationella organisationer samt ett antal frivilliga organisationer. </w:t>
      </w:r>
    </w:p>
    <w:p w:rsidR="00CF2169" w:rsidRPr="00D55D2A" w:rsidRDefault="00601ADF" w:rsidP="004F50A8">
      <w:pPr>
        <w:pStyle w:val="Normaltindrag"/>
      </w:pPr>
      <w:r w:rsidRPr="00D55D2A">
        <w:t>Konferensen behandlar viktiga problemställningar i Östersjöområdet, som miljö, arbetsmarknad, välfärd och sjösäkerhet. Samarbetet tjänar också som ett viktigt forum för kontakter mellan Ryssland oc</w:t>
      </w:r>
      <w:r w:rsidR="00F2491E" w:rsidRPr="00D55D2A">
        <w:t>h EU:s medlemsstater i regionen</w:t>
      </w:r>
      <w:r w:rsidRPr="00D55D2A">
        <w:t xml:space="preserve"> och bidrar till ett ökat informationsutbyte och kontaktnätsbyggande mellan parlamentariker från samtliga Östersjöländer. </w:t>
      </w:r>
    </w:p>
    <w:p w:rsidR="00601ADF" w:rsidRPr="00D55D2A" w:rsidRDefault="00601ADF" w:rsidP="004F50A8">
      <w:pPr>
        <w:pStyle w:val="Normaltindrag"/>
      </w:pPr>
      <w:r w:rsidRPr="00D55D2A">
        <w:rPr>
          <w:szCs w:val="19"/>
        </w:rPr>
        <w:t>I den parlamentariska Östersjökonferensen deltar riksdagen med en del</w:t>
      </w:r>
      <w:r w:rsidRPr="00D55D2A">
        <w:rPr>
          <w:szCs w:val="19"/>
        </w:rPr>
        <w:t>e</w:t>
      </w:r>
      <w:r w:rsidRPr="00D55D2A">
        <w:rPr>
          <w:szCs w:val="19"/>
        </w:rPr>
        <w:t xml:space="preserve">gation bestående av upp till fem ledamöter. Riksdagen beslutar för varje mandatperiod hur delegationen </w:t>
      </w:r>
      <w:r w:rsidR="00F2491E" w:rsidRPr="00D55D2A">
        <w:rPr>
          <w:szCs w:val="19"/>
        </w:rPr>
        <w:t>ska vara sammansatt. Denna</w:t>
      </w:r>
      <w:r w:rsidRPr="00D55D2A">
        <w:rPr>
          <w:szCs w:val="19"/>
        </w:rPr>
        <w:t xml:space="preserve"> mandatperiod, lik</w:t>
      </w:r>
      <w:r w:rsidR="00F2491E" w:rsidRPr="00D55D2A">
        <w:rPr>
          <w:szCs w:val="19"/>
        </w:rPr>
        <w:t>som den förra</w:t>
      </w:r>
      <w:r w:rsidRPr="00D55D2A">
        <w:rPr>
          <w:szCs w:val="19"/>
        </w:rPr>
        <w:t>, är d</w:t>
      </w:r>
      <w:r w:rsidR="00F2491E" w:rsidRPr="00D55D2A">
        <w:rPr>
          <w:szCs w:val="19"/>
        </w:rPr>
        <w:t>en partipolitiska fördelningen tre ledamöter för alliansen och två</w:t>
      </w:r>
      <w:r w:rsidRPr="00D55D2A">
        <w:rPr>
          <w:szCs w:val="19"/>
        </w:rPr>
        <w:t xml:space="preserve"> för oppositionen. De fem ledamöterna utses inför varje konferens av part</w:t>
      </w:r>
      <w:r w:rsidRPr="00D55D2A">
        <w:rPr>
          <w:szCs w:val="19"/>
        </w:rPr>
        <w:t>i</w:t>
      </w:r>
      <w:r w:rsidRPr="00D55D2A">
        <w:rPr>
          <w:szCs w:val="19"/>
        </w:rPr>
        <w:t>grupperna.</w:t>
      </w:r>
    </w:p>
    <w:p w:rsidR="00601ADF" w:rsidRPr="00D55D2A" w:rsidRDefault="00601ADF" w:rsidP="00CF2169">
      <w:pPr>
        <w:pStyle w:val="R4"/>
      </w:pPr>
      <w:r w:rsidRPr="00D55D2A">
        <w:t>Permanenta kommittén</w:t>
      </w:r>
    </w:p>
    <w:p w:rsidR="00601ADF" w:rsidRPr="00D55D2A" w:rsidRDefault="00601ADF" w:rsidP="00123E31">
      <w:pPr>
        <w:rPr>
          <w:szCs w:val="19"/>
        </w:rPr>
      </w:pPr>
      <w:r w:rsidRPr="00D55D2A">
        <w:rPr>
          <w:szCs w:val="19"/>
        </w:rPr>
        <w:t xml:space="preserve">Den permanenta kommittén är konferensens fasta </w:t>
      </w:r>
      <w:r w:rsidR="00F2491E" w:rsidRPr="00D55D2A">
        <w:rPr>
          <w:szCs w:val="19"/>
        </w:rPr>
        <w:t>politiska organ och består av tio parlamentariker: två från Nordiska rådet, en från Europaparlamentet, en från Baltiska församlingen, två från Tyskland, en</w:t>
      </w:r>
      <w:r w:rsidRPr="00D55D2A">
        <w:rPr>
          <w:szCs w:val="19"/>
        </w:rPr>
        <w:t xml:space="preserve"> från P</w:t>
      </w:r>
      <w:r w:rsidR="00F2491E" w:rsidRPr="00D55D2A">
        <w:rPr>
          <w:szCs w:val="19"/>
        </w:rPr>
        <w:t>olen, två</w:t>
      </w:r>
      <w:r w:rsidRPr="00D55D2A">
        <w:rPr>
          <w:szCs w:val="19"/>
        </w:rPr>
        <w:t xml:space="preserve"> från Rys</w:t>
      </w:r>
      <w:r w:rsidRPr="00D55D2A">
        <w:rPr>
          <w:szCs w:val="19"/>
        </w:rPr>
        <w:t>s</w:t>
      </w:r>
      <w:r w:rsidR="00F2491E" w:rsidRPr="00D55D2A">
        <w:rPr>
          <w:szCs w:val="19"/>
        </w:rPr>
        <w:t>land och en</w:t>
      </w:r>
      <w:r w:rsidRPr="00D55D2A">
        <w:rPr>
          <w:szCs w:val="19"/>
        </w:rPr>
        <w:t xml:space="preserve"> från den kommande konferen</w:t>
      </w:r>
      <w:r w:rsidR="00F2491E" w:rsidRPr="00D55D2A">
        <w:rPr>
          <w:szCs w:val="19"/>
        </w:rPr>
        <w:t>sens värdland. Kommittén möts cirka</w:t>
      </w:r>
      <w:r w:rsidRPr="00D55D2A">
        <w:rPr>
          <w:szCs w:val="19"/>
        </w:rPr>
        <w:t xml:space="preserve"> fyra gånger per år. Under 2010 har Sverige inte haft någon representant i </w:t>
      </w:r>
      <w:r w:rsidR="00F2491E" w:rsidRPr="00D55D2A">
        <w:rPr>
          <w:szCs w:val="19"/>
        </w:rPr>
        <w:t>den p</w:t>
      </w:r>
      <w:r w:rsidRPr="00D55D2A">
        <w:rPr>
          <w:szCs w:val="19"/>
        </w:rPr>
        <w:t>erm</w:t>
      </w:r>
      <w:r w:rsidRPr="00D55D2A">
        <w:rPr>
          <w:szCs w:val="19"/>
        </w:rPr>
        <w:t>a</w:t>
      </w:r>
      <w:r w:rsidR="00F2491E" w:rsidRPr="00D55D2A">
        <w:rPr>
          <w:szCs w:val="19"/>
        </w:rPr>
        <w:t>nenta kommittén. Flera av den p</w:t>
      </w:r>
      <w:r w:rsidRPr="00D55D2A">
        <w:rPr>
          <w:szCs w:val="19"/>
        </w:rPr>
        <w:t>ermanenta kommitténs m</w:t>
      </w:r>
      <w:r w:rsidR="00F2491E" w:rsidRPr="00D55D2A">
        <w:rPr>
          <w:szCs w:val="19"/>
        </w:rPr>
        <w:t xml:space="preserve">öten äger dock rum i form av en </w:t>
      </w:r>
      <w:r w:rsidR="008F0BA3" w:rsidRPr="00D55D2A">
        <w:rPr>
          <w:szCs w:val="19"/>
        </w:rPr>
        <w:t xml:space="preserve">s.k. </w:t>
      </w:r>
      <w:r w:rsidR="00F2491E" w:rsidRPr="00D55D2A">
        <w:rPr>
          <w:szCs w:val="19"/>
        </w:rPr>
        <w:t>u</w:t>
      </w:r>
      <w:r w:rsidRPr="00D55D2A">
        <w:rPr>
          <w:szCs w:val="19"/>
        </w:rPr>
        <w:t>tvi</w:t>
      </w:r>
      <w:r w:rsidR="00F2491E" w:rsidRPr="00D55D2A">
        <w:rPr>
          <w:szCs w:val="19"/>
        </w:rPr>
        <w:t>dgad permanent kommitté</w:t>
      </w:r>
      <w:r w:rsidRPr="00D55D2A">
        <w:rPr>
          <w:szCs w:val="19"/>
        </w:rPr>
        <w:t>, där samtliga deltagande lä</w:t>
      </w:r>
      <w:r w:rsidRPr="00D55D2A">
        <w:rPr>
          <w:szCs w:val="19"/>
        </w:rPr>
        <w:t>n</w:t>
      </w:r>
      <w:r w:rsidRPr="00D55D2A">
        <w:rPr>
          <w:szCs w:val="19"/>
        </w:rPr>
        <w:t>ders parlament är representer</w:t>
      </w:r>
      <w:r w:rsidR="00F2491E" w:rsidRPr="00D55D2A">
        <w:rPr>
          <w:szCs w:val="19"/>
        </w:rPr>
        <w:t xml:space="preserve">ade. Fram till riksdagsvalet </w:t>
      </w:r>
      <w:r w:rsidRPr="00D55D2A">
        <w:rPr>
          <w:szCs w:val="19"/>
        </w:rPr>
        <w:t>2010 var rik</w:t>
      </w:r>
      <w:r w:rsidRPr="00D55D2A">
        <w:rPr>
          <w:szCs w:val="19"/>
        </w:rPr>
        <w:t>s</w:t>
      </w:r>
      <w:r w:rsidRPr="00D55D2A">
        <w:rPr>
          <w:szCs w:val="19"/>
        </w:rPr>
        <w:t>dagsledamot Sinikka Bohlin (S) Sveriges representant i den utvidgade kommittén. Hon ersattes därefter av Hans Wallmark (M), med Maria Ste</w:t>
      </w:r>
      <w:r w:rsidRPr="00D55D2A">
        <w:rPr>
          <w:szCs w:val="19"/>
        </w:rPr>
        <w:t>n</w:t>
      </w:r>
      <w:r w:rsidRPr="00D55D2A">
        <w:rPr>
          <w:szCs w:val="19"/>
        </w:rPr>
        <w:t>berg (S) som suppl</w:t>
      </w:r>
      <w:r w:rsidRPr="00D55D2A">
        <w:rPr>
          <w:szCs w:val="19"/>
        </w:rPr>
        <w:t>e</w:t>
      </w:r>
      <w:r w:rsidRPr="00D55D2A">
        <w:rPr>
          <w:szCs w:val="19"/>
        </w:rPr>
        <w:t xml:space="preserve">ant. </w:t>
      </w:r>
    </w:p>
    <w:p w:rsidR="00601ADF" w:rsidRPr="00D55D2A" w:rsidRDefault="00601ADF" w:rsidP="00CF2169">
      <w:pPr>
        <w:pStyle w:val="Normaltindrag"/>
      </w:pPr>
      <w:r w:rsidRPr="00D55D2A">
        <w:t>Kommitténs mandat är att förbereda den årliga Östersjökonferensen i sa</w:t>
      </w:r>
      <w:r w:rsidRPr="00D55D2A">
        <w:t>m</w:t>
      </w:r>
      <w:r w:rsidRPr="00D55D2A">
        <w:t>arbete med värdlandet och att följa upp den parlamentariska Östersjökonf</w:t>
      </w:r>
      <w:r w:rsidRPr="00D55D2A">
        <w:t>e</w:t>
      </w:r>
      <w:r w:rsidRPr="00D55D2A">
        <w:t>rensens resolutioner. Kommittén samarbetar i det sammanhanget med Öste</w:t>
      </w:r>
      <w:r w:rsidRPr="00D55D2A">
        <w:t>r</w:t>
      </w:r>
      <w:r w:rsidRPr="00D55D2A">
        <w:t>sjöstaternas råd (CBSS), regeringarnas organ för samarbetet mellan Östersj</w:t>
      </w:r>
      <w:r w:rsidRPr="00D55D2A">
        <w:t>ö</w:t>
      </w:r>
      <w:r w:rsidR="00F2491E" w:rsidRPr="00D55D2A">
        <w:t>länderna</w:t>
      </w:r>
      <w:r w:rsidRPr="00D55D2A">
        <w:t xml:space="preserve"> och har även kontakter med andra relevanta organisationer.</w:t>
      </w:r>
    </w:p>
    <w:p w:rsidR="00601ADF" w:rsidRPr="00D55D2A" w:rsidRDefault="00601ADF" w:rsidP="00CF2169">
      <w:pPr>
        <w:pStyle w:val="Normaltindrag"/>
      </w:pPr>
      <w:r w:rsidRPr="00D55D2A">
        <w:t>På svenskt initiativ genomför kommittén en, i huvudsak teknisk, översyn av den parlamentariska Östersjökonferensens arb</w:t>
      </w:r>
      <w:r w:rsidR="00F2491E" w:rsidRPr="00D55D2A">
        <w:t>etsordning med</w:t>
      </w:r>
      <w:r w:rsidRPr="00D55D2A">
        <w:t xml:space="preserve"> avsikt</w:t>
      </w:r>
      <w:r w:rsidR="00F2491E" w:rsidRPr="00D55D2A">
        <w:t>en</w:t>
      </w:r>
      <w:r w:rsidRPr="00D55D2A">
        <w:t xml:space="preserve"> att lägga fram ett förslag till 2011 års konferens.</w:t>
      </w:r>
    </w:p>
    <w:p w:rsidR="00601ADF" w:rsidRPr="00D55D2A" w:rsidRDefault="00601ADF" w:rsidP="00CF2169">
      <w:pPr>
        <w:pStyle w:val="R4"/>
      </w:pPr>
      <w:r w:rsidRPr="00D55D2A">
        <w:t>Konferensen i Mariehamn 2010</w:t>
      </w:r>
    </w:p>
    <w:p w:rsidR="00601ADF" w:rsidRPr="00D55D2A" w:rsidRDefault="00F2491E" w:rsidP="00123E31">
      <w:pPr>
        <w:rPr>
          <w:szCs w:val="19"/>
        </w:rPr>
      </w:pPr>
      <w:r w:rsidRPr="00D55D2A">
        <w:rPr>
          <w:szCs w:val="19"/>
        </w:rPr>
        <w:t>Den 19:</w:t>
      </w:r>
      <w:r w:rsidR="00601ADF" w:rsidRPr="00D55D2A">
        <w:rPr>
          <w:szCs w:val="19"/>
        </w:rPr>
        <w:t>e parlamentariska Östersjökonferen</w:t>
      </w:r>
      <w:r w:rsidRPr="00D55D2A">
        <w:rPr>
          <w:szCs w:val="19"/>
        </w:rPr>
        <w:t>sen ägde rum i Mariehamn den 29–</w:t>
      </w:r>
      <w:r w:rsidR="00601ADF" w:rsidRPr="00D55D2A">
        <w:rPr>
          <w:szCs w:val="19"/>
        </w:rPr>
        <w:t xml:space="preserve">31 augusti 2010. Drygt 200 parlamentariker, experter och företrädare för olika organisationer deltog. Konferensen öppnades av talmannen i </w:t>
      </w:r>
      <w:r w:rsidRPr="00D55D2A">
        <w:rPr>
          <w:szCs w:val="19"/>
        </w:rPr>
        <w:t>Ålands lagting, Roger Nordlund.</w:t>
      </w:r>
    </w:p>
    <w:p w:rsidR="00601ADF" w:rsidRPr="00D55D2A" w:rsidRDefault="00601ADF" w:rsidP="00CF2169">
      <w:pPr>
        <w:pStyle w:val="Normaltindrag"/>
      </w:pPr>
      <w:r w:rsidRPr="00D55D2A">
        <w:t>Från riksdagen deltog Anita Brodén (FP), Sinikka Bohlin (S), Lisbeth Grönfeldt Bergman (M), Birgitta Sellén (C) samt Maria Stenberg (S). Däru</w:t>
      </w:r>
      <w:r w:rsidRPr="00D55D2A">
        <w:t>t</w:t>
      </w:r>
      <w:r w:rsidRPr="00D55D2A">
        <w:t>över deltog Kent Olsson (M) och Börje Vestlund (S) som representant för Nordiska rådet respektive för Östersjökonferensens arbetsgrupp om havspol</w:t>
      </w:r>
      <w:r w:rsidRPr="00D55D2A">
        <w:t>i</w:t>
      </w:r>
      <w:r w:rsidRPr="00D55D2A">
        <w:t>tik.</w:t>
      </w:r>
    </w:p>
    <w:p w:rsidR="00601ADF" w:rsidRPr="00D55D2A" w:rsidRDefault="00601ADF" w:rsidP="00CF2169">
      <w:pPr>
        <w:pStyle w:val="Normaltindrag"/>
      </w:pPr>
      <w:r w:rsidRPr="00D55D2A">
        <w:t>Konferensen hölls i form av tre sessioner som tog upp det aktuella sama</w:t>
      </w:r>
      <w:r w:rsidRPr="00D55D2A">
        <w:t>r</w:t>
      </w:r>
      <w:r w:rsidRPr="00D55D2A">
        <w:t>betet i Östersjöregionen, klimatförändringarnas påverkan på Östersjöns biol</w:t>
      </w:r>
      <w:r w:rsidRPr="00D55D2A">
        <w:t>o</w:t>
      </w:r>
      <w:r w:rsidR="0046558F" w:rsidRPr="00D55D2A">
        <w:t>giska mångfald</w:t>
      </w:r>
      <w:r w:rsidRPr="00D55D2A">
        <w:t xml:space="preserve"> respektive Östersjöregionen som ett område med fred och säkerhet. Konferensen avslutades som brukligt med att deltagarna antog en resolution (</w:t>
      </w:r>
      <w:r w:rsidR="00AC67B6" w:rsidRPr="00D55D2A">
        <w:rPr>
          <w:i/>
        </w:rPr>
        <w:t>bilaga 3</w:t>
      </w:r>
      <w:r w:rsidRPr="00D55D2A">
        <w:t>).</w:t>
      </w:r>
    </w:p>
    <w:p w:rsidR="00601ADF" w:rsidRPr="00D55D2A" w:rsidRDefault="00601ADF" w:rsidP="00CF2169">
      <w:pPr>
        <w:pStyle w:val="Normaltindrag"/>
      </w:pPr>
      <w:r w:rsidRPr="00D55D2A">
        <w:t>Vid konferensen omvaldes Christina Gestrin, Finland</w:t>
      </w:r>
      <w:r w:rsidR="0046558F" w:rsidRPr="00D55D2A">
        <w:t>,</w:t>
      </w:r>
      <w:r w:rsidRPr="00D55D2A">
        <w:t xml:space="preserve"> till ordförande och Valentina Pivnenko till vice ordförande för BSPC fram till följande konf</w:t>
      </w:r>
      <w:r w:rsidRPr="00D55D2A">
        <w:t>e</w:t>
      </w:r>
      <w:r w:rsidRPr="00D55D2A">
        <w:t>rens</w:t>
      </w:r>
      <w:r w:rsidR="007162F0" w:rsidRPr="00D55D2A">
        <w:t>.</w:t>
      </w:r>
    </w:p>
    <w:p w:rsidR="00601ADF" w:rsidRPr="00D55D2A" w:rsidRDefault="00601ADF" w:rsidP="00CF2169">
      <w:pPr>
        <w:pStyle w:val="R4"/>
      </w:pPr>
      <w:r w:rsidRPr="00D55D2A">
        <w:t>Östersjökonferensens arbetsgrupper</w:t>
      </w:r>
    </w:p>
    <w:p w:rsidR="00601ADF" w:rsidRPr="00D55D2A" w:rsidRDefault="00601ADF" w:rsidP="00123E31">
      <w:pPr>
        <w:rPr>
          <w:szCs w:val="19"/>
        </w:rPr>
      </w:pPr>
      <w:r w:rsidRPr="00D55D2A">
        <w:rPr>
          <w:szCs w:val="19"/>
        </w:rPr>
        <w:t>I den resolution so</w:t>
      </w:r>
      <w:r w:rsidR="0046558F" w:rsidRPr="00D55D2A">
        <w:rPr>
          <w:szCs w:val="19"/>
        </w:rPr>
        <w:t>m antogs vid 2009 års konferens</w:t>
      </w:r>
      <w:r w:rsidRPr="00D55D2A">
        <w:rPr>
          <w:szCs w:val="19"/>
        </w:rPr>
        <w:t xml:space="preserve"> i Nyborg, Danmark, b</w:t>
      </w:r>
      <w:r w:rsidRPr="00D55D2A">
        <w:rPr>
          <w:szCs w:val="19"/>
        </w:rPr>
        <w:t>e</w:t>
      </w:r>
      <w:r w:rsidR="0046558F" w:rsidRPr="00D55D2A">
        <w:rPr>
          <w:szCs w:val="19"/>
        </w:rPr>
        <w:t xml:space="preserve">slöt BSPC att en </w:t>
      </w:r>
      <w:r w:rsidR="000E04D0" w:rsidRPr="00D55D2A">
        <w:rPr>
          <w:szCs w:val="19"/>
        </w:rPr>
        <w:t>för Öste</w:t>
      </w:r>
      <w:r w:rsidR="000E04D0" w:rsidRPr="00D55D2A">
        <w:rPr>
          <w:szCs w:val="19"/>
        </w:rPr>
        <w:t>r</w:t>
      </w:r>
      <w:r w:rsidR="000E04D0" w:rsidRPr="00D55D2A">
        <w:rPr>
          <w:szCs w:val="19"/>
        </w:rPr>
        <w:t xml:space="preserve">sjöländerna </w:t>
      </w:r>
      <w:r w:rsidRPr="00D55D2A">
        <w:rPr>
          <w:szCs w:val="19"/>
        </w:rPr>
        <w:t>gemensam arbetsgrupp för integrerad havspolitik skulle tillsättas.</w:t>
      </w:r>
      <w:r w:rsidR="0046558F" w:rsidRPr="00D55D2A">
        <w:rPr>
          <w:szCs w:val="19"/>
        </w:rPr>
        <w:t xml:space="preserve"> En sådan arbetsgrupp inledde sitt arbete under</w:t>
      </w:r>
      <w:r w:rsidRPr="00D55D2A">
        <w:rPr>
          <w:szCs w:val="19"/>
        </w:rPr>
        <w:t xml:space="preserve"> 2010. Från Sveriges riksdag deltar riksdagsledamot Börje Vestlund (S). Fram till riksdagsvalen deltog Lisbeth Grönfeldt Bergman (M) som representant för Nordiska rådet. </w:t>
      </w:r>
    </w:p>
    <w:p w:rsidR="00601ADF" w:rsidRPr="00D55D2A" w:rsidRDefault="00601ADF" w:rsidP="00CF2169">
      <w:pPr>
        <w:pStyle w:val="Normaltindrag"/>
      </w:pPr>
      <w:r w:rsidRPr="00D55D2A">
        <w:t>Nyborgkonferensen beslöt också att en gemensam arbetsgrupp för civil s</w:t>
      </w:r>
      <w:r w:rsidRPr="00D55D2A">
        <w:t>ä</w:t>
      </w:r>
      <w:r w:rsidRPr="00D55D2A">
        <w:t>kerhet med särskild inriktning på trafficking skulle tillsättas. Riksdagsledamot Johan Linander (C) är riksdagens representant i arbetsgruppen och för No</w:t>
      </w:r>
      <w:r w:rsidRPr="00D55D2A">
        <w:t>r</w:t>
      </w:r>
      <w:r w:rsidRPr="00D55D2A">
        <w:t>diska råde</w:t>
      </w:r>
      <w:r w:rsidR="0046558F" w:rsidRPr="00D55D2A">
        <w:t>ts m</w:t>
      </w:r>
      <w:r w:rsidRPr="00D55D2A">
        <w:t>edborgar- och konsumentutskott deltar Maria Stenberg (S).</w:t>
      </w:r>
    </w:p>
    <w:p w:rsidR="00601ADF" w:rsidRPr="00D55D2A" w:rsidRDefault="00601ADF" w:rsidP="00CF2169">
      <w:pPr>
        <w:pStyle w:val="Normaltindrag"/>
      </w:pPr>
      <w:r w:rsidRPr="00D55D2A">
        <w:t>Båda arbetsgrupperna avlämnade delrapporter under konferensen i Mari</w:t>
      </w:r>
      <w:r w:rsidRPr="00D55D2A">
        <w:t>e</w:t>
      </w:r>
      <w:r w:rsidR="0046558F" w:rsidRPr="00D55D2A">
        <w:t>hamn i augusti 2010</w:t>
      </w:r>
      <w:r w:rsidRPr="00D55D2A">
        <w:t xml:space="preserve"> och förväntas lämna sina slutrapporter vid den 20:e parlamentariska Östersjökonferensen, som kommer att hållas i Helsingfors i augusti 2011. </w:t>
      </w:r>
    </w:p>
    <w:p w:rsidR="00601ADF" w:rsidRPr="00D55D2A" w:rsidRDefault="0046558F" w:rsidP="00CF2169">
      <w:pPr>
        <w:pStyle w:val="Normaltindrag"/>
      </w:pPr>
      <w:r w:rsidRPr="00D55D2A">
        <w:t>Under slutet av</w:t>
      </w:r>
      <w:r w:rsidR="00601ADF" w:rsidRPr="00D55D2A">
        <w:t xml:space="preserve"> 2010 inleddes en diskussion om att tillsätta en ny arbet</w:t>
      </w:r>
      <w:r w:rsidR="00601ADF" w:rsidRPr="00D55D2A">
        <w:t>s</w:t>
      </w:r>
      <w:r w:rsidR="00601ADF" w:rsidRPr="00D55D2A">
        <w:t>grupp på temat ”grön tillväxt inklusive energieffektivitet”. Ett ställningst</w:t>
      </w:r>
      <w:r w:rsidR="00601ADF" w:rsidRPr="00D55D2A">
        <w:t>a</w:t>
      </w:r>
      <w:r w:rsidR="00601ADF" w:rsidRPr="00D55D2A">
        <w:t>gande till ett förslag om en sådan grupp och dess mandat kan väntas under sommaren 2011.</w:t>
      </w:r>
    </w:p>
    <w:p w:rsidR="005F472D" w:rsidRPr="00D55D2A" w:rsidRDefault="005F472D" w:rsidP="00123E31">
      <w:pPr>
        <w:rPr>
          <w:szCs w:val="19"/>
        </w:rPr>
      </w:pPr>
    </w:p>
    <w:p w:rsidR="005F472D" w:rsidRPr="00D55D2A" w:rsidRDefault="005F472D" w:rsidP="00123E31">
      <w:pPr>
        <w:pStyle w:val="Normaltindrag"/>
        <w:rPr>
          <w:szCs w:val="19"/>
        </w:rPr>
        <w:sectPr w:rsidR="005F472D" w:rsidRPr="00D55D2A">
          <w:headerReference w:type="even" r:id="rId69"/>
          <w:headerReference w:type="default" r:id="rId70"/>
          <w:footerReference w:type="even" r:id="rId71"/>
          <w:footerReference w:type="default" r:id="rId72"/>
          <w:headerReference w:type="first" r:id="rId73"/>
          <w:footerReference w:type="first" r:id="rId74"/>
          <w:pgSz w:w="11906" w:h="16838" w:code="9"/>
          <w:pgMar w:top="907" w:right="4649" w:bottom="4508" w:left="1304" w:header="340" w:footer="227" w:gutter="0"/>
          <w:cols w:space="720"/>
          <w:titlePg/>
        </w:sectPr>
      </w:pPr>
    </w:p>
    <w:p w:rsidR="005F472D" w:rsidRPr="00D55D2A" w:rsidRDefault="00612CE4" w:rsidP="0005600D">
      <w:pPr>
        <w:pStyle w:val="Rubrik1"/>
        <w:rPr>
          <w:noProof w:val="0"/>
        </w:rPr>
      </w:pPr>
      <w:bookmarkStart w:id="27" w:name="_Toc287600239"/>
      <w:r w:rsidRPr="00D55D2A">
        <w:rPr>
          <w:noProof w:val="0"/>
        </w:rPr>
        <w:t xml:space="preserve">10 </w:t>
      </w:r>
      <w:r w:rsidR="005F472D" w:rsidRPr="00D55D2A">
        <w:rPr>
          <w:noProof w:val="0"/>
        </w:rPr>
        <w:t>Den arktiska parlamentarikerkonferensen</w:t>
      </w:r>
      <w:bookmarkEnd w:id="27"/>
    </w:p>
    <w:p w:rsidR="00CD2340" w:rsidRPr="00D55D2A" w:rsidRDefault="00CD2340" w:rsidP="00123E31">
      <w:pPr>
        <w:rPr>
          <w:szCs w:val="19"/>
        </w:rPr>
      </w:pPr>
      <w:r w:rsidRPr="00D55D2A">
        <w:rPr>
          <w:szCs w:val="19"/>
        </w:rPr>
        <w:t>Sedan starten har miljöfrågor och effekterna av klimatförändringarna varit i fokus för det arktiska parlamentarikersamarbetet. Under senare år har sama</w:t>
      </w:r>
      <w:r w:rsidRPr="00D55D2A">
        <w:rPr>
          <w:szCs w:val="19"/>
        </w:rPr>
        <w:t>r</w:t>
      </w:r>
      <w:r w:rsidRPr="00D55D2A">
        <w:rPr>
          <w:szCs w:val="19"/>
        </w:rPr>
        <w:t>betet även fokuserat på den civila säkerheten i regionen, befolkningens häls</w:t>
      </w:r>
      <w:r w:rsidRPr="00D55D2A">
        <w:rPr>
          <w:szCs w:val="19"/>
        </w:rPr>
        <w:t>o</w:t>
      </w:r>
      <w:r w:rsidRPr="00D55D2A">
        <w:rPr>
          <w:szCs w:val="19"/>
        </w:rPr>
        <w:t>tillstånd och ett bärkraftigt utnyttjande av naturresurserna. Den nära samve</w:t>
      </w:r>
      <w:r w:rsidRPr="00D55D2A">
        <w:rPr>
          <w:szCs w:val="19"/>
        </w:rPr>
        <w:t>r</w:t>
      </w:r>
      <w:r w:rsidRPr="00D55D2A">
        <w:rPr>
          <w:szCs w:val="19"/>
        </w:rPr>
        <w:t>ka</w:t>
      </w:r>
      <w:r w:rsidR="0046558F" w:rsidRPr="00D55D2A">
        <w:rPr>
          <w:szCs w:val="19"/>
        </w:rPr>
        <w:t>n mellan den politiska</w:t>
      </w:r>
      <w:r w:rsidRPr="00D55D2A">
        <w:rPr>
          <w:szCs w:val="19"/>
        </w:rPr>
        <w:t xml:space="preserve"> och den vetenskapliga dimensionen inn</w:t>
      </w:r>
      <w:r w:rsidRPr="00D55D2A">
        <w:rPr>
          <w:szCs w:val="19"/>
        </w:rPr>
        <w:t>e</w:t>
      </w:r>
      <w:r w:rsidRPr="00D55D2A">
        <w:rPr>
          <w:szCs w:val="19"/>
        </w:rPr>
        <w:t>bär att forsknings- och utbildningsfrågor får stor uppmärksamhet. Ursprungsbefol</w:t>
      </w:r>
      <w:r w:rsidRPr="00D55D2A">
        <w:rPr>
          <w:szCs w:val="19"/>
        </w:rPr>
        <w:t>k</w:t>
      </w:r>
      <w:r w:rsidRPr="00D55D2A">
        <w:rPr>
          <w:szCs w:val="19"/>
        </w:rPr>
        <w:t>ningarna i regionen delt</w:t>
      </w:r>
      <w:r w:rsidR="0046558F" w:rsidRPr="00D55D2A">
        <w:rPr>
          <w:szCs w:val="19"/>
        </w:rPr>
        <w:t>ar i samarbetet i egenskap av ”p</w:t>
      </w:r>
      <w:r w:rsidRPr="00D55D2A">
        <w:rPr>
          <w:szCs w:val="19"/>
        </w:rPr>
        <w:t>erma</w:t>
      </w:r>
      <w:r w:rsidR="0046558F" w:rsidRPr="00D55D2A">
        <w:rPr>
          <w:szCs w:val="19"/>
        </w:rPr>
        <w:t>nent p</w:t>
      </w:r>
      <w:r w:rsidRPr="00D55D2A">
        <w:rPr>
          <w:szCs w:val="19"/>
        </w:rPr>
        <w:t>artic</w:t>
      </w:r>
      <w:r w:rsidRPr="00D55D2A">
        <w:rPr>
          <w:szCs w:val="19"/>
        </w:rPr>
        <w:t>i</w:t>
      </w:r>
      <w:r w:rsidRPr="00D55D2A">
        <w:rPr>
          <w:szCs w:val="19"/>
        </w:rPr>
        <w:t>pants”. Det ökande intresset för den arktiska regionen i både de nationella parlame</w:t>
      </w:r>
      <w:r w:rsidRPr="00D55D2A">
        <w:rPr>
          <w:szCs w:val="19"/>
        </w:rPr>
        <w:t>n</w:t>
      </w:r>
      <w:r w:rsidRPr="00D55D2A">
        <w:rPr>
          <w:szCs w:val="19"/>
        </w:rPr>
        <w:t>ten och Europaparlamentet har återspeglats i arbetet inom ramen för det arktiska parlamentarike</w:t>
      </w:r>
      <w:r w:rsidRPr="00D55D2A">
        <w:rPr>
          <w:szCs w:val="19"/>
        </w:rPr>
        <w:t>r</w:t>
      </w:r>
      <w:r w:rsidRPr="00D55D2A">
        <w:rPr>
          <w:szCs w:val="19"/>
        </w:rPr>
        <w:t xml:space="preserve">samarbetet. </w:t>
      </w:r>
    </w:p>
    <w:p w:rsidR="00CD2340" w:rsidRPr="00D55D2A" w:rsidRDefault="00CD2340" w:rsidP="00CF2169">
      <w:pPr>
        <w:pStyle w:val="Normaltindrag"/>
      </w:pPr>
      <w:r w:rsidRPr="00D55D2A">
        <w:t>Den första konferensen hölls 1993 i Reykjavik. Den arktiska parlamentar</w:t>
      </w:r>
      <w:r w:rsidRPr="00D55D2A">
        <w:t>i</w:t>
      </w:r>
      <w:r w:rsidRPr="00D55D2A">
        <w:t>kerkonferensen, CPAR (Conference of Parliamentarians of the Arctic Reg</w:t>
      </w:r>
      <w:r w:rsidRPr="00D55D2A">
        <w:t>i</w:t>
      </w:r>
      <w:r w:rsidRPr="00D55D2A">
        <w:t>on), utgörs av delegationer utsedda av parlamenten i Danmark, Finland, I</w:t>
      </w:r>
      <w:r w:rsidRPr="00D55D2A">
        <w:t>s</w:t>
      </w:r>
      <w:r w:rsidRPr="00D55D2A">
        <w:t>land, Kanada, Norge, Ryssland, Sverige och USA samt Eur</w:t>
      </w:r>
      <w:r w:rsidRPr="00D55D2A">
        <w:t>o</w:t>
      </w:r>
      <w:r w:rsidRPr="00D55D2A">
        <w:t>paparlamentet och representanter för ursprungsbefolkningarna i regi</w:t>
      </w:r>
      <w:r w:rsidRPr="00D55D2A">
        <w:t>o</w:t>
      </w:r>
      <w:r w:rsidRPr="00D55D2A">
        <w:t>nen. Konferensen</w:t>
      </w:r>
      <w:r w:rsidR="0046558F" w:rsidRPr="00D55D2A">
        <w:t xml:space="preserve"> äger rum vartannat år. Den nionde </w:t>
      </w:r>
      <w:r w:rsidRPr="00D55D2A">
        <w:t>arktiska parlamentarikerkonferensen arranger</w:t>
      </w:r>
      <w:r w:rsidRPr="00D55D2A">
        <w:t>a</w:t>
      </w:r>
      <w:r w:rsidR="0046558F" w:rsidRPr="00D55D2A">
        <w:t>des i Bryssel den 13–</w:t>
      </w:r>
      <w:r w:rsidRPr="00D55D2A">
        <w:t xml:space="preserve">15 september 2010. Riksdagen har ingen permanent arktisk delegation utan utser </w:t>
      </w:r>
      <w:r w:rsidR="0046558F" w:rsidRPr="00D55D2A">
        <w:t xml:space="preserve">en delegation </w:t>
      </w:r>
      <w:r w:rsidR="00E941AD" w:rsidRPr="00D55D2A">
        <w:t>för varje konferens som består</w:t>
      </w:r>
      <w:r w:rsidRPr="00D55D2A">
        <w:t xml:space="preserve"> av fem ledamöter enligt den partipolitiska fördelning som fastslås av riksdag</w:t>
      </w:r>
      <w:r w:rsidRPr="00D55D2A">
        <w:t>s</w:t>
      </w:r>
      <w:r w:rsidRPr="00D55D2A">
        <w:t>styre</w:t>
      </w:r>
      <w:r w:rsidRPr="00D55D2A">
        <w:t>l</w:t>
      </w:r>
      <w:r w:rsidRPr="00D55D2A">
        <w:t>sen för varje mandatperiod. Både under föregående och innevarande mandatperiod var den pa</w:t>
      </w:r>
      <w:r w:rsidRPr="00D55D2A">
        <w:t>r</w:t>
      </w:r>
      <w:r w:rsidRPr="00D55D2A">
        <w:t>tipolitiska fördelningen tre ledamöter för alliansen och två för oppositi</w:t>
      </w:r>
      <w:r w:rsidRPr="00D55D2A">
        <w:t>o</w:t>
      </w:r>
      <w:r w:rsidRPr="00D55D2A">
        <w:t>nen.</w:t>
      </w:r>
    </w:p>
    <w:p w:rsidR="00CD2340" w:rsidRPr="00D55D2A" w:rsidRDefault="00CD2340" w:rsidP="00CF2169">
      <w:pPr>
        <w:pStyle w:val="R4"/>
      </w:pPr>
      <w:r w:rsidRPr="00D55D2A">
        <w:t>Den permanenta arktiska parlamentarikerkommittén (SCPAR)</w:t>
      </w:r>
    </w:p>
    <w:p w:rsidR="00CD2340" w:rsidRPr="00D55D2A" w:rsidRDefault="00CD2340" w:rsidP="00123E31">
      <w:pPr>
        <w:rPr>
          <w:szCs w:val="19"/>
        </w:rPr>
      </w:pPr>
      <w:r w:rsidRPr="00D55D2A">
        <w:rPr>
          <w:szCs w:val="19"/>
        </w:rPr>
        <w:t>Den arktiska parlamentariska samarbetskommittén, SCPAR (Standing Co</w:t>
      </w:r>
      <w:r w:rsidRPr="00D55D2A">
        <w:rPr>
          <w:szCs w:val="19"/>
        </w:rPr>
        <w:t>m</w:t>
      </w:r>
      <w:r w:rsidRPr="00D55D2A">
        <w:rPr>
          <w:szCs w:val="19"/>
        </w:rPr>
        <w:t>mittee of Parliamentarians of the Arctic Region) bildades 1994 och är det organ som upprätthåller arbetet och verkställer besluten mellan konferenserna samt förbereder nästa konferens. I egenskap av observ</w:t>
      </w:r>
      <w:r w:rsidRPr="00D55D2A">
        <w:rPr>
          <w:szCs w:val="19"/>
        </w:rPr>
        <w:t>a</w:t>
      </w:r>
      <w:r w:rsidRPr="00D55D2A">
        <w:rPr>
          <w:szCs w:val="19"/>
        </w:rPr>
        <w:t>tör följer kommittén Arktiska rådets arbete på nära håll. I kommitténs möten deltar även represe</w:t>
      </w:r>
      <w:r w:rsidRPr="00D55D2A">
        <w:rPr>
          <w:szCs w:val="19"/>
        </w:rPr>
        <w:t>n</w:t>
      </w:r>
      <w:r w:rsidRPr="00D55D2A">
        <w:rPr>
          <w:szCs w:val="19"/>
        </w:rPr>
        <w:t>tanter för ursprung</w:t>
      </w:r>
      <w:r w:rsidRPr="00D55D2A">
        <w:rPr>
          <w:szCs w:val="19"/>
        </w:rPr>
        <w:t>s</w:t>
      </w:r>
      <w:r w:rsidRPr="00D55D2A">
        <w:rPr>
          <w:szCs w:val="19"/>
        </w:rPr>
        <w:t>befolkningarna samt observatörer. Svensk medlem i den arktiska parlamentarike</w:t>
      </w:r>
      <w:r w:rsidRPr="00D55D2A">
        <w:rPr>
          <w:szCs w:val="19"/>
        </w:rPr>
        <w:t>r</w:t>
      </w:r>
      <w:r w:rsidRPr="00D55D2A">
        <w:rPr>
          <w:szCs w:val="19"/>
        </w:rPr>
        <w:t>kommittén var fram till valet Sinikka Bohlin (S)</w:t>
      </w:r>
      <w:r w:rsidR="00E941AD" w:rsidRPr="00D55D2A">
        <w:rPr>
          <w:szCs w:val="19"/>
        </w:rPr>
        <w:t xml:space="preserve">, och Kent Olsson (M) var </w:t>
      </w:r>
      <w:r w:rsidRPr="00D55D2A">
        <w:rPr>
          <w:szCs w:val="19"/>
        </w:rPr>
        <w:t xml:space="preserve">suppleant. Efter valet är Ann-Kristine Johansson (S) svensk medlem i kommittén och Anita Brodén (FP) suppleant.    </w:t>
      </w:r>
    </w:p>
    <w:p w:rsidR="00CD2340" w:rsidRPr="00D55D2A" w:rsidRDefault="00CD2340" w:rsidP="00CF2169">
      <w:pPr>
        <w:pStyle w:val="Normaltindrag"/>
      </w:pPr>
      <w:r w:rsidRPr="00D55D2A">
        <w:t>Den permanenta kommittén har hållit fem möten under året, varav två i samband med konferensen. Kommittén har fokuserat på frågor om hållbart utnyttjande av naturresurserna i regionen, utbildnings- och fors</w:t>
      </w:r>
      <w:r w:rsidRPr="00D55D2A">
        <w:t>k</w:t>
      </w:r>
      <w:r w:rsidRPr="00D55D2A">
        <w:t>ningsfrågor som en uppföljning av Int</w:t>
      </w:r>
      <w:r w:rsidR="00E941AD" w:rsidRPr="00D55D2A">
        <w:t>ernationella polaråret (IPY)</w:t>
      </w:r>
      <w:r w:rsidR="006E50A8" w:rsidRPr="00D55D2A">
        <w:t>,</w:t>
      </w:r>
      <w:r w:rsidRPr="00D55D2A">
        <w:t xml:space="preserve"> ko</w:t>
      </w:r>
      <w:r w:rsidRPr="00D55D2A">
        <w:t>n</w:t>
      </w:r>
      <w:r w:rsidRPr="00D55D2A">
        <w:t>sekvenserna av den smältande polarisen samt ländernas och EU:s politik för den arktiska regionen och hur Arktiska rådet kan stärkas. Kommi</w:t>
      </w:r>
      <w:r w:rsidRPr="00D55D2A">
        <w:t>t</w:t>
      </w:r>
      <w:r w:rsidRPr="00D55D2A">
        <w:t>tén har under året, för att stärka engagemanget från USA och Kanada, hållit ett möte i Washington och ett möte i Ottawa. Vid kommitténs möte i Oslo deltog den danska utrikesmini</w:t>
      </w:r>
      <w:r w:rsidRPr="00D55D2A">
        <w:t>s</w:t>
      </w:r>
      <w:r w:rsidRPr="00D55D2A">
        <w:t>tern för att redogöra för framdriften av det danska ordförandeskapsprogra</w:t>
      </w:r>
      <w:r w:rsidRPr="00D55D2A">
        <w:t>m</w:t>
      </w:r>
      <w:r w:rsidRPr="00D55D2A">
        <w:t>met för Arktiska rådet och den norske utrikesministern för att redogöra för Norges politik för nor</w:t>
      </w:r>
      <w:r w:rsidRPr="00D55D2A">
        <w:t>d</w:t>
      </w:r>
      <w:r w:rsidRPr="00D55D2A">
        <w:t>områdena. Vid kommitténs konstituerande möte efter konferensen omvaldes Hannes Manninen, Finland, till ordförande. Juliane Henningsen, Grönland, valdes till den nyinrättade posten som vice ordföra</w:t>
      </w:r>
      <w:r w:rsidRPr="00D55D2A">
        <w:t>n</w:t>
      </w:r>
      <w:r w:rsidRPr="00D55D2A">
        <w:t xml:space="preserve">de. </w:t>
      </w:r>
    </w:p>
    <w:p w:rsidR="00CD2340" w:rsidRPr="00D55D2A" w:rsidRDefault="00CD2340" w:rsidP="00CF2169">
      <w:pPr>
        <w:pStyle w:val="Normaltindrag"/>
      </w:pPr>
      <w:r w:rsidRPr="00D55D2A">
        <w:t>Den permanenta kommittén har en nära dialog med forskningsmiljöer med inrik</w:t>
      </w:r>
      <w:r w:rsidRPr="00D55D2A">
        <w:t>t</w:t>
      </w:r>
      <w:r w:rsidRPr="00D55D2A">
        <w:t>ning på den arktiska regionen, särskilt verksamheten vid det virtuella arktiska universitetet University of the Arctic (UA). Kommittén önskar ytte</w:t>
      </w:r>
      <w:r w:rsidRPr="00D55D2A">
        <w:t>r</w:t>
      </w:r>
      <w:r w:rsidRPr="00D55D2A">
        <w:t>ligare stärka dialogen mellan den politiska nivån och for</w:t>
      </w:r>
      <w:r w:rsidRPr="00D55D2A">
        <w:t>s</w:t>
      </w:r>
      <w:r w:rsidRPr="00D55D2A">
        <w:t>karmiljöerna och ha</w:t>
      </w:r>
      <w:r w:rsidR="00E941AD" w:rsidRPr="00D55D2A">
        <w:t>r inlett en dialog med de k</w:t>
      </w:r>
      <w:r w:rsidRPr="00D55D2A">
        <w:t>anadensiska arrangöre</w:t>
      </w:r>
      <w:r w:rsidRPr="00D55D2A">
        <w:t>r</w:t>
      </w:r>
      <w:r w:rsidRPr="00D55D2A">
        <w:t xml:space="preserve">na av nästa stora IPY-konferens i Kanada i april 2012. </w:t>
      </w:r>
    </w:p>
    <w:p w:rsidR="00CD2340" w:rsidRPr="00D55D2A" w:rsidRDefault="00CD2340" w:rsidP="00CF2169">
      <w:pPr>
        <w:pStyle w:val="Normaltindrag"/>
      </w:pPr>
      <w:r w:rsidRPr="00D55D2A">
        <w:t>Ordförandeskapet för kommittén är personligt och inte nationellt. Från svenskt håll har frågan om att ordförandeskapet skulle rotera mellan länderna aktualis</w:t>
      </w:r>
      <w:r w:rsidRPr="00D55D2A">
        <w:t>e</w:t>
      </w:r>
      <w:r w:rsidRPr="00D55D2A">
        <w:t xml:space="preserve">rats. Frågan bereds inom kommittén. </w:t>
      </w:r>
    </w:p>
    <w:p w:rsidR="00CD2340" w:rsidRPr="00D55D2A" w:rsidRDefault="00CD2340" w:rsidP="00CF2169">
      <w:pPr>
        <w:pStyle w:val="Normaltindrag"/>
      </w:pPr>
      <w:r w:rsidRPr="00D55D2A">
        <w:t>Ordförandeskapet i Arktiska rådet, regeringssidans samarbetsorgan, är tv</w:t>
      </w:r>
      <w:r w:rsidRPr="00D55D2A">
        <w:t>å</w:t>
      </w:r>
      <w:r w:rsidRPr="00D55D2A">
        <w:t xml:space="preserve">årigt. Danmark innehar ordförandeskapet fram till maj 2011, </w:t>
      </w:r>
      <w:r w:rsidR="00E941AD" w:rsidRPr="00D55D2A">
        <w:t xml:space="preserve">och </w:t>
      </w:r>
      <w:r w:rsidRPr="00D55D2A">
        <w:t>därefter övertar Sverige ordförandeskapet för en tvåårsperiod. De svenska represe</w:t>
      </w:r>
      <w:r w:rsidRPr="00D55D2A">
        <w:t>n</w:t>
      </w:r>
      <w:r w:rsidRPr="00D55D2A">
        <w:t>tanterna i kommittén har inlett en dialog med regeringssidan om det ko</w:t>
      </w:r>
      <w:r w:rsidRPr="00D55D2A">
        <w:t>m</w:t>
      </w:r>
      <w:r w:rsidRPr="00D55D2A">
        <w:t>mande svenska ordförand</w:t>
      </w:r>
      <w:r w:rsidR="00E941AD" w:rsidRPr="00D55D2A">
        <w:t>eskapet för Arktiska rådet 2011–</w:t>
      </w:r>
      <w:r w:rsidRPr="00D55D2A">
        <w:t>2013 och hur pa</w:t>
      </w:r>
      <w:r w:rsidRPr="00D55D2A">
        <w:t>r</w:t>
      </w:r>
      <w:r w:rsidRPr="00D55D2A">
        <w:t>lament</w:t>
      </w:r>
      <w:r w:rsidRPr="00D55D2A">
        <w:t>a</w:t>
      </w:r>
      <w:r w:rsidRPr="00D55D2A">
        <w:t>rikerna kan involveras i arbetet med detta.</w:t>
      </w:r>
    </w:p>
    <w:p w:rsidR="00CD2340" w:rsidRPr="00D55D2A" w:rsidRDefault="001723F1" w:rsidP="00CF2169">
      <w:pPr>
        <w:pStyle w:val="R4"/>
      </w:pPr>
      <w:r w:rsidRPr="00D55D2A">
        <w:t>Niond</w:t>
      </w:r>
      <w:r w:rsidR="00CD2340" w:rsidRPr="00D55D2A">
        <w:t>e arktiska parlamentarikerkonferensen</w:t>
      </w:r>
    </w:p>
    <w:p w:rsidR="00CD2340" w:rsidRPr="00D55D2A" w:rsidRDefault="00E941AD" w:rsidP="0074514C">
      <w:pPr>
        <w:pStyle w:val="Brdtext"/>
        <w:spacing w:before="62" w:line="250" w:lineRule="atLeast"/>
        <w:jc w:val="both"/>
        <w:rPr>
          <w:rFonts w:ascii="Times New Roman" w:hAnsi="Times New Roman"/>
          <w:sz w:val="19"/>
          <w:szCs w:val="19"/>
          <w:lang w:val="sv-SE"/>
        </w:rPr>
      </w:pPr>
      <w:r w:rsidRPr="00D55D2A">
        <w:rPr>
          <w:rFonts w:ascii="Times New Roman" w:hAnsi="Times New Roman"/>
          <w:sz w:val="19"/>
          <w:szCs w:val="19"/>
          <w:lang w:val="sv-SE"/>
        </w:rPr>
        <w:t>Den nionde</w:t>
      </w:r>
      <w:r w:rsidR="00CD2340" w:rsidRPr="00D55D2A">
        <w:rPr>
          <w:rFonts w:ascii="Times New Roman" w:hAnsi="Times New Roman"/>
          <w:sz w:val="19"/>
          <w:szCs w:val="19"/>
          <w:lang w:val="sv-SE"/>
        </w:rPr>
        <w:t xml:space="preserve"> Arktiska parlamentarikerko</w:t>
      </w:r>
      <w:r w:rsidRPr="00D55D2A">
        <w:rPr>
          <w:rFonts w:ascii="Times New Roman" w:hAnsi="Times New Roman"/>
          <w:sz w:val="19"/>
          <w:szCs w:val="19"/>
          <w:lang w:val="sv-SE"/>
        </w:rPr>
        <w:t>nferensen ägde rum i Bryssel 13–</w:t>
      </w:r>
      <w:r w:rsidR="00CD2340" w:rsidRPr="00D55D2A">
        <w:rPr>
          <w:rFonts w:ascii="Times New Roman" w:hAnsi="Times New Roman"/>
          <w:sz w:val="19"/>
          <w:szCs w:val="19"/>
          <w:lang w:val="sv-SE"/>
        </w:rPr>
        <w:t>15 septemb</w:t>
      </w:r>
      <w:r w:rsidRPr="00D55D2A">
        <w:rPr>
          <w:rFonts w:ascii="Times New Roman" w:hAnsi="Times New Roman"/>
          <w:sz w:val="19"/>
          <w:szCs w:val="19"/>
          <w:lang w:val="sv-SE"/>
        </w:rPr>
        <w:t>er 2010 och samlade drygt 100</w:t>
      </w:r>
      <w:r w:rsidR="00CD2340" w:rsidRPr="00D55D2A">
        <w:rPr>
          <w:rFonts w:ascii="Times New Roman" w:hAnsi="Times New Roman"/>
          <w:sz w:val="19"/>
          <w:szCs w:val="19"/>
          <w:lang w:val="sv-SE"/>
        </w:rPr>
        <w:t xml:space="preserve"> deltagande parlamentariker, expe</w:t>
      </w:r>
      <w:r w:rsidR="00CD2340" w:rsidRPr="00D55D2A">
        <w:rPr>
          <w:rFonts w:ascii="Times New Roman" w:hAnsi="Times New Roman"/>
          <w:sz w:val="19"/>
          <w:szCs w:val="19"/>
          <w:lang w:val="sv-SE"/>
        </w:rPr>
        <w:t>r</w:t>
      </w:r>
      <w:r w:rsidR="00CD2340" w:rsidRPr="00D55D2A">
        <w:rPr>
          <w:rFonts w:ascii="Times New Roman" w:hAnsi="Times New Roman"/>
          <w:sz w:val="19"/>
          <w:szCs w:val="19"/>
          <w:lang w:val="sv-SE"/>
        </w:rPr>
        <w:t>ter och representanter för urbefolkningen i den arkti</w:t>
      </w:r>
      <w:r w:rsidR="00CD2340" w:rsidRPr="00D55D2A">
        <w:rPr>
          <w:rFonts w:ascii="Times New Roman" w:hAnsi="Times New Roman"/>
          <w:sz w:val="19"/>
          <w:szCs w:val="19"/>
          <w:lang w:val="sv-SE"/>
        </w:rPr>
        <w:t>s</w:t>
      </w:r>
      <w:r w:rsidR="00CD2340" w:rsidRPr="00D55D2A">
        <w:rPr>
          <w:rFonts w:ascii="Times New Roman" w:hAnsi="Times New Roman"/>
          <w:sz w:val="19"/>
          <w:szCs w:val="19"/>
          <w:lang w:val="sv-SE"/>
        </w:rPr>
        <w:t>ka regionen. På grund av att konferensen ägde rum i så nära anslutning till det svenska valet deltog riksd</w:t>
      </w:r>
      <w:r w:rsidR="00CD2340" w:rsidRPr="00D55D2A">
        <w:rPr>
          <w:rFonts w:ascii="Times New Roman" w:hAnsi="Times New Roman"/>
          <w:sz w:val="19"/>
          <w:szCs w:val="19"/>
          <w:lang w:val="sv-SE"/>
        </w:rPr>
        <w:t>a</w:t>
      </w:r>
      <w:r w:rsidR="00CD2340" w:rsidRPr="00D55D2A">
        <w:rPr>
          <w:rFonts w:ascii="Times New Roman" w:hAnsi="Times New Roman"/>
          <w:sz w:val="19"/>
          <w:szCs w:val="19"/>
          <w:lang w:val="sv-SE"/>
        </w:rPr>
        <w:t xml:space="preserve">gen med </w:t>
      </w:r>
      <w:r w:rsidRPr="00D55D2A">
        <w:rPr>
          <w:rFonts w:ascii="Times New Roman" w:hAnsi="Times New Roman"/>
          <w:sz w:val="19"/>
          <w:szCs w:val="19"/>
          <w:lang w:val="sv-SE"/>
        </w:rPr>
        <w:t>en mindre delegation än normalt. D</w:t>
      </w:r>
      <w:r w:rsidR="00CD2340" w:rsidRPr="00D55D2A">
        <w:rPr>
          <w:rFonts w:ascii="Times New Roman" w:hAnsi="Times New Roman"/>
          <w:sz w:val="19"/>
          <w:szCs w:val="19"/>
          <w:lang w:val="sv-SE"/>
        </w:rPr>
        <w:t>elegationen bestod av S</w:t>
      </w:r>
      <w:r w:rsidR="00CD2340" w:rsidRPr="00D55D2A">
        <w:rPr>
          <w:rFonts w:ascii="Times New Roman" w:hAnsi="Times New Roman"/>
          <w:sz w:val="19"/>
          <w:szCs w:val="19"/>
          <w:lang w:val="sv-SE"/>
        </w:rPr>
        <w:t>i</w:t>
      </w:r>
      <w:r w:rsidR="00CD2340" w:rsidRPr="00D55D2A">
        <w:rPr>
          <w:rFonts w:ascii="Times New Roman" w:hAnsi="Times New Roman"/>
          <w:sz w:val="19"/>
          <w:szCs w:val="19"/>
          <w:lang w:val="sv-SE"/>
        </w:rPr>
        <w:t>nikka Bohlin (S) och Kent Ol</w:t>
      </w:r>
      <w:r w:rsidR="00CD2340" w:rsidRPr="00D55D2A">
        <w:rPr>
          <w:rFonts w:ascii="Times New Roman" w:hAnsi="Times New Roman"/>
          <w:sz w:val="19"/>
          <w:szCs w:val="19"/>
          <w:lang w:val="sv-SE"/>
        </w:rPr>
        <w:t>s</w:t>
      </w:r>
      <w:r w:rsidR="00CD2340" w:rsidRPr="00D55D2A">
        <w:rPr>
          <w:rFonts w:ascii="Times New Roman" w:hAnsi="Times New Roman"/>
          <w:sz w:val="19"/>
          <w:szCs w:val="19"/>
          <w:lang w:val="sv-SE"/>
        </w:rPr>
        <w:t xml:space="preserve">son (M). </w:t>
      </w:r>
    </w:p>
    <w:p w:rsidR="00CD2340" w:rsidRPr="00D55D2A" w:rsidRDefault="00CD2340" w:rsidP="00CF2169">
      <w:pPr>
        <w:pStyle w:val="Normaltindrag"/>
      </w:pPr>
      <w:r w:rsidRPr="00D55D2A">
        <w:t>Konferensen öppnades av Europapar</w:t>
      </w:r>
      <w:r w:rsidR="00E941AD" w:rsidRPr="00D55D2A">
        <w:t>lamentets president Jerzy Buzek. H</w:t>
      </w:r>
      <w:r w:rsidRPr="00D55D2A">
        <w:t>älsning</w:t>
      </w:r>
      <w:r w:rsidRPr="00D55D2A">
        <w:t>s</w:t>
      </w:r>
      <w:r w:rsidRPr="00D55D2A">
        <w:t xml:space="preserve">anförandet hölls av vice president Diana Wallis, </w:t>
      </w:r>
      <w:r w:rsidR="00BA7AD9" w:rsidRPr="00D55D2A">
        <w:t>som under många år var Europaparlamentet</w:t>
      </w:r>
      <w:r w:rsidRPr="00D55D2A">
        <w:t>s representant i den permanenta kommittén. Detta var första gången som konferensen arrangerades utanför den arktiska regi</w:t>
      </w:r>
      <w:r w:rsidRPr="00D55D2A">
        <w:t>o</w:t>
      </w:r>
      <w:r w:rsidRPr="00D55D2A">
        <w:t>nen, vilket av flera av inledarna tolk</w:t>
      </w:r>
      <w:r w:rsidRPr="00D55D2A">
        <w:t>a</w:t>
      </w:r>
      <w:r w:rsidRPr="00D55D2A">
        <w:t xml:space="preserve">de som en signal om regionens växande betydelse. Från svensk sida underströks vikten av </w:t>
      </w:r>
      <w:r w:rsidR="00BA7AD9" w:rsidRPr="00D55D2A">
        <w:t xml:space="preserve">ett </w:t>
      </w:r>
      <w:r w:rsidRPr="00D55D2A">
        <w:t>fortsatt samarbete på forskningsomr</w:t>
      </w:r>
      <w:r w:rsidRPr="00D55D2A">
        <w:t>å</w:t>
      </w:r>
      <w:r w:rsidRPr="00D55D2A">
        <w:t>det och behovet av en långsiktig vision för utvecklingen i regionen. Vidare underströks behovet av ett starkt leda</w:t>
      </w:r>
      <w:r w:rsidRPr="00D55D2A">
        <w:t>r</w:t>
      </w:r>
      <w:r w:rsidRPr="00D55D2A">
        <w:t xml:space="preserve">skap i regionen och att Arktiska rådet bör stärkas.  </w:t>
      </w:r>
    </w:p>
    <w:p w:rsidR="00CD2340" w:rsidRPr="00D55D2A" w:rsidRDefault="00CD2340" w:rsidP="00CF2169">
      <w:pPr>
        <w:pStyle w:val="Normaltindrag"/>
      </w:pPr>
      <w:r w:rsidRPr="00D55D2A">
        <w:t>Ett av huvudtemana för konferensen var hållbart utnyttjande av de levande natu</w:t>
      </w:r>
      <w:r w:rsidRPr="00D55D2A">
        <w:t>r</w:t>
      </w:r>
      <w:r w:rsidRPr="00D55D2A">
        <w:t>resurserna i Arktis. Under detta tema fick EU:s förbud mot import av sälskinnsprodukter särskild uppmärksamhet. Det andra huvudtemat för konf</w:t>
      </w:r>
      <w:r w:rsidRPr="00D55D2A">
        <w:t>e</w:t>
      </w:r>
      <w:r w:rsidRPr="00D55D2A">
        <w:t>rensen var utbildning och forskning</w:t>
      </w:r>
      <w:r w:rsidR="00BA7AD9" w:rsidRPr="00D55D2A">
        <w:t>,</w:t>
      </w:r>
      <w:r w:rsidRPr="00D55D2A">
        <w:t xml:space="preserve"> inklusive arvet efter det internationella polaråret </w:t>
      </w:r>
      <w:r w:rsidR="00BA7AD9" w:rsidRPr="00D55D2A">
        <w:t>(IPY). Behovet av ökad rörlighet</w:t>
      </w:r>
      <w:r w:rsidRPr="00D55D2A">
        <w:t xml:space="preserve"> på utbildningsområdet och fortsatt internationellt forskningssamarbete underströks. University of the Arctic (UA) lyftes särskilt fram under detta tema. Konferensens tredje tema var kons</w:t>
      </w:r>
      <w:r w:rsidRPr="00D55D2A">
        <w:t>e</w:t>
      </w:r>
      <w:r w:rsidRPr="00D55D2A">
        <w:t>kvenserna av den smältande isen. Frågan om hållbart utnyttjande av naturr</w:t>
      </w:r>
      <w:r w:rsidRPr="00D55D2A">
        <w:t>e</w:t>
      </w:r>
      <w:r w:rsidRPr="00D55D2A">
        <w:t xml:space="preserve">surserna, behovet av samarbete på räddningsområdet samt behovet av regler inom ramen för IMO lyftes särskilt fram. </w:t>
      </w:r>
    </w:p>
    <w:p w:rsidR="00CD2340" w:rsidRPr="00D55D2A" w:rsidRDefault="00CD2340" w:rsidP="00CF2169">
      <w:pPr>
        <w:pStyle w:val="Normaltindrag"/>
      </w:pPr>
      <w:r w:rsidRPr="00D55D2A">
        <w:t>Konferensen antog en resolution på dessa områden som riktar sig till rege</w:t>
      </w:r>
      <w:r w:rsidRPr="00D55D2A">
        <w:t>r</w:t>
      </w:r>
      <w:r w:rsidRPr="00D55D2A">
        <w:t>ingarna i de arktiska länderna, Arktiska rådet samt EU:s instit</w:t>
      </w:r>
      <w:r w:rsidRPr="00D55D2A">
        <w:t>u</w:t>
      </w:r>
      <w:r w:rsidRPr="00D55D2A">
        <w:t>tioner. Vidare innehöll resolutionen bl.a. en uppmaning till Arktiska rådet och r</w:t>
      </w:r>
      <w:r w:rsidRPr="00D55D2A">
        <w:t>e</w:t>
      </w:r>
      <w:r w:rsidRPr="00D55D2A">
        <w:t>geringarna i de arktiska</w:t>
      </w:r>
      <w:r w:rsidR="00BA7AD9" w:rsidRPr="00D55D2A">
        <w:t xml:space="preserve"> länderna att tillsätta en expertgrupp</w:t>
      </w:r>
      <w:r w:rsidRPr="00D55D2A">
        <w:t xml:space="preserve"> med uppgift att ta fram en vision för utvecklingen i den arktiska r</w:t>
      </w:r>
      <w:r w:rsidRPr="00D55D2A">
        <w:t>e</w:t>
      </w:r>
      <w:r w:rsidR="00BA7AD9" w:rsidRPr="00D55D2A">
        <w:t xml:space="preserve">gionen fram till </w:t>
      </w:r>
      <w:r w:rsidRPr="00D55D2A">
        <w:t xml:space="preserve">2030. </w:t>
      </w:r>
    </w:p>
    <w:p w:rsidR="00CD2340" w:rsidRPr="00D55D2A" w:rsidRDefault="00CD2340" w:rsidP="00801E15">
      <w:pPr>
        <w:pStyle w:val="Normaltindrag"/>
      </w:pPr>
      <w:r w:rsidRPr="00D55D2A">
        <w:t>Slut</w:t>
      </w:r>
      <w:r w:rsidR="00BA7AD9" w:rsidRPr="00D55D2A">
        <w:t xml:space="preserve">dokumentet från konferensen </w:t>
      </w:r>
      <w:r w:rsidRPr="00D55D2A">
        <w:t xml:space="preserve">finns i </w:t>
      </w:r>
      <w:r w:rsidRPr="00D55D2A">
        <w:rPr>
          <w:i/>
        </w:rPr>
        <w:t>bilaga 4</w:t>
      </w:r>
      <w:r w:rsidRPr="00D55D2A">
        <w:t>. En rapport från konf</w:t>
      </w:r>
      <w:r w:rsidRPr="00D55D2A">
        <w:t>e</w:t>
      </w:r>
      <w:r w:rsidR="00BA7AD9" w:rsidRPr="00D55D2A">
        <w:t>rensen har utarbetats</w:t>
      </w:r>
      <w:r w:rsidR="005871D4" w:rsidRPr="00D55D2A">
        <w:t>, och</w:t>
      </w:r>
      <w:r w:rsidRPr="00D55D2A">
        <w:t xml:space="preserve"> rapporten och inledningsanföranden från konfere</w:t>
      </w:r>
      <w:r w:rsidRPr="00D55D2A">
        <w:t>n</w:t>
      </w:r>
      <w:r w:rsidRPr="00D55D2A">
        <w:t xml:space="preserve">sen finns publicerade på </w:t>
      </w:r>
      <w:hyperlink r:id="rId75" w:history="1">
        <w:r w:rsidRPr="00D55D2A">
          <w:t>www.arcticparl.org</w:t>
        </w:r>
      </w:hyperlink>
      <w:r w:rsidRPr="00D55D2A">
        <w:t>.</w:t>
      </w:r>
    </w:p>
    <w:p w:rsidR="00CD2340" w:rsidRPr="00D55D2A" w:rsidRDefault="00BA7AD9" w:rsidP="00CF2169">
      <w:pPr>
        <w:pStyle w:val="R4"/>
      </w:pPr>
      <w:r w:rsidRPr="00D55D2A">
        <w:t>Tionde</w:t>
      </w:r>
      <w:r w:rsidR="00CD2340" w:rsidRPr="00D55D2A">
        <w:t xml:space="preserve"> arktiska parlamentarikerkonferensen</w:t>
      </w:r>
    </w:p>
    <w:p w:rsidR="005F472D" w:rsidRPr="00D55D2A" w:rsidRDefault="00CD2340" w:rsidP="00CF2169">
      <w:r w:rsidRPr="00D55D2A">
        <w:t>Nästa arktiska par</w:t>
      </w:r>
      <w:r w:rsidR="00BA7AD9" w:rsidRPr="00D55D2A">
        <w:t>lamentarikerkonferens äger rum på Island</w:t>
      </w:r>
      <w:r w:rsidRPr="00D55D2A">
        <w:t xml:space="preserve"> 2012. Teman för konferensen kommer att fastställas av SCPAR.</w:t>
      </w:r>
    </w:p>
    <w:p w:rsidR="005F472D" w:rsidRPr="00D55D2A" w:rsidRDefault="005F472D" w:rsidP="00123E31">
      <w:pPr>
        <w:rPr>
          <w:szCs w:val="19"/>
        </w:rPr>
      </w:pPr>
    </w:p>
    <w:p w:rsidR="005F472D" w:rsidRPr="00D55D2A" w:rsidRDefault="005F472D" w:rsidP="00123E31">
      <w:pPr>
        <w:rPr>
          <w:szCs w:val="19"/>
        </w:rPr>
        <w:sectPr w:rsidR="005F472D" w:rsidRPr="00D55D2A" w:rsidSect="005F472D">
          <w:headerReference w:type="even" r:id="rId76"/>
          <w:headerReference w:type="default" r:id="rId77"/>
          <w:footerReference w:type="even" r:id="rId78"/>
          <w:footerReference w:type="default" r:id="rId79"/>
          <w:headerReference w:type="first" r:id="rId80"/>
          <w:footerReference w:type="first" r:id="rId81"/>
          <w:pgSz w:w="11906" w:h="16838" w:code="9"/>
          <w:pgMar w:top="907" w:right="4649" w:bottom="4507" w:left="1304" w:header="340" w:footer="227" w:gutter="0"/>
          <w:cols w:space="720"/>
          <w:titlePg/>
          <w:docGrid w:linePitch="258"/>
        </w:sectPr>
      </w:pPr>
    </w:p>
    <w:p w:rsidR="00AA57DC" w:rsidRPr="00D55D2A" w:rsidRDefault="0095077D" w:rsidP="0005600D">
      <w:pPr>
        <w:pStyle w:val="Rubrik1"/>
        <w:rPr>
          <w:noProof w:val="0"/>
        </w:rPr>
      </w:pPr>
      <w:bookmarkStart w:id="28" w:name="_Toc287600240"/>
      <w:r w:rsidRPr="00D55D2A">
        <w:rPr>
          <w:noProof w:val="0"/>
        </w:rPr>
        <w:t xml:space="preserve">11 </w:t>
      </w:r>
      <w:r w:rsidR="00AA57DC" w:rsidRPr="00D55D2A">
        <w:rPr>
          <w:noProof w:val="0"/>
        </w:rPr>
        <w:t>Samarbetet i Barentsregionen</w:t>
      </w:r>
      <w:bookmarkEnd w:id="28"/>
    </w:p>
    <w:p w:rsidR="00AA57DC" w:rsidRPr="00D55D2A" w:rsidRDefault="00AA57DC" w:rsidP="00123E31">
      <w:pPr>
        <w:rPr>
          <w:szCs w:val="19"/>
        </w:rPr>
      </w:pPr>
      <w:r w:rsidRPr="00D55D2A">
        <w:rPr>
          <w:szCs w:val="19"/>
        </w:rPr>
        <w:t>Genom bildandet av Barents Euro-Arctic Council (BEAC), r</w:t>
      </w:r>
      <w:r w:rsidR="002F4CCE" w:rsidRPr="00D55D2A">
        <w:rPr>
          <w:szCs w:val="19"/>
        </w:rPr>
        <w:t xml:space="preserve">egeringssidans samarbetsorgan, </w:t>
      </w:r>
      <w:r w:rsidRPr="00D55D2A">
        <w:rPr>
          <w:szCs w:val="19"/>
        </w:rPr>
        <w:t>markerades viljan till ett fördjupat samarbete i Barentsregi</w:t>
      </w:r>
      <w:r w:rsidRPr="00D55D2A">
        <w:rPr>
          <w:szCs w:val="19"/>
        </w:rPr>
        <w:t>o</w:t>
      </w:r>
      <w:r w:rsidRPr="00D55D2A">
        <w:rPr>
          <w:szCs w:val="19"/>
        </w:rPr>
        <w:t>nen. Basen är den s.k. Kirkenesdeklarationen som Danmark, Finland, Island, Norge, Ryska federationen, Sverige och EU-kommissi</w:t>
      </w:r>
      <w:r w:rsidR="008D5174" w:rsidRPr="00D55D2A">
        <w:rPr>
          <w:szCs w:val="19"/>
        </w:rPr>
        <w:t>onen undertecknade</w:t>
      </w:r>
      <w:r w:rsidRPr="00D55D2A">
        <w:rPr>
          <w:szCs w:val="19"/>
        </w:rPr>
        <w:t xml:space="preserve"> 1993 vid en utrikesministerkonferens i Kirkenes. </w:t>
      </w:r>
    </w:p>
    <w:p w:rsidR="00AA57DC" w:rsidRPr="00D55D2A" w:rsidRDefault="00AA57DC" w:rsidP="00CF2169">
      <w:pPr>
        <w:pStyle w:val="Normaltindrag"/>
      </w:pPr>
      <w:r w:rsidRPr="00D55D2A">
        <w:t>Samtidigt undertecknade landshövdingar, guvernörer och representanter för urfolk i regionen ett pr</w:t>
      </w:r>
      <w:r w:rsidR="008D5174" w:rsidRPr="00D55D2A">
        <w:t>otokoll som etablerade Barents r</w:t>
      </w:r>
      <w:r w:rsidRPr="00D55D2A">
        <w:t>egionråd. Samma</w:t>
      </w:r>
      <w:r w:rsidRPr="00D55D2A">
        <w:t>n</w:t>
      </w:r>
      <w:r w:rsidRPr="00D55D2A">
        <w:t>lagt 13 fylken, län och provinser ingå</w:t>
      </w:r>
      <w:r w:rsidR="008D5174" w:rsidRPr="00D55D2A">
        <w:t>r i r</w:t>
      </w:r>
      <w:r w:rsidRPr="00D55D2A">
        <w:t>egionrådet, varav Norrbottens och Västerbottens län i Sverige. Syftet är att stödja och främja en hållbar utvec</w:t>
      </w:r>
      <w:r w:rsidRPr="00D55D2A">
        <w:t>k</w:t>
      </w:r>
      <w:r w:rsidRPr="00D55D2A">
        <w:t xml:space="preserve">ling i regionen. </w:t>
      </w:r>
    </w:p>
    <w:p w:rsidR="00AA57DC" w:rsidRPr="00D55D2A" w:rsidRDefault="00AA57DC" w:rsidP="00CF2169">
      <w:pPr>
        <w:pStyle w:val="Normaltindrag"/>
      </w:pPr>
      <w:r w:rsidRPr="00D55D2A">
        <w:t>Ordförandeskapet i Barentsrådet roterar vartannat år mellan Finland, No</w:t>
      </w:r>
      <w:r w:rsidRPr="00D55D2A">
        <w:t>r</w:t>
      </w:r>
      <w:r w:rsidRPr="00D55D2A">
        <w:t>ge, Ryssland och Sverige. Vid ett ministermöte i Murmansk den 15 oktober 2009 övertog Sverige ordförandeskapet efter Ryssland. På motsvarande sätt ko</w:t>
      </w:r>
      <w:r w:rsidRPr="00D55D2A">
        <w:t>m</w:t>
      </w:r>
      <w:r w:rsidRPr="00D55D2A">
        <w:t>mer Sverige att överlämna ordförandeskapet till Norge under hösten 2011. Samtidigt övertar Norrbo</w:t>
      </w:r>
      <w:r w:rsidR="008D5174" w:rsidRPr="00D55D2A">
        <w:t>ttens län ordförandeskapet för r</w:t>
      </w:r>
      <w:r w:rsidRPr="00D55D2A">
        <w:t>egionrådet efter Troms fylke i Norge.</w:t>
      </w:r>
    </w:p>
    <w:p w:rsidR="00AA57DC" w:rsidRPr="00D55D2A" w:rsidRDefault="00AA57DC" w:rsidP="00CF2169">
      <w:pPr>
        <w:pStyle w:val="Normaltindrag"/>
      </w:pPr>
      <w:r w:rsidRPr="00D55D2A">
        <w:t>Under sitt ordförandeskap för Barentsrådet har Sverige särskilt arbetat i rik</w:t>
      </w:r>
      <w:r w:rsidRPr="00D55D2A">
        <w:t>t</w:t>
      </w:r>
      <w:r w:rsidRPr="00D55D2A">
        <w:t xml:space="preserve">ning mot en eko-effektiv ekonomisk utveckling i regionen – en utveckling där ekonomisk tillväxt, hållbart användande av naturresurser och arbete mot klimatförändringar hanteras på ett integrerat sätt. Inom den ramen har man sökt åstadkomma </w:t>
      </w:r>
      <w:r w:rsidRPr="00D55D2A">
        <w:rPr>
          <w:color w:val="000000"/>
        </w:rPr>
        <w:t>förbättrade villkor för små och medelstora företag i regi</w:t>
      </w:r>
      <w:r w:rsidRPr="00D55D2A">
        <w:rPr>
          <w:color w:val="000000"/>
        </w:rPr>
        <w:t>o</w:t>
      </w:r>
      <w:r w:rsidRPr="00D55D2A">
        <w:rPr>
          <w:color w:val="000000"/>
        </w:rPr>
        <w:t>nen, utveckling av förnybar energi och energieffektivisering samt gett särskild uppmärksamhet åt att åtgärda objekt från listan med identifierade ”hot spots”, dvs. förorenade områden i nordvästra Ryssland.</w:t>
      </w:r>
    </w:p>
    <w:p w:rsidR="00AA57DC" w:rsidRPr="00D55D2A" w:rsidRDefault="00AA57DC" w:rsidP="00CF2169">
      <w:pPr>
        <w:pStyle w:val="Normaltindrag"/>
      </w:pPr>
      <w:r w:rsidRPr="00D55D2A">
        <w:t>Det nordiska samarbetet har nära kontakter med Barentsrådet och det pa</w:t>
      </w:r>
      <w:r w:rsidRPr="00D55D2A">
        <w:t>r</w:t>
      </w:r>
      <w:r w:rsidRPr="00D55D2A">
        <w:t xml:space="preserve">lamentariska Barentssamarbetet, som består av ett nätverk av aktiva politiker i regionen. </w:t>
      </w:r>
    </w:p>
    <w:p w:rsidR="00AA57DC" w:rsidRPr="00D55D2A" w:rsidRDefault="00AA57DC" w:rsidP="00CF2169">
      <w:pPr>
        <w:pStyle w:val="Normaltindrag"/>
      </w:pPr>
      <w:r w:rsidRPr="00D55D2A">
        <w:t>Norska Stortinget arrangerade i samarbete med Nordiska rådet den första parlamentarikerkonferensen i Alta i Norge 1999. Sedan dess har en praxis vuxit fram som innebär att parlamentet i det land som innehar ordförandesk</w:t>
      </w:r>
      <w:r w:rsidRPr="00D55D2A">
        <w:t>a</w:t>
      </w:r>
      <w:r w:rsidRPr="00D55D2A">
        <w:t>pet i Barentsrådet arrangerar en parlamentarisk Barentskonferens under ordf</w:t>
      </w:r>
      <w:r w:rsidRPr="00D55D2A">
        <w:t>ö</w:t>
      </w:r>
      <w:r w:rsidRPr="00D55D2A">
        <w:t>randeskapsperioden. Konferenserna avslutas enligt praxis med antagandet av en resolution.</w:t>
      </w:r>
    </w:p>
    <w:p w:rsidR="00AA57DC" w:rsidRPr="00D55D2A" w:rsidRDefault="008D5174" w:rsidP="00CF2169">
      <w:pPr>
        <w:pStyle w:val="Normaltindrag"/>
      </w:pPr>
      <w:r w:rsidRPr="00D55D2A">
        <w:t>Den fjärde</w:t>
      </w:r>
      <w:r w:rsidR="00AA57DC" w:rsidRPr="00D55D2A">
        <w:t xml:space="preserve"> parlamentariska Barentskonferensen ägde rum i Syktyvkar, Rys</w:t>
      </w:r>
      <w:r w:rsidR="00AA57DC" w:rsidRPr="00D55D2A">
        <w:t>s</w:t>
      </w:r>
      <w:r w:rsidR="00AA57DC" w:rsidRPr="00D55D2A">
        <w:t>land, i maj 2009 under det dåvarande ryska ordförandeskapet. Således hölls ingen p</w:t>
      </w:r>
      <w:r w:rsidRPr="00D55D2A">
        <w:t>arlamentarikerkonferens under</w:t>
      </w:r>
      <w:r w:rsidR="00AA57DC" w:rsidRPr="00D55D2A">
        <w:t xml:space="preserve"> 2010. </w:t>
      </w:r>
    </w:p>
    <w:p w:rsidR="00AA57DC" w:rsidRPr="00D55D2A" w:rsidRDefault="00AA57DC" w:rsidP="00CF2169">
      <w:pPr>
        <w:pStyle w:val="Normaltindrag"/>
      </w:pPr>
      <w:r w:rsidRPr="00D55D2A">
        <w:t>Det parlamentariska nätverket är just ett nätverk, och saknar därför stadgar eller liknande. Inte heller finns någon styrelse eller kommitté som möts me</w:t>
      </w:r>
      <w:r w:rsidRPr="00D55D2A">
        <w:t>l</w:t>
      </w:r>
      <w:r w:rsidRPr="00D55D2A">
        <w:t>lan de parlamentariska Barentskonferenserna. Förberedelserna för dessa faller därför helt på värdlandets parlament, för de nordiska ländernas del i praktiken på dess delegati</w:t>
      </w:r>
      <w:r w:rsidR="008D5174" w:rsidRPr="00D55D2A">
        <w:t>on till Nordiska rådet. Barents</w:t>
      </w:r>
      <w:r w:rsidRPr="00D55D2A">
        <w:t>nätverket möts i stället info</w:t>
      </w:r>
      <w:r w:rsidRPr="00D55D2A">
        <w:t>r</w:t>
      </w:r>
      <w:r w:rsidRPr="00D55D2A">
        <w:t xml:space="preserve">mellt och </w:t>
      </w:r>
      <w:r w:rsidRPr="00D55D2A">
        <w:rPr>
          <w:i/>
        </w:rPr>
        <w:t>ad hoc</w:t>
      </w:r>
      <w:r w:rsidRPr="00D55D2A">
        <w:t xml:space="preserve"> för diskussion om aktuella samarbetsfrågor i Barents-området i samband med olika möten och konferenser där parlamentarike</w:t>
      </w:r>
      <w:r w:rsidR="008D5174" w:rsidRPr="00D55D2A">
        <w:t>r från regionen deltar. Under</w:t>
      </w:r>
      <w:r w:rsidRPr="00D55D2A">
        <w:t xml:space="preserve"> 2010 har bl.a. frågor om hållbar utveckling, småför</w:t>
      </w:r>
      <w:r w:rsidRPr="00D55D2A">
        <w:t>e</w:t>
      </w:r>
      <w:r w:rsidRPr="00D55D2A">
        <w:t>tagssamarbete, infrastruktur och inte minst miljöfrågor berörts.</w:t>
      </w:r>
    </w:p>
    <w:p w:rsidR="00AA57DC" w:rsidRPr="00D55D2A" w:rsidRDefault="00AA57DC" w:rsidP="00CF2169">
      <w:pPr>
        <w:pStyle w:val="Normaltindrag"/>
      </w:pPr>
      <w:r w:rsidRPr="00D55D2A">
        <w:t>Sveriges riksdag kommer att vara värd för nästa parlamentariska Barent</w:t>
      </w:r>
      <w:r w:rsidRPr="00D55D2A">
        <w:t>s</w:t>
      </w:r>
      <w:r w:rsidR="008D5174" w:rsidRPr="00D55D2A">
        <w:t>konferens, den femte i ordningen</w:t>
      </w:r>
      <w:r w:rsidRPr="00D55D2A">
        <w:t>, som arrangeras i Luleå i maj 2011.</w:t>
      </w:r>
    </w:p>
    <w:p w:rsidR="00AA57DC" w:rsidRPr="00D55D2A" w:rsidRDefault="00AA57DC" w:rsidP="00AA57DC"/>
    <w:p w:rsidR="00AA57DC" w:rsidRPr="00D55D2A" w:rsidRDefault="00AA57DC" w:rsidP="00AA57DC">
      <w:pPr>
        <w:sectPr w:rsidR="00AA57DC" w:rsidRPr="00D55D2A" w:rsidSect="00A23D91">
          <w:headerReference w:type="even" r:id="rId82"/>
          <w:headerReference w:type="default" r:id="rId83"/>
          <w:footerReference w:type="even" r:id="rId84"/>
          <w:footerReference w:type="default" r:id="rId85"/>
          <w:headerReference w:type="first" r:id="rId86"/>
          <w:footerReference w:type="first" r:id="rId87"/>
          <w:pgSz w:w="11906" w:h="16838" w:code="9"/>
          <w:pgMar w:top="907" w:right="4649" w:bottom="4508" w:left="1304" w:header="340" w:footer="227" w:gutter="0"/>
          <w:cols w:space="720"/>
          <w:titlePg/>
          <w:docGrid w:linePitch="258"/>
        </w:sectPr>
      </w:pPr>
    </w:p>
    <w:p w:rsidR="005F472D" w:rsidRPr="00D55D2A" w:rsidRDefault="003B0392" w:rsidP="0005600D">
      <w:pPr>
        <w:pStyle w:val="Bilaga"/>
      </w:pPr>
      <w:r w:rsidRPr="00D55D2A">
        <w:fldChar w:fldCharType="begin" w:fldLock="1"/>
      </w:r>
      <w:r w:rsidRPr="00D55D2A">
        <w:instrText xml:space="preserve"> QUOTE "Bilaga 1" \* MERGEFORMAT </w:instrText>
      </w:r>
      <w:r w:rsidRPr="00D55D2A">
        <w:fldChar w:fldCharType="separate"/>
      </w:r>
      <w:r w:rsidR="00884786" w:rsidRPr="00D55D2A">
        <w:t>Bilaga 1</w:t>
      </w:r>
      <w:r w:rsidRPr="00D55D2A">
        <w:fldChar w:fldCharType="end"/>
      </w:r>
    </w:p>
    <w:p w:rsidR="00A52E8F" w:rsidRPr="00D55D2A" w:rsidRDefault="00A52E8F" w:rsidP="00CD0409">
      <w:pPr>
        <w:pStyle w:val="R2"/>
      </w:pPr>
      <w:r w:rsidRPr="00D55D2A">
        <w:t>Nordiska rådets svenska delegation vald den</w:t>
      </w:r>
      <w:r w:rsidR="00BC5AFC" w:rsidRPr="00D55D2A">
        <w:t xml:space="preserve"> </w:t>
      </w:r>
      <w:r w:rsidR="0030047B" w:rsidRPr="00D55D2A">
        <w:t>30 </w:t>
      </w:r>
      <w:r w:rsidRPr="00D55D2A">
        <w:t>september 2009 fr</w:t>
      </w:r>
      <w:r w:rsidR="0030047B" w:rsidRPr="00D55D2A">
        <w:t xml:space="preserve">am till ny delegation valdes </w:t>
      </w:r>
      <w:r w:rsidR="00BC5AFC" w:rsidRPr="00D55D2A">
        <w:t xml:space="preserve">den </w:t>
      </w:r>
      <w:r w:rsidR="0030047B" w:rsidRPr="00D55D2A">
        <w:t>19 </w:t>
      </w:r>
      <w:r w:rsidRPr="00D55D2A">
        <w:t>oktober 2010</w:t>
      </w:r>
    </w:p>
    <w:tbl>
      <w:tblPr>
        <w:tblStyle w:val="Tabellrutnt"/>
        <w:tblW w:w="0" w:type="auto"/>
        <w:tblLook w:val="01E0" w:firstRow="1" w:lastRow="1" w:firstColumn="1" w:lastColumn="1" w:noHBand="0" w:noVBand="0"/>
      </w:tblPr>
      <w:tblGrid>
        <w:gridCol w:w="2973"/>
        <w:gridCol w:w="2970"/>
      </w:tblGrid>
      <w:tr w:rsidR="008D638E" w:rsidRPr="00D55D2A" w:rsidTr="008D638E">
        <w:tc>
          <w:tcPr>
            <w:tcW w:w="3046" w:type="dxa"/>
          </w:tcPr>
          <w:p w:rsidR="008D638E" w:rsidRPr="00D55D2A" w:rsidRDefault="008D638E" w:rsidP="00D1001F">
            <w:pPr>
              <w:rPr>
                <w:b/>
                <w:szCs w:val="19"/>
              </w:rPr>
            </w:pPr>
            <w:r w:rsidRPr="00D55D2A">
              <w:rPr>
                <w:b/>
                <w:szCs w:val="19"/>
              </w:rPr>
              <w:t>Medlemmar</w:t>
            </w:r>
          </w:p>
        </w:tc>
        <w:tc>
          <w:tcPr>
            <w:tcW w:w="3047" w:type="dxa"/>
          </w:tcPr>
          <w:p w:rsidR="008D638E" w:rsidRPr="00D55D2A" w:rsidRDefault="008D638E" w:rsidP="00D1001F">
            <w:pPr>
              <w:rPr>
                <w:b/>
                <w:szCs w:val="19"/>
              </w:rPr>
            </w:pPr>
            <w:r w:rsidRPr="00D55D2A">
              <w:rPr>
                <w:b/>
                <w:szCs w:val="19"/>
              </w:rPr>
              <w:t>Utskott</w:t>
            </w:r>
          </w:p>
        </w:tc>
      </w:tr>
      <w:tr w:rsidR="008D638E" w:rsidRPr="00D55D2A" w:rsidTr="008D638E">
        <w:tc>
          <w:tcPr>
            <w:tcW w:w="3046" w:type="dxa"/>
          </w:tcPr>
          <w:p w:rsidR="008D638E" w:rsidRPr="00D55D2A" w:rsidRDefault="00DD0009" w:rsidP="00D1001F">
            <w:pPr>
              <w:rPr>
                <w:szCs w:val="19"/>
              </w:rPr>
            </w:pPr>
            <w:r w:rsidRPr="00D55D2A">
              <w:rPr>
                <w:szCs w:val="19"/>
              </w:rPr>
              <w:t>Sinikka Bohlin (S</w:t>
            </w:r>
            <w:r w:rsidR="008D638E" w:rsidRPr="00D55D2A">
              <w:rPr>
                <w:szCs w:val="19"/>
              </w:rPr>
              <w:t>)</w:t>
            </w:r>
          </w:p>
        </w:tc>
        <w:tc>
          <w:tcPr>
            <w:tcW w:w="3047" w:type="dxa"/>
          </w:tcPr>
          <w:p w:rsidR="008D638E" w:rsidRPr="00D55D2A" w:rsidRDefault="008D638E" w:rsidP="00D1001F">
            <w:pPr>
              <w:rPr>
                <w:szCs w:val="19"/>
              </w:rPr>
            </w:pPr>
            <w:r w:rsidRPr="00D55D2A">
              <w:rPr>
                <w:szCs w:val="19"/>
              </w:rPr>
              <w:t>Presidiet</w:t>
            </w:r>
          </w:p>
        </w:tc>
      </w:tr>
      <w:tr w:rsidR="008D638E" w:rsidRPr="00D55D2A" w:rsidTr="008D638E">
        <w:tc>
          <w:tcPr>
            <w:tcW w:w="3046" w:type="dxa"/>
          </w:tcPr>
          <w:p w:rsidR="008D638E" w:rsidRPr="00D55D2A" w:rsidRDefault="00DD0009" w:rsidP="00D1001F">
            <w:pPr>
              <w:rPr>
                <w:szCs w:val="19"/>
              </w:rPr>
            </w:pPr>
            <w:r w:rsidRPr="00D55D2A">
              <w:rPr>
                <w:szCs w:val="19"/>
              </w:rPr>
              <w:t>Kent Olsson (M</w:t>
            </w:r>
            <w:r w:rsidR="008D638E" w:rsidRPr="00D55D2A">
              <w:rPr>
                <w:szCs w:val="19"/>
              </w:rPr>
              <w:t>)</w:t>
            </w:r>
          </w:p>
        </w:tc>
        <w:tc>
          <w:tcPr>
            <w:tcW w:w="3047" w:type="dxa"/>
          </w:tcPr>
          <w:p w:rsidR="008D638E" w:rsidRPr="00D55D2A" w:rsidRDefault="008D638E" w:rsidP="00D1001F">
            <w:pPr>
              <w:rPr>
                <w:szCs w:val="19"/>
              </w:rPr>
            </w:pPr>
            <w:r w:rsidRPr="00D55D2A">
              <w:rPr>
                <w:szCs w:val="19"/>
              </w:rPr>
              <w:t>Presidiet</w:t>
            </w:r>
          </w:p>
        </w:tc>
      </w:tr>
      <w:tr w:rsidR="008D638E" w:rsidRPr="00D55D2A" w:rsidTr="008D638E">
        <w:tc>
          <w:tcPr>
            <w:tcW w:w="3046" w:type="dxa"/>
          </w:tcPr>
          <w:p w:rsidR="008D638E" w:rsidRPr="00D55D2A" w:rsidRDefault="00DD0009" w:rsidP="00D1001F">
            <w:pPr>
              <w:ind w:right="-1008"/>
              <w:rPr>
                <w:szCs w:val="19"/>
              </w:rPr>
            </w:pPr>
            <w:r w:rsidRPr="00D55D2A">
              <w:rPr>
                <w:szCs w:val="19"/>
              </w:rPr>
              <w:t>Lars Wegendal (S</w:t>
            </w:r>
            <w:r w:rsidR="008D638E" w:rsidRPr="00D55D2A">
              <w:rPr>
                <w:szCs w:val="19"/>
              </w:rPr>
              <w:t>)</w:t>
            </w:r>
          </w:p>
        </w:tc>
        <w:tc>
          <w:tcPr>
            <w:tcW w:w="3047" w:type="dxa"/>
          </w:tcPr>
          <w:p w:rsidR="008D638E" w:rsidRPr="00D55D2A" w:rsidRDefault="008D638E" w:rsidP="00D1001F">
            <w:pPr>
              <w:ind w:right="-1008"/>
              <w:rPr>
                <w:szCs w:val="19"/>
              </w:rPr>
            </w:pPr>
            <w:r w:rsidRPr="00D55D2A">
              <w:rPr>
                <w:szCs w:val="19"/>
              </w:rPr>
              <w:t>Näringsutskottet</w:t>
            </w:r>
          </w:p>
        </w:tc>
      </w:tr>
      <w:tr w:rsidR="008D638E" w:rsidRPr="00D55D2A" w:rsidTr="008D638E">
        <w:tc>
          <w:tcPr>
            <w:tcW w:w="3046" w:type="dxa"/>
          </w:tcPr>
          <w:p w:rsidR="008D638E" w:rsidRPr="00D55D2A" w:rsidRDefault="00DD0009" w:rsidP="00D1001F">
            <w:pPr>
              <w:ind w:right="-1008"/>
              <w:rPr>
                <w:szCs w:val="19"/>
              </w:rPr>
            </w:pPr>
            <w:r w:rsidRPr="00D55D2A">
              <w:rPr>
                <w:szCs w:val="19"/>
              </w:rPr>
              <w:t>Lisbeth Grönfeldt Bergman (M</w:t>
            </w:r>
            <w:r w:rsidR="008D638E" w:rsidRPr="00D55D2A">
              <w:rPr>
                <w:szCs w:val="19"/>
              </w:rPr>
              <w:t>)</w:t>
            </w:r>
          </w:p>
        </w:tc>
        <w:tc>
          <w:tcPr>
            <w:tcW w:w="3047" w:type="dxa"/>
          </w:tcPr>
          <w:p w:rsidR="008D638E" w:rsidRPr="00D55D2A" w:rsidRDefault="008D638E" w:rsidP="00D1001F">
            <w:pPr>
              <w:ind w:right="-1008"/>
              <w:rPr>
                <w:szCs w:val="19"/>
              </w:rPr>
            </w:pPr>
            <w:r w:rsidRPr="00D55D2A">
              <w:rPr>
                <w:szCs w:val="19"/>
              </w:rPr>
              <w:t>Näringsutskottet</w:t>
            </w:r>
          </w:p>
        </w:tc>
      </w:tr>
      <w:tr w:rsidR="008D638E" w:rsidRPr="00D55D2A" w:rsidTr="008D638E">
        <w:tc>
          <w:tcPr>
            <w:tcW w:w="3046" w:type="dxa"/>
          </w:tcPr>
          <w:p w:rsidR="008D638E" w:rsidRPr="00D55D2A" w:rsidRDefault="00DD0009" w:rsidP="00D1001F">
            <w:pPr>
              <w:ind w:right="-648"/>
              <w:rPr>
                <w:szCs w:val="19"/>
              </w:rPr>
            </w:pPr>
            <w:r w:rsidRPr="00D55D2A">
              <w:rPr>
                <w:szCs w:val="19"/>
              </w:rPr>
              <w:t>Monica Green (S</w:t>
            </w:r>
            <w:r w:rsidR="008D638E" w:rsidRPr="00D55D2A">
              <w:rPr>
                <w:szCs w:val="19"/>
              </w:rPr>
              <w:t>)</w:t>
            </w:r>
          </w:p>
        </w:tc>
        <w:tc>
          <w:tcPr>
            <w:tcW w:w="3047" w:type="dxa"/>
          </w:tcPr>
          <w:p w:rsidR="008D638E" w:rsidRPr="00D55D2A" w:rsidRDefault="008D638E" w:rsidP="00D1001F">
            <w:pPr>
              <w:ind w:right="-648"/>
              <w:rPr>
                <w:szCs w:val="19"/>
              </w:rPr>
            </w:pPr>
            <w:r w:rsidRPr="00D55D2A">
              <w:rPr>
                <w:szCs w:val="19"/>
              </w:rPr>
              <w:t>Kultur- och utbildningsutskottet</w:t>
            </w:r>
          </w:p>
        </w:tc>
      </w:tr>
      <w:tr w:rsidR="008D638E" w:rsidRPr="00D55D2A" w:rsidTr="008D638E">
        <w:tc>
          <w:tcPr>
            <w:tcW w:w="3046" w:type="dxa"/>
          </w:tcPr>
          <w:p w:rsidR="008D638E" w:rsidRPr="00D55D2A" w:rsidRDefault="00DD0009" w:rsidP="00D1001F">
            <w:pPr>
              <w:rPr>
                <w:szCs w:val="19"/>
              </w:rPr>
            </w:pPr>
            <w:r w:rsidRPr="00D55D2A">
              <w:rPr>
                <w:szCs w:val="19"/>
              </w:rPr>
              <w:t>Billy Gustafsson (S</w:t>
            </w:r>
            <w:r w:rsidR="008D638E" w:rsidRPr="00D55D2A">
              <w:rPr>
                <w:szCs w:val="19"/>
              </w:rPr>
              <w:t>)</w:t>
            </w:r>
          </w:p>
        </w:tc>
        <w:tc>
          <w:tcPr>
            <w:tcW w:w="3047" w:type="dxa"/>
          </w:tcPr>
          <w:p w:rsidR="008D638E" w:rsidRPr="00D55D2A" w:rsidRDefault="008D638E" w:rsidP="00D1001F">
            <w:pPr>
              <w:rPr>
                <w:szCs w:val="19"/>
              </w:rPr>
            </w:pPr>
            <w:r w:rsidRPr="00D55D2A">
              <w:rPr>
                <w:szCs w:val="19"/>
              </w:rPr>
              <w:t>Näringsutskottet, Ko</w:t>
            </w:r>
            <w:r w:rsidRPr="00D55D2A">
              <w:rPr>
                <w:szCs w:val="19"/>
              </w:rPr>
              <w:t>n</w:t>
            </w:r>
            <w:r w:rsidRPr="00D55D2A">
              <w:rPr>
                <w:szCs w:val="19"/>
              </w:rPr>
              <w:t>trollkommittén</w:t>
            </w:r>
          </w:p>
        </w:tc>
      </w:tr>
      <w:tr w:rsidR="008D638E" w:rsidRPr="00D55D2A" w:rsidTr="008D638E">
        <w:tc>
          <w:tcPr>
            <w:tcW w:w="3046" w:type="dxa"/>
          </w:tcPr>
          <w:p w:rsidR="008D638E" w:rsidRPr="00D55D2A" w:rsidRDefault="00DD0009" w:rsidP="00D1001F">
            <w:pPr>
              <w:rPr>
                <w:szCs w:val="19"/>
              </w:rPr>
            </w:pPr>
            <w:r w:rsidRPr="00D55D2A">
              <w:rPr>
                <w:szCs w:val="19"/>
              </w:rPr>
              <w:t>Hans Wallmark (M</w:t>
            </w:r>
            <w:r w:rsidR="008D638E" w:rsidRPr="00D55D2A">
              <w:rPr>
                <w:szCs w:val="19"/>
              </w:rPr>
              <w:t>)</w:t>
            </w:r>
          </w:p>
        </w:tc>
        <w:tc>
          <w:tcPr>
            <w:tcW w:w="3047" w:type="dxa"/>
          </w:tcPr>
          <w:p w:rsidR="008D638E" w:rsidRPr="00D55D2A" w:rsidRDefault="008D638E" w:rsidP="00D1001F">
            <w:pPr>
              <w:rPr>
                <w:szCs w:val="19"/>
              </w:rPr>
            </w:pPr>
            <w:r w:rsidRPr="00D55D2A">
              <w:rPr>
                <w:szCs w:val="19"/>
              </w:rPr>
              <w:t>Medborgar- och kons</w:t>
            </w:r>
            <w:r w:rsidRPr="00D55D2A">
              <w:rPr>
                <w:szCs w:val="19"/>
              </w:rPr>
              <w:t>u</w:t>
            </w:r>
            <w:r w:rsidRPr="00D55D2A">
              <w:rPr>
                <w:szCs w:val="19"/>
              </w:rPr>
              <w:t>mentutskottet</w:t>
            </w:r>
          </w:p>
        </w:tc>
      </w:tr>
      <w:tr w:rsidR="008D638E" w:rsidRPr="00D55D2A" w:rsidTr="008D638E">
        <w:tc>
          <w:tcPr>
            <w:tcW w:w="3046" w:type="dxa"/>
          </w:tcPr>
          <w:p w:rsidR="008D638E" w:rsidRPr="00D55D2A" w:rsidRDefault="00DD0009" w:rsidP="00D1001F">
            <w:pPr>
              <w:rPr>
                <w:szCs w:val="19"/>
              </w:rPr>
            </w:pPr>
            <w:r w:rsidRPr="00D55D2A">
              <w:rPr>
                <w:szCs w:val="19"/>
              </w:rPr>
              <w:t>Stefan Tornberg (C</w:t>
            </w:r>
            <w:r w:rsidR="008D638E" w:rsidRPr="00D55D2A">
              <w:rPr>
                <w:szCs w:val="19"/>
              </w:rPr>
              <w:t>)</w:t>
            </w:r>
          </w:p>
        </w:tc>
        <w:tc>
          <w:tcPr>
            <w:tcW w:w="3047" w:type="dxa"/>
          </w:tcPr>
          <w:p w:rsidR="008D638E" w:rsidRPr="00D55D2A" w:rsidRDefault="008D638E" w:rsidP="00D1001F">
            <w:pPr>
              <w:rPr>
                <w:szCs w:val="19"/>
              </w:rPr>
            </w:pPr>
            <w:r w:rsidRPr="00D55D2A">
              <w:rPr>
                <w:szCs w:val="19"/>
              </w:rPr>
              <w:t>Näringsutskottet</w:t>
            </w:r>
          </w:p>
        </w:tc>
      </w:tr>
      <w:tr w:rsidR="008D638E" w:rsidRPr="00D55D2A" w:rsidTr="008D638E">
        <w:tc>
          <w:tcPr>
            <w:tcW w:w="3046" w:type="dxa"/>
          </w:tcPr>
          <w:p w:rsidR="008D638E" w:rsidRPr="00D55D2A" w:rsidRDefault="00DD0009" w:rsidP="00D1001F">
            <w:pPr>
              <w:rPr>
                <w:szCs w:val="19"/>
              </w:rPr>
            </w:pPr>
            <w:r w:rsidRPr="00D55D2A">
              <w:rPr>
                <w:szCs w:val="19"/>
              </w:rPr>
              <w:t>Anita Brodén (FP</w:t>
            </w:r>
            <w:r w:rsidR="008D638E" w:rsidRPr="00D55D2A">
              <w:rPr>
                <w:szCs w:val="19"/>
              </w:rPr>
              <w:t>)</w:t>
            </w:r>
          </w:p>
        </w:tc>
        <w:tc>
          <w:tcPr>
            <w:tcW w:w="3047" w:type="dxa"/>
          </w:tcPr>
          <w:p w:rsidR="008D638E" w:rsidRPr="00D55D2A" w:rsidRDefault="008D638E" w:rsidP="00D1001F">
            <w:pPr>
              <w:rPr>
                <w:szCs w:val="19"/>
              </w:rPr>
            </w:pPr>
            <w:r w:rsidRPr="00D55D2A">
              <w:rPr>
                <w:szCs w:val="19"/>
              </w:rPr>
              <w:t>Miljö- och naturresursu</w:t>
            </w:r>
            <w:r w:rsidRPr="00D55D2A">
              <w:rPr>
                <w:szCs w:val="19"/>
              </w:rPr>
              <w:t>t</w:t>
            </w:r>
            <w:r w:rsidRPr="00D55D2A">
              <w:rPr>
                <w:szCs w:val="19"/>
              </w:rPr>
              <w:t>skottet</w:t>
            </w:r>
          </w:p>
        </w:tc>
      </w:tr>
      <w:tr w:rsidR="008D638E" w:rsidRPr="00D55D2A" w:rsidTr="008D638E">
        <w:tc>
          <w:tcPr>
            <w:tcW w:w="3046" w:type="dxa"/>
          </w:tcPr>
          <w:p w:rsidR="008D638E" w:rsidRPr="00D55D2A" w:rsidRDefault="00DD0009" w:rsidP="00D1001F">
            <w:pPr>
              <w:rPr>
                <w:szCs w:val="19"/>
              </w:rPr>
            </w:pPr>
            <w:r w:rsidRPr="00D55D2A">
              <w:rPr>
                <w:szCs w:val="19"/>
              </w:rPr>
              <w:t>Maria Stenberg (S</w:t>
            </w:r>
            <w:r w:rsidR="008D638E" w:rsidRPr="00D55D2A">
              <w:rPr>
                <w:szCs w:val="19"/>
              </w:rPr>
              <w:t>)</w:t>
            </w:r>
          </w:p>
        </w:tc>
        <w:tc>
          <w:tcPr>
            <w:tcW w:w="3047" w:type="dxa"/>
          </w:tcPr>
          <w:p w:rsidR="008D638E" w:rsidRPr="00D55D2A" w:rsidRDefault="008D638E" w:rsidP="00D1001F">
            <w:pPr>
              <w:rPr>
                <w:szCs w:val="19"/>
              </w:rPr>
            </w:pPr>
            <w:r w:rsidRPr="00D55D2A">
              <w:rPr>
                <w:szCs w:val="19"/>
              </w:rPr>
              <w:t>Medborgar- och konsumentutskottet</w:t>
            </w:r>
          </w:p>
        </w:tc>
      </w:tr>
      <w:tr w:rsidR="008D638E" w:rsidRPr="00D55D2A" w:rsidTr="008D638E">
        <w:tc>
          <w:tcPr>
            <w:tcW w:w="3046" w:type="dxa"/>
          </w:tcPr>
          <w:p w:rsidR="008D638E" w:rsidRPr="00D55D2A" w:rsidRDefault="00DD0009" w:rsidP="00D1001F">
            <w:pPr>
              <w:rPr>
                <w:szCs w:val="19"/>
              </w:rPr>
            </w:pPr>
            <w:r w:rsidRPr="00D55D2A">
              <w:rPr>
                <w:szCs w:val="19"/>
              </w:rPr>
              <w:t>Marianne Kierkemann (M</w:t>
            </w:r>
            <w:r w:rsidR="008D638E" w:rsidRPr="00D55D2A">
              <w:rPr>
                <w:szCs w:val="19"/>
              </w:rPr>
              <w:t>)</w:t>
            </w:r>
          </w:p>
        </w:tc>
        <w:tc>
          <w:tcPr>
            <w:tcW w:w="3047" w:type="dxa"/>
          </w:tcPr>
          <w:p w:rsidR="008D638E" w:rsidRPr="00D55D2A" w:rsidRDefault="008D638E" w:rsidP="00D1001F">
            <w:pPr>
              <w:rPr>
                <w:szCs w:val="19"/>
              </w:rPr>
            </w:pPr>
            <w:r w:rsidRPr="00D55D2A">
              <w:rPr>
                <w:szCs w:val="19"/>
              </w:rPr>
              <w:t>Välfär</w:t>
            </w:r>
            <w:r w:rsidRPr="00D55D2A">
              <w:rPr>
                <w:szCs w:val="19"/>
              </w:rPr>
              <w:t>d</w:t>
            </w:r>
            <w:r w:rsidRPr="00D55D2A">
              <w:rPr>
                <w:szCs w:val="19"/>
              </w:rPr>
              <w:t>sutskottet</w:t>
            </w:r>
          </w:p>
        </w:tc>
      </w:tr>
      <w:tr w:rsidR="008D638E" w:rsidRPr="00D55D2A" w:rsidTr="008D638E">
        <w:tc>
          <w:tcPr>
            <w:tcW w:w="3046" w:type="dxa"/>
          </w:tcPr>
          <w:p w:rsidR="008D638E" w:rsidRPr="00D55D2A" w:rsidRDefault="00DD0009" w:rsidP="00D1001F">
            <w:pPr>
              <w:rPr>
                <w:szCs w:val="19"/>
              </w:rPr>
            </w:pPr>
            <w:r w:rsidRPr="00D55D2A">
              <w:rPr>
                <w:szCs w:val="19"/>
              </w:rPr>
              <w:t>Gunilla Tjernberg (KD</w:t>
            </w:r>
            <w:r w:rsidR="008D638E" w:rsidRPr="00D55D2A">
              <w:rPr>
                <w:szCs w:val="19"/>
              </w:rPr>
              <w:t>)</w:t>
            </w:r>
          </w:p>
        </w:tc>
        <w:tc>
          <w:tcPr>
            <w:tcW w:w="3047" w:type="dxa"/>
          </w:tcPr>
          <w:p w:rsidR="008D638E" w:rsidRPr="00D55D2A" w:rsidRDefault="008D638E" w:rsidP="00D1001F">
            <w:pPr>
              <w:rPr>
                <w:szCs w:val="19"/>
              </w:rPr>
            </w:pPr>
            <w:r w:rsidRPr="00D55D2A">
              <w:rPr>
                <w:szCs w:val="19"/>
              </w:rPr>
              <w:t>Kultur- och utbildningsutskottet, Kontrol</w:t>
            </w:r>
            <w:r w:rsidRPr="00D55D2A">
              <w:rPr>
                <w:szCs w:val="19"/>
              </w:rPr>
              <w:t>l</w:t>
            </w:r>
            <w:r w:rsidRPr="00D55D2A">
              <w:rPr>
                <w:szCs w:val="19"/>
              </w:rPr>
              <w:t>kommittén</w:t>
            </w:r>
          </w:p>
        </w:tc>
      </w:tr>
      <w:tr w:rsidR="008D638E" w:rsidRPr="00D55D2A" w:rsidTr="008D638E">
        <w:tc>
          <w:tcPr>
            <w:tcW w:w="3046" w:type="dxa"/>
          </w:tcPr>
          <w:p w:rsidR="008D638E" w:rsidRPr="00D55D2A" w:rsidRDefault="00DD0009" w:rsidP="00D1001F">
            <w:pPr>
              <w:rPr>
                <w:i/>
                <w:szCs w:val="19"/>
              </w:rPr>
            </w:pPr>
            <w:r w:rsidRPr="00D55D2A">
              <w:rPr>
                <w:szCs w:val="19"/>
              </w:rPr>
              <w:t>Marianne Berg (V</w:t>
            </w:r>
            <w:r w:rsidR="008D638E" w:rsidRPr="00D55D2A">
              <w:rPr>
                <w:szCs w:val="19"/>
              </w:rPr>
              <w:t xml:space="preserve">) </w:t>
            </w:r>
          </w:p>
        </w:tc>
        <w:tc>
          <w:tcPr>
            <w:tcW w:w="3047" w:type="dxa"/>
          </w:tcPr>
          <w:p w:rsidR="008D638E" w:rsidRPr="00D55D2A" w:rsidRDefault="008D638E" w:rsidP="00D1001F">
            <w:pPr>
              <w:rPr>
                <w:szCs w:val="19"/>
              </w:rPr>
            </w:pPr>
            <w:r w:rsidRPr="00D55D2A">
              <w:rPr>
                <w:szCs w:val="19"/>
              </w:rPr>
              <w:t>Medborgar- och kons</w:t>
            </w:r>
            <w:r w:rsidRPr="00D55D2A">
              <w:rPr>
                <w:szCs w:val="19"/>
              </w:rPr>
              <w:t>u</w:t>
            </w:r>
            <w:r w:rsidRPr="00D55D2A">
              <w:rPr>
                <w:szCs w:val="19"/>
              </w:rPr>
              <w:t>mentutskottet</w:t>
            </w:r>
          </w:p>
        </w:tc>
      </w:tr>
      <w:tr w:rsidR="008D638E" w:rsidRPr="00D55D2A" w:rsidTr="008D638E">
        <w:tc>
          <w:tcPr>
            <w:tcW w:w="3046" w:type="dxa"/>
          </w:tcPr>
          <w:p w:rsidR="008D638E" w:rsidRPr="00D55D2A" w:rsidRDefault="00DD0009" w:rsidP="00D1001F">
            <w:pPr>
              <w:rPr>
                <w:szCs w:val="19"/>
              </w:rPr>
            </w:pPr>
            <w:r w:rsidRPr="00D55D2A">
              <w:rPr>
                <w:szCs w:val="19"/>
              </w:rPr>
              <w:t>Göte Wahlström (S</w:t>
            </w:r>
            <w:r w:rsidR="008D638E" w:rsidRPr="00D55D2A">
              <w:rPr>
                <w:szCs w:val="19"/>
              </w:rPr>
              <w:t>)</w:t>
            </w:r>
          </w:p>
        </w:tc>
        <w:tc>
          <w:tcPr>
            <w:tcW w:w="3047" w:type="dxa"/>
          </w:tcPr>
          <w:p w:rsidR="008D638E" w:rsidRPr="00D55D2A" w:rsidRDefault="008D638E" w:rsidP="00D1001F">
            <w:pPr>
              <w:rPr>
                <w:szCs w:val="19"/>
              </w:rPr>
            </w:pPr>
            <w:r w:rsidRPr="00D55D2A">
              <w:rPr>
                <w:szCs w:val="19"/>
              </w:rPr>
              <w:t>Välfärdsutskottet</w:t>
            </w:r>
          </w:p>
        </w:tc>
      </w:tr>
      <w:tr w:rsidR="008D638E" w:rsidRPr="00D55D2A" w:rsidTr="008D638E">
        <w:tc>
          <w:tcPr>
            <w:tcW w:w="3046" w:type="dxa"/>
          </w:tcPr>
          <w:p w:rsidR="008D638E" w:rsidRPr="00D55D2A" w:rsidRDefault="00DD0009" w:rsidP="00D1001F">
            <w:pPr>
              <w:rPr>
                <w:szCs w:val="19"/>
              </w:rPr>
            </w:pPr>
            <w:r w:rsidRPr="00D55D2A">
              <w:rPr>
                <w:szCs w:val="19"/>
              </w:rPr>
              <w:t>Mats Johansson (M</w:t>
            </w:r>
            <w:r w:rsidR="008D638E" w:rsidRPr="00D55D2A">
              <w:rPr>
                <w:szCs w:val="19"/>
              </w:rPr>
              <w:t>)</w:t>
            </w:r>
          </w:p>
        </w:tc>
        <w:tc>
          <w:tcPr>
            <w:tcW w:w="3047" w:type="dxa"/>
          </w:tcPr>
          <w:p w:rsidR="008D638E" w:rsidRPr="00D55D2A" w:rsidRDefault="008D638E" w:rsidP="00D1001F">
            <w:pPr>
              <w:rPr>
                <w:szCs w:val="19"/>
              </w:rPr>
            </w:pPr>
            <w:r w:rsidRPr="00D55D2A">
              <w:rPr>
                <w:szCs w:val="19"/>
              </w:rPr>
              <w:t>Kultur- och utbildningsu</w:t>
            </w:r>
            <w:r w:rsidRPr="00D55D2A">
              <w:rPr>
                <w:szCs w:val="19"/>
              </w:rPr>
              <w:t>t</w:t>
            </w:r>
            <w:r w:rsidRPr="00D55D2A">
              <w:rPr>
                <w:szCs w:val="19"/>
              </w:rPr>
              <w:t>skottet</w:t>
            </w:r>
          </w:p>
        </w:tc>
      </w:tr>
      <w:tr w:rsidR="008D638E" w:rsidRPr="00D55D2A" w:rsidTr="008D638E">
        <w:tc>
          <w:tcPr>
            <w:tcW w:w="3046" w:type="dxa"/>
          </w:tcPr>
          <w:p w:rsidR="008D638E" w:rsidRPr="00D55D2A" w:rsidRDefault="00DD0009" w:rsidP="00D1001F">
            <w:pPr>
              <w:rPr>
                <w:szCs w:val="19"/>
              </w:rPr>
            </w:pPr>
            <w:r w:rsidRPr="00D55D2A">
              <w:rPr>
                <w:szCs w:val="19"/>
              </w:rPr>
              <w:t>Jan Lindholm (MP</w:t>
            </w:r>
            <w:r w:rsidR="008D638E" w:rsidRPr="00D55D2A">
              <w:rPr>
                <w:szCs w:val="19"/>
              </w:rPr>
              <w:t>)</w:t>
            </w:r>
          </w:p>
        </w:tc>
        <w:tc>
          <w:tcPr>
            <w:tcW w:w="3047" w:type="dxa"/>
          </w:tcPr>
          <w:p w:rsidR="008D638E" w:rsidRPr="00D55D2A" w:rsidRDefault="008D638E" w:rsidP="00D1001F">
            <w:pPr>
              <w:rPr>
                <w:szCs w:val="19"/>
              </w:rPr>
            </w:pPr>
            <w:r w:rsidRPr="00D55D2A">
              <w:rPr>
                <w:szCs w:val="19"/>
              </w:rPr>
              <w:t>Miljö- och naturresursu</w:t>
            </w:r>
            <w:r w:rsidRPr="00D55D2A">
              <w:rPr>
                <w:szCs w:val="19"/>
              </w:rPr>
              <w:t>t</w:t>
            </w:r>
            <w:r w:rsidRPr="00D55D2A">
              <w:rPr>
                <w:szCs w:val="19"/>
              </w:rPr>
              <w:t>skottet</w:t>
            </w:r>
          </w:p>
        </w:tc>
      </w:tr>
      <w:tr w:rsidR="008D638E" w:rsidRPr="00D55D2A" w:rsidTr="008D638E">
        <w:tc>
          <w:tcPr>
            <w:tcW w:w="3046" w:type="dxa"/>
          </w:tcPr>
          <w:p w:rsidR="008D638E" w:rsidRPr="00D55D2A" w:rsidRDefault="00DD0009" w:rsidP="00D1001F">
            <w:pPr>
              <w:rPr>
                <w:szCs w:val="19"/>
              </w:rPr>
            </w:pPr>
            <w:r w:rsidRPr="00D55D2A">
              <w:rPr>
                <w:szCs w:val="19"/>
              </w:rPr>
              <w:t>Ann-Kristine Johansson (S</w:t>
            </w:r>
            <w:r w:rsidR="008D638E" w:rsidRPr="00D55D2A">
              <w:rPr>
                <w:szCs w:val="19"/>
              </w:rPr>
              <w:t>)</w:t>
            </w:r>
          </w:p>
        </w:tc>
        <w:tc>
          <w:tcPr>
            <w:tcW w:w="3047" w:type="dxa"/>
          </w:tcPr>
          <w:p w:rsidR="008D638E" w:rsidRPr="00D55D2A" w:rsidRDefault="008D638E" w:rsidP="00D1001F">
            <w:pPr>
              <w:rPr>
                <w:szCs w:val="19"/>
              </w:rPr>
            </w:pPr>
            <w:r w:rsidRPr="00D55D2A">
              <w:rPr>
                <w:szCs w:val="19"/>
              </w:rPr>
              <w:t>Miljö- och naturresursutskottet</w:t>
            </w:r>
          </w:p>
        </w:tc>
      </w:tr>
      <w:tr w:rsidR="008D638E" w:rsidRPr="00D55D2A" w:rsidTr="008D638E">
        <w:tc>
          <w:tcPr>
            <w:tcW w:w="3046" w:type="dxa"/>
          </w:tcPr>
          <w:p w:rsidR="008D638E" w:rsidRPr="00D55D2A" w:rsidRDefault="00DD0009" w:rsidP="00D1001F">
            <w:pPr>
              <w:rPr>
                <w:szCs w:val="19"/>
              </w:rPr>
            </w:pPr>
            <w:r w:rsidRPr="00D55D2A">
              <w:rPr>
                <w:szCs w:val="19"/>
              </w:rPr>
              <w:t>Christer Adelsbo (S</w:t>
            </w:r>
            <w:r w:rsidR="008D638E" w:rsidRPr="00D55D2A">
              <w:rPr>
                <w:szCs w:val="19"/>
              </w:rPr>
              <w:t>)</w:t>
            </w:r>
          </w:p>
        </w:tc>
        <w:tc>
          <w:tcPr>
            <w:tcW w:w="3047" w:type="dxa"/>
          </w:tcPr>
          <w:p w:rsidR="008D638E" w:rsidRPr="00D55D2A" w:rsidRDefault="008D638E" w:rsidP="00D1001F">
            <w:pPr>
              <w:rPr>
                <w:b/>
                <w:szCs w:val="19"/>
              </w:rPr>
            </w:pPr>
            <w:r w:rsidRPr="00D55D2A">
              <w:rPr>
                <w:szCs w:val="19"/>
              </w:rPr>
              <w:t>Välfärdsutskottet</w:t>
            </w:r>
          </w:p>
        </w:tc>
      </w:tr>
      <w:tr w:rsidR="008D638E" w:rsidRPr="00D55D2A" w:rsidTr="008D638E">
        <w:tc>
          <w:tcPr>
            <w:tcW w:w="3046" w:type="dxa"/>
          </w:tcPr>
          <w:p w:rsidR="008D638E" w:rsidRPr="00D55D2A" w:rsidRDefault="00DD0009" w:rsidP="00D1001F">
            <w:pPr>
              <w:rPr>
                <w:szCs w:val="19"/>
              </w:rPr>
            </w:pPr>
            <w:r w:rsidRPr="00D55D2A">
              <w:rPr>
                <w:szCs w:val="19"/>
              </w:rPr>
              <w:t>Jessica Polfjärd (M</w:t>
            </w:r>
            <w:r w:rsidR="008D638E" w:rsidRPr="00D55D2A">
              <w:rPr>
                <w:szCs w:val="19"/>
              </w:rPr>
              <w:t>)</w:t>
            </w:r>
          </w:p>
        </w:tc>
        <w:tc>
          <w:tcPr>
            <w:tcW w:w="3047" w:type="dxa"/>
          </w:tcPr>
          <w:p w:rsidR="008D638E" w:rsidRPr="00D55D2A" w:rsidRDefault="008D638E" w:rsidP="00D1001F">
            <w:pPr>
              <w:rPr>
                <w:szCs w:val="19"/>
              </w:rPr>
            </w:pPr>
            <w:r w:rsidRPr="00D55D2A">
              <w:rPr>
                <w:szCs w:val="19"/>
              </w:rPr>
              <w:t>Vä</w:t>
            </w:r>
            <w:r w:rsidRPr="00D55D2A">
              <w:rPr>
                <w:szCs w:val="19"/>
              </w:rPr>
              <w:t>l</w:t>
            </w:r>
            <w:r w:rsidRPr="00D55D2A">
              <w:rPr>
                <w:szCs w:val="19"/>
              </w:rPr>
              <w:t>färdsutskottet</w:t>
            </w:r>
          </w:p>
        </w:tc>
      </w:tr>
      <w:tr w:rsidR="008D638E" w:rsidRPr="00D55D2A" w:rsidTr="008D638E">
        <w:tc>
          <w:tcPr>
            <w:tcW w:w="3046" w:type="dxa"/>
          </w:tcPr>
          <w:p w:rsidR="008D638E" w:rsidRPr="00D55D2A" w:rsidRDefault="00DD0009" w:rsidP="00D1001F">
            <w:pPr>
              <w:rPr>
                <w:szCs w:val="19"/>
              </w:rPr>
            </w:pPr>
            <w:r w:rsidRPr="00D55D2A">
              <w:rPr>
                <w:szCs w:val="19"/>
              </w:rPr>
              <w:t>Johan Linander (C</w:t>
            </w:r>
            <w:r w:rsidR="008D638E" w:rsidRPr="00D55D2A">
              <w:rPr>
                <w:szCs w:val="19"/>
              </w:rPr>
              <w:t>)</w:t>
            </w:r>
          </w:p>
        </w:tc>
        <w:tc>
          <w:tcPr>
            <w:tcW w:w="3047" w:type="dxa"/>
          </w:tcPr>
          <w:p w:rsidR="008D638E" w:rsidRPr="00D55D2A" w:rsidRDefault="008D638E" w:rsidP="00D1001F">
            <w:pPr>
              <w:rPr>
                <w:szCs w:val="19"/>
              </w:rPr>
            </w:pPr>
            <w:r w:rsidRPr="00D55D2A">
              <w:rPr>
                <w:szCs w:val="19"/>
              </w:rPr>
              <w:t xml:space="preserve">Presidiet      </w:t>
            </w:r>
          </w:p>
        </w:tc>
      </w:tr>
    </w:tbl>
    <w:p w:rsidR="0013688A" w:rsidRPr="00D55D2A" w:rsidRDefault="0013688A" w:rsidP="0005600D">
      <w:pPr>
        <w:pStyle w:val="Rubrik1"/>
        <w:rPr>
          <w:noProof w:val="0"/>
        </w:rPr>
      </w:pPr>
    </w:p>
    <w:p w:rsidR="00A52E8F" w:rsidRPr="00D55D2A" w:rsidRDefault="00A8789D" w:rsidP="00A8789D">
      <w:pPr>
        <w:pStyle w:val="R3"/>
      </w:pPr>
      <w:r w:rsidRPr="00D55D2A">
        <w:br w:type="page"/>
      </w:r>
      <w:r w:rsidR="00A52E8F" w:rsidRPr="00D55D2A">
        <w:t>Suppleanter</w:t>
      </w:r>
    </w:p>
    <w:p w:rsidR="00A52E8F" w:rsidRPr="00D55D2A" w:rsidRDefault="00DD0009" w:rsidP="00D1001F">
      <w:pPr>
        <w:rPr>
          <w:szCs w:val="19"/>
        </w:rPr>
      </w:pPr>
      <w:r w:rsidRPr="00D55D2A">
        <w:rPr>
          <w:szCs w:val="19"/>
        </w:rPr>
        <w:t>Mona Sahlin (S</w:t>
      </w:r>
      <w:r w:rsidR="00A52E8F" w:rsidRPr="00D55D2A">
        <w:rPr>
          <w:szCs w:val="19"/>
        </w:rPr>
        <w:t>)</w:t>
      </w:r>
    </w:p>
    <w:p w:rsidR="00A52E8F" w:rsidRPr="00D55D2A" w:rsidRDefault="00DD0009" w:rsidP="00D1001F">
      <w:pPr>
        <w:rPr>
          <w:szCs w:val="19"/>
        </w:rPr>
      </w:pPr>
      <w:r w:rsidRPr="00D55D2A">
        <w:rPr>
          <w:szCs w:val="19"/>
        </w:rPr>
        <w:t>Lars Lindblad (M</w:t>
      </w:r>
      <w:r w:rsidR="00A52E8F" w:rsidRPr="00D55D2A">
        <w:rPr>
          <w:szCs w:val="19"/>
        </w:rPr>
        <w:t>)</w:t>
      </w:r>
    </w:p>
    <w:p w:rsidR="00A52E8F" w:rsidRPr="00D55D2A" w:rsidRDefault="00DD0009" w:rsidP="00D1001F">
      <w:pPr>
        <w:rPr>
          <w:szCs w:val="19"/>
        </w:rPr>
      </w:pPr>
      <w:r w:rsidRPr="00D55D2A">
        <w:rPr>
          <w:szCs w:val="19"/>
        </w:rPr>
        <w:t>Peter Jonsson (S</w:t>
      </w:r>
      <w:r w:rsidR="00A52E8F" w:rsidRPr="00D55D2A">
        <w:rPr>
          <w:szCs w:val="19"/>
        </w:rPr>
        <w:t>)</w:t>
      </w:r>
    </w:p>
    <w:p w:rsidR="00A52E8F" w:rsidRPr="00D55D2A" w:rsidRDefault="00DD0009" w:rsidP="00D1001F">
      <w:pPr>
        <w:rPr>
          <w:szCs w:val="19"/>
        </w:rPr>
      </w:pPr>
      <w:r w:rsidRPr="00D55D2A">
        <w:rPr>
          <w:szCs w:val="19"/>
        </w:rPr>
        <w:t>Cecilia Widegren (M</w:t>
      </w:r>
      <w:r w:rsidR="00A52E8F" w:rsidRPr="00D55D2A">
        <w:rPr>
          <w:szCs w:val="19"/>
        </w:rPr>
        <w:t>)</w:t>
      </w:r>
    </w:p>
    <w:p w:rsidR="00A52E8F" w:rsidRPr="00D55D2A" w:rsidRDefault="00DD0009" w:rsidP="00D1001F">
      <w:pPr>
        <w:rPr>
          <w:i/>
          <w:szCs w:val="19"/>
        </w:rPr>
      </w:pPr>
      <w:r w:rsidRPr="00D55D2A">
        <w:rPr>
          <w:szCs w:val="19"/>
        </w:rPr>
        <w:t>Carin Runeson (S</w:t>
      </w:r>
      <w:r w:rsidR="00A52E8F" w:rsidRPr="00D55D2A">
        <w:rPr>
          <w:szCs w:val="19"/>
        </w:rPr>
        <w:t>)</w:t>
      </w:r>
    </w:p>
    <w:p w:rsidR="00A52E8F" w:rsidRPr="00D55D2A" w:rsidRDefault="00DD0009" w:rsidP="00D1001F">
      <w:pPr>
        <w:rPr>
          <w:szCs w:val="19"/>
        </w:rPr>
      </w:pPr>
      <w:r w:rsidRPr="00D55D2A">
        <w:rPr>
          <w:szCs w:val="19"/>
        </w:rPr>
        <w:t>Claes Göran Brandin (S</w:t>
      </w:r>
      <w:r w:rsidR="00A52E8F" w:rsidRPr="00D55D2A">
        <w:rPr>
          <w:szCs w:val="19"/>
        </w:rPr>
        <w:t>)</w:t>
      </w:r>
    </w:p>
    <w:p w:rsidR="00A52E8F" w:rsidRPr="00D55D2A" w:rsidRDefault="00DD0009" w:rsidP="00D1001F">
      <w:pPr>
        <w:rPr>
          <w:szCs w:val="19"/>
        </w:rPr>
      </w:pPr>
      <w:r w:rsidRPr="00D55D2A">
        <w:rPr>
          <w:szCs w:val="19"/>
        </w:rPr>
        <w:t>Rolf Gunnarsson (M</w:t>
      </w:r>
      <w:r w:rsidR="00A52E8F" w:rsidRPr="00D55D2A">
        <w:rPr>
          <w:szCs w:val="19"/>
        </w:rPr>
        <w:t>)</w:t>
      </w:r>
    </w:p>
    <w:p w:rsidR="00A52E8F" w:rsidRPr="00D55D2A" w:rsidRDefault="00DD0009" w:rsidP="00D1001F">
      <w:pPr>
        <w:rPr>
          <w:szCs w:val="19"/>
        </w:rPr>
      </w:pPr>
      <w:r w:rsidRPr="00D55D2A">
        <w:rPr>
          <w:szCs w:val="19"/>
        </w:rPr>
        <w:t>Erik A. Eriksson (C</w:t>
      </w:r>
      <w:r w:rsidR="00A52E8F" w:rsidRPr="00D55D2A">
        <w:rPr>
          <w:szCs w:val="19"/>
        </w:rPr>
        <w:t>)</w:t>
      </w:r>
    </w:p>
    <w:p w:rsidR="00A52E8F" w:rsidRPr="00D55D2A" w:rsidRDefault="00DD0009" w:rsidP="00D1001F">
      <w:pPr>
        <w:rPr>
          <w:szCs w:val="19"/>
        </w:rPr>
      </w:pPr>
      <w:r w:rsidRPr="00D55D2A">
        <w:rPr>
          <w:szCs w:val="19"/>
        </w:rPr>
        <w:t>Christer Winbäck (FP</w:t>
      </w:r>
      <w:r w:rsidR="00A52E8F" w:rsidRPr="00D55D2A">
        <w:rPr>
          <w:szCs w:val="19"/>
        </w:rPr>
        <w:t>)</w:t>
      </w:r>
    </w:p>
    <w:p w:rsidR="00A52E8F" w:rsidRPr="00D55D2A" w:rsidRDefault="00DD0009" w:rsidP="00D1001F">
      <w:pPr>
        <w:rPr>
          <w:szCs w:val="19"/>
        </w:rPr>
      </w:pPr>
      <w:r w:rsidRPr="00D55D2A">
        <w:rPr>
          <w:szCs w:val="19"/>
        </w:rPr>
        <w:t>Peter Hultqvist (S</w:t>
      </w:r>
      <w:r w:rsidR="00A52E8F" w:rsidRPr="00D55D2A">
        <w:rPr>
          <w:szCs w:val="19"/>
        </w:rPr>
        <w:t>)</w:t>
      </w:r>
    </w:p>
    <w:p w:rsidR="00A52E8F" w:rsidRPr="00D55D2A" w:rsidRDefault="00DD0009" w:rsidP="00D1001F">
      <w:pPr>
        <w:rPr>
          <w:szCs w:val="19"/>
        </w:rPr>
      </w:pPr>
      <w:r w:rsidRPr="00D55D2A">
        <w:rPr>
          <w:szCs w:val="19"/>
        </w:rPr>
        <w:t>Katarina Brännström (M</w:t>
      </w:r>
      <w:r w:rsidR="00A52E8F" w:rsidRPr="00D55D2A">
        <w:rPr>
          <w:szCs w:val="19"/>
        </w:rPr>
        <w:t>)</w:t>
      </w:r>
    </w:p>
    <w:p w:rsidR="00A52E8F" w:rsidRPr="00D55D2A" w:rsidRDefault="00DD0009" w:rsidP="00D1001F">
      <w:pPr>
        <w:rPr>
          <w:szCs w:val="19"/>
        </w:rPr>
      </w:pPr>
      <w:r w:rsidRPr="00D55D2A">
        <w:rPr>
          <w:szCs w:val="19"/>
        </w:rPr>
        <w:t>Else-Marie Lindgren (KD</w:t>
      </w:r>
      <w:r w:rsidR="00A52E8F" w:rsidRPr="00D55D2A">
        <w:rPr>
          <w:szCs w:val="19"/>
        </w:rPr>
        <w:t>)</w:t>
      </w:r>
    </w:p>
    <w:p w:rsidR="00A52E8F" w:rsidRPr="00D55D2A" w:rsidRDefault="00DD0009" w:rsidP="00D1001F">
      <w:pPr>
        <w:rPr>
          <w:szCs w:val="19"/>
        </w:rPr>
      </w:pPr>
      <w:r w:rsidRPr="00D55D2A">
        <w:rPr>
          <w:szCs w:val="19"/>
        </w:rPr>
        <w:t>Lars Ohly (V</w:t>
      </w:r>
      <w:r w:rsidR="00A52E8F" w:rsidRPr="00D55D2A">
        <w:rPr>
          <w:szCs w:val="19"/>
        </w:rPr>
        <w:t>)</w:t>
      </w:r>
    </w:p>
    <w:p w:rsidR="00A52E8F" w:rsidRPr="00D55D2A" w:rsidRDefault="00DD0009" w:rsidP="00D1001F">
      <w:pPr>
        <w:rPr>
          <w:szCs w:val="19"/>
        </w:rPr>
      </w:pPr>
      <w:r w:rsidRPr="00D55D2A">
        <w:rPr>
          <w:szCs w:val="19"/>
        </w:rPr>
        <w:t>Kerstin Haglö (S</w:t>
      </w:r>
      <w:r w:rsidR="00A52E8F" w:rsidRPr="00D55D2A">
        <w:rPr>
          <w:szCs w:val="19"/>
        </w:rPr>
        <w:t>)</w:t>
      </w:r>
    </w:p>
    <w:p w:rsidR="00A52E8F" w:rsidRPr="00D55D2A" w:rsidRDefault="00DD0009" w:rsidP="00D1001F">
      <w:pPr>
        <w:rPr>
          <w:szCs w:val="19"/>
        </w:rPr>
      </w:pPr>
      <w:r w:rsidRPr="00D55D2A">
        <w:rPr>
          <w:szCs w:val="19"/>
        </w:rPr>
        <w:t>Nils Oskar Nilsson (M</w:t>
      </w:r>
      <w:r w:rsidR="00A52E8F" w:rsidRPr="00D55D2A">
        <w:rPr>
          <w:szCs w:val="19"/>
        </w:rPr>
        <w:t>)</w:t>
      </w:r>
    </w:p>
    <w:p w:rsidR="00A52E8F" w:rsidRPr="00D55D2A" w:rsidRDefault="00DD0009" w:rsidP="00D1001F">
      <w:pPr>
        <w:rPr>
          <w:szCs w:val="19"/>
        </w:rPr>
      </w:pPr>
      <w:r w:rsidRPr="00D55D2A">
        <w:rPr>
          <w:szCs w:val="19"/>
        </w:rPr>
        <w:t>Maria Wetterstrand (MP</w:t>
      </w:r>
      <w:r w:rsidR="00A52E8F" w:rsidRPr="00D55D2A">
        <w:rPr>
          <w:szCs w:val="19"/>
        </w:rPr>
        <w:t>)</w:t>
      </w:r>
    </w:p>
    <w:p w:rsidR="00A52E8F" w:rsidRPr="00D55D2A" w:rsidRDefault="00DD0009" w:rsidP="00D1001F">
      <w:pPr>
        <w:rPr>
          <w:szCs w:val="19"/>
        </w:rPr>
      </w:pPr>
      <w:r w:rsidRPr="00D55D2A">
        <w:rPr>
          <w:szCs w:val="19"/>
        </w:rPr>
        <w:t>Sylvia Lindgren (S</w:t>
      </w:r>
      <w:r w:rsidR="00A52E8F" w:rsidRPr="00D55D2A">
        <w:rPr>
          <w:szCs w:val="19"/>
        </w:rPr>
        <w:t>)</w:t>
      </w:r>
    </w:p>
    <w:p w:rsidR="00A52E8F" w:rsidRPr="00D55D2A" w:rsidRDefault="00DD0009" w:rsidP="00D1001F">
      <w:pPr>
        <w:rPr>
          <w:szCs w:val="19"/>
        </w:rPr>
      </w:pPr>
      <w:r w:rsidRPr="00D55D2A">
        <w:rPr>
          <w:szCs w:val="19"/>
        </w:rPr>
        <w:t>Hans Olsson (S</w:t>
      </w:r>
      <w:r w:rsidR="00A52E8F" w:rsidRPr="00D55D2A">
        <w:rPr>
          <w:szCs w:val="19"/>
        </w:rPr>
        <w:t>)</w:t>
      </w:r>
    </w:p>
    <w:p w:rsidR="00A52E8F" w:rsidRPr="00D55D2A" w:rsidRDefault="00DD0009" w:rsidP="00D1001F">
      <w:pPr>
        <w:rPr>
          <w:szCs w:val="19"/>
        </w:rPr>
      </w:pPr>
      <w:r w:rsidRPr="00D55D2A">
        <w:rPr>
          <w:szCs w:val="19"/>
        </w:rPr>
        <w:t>Anna Tenje (M</w:t>
      </w:r>
      <w:r w:rsidR="00A52E8F" w:rsidRPr="00D55D2A">
        <w:rPr>
          <w:szCs w:val="19"/>
        </w:rPr>
        <w:t>)</w:t>
      </w:r>
    </w:p>
    <w:p w:rsidR="00A52E8F" w:rsidRPr="00D55D2A" w:rsidRDefault="00DD0009" w:rsidP="00D1001F">
      <w:pPr>
        <w:rPr>
          <w:szCs w:val="19"/>
        </w:rPr>
      </w:pPr>
      <w:r w:rsidRPr="00D55D2A">
        <w:rPr>
          <w:szCs w:val="19"/>
        </w:rPr>
        <w:t>Karin Nilsson (C</w:t>
      </w:r>
      <w:r w:rsidR="00A52E8F" w:rsidRPr="00D55D2A">
        <w:rPr>
          <w:szCs w:val="19"/>
        </w:rPr>
        <w:t>)</w:t>
      </w:r>
    </w:p>
    <w:p w:rsidR="0001015A" w:rsidRPr="00D55D2A" w:rsidRDefault="0001015A" w:rsidP="00D1001F">
      <w:pPr>
        <w:pStyle w:val="Normaltindrag"/>
        <w:rPr>
          <w:szCs w:val="19"/>
        </w:rPr>
      </w:pPr>
    </w:p>
    <w:p w:rsidR="0001015A" w:rsidRPr="00D55D2A" w:rsidRDefault="0001015A" w:rsidP="00D1001F">
      <w:pPr>
        <w:pStyle w:val="Normaltindrag"/>
        <w:rPr>
          <w:szCs w:val="19"/>
        </w:rPr>
      </w:pPr>
    </w:p>
    <w:p w:rsidR="0001015A" w:rsidRPr="00D55D2A" w:rsidRDefault="0001015A" w:rsidP="00D1001F">
      <w:pPr>
        <w:pStyle w:val="Normaltindrag"/>
        <w:rPr>
          <w:szCs w:val="19"/>
        </w:rPr>
      </w:pPr>
    </w:p>
    <w:p w:rsidR="0001015A" w:rsidRPr="00D55D2A" w:rsidRDefault="0001015A" w:rsidP="00D1001F">
      <w:pPr>
        <w:pStyle w:val="Normaltindrag"/>
        <w:rPr>
          <w:szCs w:val="19"/>
        </w:rPr>
      </w:pPr>
    </w:p>
    <w:p w:rsidR="0001015A" w:rsidRPr="00D55D2A" w:rsidRDefault="0001015A" w:rsidP="00D1001F">
      <w:pPr>
        <w:pStyle w:val="Normaltindrag"/>
        <w:rPr>
          <w:szCs w:val="19"/>
        </w:rPr>
      </w:pPr>
    </w:p>
    <w:p w:rsidR="0001015A" w:rsidRPr="00D55D2A" w:rsidRDefault="0001015A" w:rsidP="00D1001F">
      <w:pPr>
        <w:pStyle w:val="Normaltindrag"/>
        <w:rPr>
          <w:szCs w:val="19"/>
        </w:rPr>
      </w:pPr>
    </w:p>
    <w:p w:rsidR="0001015A" w:rsidRPr="00D55D2A" w:rsidRDefault="0001015A" w:rsidP="00D1001F">
      <w:pPr>
        <w:pStyle w:val="Normaltindrag"/>
        <w:rPr>
          <w:szCs w:val="19"/>
        </w:rPr>
      </w:pPr>
    </w:p>
    <w:p w:rsidR="0001015A" w:rsidRPr="00D55D2A" w:rsidRDefault="0001015A" w:rsidP="00D1001F">
      <w:pPr>
        <w:pStyle w:val="Normaltindrag"/>
        <w:rPr>
          <w:szCs w:val="19"/>
        </w:rPr>
      </w:pPr>
    </w:p>
    <w:p w:rsidR="0001015A" w:rsidRPr="00D55D2A" w:rsidRDefault="0001015A" w:rsidP="00D1001F">
      <w:pPr>
        <w:pStyle w:val="Normaltindrag"/>
        <w:rPr>
          <w:szCs w:val="19"/>
        </w:rPr>
      </w:pPr>
    </w:p>
    <w:p w:rsidR="0001015A" w:rsidRPr="00D55D2A" w:rsidRDefault="0001015A" w:rsidP="00D1001F">
      <w:pPr>
        <w:pStyle w:val="Normaltindrag"/>
        <w:rPr>
          <w:szCs w:val="19"/>
        </w:rPr>
      </w:pPr>
    </w:p>
    <w:p w:rsidR="0001015A" w:rsidRPr="00D55D2A" w:rsidRDefault="0001015A" w:rsidP="00D1001F">
      <w:pPr>
        <w:pStyle w:val="Normaltindrag"/>
        <w:rPr>
          <w:szCs w:val="19"/>
        </w:rPr>
      </w:pPr>
    </w:p>
    <w:p w:rsidR="0001015A" w:rsidRPr="00D55D2A" w:rsidRDefault="0001015A" w:rsidP="00D1001F">
      <w:pPr>
        <w:pStyle w:val="Normaltindrag"/>
        <w:rPr>
          <w:szCs w:val="19"/>
        </w:rPr>
      </w:pPr>
    </w:p>
    <w:p w:rsidR="00A52E8F" w:rsidRPr="00D55D2A" w:rsidRDefault="00874D20" w:rsidP="00D1001F">
      <w:pPr>
        <w:pStyle w:val="R2"/>
        <w:jc w:val="both"/>
      </w:pPr>
      <w:r w:rsidRPr="00D55D2A">
        <w:br w:type="page"/>
      </w:r>
      <w:r w:rsidR="00A52E8F" w:rsidRPr="00D55D2A">
        <w:rPr>
          <w:spacing w:val="-2"/>
        </w:rPr>
        <w:t>Nordiska rådets</w:t>
      </w:r>
      <w:r w:rsidR="000B03E3" w:rsidRPr="00D55D2A">
        <w:rPr>
          <w:spacing w:val="-2"/>
        </w:rPr>
        <w:t xml:space="preserve"> svenska delegation vald den</w:t>
      </w:r>
      <w:r w:rsidR="000B03E3" w:rsidRPr="00D55D2A">
        <w:t xml:space="preserve"> </w:t>
      </w:r>
      <w:r w:rsidR="0030047B" w:rsidRPr="00D55D2A">
        <w:t>19 </w:t>
      </w:r>
      <w:r w:rsidR="00A52E8F" w:rsidRPr="00D55D2A">
        <w:t>oktober 2010</w:t>
      </w:r>
    </w:p>
    <w:tbl>
      <w:tblPr>
        <w:tblStyle w:val="Tabellrutnt"/>
        <w:tblW w:w="0" w:type="auto"/>
        <w:tblLook w:val="01E0" w:firstRow="1" w:lastRow="1" w:firstColumn="1" w:lastColumn="1" w:noHBand="0" w:noVBand="0"/>
      </w:tblPr>
      <w:tblGrid>
        <w:gridCol w:w="2973"/>
        <w:gridCol w:w="2970"/>
      </w:tblGrid>
      <w:tr w:rsidR="0001015A" w:rsidRPr="00D55D2A" w:rsidTr="0001015A">
        <w:tc>
          <w:tcPr>
            <w:tcW w:w="3046" w:type="dxa"/>
          </w:tcPr>
          <w:p w:rsidR="0001015A" w:rsidRPr="00D55D2A" w:rsidRDefault="0001015A" w:rsidP="00D1001F">
            <w:pPr>
              <w:rPr>
                <w:b/>
                <w:szCs w:val="19"/>
              </w:rPr>
            </w:pPr>
            <w:r w:rsidRPr="00D55D2A">
              <w:rPr>
                <w:b/>
                <w:szCs w:val="19"/>
              </w:rPr>
              <w:t>Medlemmar</w:t>
            </w:r>
          </w:p>
        </w:tc>
        <w:tc>
          <w:tcPr>
            <w:tcW w:w="3047" w:type="dxa"/>
          </w:tcPr>
          <w:p w:rsidR="0001015A" w:rsidRPr="00D55D2A" w:rsidRDefault="0001015A" w:rsidP="00D1001F">
            <w:pPr>
              <w:rPr>
                <w:b/>
                <w:szCs w:val="19"/>
              </w:rPr>
            </w:pPr>
            <w:r w:rsidRPr="00D55D2A">
              <w:rPr>
                <w:b/>
                <w:szCs w:val="19"/>
              </w:rPr>
              <w:t>Utskott</w:t>
            </w:r>
          </w:p>
        </w:tc>
      </w:tr>
      <w:tr w:rsidR="0001015A" w:rsidRPr="00D55D2A" w:rsidTr="0001015A">
        <w:tc>
          <w:tcPr>
            <w:tcW w:w="3046" w:type="dxa"/>
          </w:tcPr>
          <w:p w:rsidR="0001015A" w:rsidRPr="00D55D2A" w:rsidRDefault="0001015A" w:rsidP="00D1001F">
            <w:pPr>
              <w:rPr>
                <w:szCs w:val="19"/>
              </w:rPr>
            </w:pPr>
            <w:r w:rsidRPr="00D55D2A">
              <w:rPr>
                <w:szCs w:val="19"/>
              </w:rPr>
              <w:t>Cristina Husmark Pehrsson (M)</w:t>
            </w:r>
          </w:p>
        </w:tc>
        <w:tc>
          <w:tcPr>
            <w:tcW w:w="3047" w:type="dxa"/>
          </w:tcPr>
          <w:p w:rsidR="0001015A" w:rsidRPr="00D55D2A" w:rsidRDefault="0001015A" w:rsidP="00D1001F">
            <w:pPr>
              <w:rPr>
                <w:szCs w:val="19"/>
              </w:rPr>
            </w:pPr>
            <w:r w:rsidRPr="00D55D2A">
              <w:rPr>
                <w:szCs w:val="19"/>
              </w:rPr>
              <w:t>Presidiet</w:t>
            </w:r>
          </w:p>
        </w:tc>
      </w:tr>
      <w:tr w:rsidR="0001015A" w:rsidRPr="00D55D2A" w:rsidTr="0001015A">
        <w:tc>
          <w:tcPr>
            <w:tcW w:w="3046" w:type="dxa"/>
          </w:tcPr>
          <w:p w:rsidR="0001015A" w:rsidRPr="00D55D2A" w:rsidRDefault="0001015A" w:rsidP="00D1001F">
            <w:pPr>
              <w:rPr>
                <w:szCs w:val="19"/>
              </w:rPr>
            </w:pPr>
            <w:r w:rsidRPr="00D55D2A">
              <w:rPr>
                <w:szCs w:val="19"/>
              </w:rPr>
              <w:t>Karin Åström (S)</w:t>
            </w:r>
          </w:p>
        </w:tc>
        <w:tc>
          <w:tcPr>
            <w:tcW w:w="3047" w:type="dxa"/>
          </w:tcPr>
          <w:p w:rsidR="0001015A" w:rsidRPr="00D55D2A" w:rsidRDefault="0001015A" w:rsidP="00D1001F">
            <w:pPr>
              <w:rPr>
                <w:szCs w:val="19"/>
              </w:rPr>
            </w:pPr>
            <w:r w:rsidRPr="00D55D2A">
              <w:rPr>
                <w:szCs w:val="19"/>
              </w:rPr>
              <w:t>Presidiet</w:t>
            </w:r>
          </w:p>
        </w:tc>
      </w:tr>
      <w:tr w:rsidR="0001015A" w:rsidRPr="00D55D2A" w:rsidTr="0001015A">
        <w:tc>
          <w:tcPr>
            <w:tcW w:w="3046" w:type="dxa"/>
          </w:tcPr>
          <w:p w:rsidR="0001015A" w:rsidRPr="00D55D2A" w:rsidRDefault="0001015A" w:rsidP="00D1001F">
            <w:pPr>
              <w:rPr>
                <w:szCs w:val="19"/>
              </w:rPr>
            </w:pPr>
            <w:r w:rsidRPr="00D55D2A">
              <w:rPr>
                <w:szCs w:val="19"/>
              </w:rPr>
              <w:t>Hans Wallmark (M)</w:t>
            </w:r>
          </w:p>
        </w:tc>
        <w:tc>
          <w:tcPr>
            <w:tcW w:w="3047" w:type="dxa"/>
          </w:tcPr>
          <w:p w:rsidR="0001015A" w:rsidRPr="00D55D2A" w:rsidRDefault="0001015A" w:rsidP="00D1001F">
            <w:pPr>
              <w:rPr>
                <w:szCs w:val="19"/>
              </w:rPr>
            </w:pPr>
            <w:r w:rsidRPr="00D55D2A">
              <w:rPr>
                <w:szCs w:val="19"/>
              </w:rPr>
              <w:t>Medborgar- och kons</w:t>
            </w:r>
            <w:r w:rsidRPr="00D55D2A">
              <w:rPr>
                <w:szCs w:val="19"/>
              </w:rPr>
              <w:t>u</w:t>
            </w:r>
            <w:r w:rsidRPr="00D55D2A">
              <w:rPr>
                <w:szCs w:val="19"/>
              </w:rPr>
              <w:t>mentutskottet</w:t>
            </w:r>
          </w:p>
        </w:tc>
      </w:tr>
      <w:tr w:rsidR="0001015A" w:rsidRPr="00D55D2A" w:rsidTr="0001015A">
        <w:tc>
          <w:tcPr>
            <w:tcW w:w="3046" w:type="dxa"/>
          </w:tcPr>
          <w:p w:rsidR="0001015A" w:rsidRPr="00D55D2A" w:rsidRDefault="0001015A" w:rsidP="00D1001F">
            <w:pPr>
              <w:rPr>
                <w:szCs w:val="19"/>
              </w:rPr>
            </w:pPr>
            <w:r w:rsidRPr="00D55D2A">
              <w:rPr>
                <w:szCs w:val="19"/>
              </w:rPr>
              <w:t>Billy Gustafsson (S)</w:t>
            </w:r>
          </w:p>
        </w:tc>
        <w:tc>
          <w:tcPr>
            <w:tcW w:w="3047" w:type="dxa"/>
          </w:tcPr>
          <w:p w:rsidR="0001015A" w:rsidRPr="00D55D2A" w:rsidRDefault="0001015A" w:rsidP="00D1001F">
            <w:pPr>
              <w:rPr>
                <w:szCs w:val="19"/>
              </w:rPr>
            </w:pPr>
            <w:r w:rsidRPr="00D55D2A">
              <w:rPr>
                <w:szCs w:val="19"/>
              </w:rPr>
              <w:t>Näringsutskottet, Ko</w:t>
            </w:r>
            <w:r w:rsidRPr="00D55D2A">
              <w:rPr>
                <w:szCs w:val="19"/>
              </w:rPr>
              <w:t>n</w:t>
            </w:r>
            <w:r w:rsidRPr="00D55D2A">
              <w:rPr>
                <w:szCs w:val="19"/>
              </w:rPr>
              <w:t>trollkommittén</w:t>
            </w:r>
          </w:p>
        </w:tc>
      </w:tr>
      <w:tr w:rsidR="0001015A" w:rsidRPr="00D55D2A" w:rsidTr="0001015A">
        <w:tc>
          <w:tcPr>
            <w:tcW w:w="3046" w:type="dxa"/>
          </w:tcPr>
          <w:p w:rsidR="0001015A" w:rsidRPr="00D55D2A" w:rsidRDefault="0001015A" w:rsidP="00D1001F">
            <w:pPr>
              <w:rPr>
                <w:szCs w:val="19"/>
              </w:rPr>
            </w:pPr>
            <w:r w:rsidRPr="00D55D2A">
              <w:rPr>
                <w:szCs w:val="19"/>
              </w:rPr>
              <w:t>Jessica Polfjärd (M)</w:t>
            </w:r>
          </w:p>
        </w:tc>
        <w:tc>
          <w:tcPr>
            <w:tcW w:w="3047" w:type="dxa"/>
          </w:tcPr>
          <w:p w:rsidR="0001015A" w:rsidRPr="00D55D2A" w:rsidRDefault="0001015A" w:rsidP="00D1001F">
            <w:pPr>
              <w:rPr>
                <w:szCs w:val="19"/>
              </w:rPr>
            </w:pPr>
            <w:r w:rsidRPr="00D55D2A">
              <w:rPr>
                <w:szCs w:val="19"/>
              </w:rPr>
              <w:t>Näringsutskottet</w:t>
            </w:r>
          </w:p>
        </w:tc>
      </w:tr>
      <w:tr w:rsidR="0001015A" w:rsidRPr="00D55D2A" w:rsidTr="0001015A">
        <w:tc>
          <w:tcPr>
            <w:tcW w:w="3046" w:type="dxa"/>
          </w:tcPr>
          <w:p w:rsidR="0001015A" w:rsidRPr="00D55D2A" w:rsidRDefault="0001015A" w:rsidP="00D1001F">
            <w:pPr>
              <w:rPr>
                <w:szCs w:val="19"/>
              </w:rPr>
            </w:pPr>
            <w:r w:rsidRPr="00D55D2A">
              <w:rPr>
                <w:szCs w:val="19"/>
              </w:rPr>
              <w:t>Ann-Kristine Johansson (S)</w:t>
            </w:r>
          </w:p>
        </w:tc>
        <w:tc>
          <w:tcPr>
            <w:tcW w:w="3047" w:type="dxa"/>
          </w:tcPr>
          <w:p w:rsidR="0001015A" w:rsidRPr="00D55D2A" w:rsidRDefault="0001015A" w:rsidP="00D1001F">
            <w:pPr>
              <w:rPr>
                <w:szCs w:val="19"/>
              </w:rPr>
            </w:pPr>
            <w:r w:rsidRPr="00D55D2A">
              <w:rPr>
                <w:szCs w:val="19"/>
              </w:rPr>
              <w:t>Miljö- och naturresursutskottet</w:t>
            </w:r>
          </w:p>
        </w:tc>
      </w:tr>
      <w:tr w:rsidR="0001015A" w:rsidRPr="00D55D2A" w:rsidTr="0001015A">
        <w:tc>
          <w:tcPr>
            <w:tcW w:w="3046" w:type="dxa"/>
          </w:tcPr>
          <w:p w:rsidR="0001015A" w:rsidRPr="00D55D2A" w:rsidRDefault="0001015A" w:rsidP="00D1001F">
            <w:pPr>
              <w:rPr>
                <w:szCs w:val="19"/>
              </w:rPr>
            </w:pPr>
            <w:r w:rsidRPr="00D55D2A">
              <w:rPr>
                <w:szCs w:val="19"/>
              </w:rPr>
              <w:t>Elisabeth Björnsdotter Rahm (M)</w:t>
            </w:r>
          </w:p>
        </w:tc>
        <w:tc>
          <w:tcPr>
            <w:tcW w:w="3047" w:type="dxa"/>
          </w:tcPr>
          <w:p w:rsidR="0001015A" w:rsidRPr="00D55D2A" w:rsidRDefault="0001015A" w:rsidP="00D1001F">
            <w:pPr>
              <w:rPr>
                <w:szCs w:val="19"/>
              </w:rPr>
            </w:pPr>
            <w:r w:rsidRPr="00D55D2A">
              <w:rPr>
                <w:szCs w:val="19"/>
              </w:rPr>
              <w:t>Välfärdsutskottet</w:t>
            </w:r>
          </w:p>
        </w:tc>
      </w:tr>
      <w:tr w:rsidR="0001015A" w:rsidRPr="00D55D2A" w:rsidTr="0001015A">
        <w:tc>
          <w:tcPr>
            <w:tcW w:w="3046" w:type="dxa"/>
          </w:tcPr>
          <w:p w:rsidR="0001015A" w:rsidRPr="00D55D2A" w:rsidRDefault="0001015A" w:rsidP="00D1001F">
            <w:pPr>
              <w:rPr>
                <w:szCs w:val="19"/>
              </w:rPr>
            </w:pPr>
            <w:r w:rsidRPr="00D55D2A">
              <w:rPr>
                <w:szCs w:val="19"/>
              </w:rPr>
              <w:t>Anders Karlsson (S)</w:t>
            </w:r>
          </w:p>
        </w:tc>
        <w:tc>
          <w:tcPr>
            <w:tcW w:w="3047" w:type="dxa"/>
          </w:tcPr>
          <w:p w:rsidR="0001015A" w:rsidRPr="00D55D2A" w:rsidRDefault="0001015A" w:rsidP="00D1001F">
            <w:pPr>
              <w:rPr>
                <w:szCs w:val="19"/>
              </w:rPr>
            </w:pPr>
            <w:r w:rsidRPr="00D55D2A">
              <w:rPr>
                <w:szCs w:val="19"/>
              </w:rPr>
              <w:t>Välfärdsutskottet</w:t>
            </w:r>
          </w:p>
        </w:tc>
      </w:tr>
      <w:tr w:rsidR="0001015A" w:rsidRPr="00D55D2A" w:rsidTr="0001015A">
        <w:tc>
          <w:tcPr>
            <w:tcW w:w="3046" w:type="dxa"/>
          </w:tcPr>
          <w:p w:rsidR="0001015A" w:rsidRPr="00D55D2A" w:rsidRDefault="0001015A" w:rsidP="00D1001F">
            <w:pPr>
              <w:rPr>
                <w:szCs w:val="19"/>
              </w:rPr>
            </w:pPr>
            <w:r w:rsidRPr="00D55D2A">
              <w:rPr>
                <w:szCs w:val="19"/>
              </w:rPr>
              <w:t>Anita Brodén (FP)</w:t>
            </w:r>
          </w:p>
        </w:tc>
        <w:tc>
          <w:tcPr>
            <w:tcW w:w="3047" w:type="dxa"/>
          </w:tcPr>
          <w:p w:rsidR="0001015A" w:rsidRPr="00D55D2A" w:rsidRDefault="0001015A" w:rsidP="00D1001F">
            <w:pPr>
              <w:rPr>
                <w:szCs w:val="19"/>
              </w:rPr>
            </w:pPr>
            <w:r w:rsidRPr="00D55D2A">
              <w:rPr>
                <w:szCs w:val="19"/>
              </w:rPr>
              <w:t>Miljö- och naturresursu</w:t>
            </w:r>
            <w:r w:rsidRPr="00D55D2A">
              <w:rPr>
                <w:szCs w:val="19"/>
              </w:rPr>
              <w:t>t</w:t>
            </w:r>
            <w:r w:rsidRPr="00D55D2A">
              <w:rPr>
                <w:szCs w:val="19"/>
              </w:rPr>
              <w:t>skottet</w:t>
            </w:r>
          </w:p>
        </w:tc>
      </w:tr>
      <w:tr w:rsidR="0001015A" w:rsidRPr="00D55D2A" w:rsidTr="0001015A">
        <w:tc>
          <w:tcPr>
            <w:tcW w:w="3046" w:type="dxa"/>
          </w:tcPr>
          <w:p w:rsidR="0001015A" w:rsidRPr="00D55D2A" w:rsidRDefault="0001015A" w:rsidP="00D1001F">
            <w:pPr>
              <w:rPr>
                <w:szCs w:val="19"/>
              </w:rPr>
            </w:pPr>
            <w:r w:rsidRPr="00D55D2A">
              <w:rPr>
                <w:szCs w:val="19"/>
              </w:rPr>
              <w:t>Peter Johnsson (S)</w:t>
            </w:r>
          </w:p>
        </w:tc>
        <w:tc>
          <w:tcPr>
            <w:tcW w:w="3047" w:type="dxa"/>
          </w:tcPr>
          <w:p w:rsidR="0001015A" w:rsidRPr="00D55D2A" w:rsidRDefault="0001015A" w:rsidP="00D1001F">
            <w:pPr>
              <w:rPr>
                <w:szCs w:val="19"/>
              </w:rPr>
            </w:pPr>
            <w:r w:rsidRPr="00D55D2A">
              <w:rPr>
                <w:szCs w:val="19"/>
              </w:rPr>
              <w:t>Kultur- och utbildningsu</w:t>
            </w:r>
            <w:r w:rsidRPr="00D55D2A">
              <w:rPr>
                <w:szCs w:val="19"/>
              </w:rPr>
              <w:t>t</w:t>
            </w:r>
            <w:r w:rsidRPr="00D55D2A">
              <w:rPr>
                <w:szCs w:val="19"/>
              </w:rPr>
              <w:t>skottet</w:t>
            </w:r>
          </w:p>
        </w:tc>
      </w:tr>
      <w:tr w:rsidR="0001015A" w:rsidRPr="00D55D2A" w:rsidTr="0001015A">
        <w:tc>
          <w:tcPr>
            <w:tcW w:w="3046" w:type="dxa"/>
          </w:tcPr>
          <w:p w:rsidR="0001015A" w:rsidRPr="00D55D2A" w:rsidRDefault="0001015A" w:rsidP="00D1001F">
            <w:pPr>
              <w:rPr>
                <w:szCs w:val="19"/>
              </w:rPr>
            </w:pPr>
            <w:r w:rsidRPr="00D55D2A">
              <w:rPr>
                <w:szCs w:val="19"/>
              </w:rPr>
              <w:t>Åsa Torstensson (C)</w:t>
            </w:r>
          </w:p>
        </w:tc>
        <w:tc>
          <w:tcPr>
            <w:tcW w:w="3047" w:type="dxa"/>
          </w:tcPr>
          <w:p w:rsidR="0001015A" w:rsidRPr="00D55D2A" w:rsidRDefault="0001015A" w:rsidP="00D1001F">
            <w:pPr>
              <w:rPr>
                <w:szCs w:val="19"/>
              </w:rPr>
            </w:pPr>
            <w:r w:rsidRPr="00D55D2A">
              <w:rPr>
                <w:szCs w:val="19"/>
              </w:rPr>
              <w:t>Presidiet</w:t>
            </w:r>
          </w:p>
        </w:tc>
      </w:tr>
      <w:tr w:rsidR="0001015A" w:rsidRPr="00D55D2A" w:rsidTr="0001015A">
        <w:tc>
          <w:tcPr>
            <w:tcW w:w="3046" w:type="dxa"/>
          </w:tcPr>
          <w:p w:rsidR="0001015A" w:rsidRPr="00D55D2A" w:rsidRDefault="0001015A" w:rsidP="00D1001F">
            <w:pPr>
              <w:ind w:right="-828"/>
              <w:rPr>
                <w:szCs w:val="19"/>
              </w:rPr>
            </w:pPr>
            <w:r w:rsidRPr="00D55D2A">
              <w:rPr>
                <w:szCs w:val="19"/>
              </w:rPr>
              <w:t>Maria Stenberg (S)</w:t>
            </w:r>
          </w:p>
        </w:tc>
        <w:tc>
          <w:tcPr>
            <w:tcW w:w="3047" w:type="dxa"/>
          </w:tcPr>
          <w:p w:rsidR="0001015A" w:rsidRPr="00D55D2A" w:rsidRDefault="0001015A" w:rsidP="00D1001F">
            <w:pPr>
              <w:ind w:right="-828"/>
              <w:rPr>
                <w:szCs w:val="19"/>
              </w:rPr>
            </w:pPr>
            <w:r w:rsidRPr="00D55D2A">
              <w:rPr>
                <w:szCs w:val="19"/>
              </w:rPr>
              <w:t>Medborgar- och konsumentutskottet</w:t>
            </w:r>
          </w:p>
        </w:tc>
      </w:tr>
      <w:tr w:rsidR="0001015A" w:rsidRPr="00D55D2A" w:rsidTr="0001015A">
        <w:tc>
          <w:tcPr>
            <w:tcW w:w="3046" w:type="dxa"/>
          </w:tcPr>
          <w:p w:rsidR="0001015A" w:rsidRPr="00D55D2A" w:rsidRDefault="0001015A" w:rsidP="00D1001F">
            <w:pPr>
              <w:ind w:right="-828"/>
              <w:rPr>
                <w:szCs w:val="19"/>
              </w:rPr>
            </w:pPr>
            <w:r w:rsidRPr="00D55D2A">
              <w:rPr>
                <w:szCs w:val="19"/>
              </w:rPr>
              <w:t>Isabella Jernbeck (M)</w:t>
            </w:r>
          </w:p>
        </w:tc>
        <w:tc>
          <w:tcPr>
            <w:tcW w:w="3047" w:type="dxa"/>
          </w:tcPr>
          <w:p w:rsidR="0001015A" w:rsidRPr="00D55D2A" w:rsidRDefault="0001015A" w:rsidP="00D1001F">
            <w:pPr>
              <w:ind w:right="-828"/>
              <w:rPr>
                <w:szCs w:val="19"/>
              </w:rPr>
            </w:pPr>
            <w:r w:rsidRPr="00D55D2A">
              <w:rPr>
                <w:szCs w:val="19"/>
              </w:rPr>
              <w:t>Medborgar- och konsumentutskottet</w:t>
            </w:r>
          </w:p>
        </w:tc>
      </w:tr>
      <w:tr w:rsidR="0001015A" w:rsidRPr="00D55D2A" w:rsidTr="0001015A">
        <w:tc>
          <w:tcPr>
            <w:tcW w:w="3046" w:type="dxa"/>
          </w:tcPr>
          <w:p w:rsidR="0001015A" w:rsidRPr="00D55D2A" w:rsidRDefault="0001015A" w:rsidP="00D1001F">
            <w:pPr>
              <w:rPr>
                <w:szCs w:val="19"/>
              </w:rPr>
            </w:pPr>
            <w:r w:rsidRPr="00D55D2A">
              <w:rPr>
                <w:szCs w:val="19"/>
              </w:rPr>
              <w:t>Christer Adelsbo (S)</w:t>
            </w:r>
          </w:p>
        </w:tc>
        <w:tc>
          <w:tcPr>
            <w:tcW w:w="3047" w:type="dxa"/>
          </w:tcPr>
          <w:p w:rsidR="0001015A" w:rsidRPr="00D55D2A" w:rsidRDefault="0001015A" w:rsidP="00D1001F">
            <w:pPr>
              <w:rPr>
                <w:szCs w:val="19"/>
              </w:rPr>
            </w:pPr>
            <w:r w:rsidRPr="00D55D2A">
              <w:rPr>
                <w:szCs w:val="19"/>
              </w:rPr>
              <w:t>Välfärdsutskottet</w:t>
            </w:r>
          </w:p>
        </w:tc>
      </w:tr>
      <w:tr w:rsidR="0001015A" w:rsidRPr="00D55D2A" w:rsidTr="0001015A">
        <w:tc>
          <w:tcPr>
            <w:tcW w:w="3046" w:type="dxa"/>
          </w:tcPr>
          <w:p w:rsidR="0001015A" w:rsidRPr="00D55D2A" w:rsidRDefault="0001015A" w:rsidP="00D1001F">
            <w:pPr>
              <w:rPr>
                <w:szCs w:val="19"/>
              </w:rPr>
            </w:pPr>
            <w:r w:rsidRPr="00D55D2A">
              <w:rPr>
                <w:szCs w:val="19"/>
              </w:rPr>
              <w:t>Anders Andersson (KD)</w:t>
            </w:r>
          </w:p>
        </w:tc>
        <w:tc>
          <w:tcPr>
            <w:tcW w:w="3047" w:type="dxa"/>
          </w:tcPr>
          <w:p w:rsidR="0001015A" w:rsidRPr="00D55D2A" w:rsidRDefault="0001015A" w:rsidP="00D1001F">
            <w:pPr>
              <w:rPr>
                <w:szCs w:val="19"/>
              </w:rPr>
            </w:pPr>
            <w:r w:rsidRPr="00D55D2A">
              <w:rPr>
                <w:szCs w:val="19"/>
              </w:rPr>
              <w:t>Välfärdsutskottet</w:t>
            </w:r>
          </w:p>
        </w:tc>
      </w:tr>
      <w:tr w:rsidR="0001015A" w:rsidRPr="00D55D2A" w:rsidTr="0001015A">
        <w:tc>
          <w:tcPr>
            <w:tcW w:w="3046" w:type="dxa"/>
          </w:tcPr>
          <w:p w:rsidR="0001015A" w:rsidRPr="00D55D2A" w:rsidRDefault="0001015A" w:rsidP="00D1001F">
            <w:pPr>
              <w:rPr>
                <w:szCs w:val="19"/>
              </w:rPr>
            </w:pPr>
            <w:r w:rsidRPr="00D55D2A">
              <w:rPr>
                <w:szCs w:val="19"/>
              </w:rPr>
              <w:t>Erik Almqvist (SD)</w:t>
            </w:r>
          </w:p>
        </w:tc>
        <w:tc>
          <w:tcPr>
            <w:tcW w:w="3047" w:type="dxa"/>
          </w:tcPr>
          <w:p w:rsidR="0001015A" w:rsidRPr="00D55D2A" w:rsidRDefault="0001015A" w:rsidP="00D1001F">
            <w:pPr>
              <w:rPr>
                <w:szCs w:val="19"/>
              </w:rPr>
            </w:pPr>
            <w:r w:rsidRPr="00D55D2A">
              <w:rPr>
                <w:szCs w:val="19"/>
              </w:rPr>
              <w:t>Miljö- och naturresursutskottet</w:t>
            </w:r>
          </w:p>
        </w:tc>
      </w:tr>
      <w:tr w:rsidR="0001015A" w:rsidRPr="00D55D2A" w:rsidTr="0001015A">
        <w:tc>
          <w:tcPr>
            <w:tcW w:w="3046" w:type="dxa"/>
          </w:tcPr>
          <w:p w:rsidR="0001015A" w:rsidRPr="00D55D2A" w:rsidRDefault="0001015A" w:rsidP="00D1001F">
            <w:pPr>
              <w:rPr>
                <w:szCs w:val="19"/>
              </w:rPr>
            </w:pPr>
            <w:r w:rsidRPr="00D55D2A">
              <w:rPr>
                <w:szCs w:val="19"/>
              </w:rPr>
              <w:t>Jan Lindholm (MP)</w:t>
            </w:r>
          </w:p>
        </w:tc>
        <w:tc>
          <w:tcPr>
            <w:tcW w:w="3047" w:type="dxa"/>
          </w:tcPr>
          <w:p w:rsidR="0001015A" w:rsidRPr="00D55D2A" w:rsidRDefault="0001015A" w:rsidP="00D1001F">
            <w:pPr>
              <w:rPr>
                <w:szCs w:val="19"/>
              </w:rPr>
            </w:pPr>
            <w:r w:rsidRPr="00D55D2A">
              <w:rPr>
                <w:szCs w:val="19"/>
              </w:rPr>
              <w:t>Miljö- och naturresursutskottet</w:t>
            </w:r>
          </w:p>
        </w:tc>
      </w:tr>
      <w:tr w:rsidR="0001015A" w:rsidRPr="00D55D2A" w:rsidTr="0001015A">
        <w:tc>
          <w:tcPr>
            <w:tcW w:w="3046" w:type="dxa"/>
          </w:tcPr>
          <w:p w:rsidR="0001015A" w:rsidRPr="00D55D2A" w:rsidRDefault="0001015A" w:rsidP="00D1001F">
            <w:pPr>
              <w:rPr>
                <w:szCs w:val="19"/>
              </w:rPr>
            </w:pPr>
            <w:r w:rsidRPr="00D55D2A">
              <w:rPr>
                <w:szCs w:val="19"/>
              </w:rPr>
              <w:t>Cecilie Tenfjord-Toftby (M)</w:t>
            </w:r>
          </w:p>
        </w:tc>
        <w:tc>
          <w:tcPr>
            <w:tcW w:w="3047" w:type="dxa"/>
          </w:tcPr>
          <w:p w:rsidR="0001015A" w:rsidRPr="00D55D2A" w:rsidRDefault="0001015A" w:rsidP="00D1001F">
            <w:pPr>
              <w:rPr>
                <w:szCs w:val="19"/>
              </w:rPr>
            </w:pPr>
            <w:r w:rsidRPr="00D55D2A">
              <w:rPr>
                <w:szCs w:val="19"/>
              </w:rPr>
              <w:t>Miljö- och naturresursutskottet</w:t>
            </w:r>
          </w:p>
        </w:tc>
      </w:tr>
      <w:tr w:rsidR="0001015A" w:rsidRPr="00D55D2A" w:rsidTr="0001015A">
        <w:tc>
          <w:tcPr>
            <w:tcW w:w="3046" w:type="dxa"/>
          </w:tcPr>
          <w:p w:rsidR="0001015A" w:rsidRPr="00D55D2A" w:rsidRDefault="0001015A" w:rsidP="00D1001F">
            <w:pPr>
              <w:rPr>
                <w:szCs w:val="19"/>
              </w:rPr>
            </w:pPr>
            <w:r w:rsidRPr="00D55D2A">
              <w:rPr>
                <w:szCs w:val="19"/>
              </w:rPr>
              <w:t>Marianne Berg (V)</w:t>
            </w:r>
          </w:p>
        </w:tc>
        <w:tc>
          <w:tcPr>
            <w:tcW w:w="3047" w:type="dxa"/>
          </w:tcPr>
          <w:p w:rsidR="0001015A" w:rsidRPr="00D55D2A" w:rsidRDefault="0001015A" w:rsidP="00D1001F">
            <w:pPr>
              <w:rPr>
                <w:szCs w:val="19"/>
              </w:rPr>
            </w:pPr>
            <w:r w:rsidRPr="00D55D2A">
              <w:rPr>
                <w:szCs w:val="19"/>
              </w:rPr>
              <w:t>Medborgar- och konsumentutskottet</w:t>
            </w:r>
          </w:p>
        </w:tc>
      </w:tr>
      <w:tr w:rsidR="0001015A" w:rsidRPr="00D55D2A" w:rsidTr="0001015A">
        <w:tc>
          <w:tcPr>
            <w:tcW w:w="3046" w:type="dxa"/>
          </w:tcPr>
          <w:p w:rsidR="0001015A" w:rsidRPr="00D55D2A" w:rsidRDefault="0001015A" w:rsidP="00D1001F">
            <w:pPr>
              <w:rPr>
                <w:szCs w:val="19"/>
              </w:rPr>
            </w:pPr>
            <w:r w:rsidRPr="00D55D2A">
              <w:rPr>
                <w:szCs w:val="19"/>
              </w:rPr>
              <w:t>Göran Montan (M)</w:t>
            </w:r>
          </w:p>
        </w:tc>
        <w:tc>
          <w:tcPr>
            <w:tcW w:w="3047" w:type="dxa"/>
          </w:tcPr>
          <w:p w:rsidR="0001015A" w:rsidRPr="00D55D2A" w:rsidRDefault="0001015A" w:rsidP="00D1001F">
            <w:pPr>
              <w:rPr>
                <w:szCs w:val="19"/>
              </w:rPr>
            </w:pPr>
            <w:r w:rsidRPr="00D55D2A">
              <w:rPr>
                <w:szCs w:val="19"/>
              </w:rPr>
              <w:t>Kultur- och utbildningsutskottet</w:t>
            </w:r>
          </w:p>
        </w:tc>
      </w:tr>
    </w:tbl>
    <w:p w:rsidR="0001015A" w:rsidRPr="00D55D2A" w:rsidRDefault="0001015A" w:rsidP="00D1001F">
      <w:pPr>
        <w:rPr>
          <w:szCs w:val="19"/>
        </w:rPr>
      </w:pPr>
    </w:p>
    <w:p w:rsidR="00B3086A" w:rsidRPr="00D55D2A" w:rsidRDefault="00B3086A" w:rsidP="00D1001F">
      <w:pPr>
        <w:pStyle w:val="Normaltindrag"/>
        <w:rPr>
          <w:szCs w:val="19"/>
        </w:rPr>
      </w:pPr>
    </w:p>
    <w:p w:rsidR="00B3086A" w:rsidRPr="00D55D2A" w:rsidRDefault="00B3086A" w:rsidP="00D1001F">
      <w:pPr>
        <w:pStyle w:val="Normaltindrag"/>
        <w:rPr>
          <w:szCs w:val="19"/>
        </w:rPr>
      </w:pPr>
    </w:p>
    <w:p w:rsidR="00B3086A" w:rsidRPr="00D55D2A" w:rsidRDefault="00B3086A" w:rsidP="00D1001F">
      <w:pPr>
        <w:pStyle w:val="Normaltindrag"/>
        <w:rPr>
          <w:szCs w:val="19"/>
        </w:rPr>
      </w:pPr>
    </w:p>
    <w:p w:rsidR="00B3086A" w:rsidRPr="00D55D2A" w:rsidRDefault="00B3086A" w:rsidP="00D1001F">
      <w:pPr>
        <w:pStyle w:val="Normaltindrag"/>
        <w:rPr>
          <w:szCs w:val="19"/>
        </w:rPr>
      </w:pPr>
    </w:p>
    <w:p w:rsidR="00B3086A" w:rsidRPr="00D55D2A" w:rsidRDefault="00B3086A" w:rsidP="00D1001F">
      <w:pPr>
        <w:pStyle w:val="Normaltindrag"/>
        <w:rPr>
          <w:szCs w:val="19"/>
        </w:rPr>
      </w:pPr>
    </w:p>
    <w:p w:rsidR="00B3086A" w:rsidRPr="00D55D2A" w:rsidRDefault="00B3086A" w:rsidP="00D1001F">
      <w:pPr>
        <w:pStyle w:val="Normaltindrag"/>
        <w:rPr>
          <w:szCs w:val="19"/>
        </w:rPr>
      </w:pPr>
    </w:p>
    <w:p w:rsidR="00B3086A" w:rsidRPr="00D55D2A" w:rsidRDefault="00B3086A" w:rsidP="00D1001F">
      <w:pPr>
        <w:pStyle w:val="Normaltindrag"/>
        <w:rPr>
          <w:szCs w:val="19"/>
        </w:rPr>
      </w:pPr>
    </w:p>
    <w:p w:rsidR="00B3086A" w:rsidRPr="00D55D2A" w:rsidRDefault="00B3086A" w:rsidP="00D1001F">
      <w:pPr>
        <w:pStyle w:val="Normaltindrag"/>
        <w:rPr>
          <w:szCs w:val="19"/>
        </w:rPr>
      </w:pPr>
    </w:p>
    <w:p w:rsidR="00B3086A" w:rsidRPr="00D55D2A" w:rsidRDefault="00B3086A" w:rsidP="00D1001F">
      <w:pPr>
        <w:pStyle w:val="Normaltindrag"/>
        <w:rPr>
          <w:szCs w:val="19"/>
        </w:rPr>
      </w:pPr>
    </w:p>
    <w:p w:rsidR="00B3086A" w:rsidRPr="00D55D2A" w:rsidRDefault="00B3086A" w:rsidP="00D1001F">
      <w:pPr>
        <w:pStyle w:val="Normaltindrag"/>
        <w:rPr>
          <w:szCs w:val="19"/>
        </w:rPr>
      </w:pPr>
    </w:p>
    <w:p w:rsidR="00A52E8F" w:rsidRPr="00D55D2A" w:rsidRDefault="00874D20" w:rsidP="00D1001F">
      <w:pPr>
        <w:pStyle w:val="R3"/>
        <w:jc w:val="both"/>
      </w:pPr>
      <w:r w:rsidRPr="00D55D2A">
        <w:br w:type="page"/>
      </w:r>
      <w:r w:rsidR="00A52E8F" w:rsidRPr="00D55D2A">
        <w:t>Suppleanter</w:t>
      </w:r>
    </w:p>
    <w:p w:rsidR="00A52E8F" w:rsidRPr="00D55D2A" w:rsidRDefault="00A52E8F" w:rsidP="00D1001F">
      <w:pPr>
        <w:rPr>
          <w:szCs w:val="19"/>
        </w:rPr>
      </w:pPr>
      <w:r w:rsidRPr="00D55D2A">
        <w:rPr>
          <w:szCs w:val="19"/>
        </w:rPr>
        <w:t>Anna Kinberg Batra (M)</w:t>
      </w:r>
    </w:p>
    <w:p w:rsidR="00A52E8F" w:rsidRPr="00D55D2A" w:rsidRDefault="00A52E8F" w:rsidP="00D1001F">
      <w:pPr>
        <w:rPr>
          <w:szCs w:val="19"/>
        </w:rPr>
      </w:pPr>
      <w:r w:rsidRPr="00D55D2A">
        <w:rPr>
          <w:szCs w:val="19"/>
        </w:rPr>
        <w:t>Jan-Olof Larsson (S)</w:t>
      </w:r>
    </w:p>
    <w:p w:rsidR="00A52E8F" w:rsidRPr="00D55D2A" w:rsidRDefault="00A52E8F" w:rsidP="00D1001F">
      <w:pPr>
        <w:rPr>
          <w:szCs w:val="19"/>
        </w:rPr>
      </w:pPr>
      <w:r w:rsidRPr="00D55D2A">
        <w:rPr>
          <w:szCs w:val="19"/>
        </w:rPr>
        <w:t>Cecilia Widegren (M)</w:t>
      </w:r>
    </w:p>
    <w:p w:rsidR="00A52E8F" w:rsidRPr="00D55D2A" w:rsidRDefault="00A52E8F" w:rsidP="00D1001F">
      <w:pPr>
        <w:rPr>
          <w:szCs w:val="19"/>
        </w:rPr>
      </w:pPr>
      <w:r w:rsidRPr="00D55D2A">
        <w:rPr>
          <w:szCs w:val="19"/>
        </w:rPr>
        <w:t>Kerstin Haglö (S)</w:t>
      </w:r>
    </w:p>
    <w:p w:rsidR="00A52E8F" w:rsidRPr="00D55D2A" w:rsidRDefault="00A52E8F" w:rsidP="00D1001F">
      <w:pPr>
        <w:rPr>
          <w:szCs w:val="19"/>
        </w:rPr>
      </w:pPr>
      <w:r w:rsidRPr="00D55D2A">
        <w:rPr>
          <w:szCs w:val="19"/>
        </w:rPr>
        <w:t>Katarina Brännström (M)</w:t>
      </w:r>
    </w:p>
    <w:p w:rsidR="00A52E8F" w:rsidRPr="00D55D2A" w:rsidRDefault="00A52E8F" w:rsidP="00D1001F">
      <w:pPr>
        <w:rPr>
          <w:szCs w:val="19"/>
        </w:rPr>
      </w:pPr>
      <w:r w:rsidRPr="00D55D2A">
        <w:rPr>
          <w:szCs w:val="19"/>
        </w:rPr>
        <w:t>Peter Jeppsson (S)</w:t>
      </w:r>
    </w:p>
    <w:p w:rsidR="00A52E8F" w:rsidRPr="00D55D2A" w:rsidRDefault="00A52E8F" w:rsidP="00D1001F">
      <w:pPr>
        <w:rPr>
          <w:szCs w:val="19"/>
        </w:rPr>
      </w:pPr>
      <w:r w:rsidRPr="00D55D2A">
        <w:rPr>
          <w:szCs w:val="19"/>
        </w:rPr>
        <w:t>Johan Forssell (M)</w:t>
      </w:r>
    </w:p>
    <w:p w:rsidR="00A52E8F" w:rsidRPr="00D55D2A" w:rsidRDefault="00A52E8F" w:rsidP="00D1001F">
      <w:pPr>
        <w:rPr>
          <w:szCs w:val="19"/>
        </w:rPr>
      </w:pPr>
      <w:r w:rsidRPr="00D55D2A">
        <w:rPr>
          <w:szCs w:val="19"/>
        </w:rPr>
        <w:t>Phia Andersson (S)</w:t>
      </w:r>
    </w:p>
    <w:p w:rsidR="00A52E8F" w:rsidRPr="00D55D2A" w:rsidRDefault="00A52E8F" w:rsidP="00D1001F">
      <w:pPr>
        <w:rPr>
          <w:szCs w:val="19"/>
        </w:rPr>
      </w:pPr>
      <w:r w:rsidRPr="00D55D2A">
        <w:rPr>
          <w:szCs w:val="19"/>
        </w:rPr>
        <w:t>Christer Winbäck (FP)</w:t>
      </w:r>
    </w:p>
    <w:p w:rsidR="00A52E8F" w:rsidRPr="00D55D2A" w:rsidRDefault="00A52E8F" w:rsidP="00D1001F">
      <w:pPr>
        <w:rPr>
          <w:szCs w:val="19"/>
        </w:rPr>
      </w:pPr>
      <w:r w:rsidRPr="00D55D2A">
        <w:rPr>
          <w:szCs w:val="19"/>
        </w:rPr>
        <w:t>Gunilla Carlsson i Hisings Backa (S)</w:t>
      </w:r>
    </w:p>
    <w:p w:rsidR="00A52E8F" w:rsidRPr="00D55D2A" w:rsidRDefault="00A52E8F" w:rsidP="00D1001F">
      <w:pPr>
        <w:rPr>
          <w:szCs w:val="19"/>
        </w:rPr>
      </w:pPr>
      <w:r w:rsidRPr="00D55D2A">
        <w:rPr>
          <w:szCs w:val="19"/>
        </w:rPr>
        <w:t>Johan Linander (C)</w:t>
      </w:r>
    </w:p>
    <w:p w:rsidR="00A52E8F" w:rsidRPr="00D55D2A" w:rsidRDefault="00A52E8F" w:rsidP="00D1001F">
      <w:pPr>
        <w:rPr>
          <w:szCs w:val="19"/>
        </w:rPr>
      </w:pPr>
      <w:r w:rsidRPr="00D55D2A">
        <w:rPr>
          <w:szCs w:val="19"/>
        </w:rPr>
        <w:t>Helén Pettersson i Umeå (S)</w:t>
      </w:r>
    </w:p>
    <w:p w:rsidR="00A52E8F" w:rsidRPr="00D55D2A" w:rsidRDefault="00A52E8F" w:rsidP="00D1001F">
      <w:pPr>
        <w:rPr>
          <w:szCs w:val="19"/>
        </w:rPr>
      </w:pPr>
      <w:r w:rsidRPr="00D55D2A">
        <w:rPr>
          <w:szCs w:val="19"/>
        </w:rPr>
        <w:t>Staffan Anger (M)</w:t>
      </w:r>
    </w:p>
    <w:p w:rsidR="00A52E8F" w:rsidRPr="00D55D2A" w:rsidRDefault="00A52E8F" w:rsidP="00D1001F">
      <w:pPr>
        <w:rPr>
          <w:szCs w:val="19"/>
        </w:rPr>
      </w:pPr>
      <w:r w:rsidRPr="00D55D2A">
        <w:rPr>
          <w:szCs w:val="19"/>
        </w:rPr>
        <w:t>Mona Sahlin (S)</w:t>
      </w:r>
    </w:p>
    <w:p w:rsidR="00A52E8F" w:rsidRPr="00D55D2A" w:rsidRDefault="00A52E8F" w:rsidP="00D1001F">
      <w:pPr>
        <w:rPr>
          <w:szCs w:val="19"/>
        </w:rPr>
      </w:pPr>
      <w:r w:rsidRPr="00D55D2A">
        <w:rPr>
          <w:szCs w:val="19"/>
        </w:rPr>
        <w:t>Penilla Gunther (KD)</w:t>
      </w:r>
    </w:p>
    <w:p w:rsidR="00A52E8F" w:rsidRPr="00D55D2A" w:rsidRDefault="00A52E8F" w:rsidP="00D1001F">
      <w:pPr>
        <w:rPr>
          <w:szCs w:val="19"/>
        </w:rPr>
      </w:pPr>
      <w:r w:rsidRPr="00D55D2A">
        <w:rPr>
          <w:szCs w:val="19"/>
        </w:rPr>
        <w:t>Mattias Karlsson (SD)</w:t>
      </w:r>
    </w:p>
    <w:p w:rsidR="00A52E8F" w:rsidRPr="00D55D2A" w:rsidRDefault="00A52E8F" w:rsidP="00D1001F">
      <w:pPr>
        <w:rPr>
          <w:szCs w:val="19"/>
        </w:rPr>
      </w:pPr>
      <w:r w:rsidRPr="00D55D2A">
        <w:rPr>
          <w:szCs w:val="19"/>
        </w:rPr>
        <w:t>Maria Wetterstrand (MP)</w:t>
      </w:r>
    </w:p>
    <w:p w:rsidR="00A52E8F" w:rsidRPr="00D55D2A" w:rsidRDefault="00A52E8F" w:rsidP="00D1001F">
      <w:pPr>
        <w:rPr>
          <w:szCs w:val="19"/>
        </w:rPr>
      </w:pPr>
      <w:r w:rsidRPr="00D55D2A">
        <w:rPr>
          <w:szCs w:val="19"/>
        </w:rPr>
        <w:t>Lars Hjälmered (M)</w:t>
      </w:r>
    </w:p>
    <w:p w:rsidR="00A52E8F" w:rsidRPr="00D55D2A" w:rsidRDefault="00A52E8F" w:rsidP="00D1001F">
      <w:pPr>
        <w:rPr>
          <w:szCs w:val="19"/>
        </w:rPr>
      </w:pPr>
      <w:r w:rsidRPr="00D55D2A">
        <w:rPr>
          <w:szCs w:val="19"/>
        </w:rPr>
        <w:t>Lars Ohly (V)</w:t>
      </w:r>
    </w:p>
    <w:p w:rsidR="00A52E8F" w:rsidRPr="00D55D2A" w:rsidRDefault="00A52E8F" w:rsidP="00D1001F">
      <w:pPr>
        <w:rPr>
          <w:szCs w:val="19"/>
        </w:rPr>
      </w:pPr>
      <w:r w:rsidRPr="00D55D2A">
        <w:rPr>
          <w:szCs w:val="19"/>
        </w:rPr>
        <w:t>Ulf Berg (M)</w:t>
      </w:r>
    </w:p>
    <w:p w:rsidR="00A52E8F" w:rsidRPr="00D55D2A" w:rsidRDefault="00A52E8F" w:rsidP="00D1001F">
      <w:pPr>
        <w:pStyle w:val="Normaltindrag"/>
        <w:rPr>
          <w:szCs w:val="19"/>
        </w:rPr>
      </w:pPr>
    </w:p>
    <w:p w:rsidR="0013688A" w:rsidRPr="00D55D2A" w:rsidRDefault="0013688A" w:rsidP="0005600D">
      <w:pPr>
        <w:pStyle w:val="Rubrik1"/>
        <w:rPr>
          <w:noProof w:val="0"/>
        </w:rPr>
      </w:pPr>
    </w:p>
    <w:p w:rsidR="0001015A" w:rsidRPr="00D55D2A" w:rsidRDefault="0001015A" w:rsidP="00D1001F">
      <w:pPr>
        <w:rPr>
          <w:szCs w:val="19"/>
        </w:rPr>
      </w:pPr>
    </w:p>
    <w:p w:rsidR="0001015A" w:rsidRPr="00D55D2A" w:rsidRDefault="0001015A" w:rsidP="00D1001F">
      <w:pPr>
        <w:pStyle w:val="Normaltindrag"/>
        <w:rPr>
          <w:szCs w:val="19"/>
        </w:rPr>
        <w:sectPr w:rsidR="0001015A" w:rsidRPr="00D55D2A" w:rsidSect="00092D60">
          <w:headerReference w:type="even" r:id="rId88"/>
          <w:headerReference w:type="default" r:id="rId89"/>
          <w:footerReference w:type="even" r:id="rId90"/>
          <w:footerReference w:type="default" r:id="rId91"/>
          <w:headerReference w:type="first" r:id="rId92"/>
          <w:footerReference w:type="first" r:id="rId93"/>
          <w:pgSz w:w="11906" w:h="16838" w:code="9"/>
          <w:pgMar w:top="907" w:right="4649" w:bottom="4508" w:left="1304" w:header="340" w:footer="227" w:gutter="0"/>
          <w:cols w:space="720"/>
          <w:titlePg/>
        </w:sectPr>
      </w:pPr>
    </w:p>
    <w:p w:rsidR="0001015A" w:rsidRPr="00D55D2A" w:rsidRDefault="003B0392" w:rsidP="0005600D">
      <w:pPr>
        <w:pStyle w:val="Bilaga"/>
      </w:pPr>
      <w:r w:rsidRPr="00D55D2A">
        <w:fldChar w:fldCharType="begin" w:fldLock="1"/>
      </w:r>
      <w:r w:rsidRPr="00D55D2A">
        <w:instrText xml:space="preserve"> QUOTE "Bilaga 2" \* MERGEFORMAT </w:instrText>
      </w:r>
      <w:r w:rsidRPr="00D55D2A">
        <w:fldChar w:fldCharType="separate"/>
      </w:r>
      <w:r w:rsidR="00884786" w:rsidRPr="00D55D2A">
        <w:t>Bilaga 2</w:t>
      </w:r>
      <w:r w:rsidRPr="00D55D2A">
        <w:fldChar w:fldCharType="end"/>
      </w:r>
    </w:p>
    <w:p w:rsidR="00B3086A" w:rsidRPr="00D55D2A" w:rsidRDefault="00B3086A" w:rsidP="00E0614B">
      <w:pPr>
        <w:pStyle w:val="R1"/>
      </w:pPr>
      <w:r w:rsidRPr="00D55D2A">
        <w:t>Fremstillinger, rekommandationer og interne beslut</w:t>
      </w:r>
      <w:r w:rsidR="00DD0009" w:rsidRPr="00D55D2A">
        <w:t>ninger</w:t>
      </w:r>
      <w:r w:rsidRPr="00D55D2A">
        <w:t xml:space="preserve"> 2010</w:t>
      </w:r>
    </w:p>
    <w:p w:rsidR="00B3086A" w:rsidRPr="00D55D2A" w:rsidRDefault="00B3086A" w:rsidP="006A5CDA">
      <w:pPr>
        <w:pStyle w:val="R2"/>
        <w:spacing w:before="0"/>
      </w:pPr>
      <w:r w:rsidRPr="00D55D2A">
        <w:t>Fremstillinger vedtaget af Præsidiet</w:t>
      </w:r>
      <w:r w:rsidR="000427F9" w:rsidRPr="00D55D2A">
        <w:t xml:space="preserve"> </w:t>
      </w:r>
      <w:r w:rsidRPr="00D55D2A">
        <w:t>ja</w:t>
      </w:r>
      <w:r w:rsidR="00DD0009" w:rsidRPr="00D55D2A">
        <w:t>nuar–</w:t>
      </w:r>
      <w:r w:rsidRPr="00D55D2A">
        <w:t>oktober 2010</w:t>
      </w:r>
    </w:p>
    <w:p w:rsidR="00B3086A" w:rsidRPr="00D55D2A" w:rsidRDefault="00B3086A" w:rsidP="00D1001F">
      <w:pPr>
        <w:autoSpaceDE w:val="0"/>
        <w:autoSpaceDN w:val="0"/>
        <w:adjustRightInd w:val="0"/>
        <w:rPr>
          <w:b/>
          <w:bCs/>
          <w:szCs w:val="19"/>
        </w:rPr>
      </w:pPr>
      <w:r w:rsidRPr="00D55D2A">
        <w:rPr>
          <w:b/>
          <w:bCs/>
          <w:szCs w:val="19"/>
        </w:rPr>
        <w:t>Fremst. 1/2010 1 Undersøgelse af f</w:t>
      </w:r>
      <w:r w:rsidR="00D1001F" w:rsidRPr="00D55D2A">
        <w:rPr>
          <w:b/>
          <w:bCs/>
          <w:szCs w:val="19"/>
        </w:rPr>
        <w:t>arlige kemikal</w:t>
      </w:r>
      <w:r w:rsidR="00DD0009" w:rsidRPr="00D55D2A">
        <w:rPr>
          <w:b/>
          <w:bCs/>
          <w:szCs w:val="19"/>
        </w:rPr>
        <w:t>i</w:t>
      </w:r>
      <w:r w:rsidR="00D1001F" w:rsidRPr="00D55D2A">
        <w:rPr>
          <w:b/>
          <w:bCs/>
          <w:szCs w:val="19"/>
        </w:rPr>
        <w:t xml:space="preserve">er samt aftale om </w:t>
      </w:r>
      <w:r w:rsidR="000427F9" w:rsidRPr="00D55D2A">
        <w:rPr>
          <w:b/>
          <w:bCs/>
          <w:szCs w:val="19"/>
        </w:rPr>
        <w:t xml:space="preserve">tungmetaller </w:t>
      </w:r>
      <w:r w:rsidRPr="00D55D2A">
        <w:rPr>
          <w:b/>
          <w:bCs/>
          <w:szCs w:val="19"/>
        </w:rPr>
        <w:t>(A 1466/miljø)</w:t>
      </w:r>
    </w:p>
    <w:p w:rsidR="00033459" w:rsidRPr="00D55D2A" w:rsidRDefault="00B3086A" w:rsidP="00D1001F">
      <w:pPr>
        <w:autoSpaceDE w:val="0"/>
        <w:autoSpaceDN w:val="0"/>
        <w:adjustRightInd w:val="0"/>
        <w:rPr>
          <w:szCs w:val="19"/>
        </w:rPr>
      </w:pPr>
      <w:r w:rsidRPr="00D55D2A">
        <w:rPr>
          <w:szCs w:val="19"/>
        </w:rPr>
        <w:t>Nordisk Råd rekommanderer Nordisk M</w:t>
      </w:r>
      <w:r w:rsidR="000427F9" w:rsidRPr="00D55D2A">
        <w:rPr>
          <w:szCs w:val="19"/>
        </w:rPr>
        <w:t xml:space="preserve">inisterråd, </w:t>
      </w:r>
    </w:p>
    <w:p w:rsidR="00033459" w:rsidRPr="00D55D2A" w:rsidRDefault="00B3086A" w:rsidP="00D1001F">
      <w:pPr>
        <w:autoSpaceDE w:val="0"/>
        <w:autoSpaceDN w:val="0"/>
        <w:adjustRightInd w:val="0"/>
        <w:rPr>
          <w:szCs w:val="19"/>
        </w:rPr>
      </w:pPr>
      <w:r w:rsidRPr="00D55D2A">
        <w:rPr>
          <w:i/>
          <w:iCs/>
          <w:szCs w:val="19"/>
        </w:rPr>
        <w:t xml:space="preserve">at </w:t>
      </w:r>
      <w:r w:rsidRPr="00D55D2A">
        <w:rPr>
          <w:szCs w:val="19"/>
        </w:rPr>
        <w:t>- i forhold til REACH-implementeringen – gennemføre tekniske undersø</w:t>
      </w:r>
      <w:r w:rsidR="000427F9" w:rsidRPr="00D55D2A">
        <w:rPr>
          <w:szCs w:val="19"/>
        </w:rPr>
        <w:t xml:space="preserve">gelser til at </w:t>
      </w:r>
      <w:r w:rsidRPr="00D55D2A">
        <w:rPr>
          <w:szCs w:val="19"/>
        </w:rPr>
        <w:t>definere ho</w:t>
      </w:r>
      <w:r w:rsidRPr="00D55D2A">
        <w:rPr>
          <w:szCs w:val="19"/>
        </w:rPr>
        <w:t>r</w:t>
      </w:r>
      <w:r w:rsidRPr="00D55D2A">
        <w:rPr>
          <w:szCs w:val="19"/>
        </w:rPr>
        <w:t>monforstyrrende stoffer, foreslå og forber</w:t>
      </w:r>
      <w:r w:rsidR="000427F9" w:rsidRPr="00D55D2A">
        <w:rPr>
          <w:szCs w:val="19"/>
        </w:rPr>
        <w:t xml:space="preserve">ede øvrige typer af stoffer til </w:t>
      </w:r>
      <w:r w:rsidRPr="00D55D2A">
        <w:rPr>
          <w:szCs w:val="19"/>
        </w:rPr>
        <w:t>kand</w:t>
      </w:r>
      <w:r w:rsidRPr="00D55D2A">
        <w:rPr>
          <w:szCs w:val="19"/>
        </w:rPr>
        <w:t>i</w:t>
      </w:r>
      <w:r w:rsidRPr="00D55D2A">
        <w:rPr>
          <w:szCs w:val="19"/>
        </w:rPr>
        <w:t>datlisten til substitution samt samarbejde om at få nano-materialer defin</w:t>
      </w:r>
      <w:r w:rsidRPr="00D55D2A">
        <w:rPr>
          <w:szCs w:val="19"/>
        </w:rPr>
        <w:t>e</w:t>
      </w:r>
      <w:r w:rsidR="000427F9" w:rsidRPr="00D55D2A">
        <w:rPr>
          <w:szCs w:val="19"/>
        </w:rPr>
        <w:t xml:space="preserve">ret og </w:t>
      </w:r>
      <w:r w:rsidRPr="00D55D2A">
        <w:rPr>
          <w:szCs w:val="19"/>
        </w:rPr>
        <w:t>registreret som nye stoffer og dermed</w:t>
      </w:r>
      <w:r w:rsidR="000427F9" w:rsidRPr="00D55D2A">
        <w:rPr>
          <w:szCs w:val="19"/>
        </w:rPr>
        <w:t xml:space="preserve"> omfattet af gældende regelværk </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 i forhold til det globale arbejde – påtage sig en ledende rolle i bestræbel</w:t>
      </w:r>
      <w:r w:rsidR="000427F9" w:rsidRPr="00D55D2A">
        <w:rPr>
          <w:szCs w:val="19"/>
        </w:rPr>
        <w:t xml:space="preserve">serne for </w:t>
      </w:r>
      <w:r w:rsidRPr="00D55D2A">
        <w:rPr>
          <w:szCs w:val="19"/>
        </w:rPr>
        <w:t>at opnå en bindende, verdensomspændende kviksølv</w:t>
      </w:r>
      <w:r w:rsidR="000427F9" w:rsidRPr="00D55D2A">
        <w:rPr>
          <w:szCs w:val="19"/>
        </w:rPr>
        <w:t xml:space="preserve">aftale, der skal være åben for </w:t>
      </w:r>
      <w:r w:rsidRPr="00D55D2A">
        <w:rPr>
          <w:szCs w:val="19"/>
        </w:rPr>
        <w:t>også at omfatte andre tungmetaller</w:t>
      </w:r>
    </w:p>
    <w:p w:rsidR="00B3086A" w:rsidRPr="00D55D2A" w:rsidRDefault="00B3086A" w:rsidP="00D1001F">
      <w:pPr>
        <w:autoSpaceDE w:val="0"/>
        <w:autoSpaceDN w:val="0"/>
        <w:adjustRightInd w:val="0"/>
        <w:rPr>
          <w:b/>
          <w:bCs/>
          <w:szCs w:val="19"/>
        </w:rPr>
      </w:pPr>
      <w:r w:rsidRPr="00D55D2A">
        <w:rPr>
          <w:b/>
          <w:bCs/>
          <w:szCs w:val="19"/>
        </w:rPr>
        <w:t>Fremst. 2/2010 2 Kemikaliefri indkøbspolitik samt inter</w:t>
      </w:r>
      <w:r w:rsidR="000427F9" w:rsidRPr="00D55D2A">
        <w:rPr>
          <w:b/>
          <w:bCs/>
          <w:szCs w:val="19"/>
        </w:rPr>
        <w:t xml:space="preserve">nationalt kemikalieforskerpanel </w:t>
      </w:r>
      <w:r w:rsidRPr="00D55D2A">
        <w:rPr>
          <w:b/>
          <w:bCs/>
          <w:szCs w:val="19"/>
        </w:rPr>
        <w:t>(A 1466/miljø)</w:t>
      </w:r>
    </w:p>
    <w:p w:rsidR="00033459" w:rsidRPr="00D55D2A" w:rsidRDefault="00B3086A" w:rsidP="00D1001F">
      <w:pPr>
        <w:autoSpaceDE w:val="0"/>
        <w:autoSpaceDN w:val="0"/>
        <w:adjustRightInd w:val="0"/>
        <w:rPr>
          <w:szCs w:val="19"/>
        </w:rPr>
      </w:pPr>
      <w:r w:rsidRPr="00D55D2A">
        <w:rPr>
          <w:szCs w:val="19"/>
        </w:rPr>
        <w:t>Nordisk Råd rekommanderer</w:t>
      </w:r>
      <w:r w:rsidR="000427F9" w:rsidRPr="00D55D2A">
        <w:rPr>
          <w:szCs w:val="19"/>
        </w:rPr>
        <w:t xml:space="preserve"> de nordiske landes regeringer, </w:t>
      </w:r>
    </w:p>
    <w:p w:rsidR="00033459" w:rsidRPr="00D55D2A" w:rsidRDefault="00B3086A" w:rsidP="00D1001F">
      <w:pPr>
        <w:autoSpaceDE w:val="0"/>
        <w:autoSpaceDN w:val="0"/>
        <w:adjustRightInd w:val="0"/>
        <w:rPr>
          <w:szCs w:val="19"/>
        </w:rPr>
      </w:pPr>
      <w:r w:rsidRPr="00D55D2A">
        <w:rPr>
          <w:i/>
          <w:iCs/>
          <w:szCs w:val="19"/>
        </w:rPr>
        <w:t xml:space="preserve">at </w:t>
      </w:r>
      <w:r w:rsidRPr="00D55D2A">
        <w:rPr>
          <w:szCs w:val="19"/>
        </w:rPr>
        <w:t>indføre en indkøbspolitik for offentlige myndigheder og virksom</w:t>
      </w:r>
      <w:r w:rsidR="000427F9" w:rsidRPr="00D55D2A">
        <w:rPr>
          <w:szCs w:val="19"/>
        </w:rPr>
        <w:t xml:space="preserve">heder, der skal </w:t>
      </w:r>
      <w:r w:rsidRPr="00D55D2A">
        <w:rPr>
          <w:szCs w:val="19"/>
        </w:rPr>
        <w:t>indeholde krav om, at der ikke må efterspørges stoffer, som er dokumente</w:t>
      </w:r>
      <w:r w:rsidR="000427F9" w:rsidRPr="00D55D2A">
        <w:rPr>
          <w:szCs w:val="19"/>
        </w:rPr>
        <w:t xml:space="preserve">ret at </w:t>
      </w:r>
      <w:r w:rsidRPr="00D55D2A">
        <w:rPr>
          <w:szCs w:val="19"/>
        </w:rPr>
        <w:t>indeholde farlige kemikalier, der kunne substitue</w:t>
      </w:r>
      <w:r w:rsidR="00DD0009" w:rsidRPr="00D55D2A">
        <w:rPr>
          <w:szCs w:val="19"/>
        </w:rPr>
        <w:t xml:space="preserve">res – </w:t>
      </w:r>
      <w:r w:rsidR="000427F9" w:rsidRPr="00D55D2A">
        <w:rPr>
          <w:szCs w:val="19"/>
        </w:rPr>
        <w:t xml:space="preserve">eksempelvis i henhold til </w:t>
      </w:r>
      <w:r w:rsidRPr="00D55D2A">
        <w:rPr>
          <w:szCs w:val="19"/>
        </w:rPr>
        <w:t>ChemSec’s SIN-liste: ”Substitute it now!”</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 sammen og hver for sig – arbejde for at etabl</w:t>
      </w:r>
      <w:r w:rsidR="000427F9" w:rsidRPr="00D55D2A">
        <w:rPr>
          <w:szCs w:val="19"/>
        </w:rPr>
        <w:t>ere et internationalt kemika</w:t>
      </w:r>
      <w:r w:rsidR="00DD0009" w:rsidRPr="00D55D2A">
        <w:rPr>
          <w:szCs w:val="19"/>
        </w:rPr>
        <w:t>lie</w:t>
      </w:r>
      <w:r w:rsidRPr="00D55D2A">
        <w:rPr>
          <w:szCs w:val="19"/>
        </w:rPr>
        <w:t>forskerpanel, der skal være helt fri af kommercielle og politiske interesser</w:t>
      </w:r>
    </w:p>
    <w:p w:rsidR="00B3086A" w:rsidRPr="00D55D2A" w:rsidRDefault="00B3086A" w:rsidP="00D1001F">
      <w:pPr>
        <w:autoSpaceDE w:val="0"/>
        <w:autoSpaceDN w:val="0"/>
        <w:adjustRightInd w:val="0"/>
        <w:rPr>
          <w:b/>
          <w:bCs/>
          <w:szCs w:val="19"/>
        </w:rPr>
      </w:pPr>
      <w:r w:rsidRPr="00D55D2A">
        <w:rPr>
          <w:b/>
          <w:bCs/>
          <w:szCs w:val="19"/>
        </w:rPr>
        <w:t>Fremst. 3/2010 3 Friluf</w:t>
      </w:r>
      <w:r w:rsidR="00464BA8" w:rsidRPr="00D55D2A">
        <w:rPr>
          <w:b/>
          <w:bCs/>
          <w:szCs w:val="19"/>
        </w:rPr>
        <w:t>tsaktiviteter fo</w:t>
      </w:r>
      <w:r w:rsidR="00DD0009" w:rsidRPr="00D55D2A">
        <w:rPr>
          <w:b/>
          <w:bCs/>
          <w:szCs w:val="19"/>
        </w:rPr>
        <w:t xml:space="preserve">r børn og unge </w:t>
      </w:r>
      <w:r w:rsidRPr="00D55D2A">
        <w:rPr>
          <w:b/>
          <w:bCs/>
          <w:szCs w:val="19"/>
        </w:rPr>
        <w:t>(A 1476/miljö)</w:t>
      </w:r>
    </w:p>
    <w:p w:rsidR="00033459" w:rsidRPr="00D55D2A" w:rsidRDefault="00B3086A" w:rsidP="00D1001F">
      <w:pPr>
        <w:autoSpaceDE w:val="0"/>
        <w:autoSpaceDN w:val="0"/>
        <w:adjustRightInd w:val="0"/>
        <w:rPr>
          <w:szCs w:val="19"/>
        </w:rPr>
      </w:pPr>
      <w:r w:rsidRPr="00D55D2A">
        <w:rPr>
          <w:szCs w:val="19"/>
        </w:rPr>
        <w:t>Nordisk Råd re</w:t>
      </w:r>
      <w:r w:rsidR="000427F9" w:rsidRPr="00D55D2A">
        <w:rPr>
          <w:szCs w:val="19"/>
        </w:rPr>
        <w:t>kommanderer Nordisk Ministerråd</w:t>
      </w:r>
      <w:r w:rsidR="00DD0009" w:rsidRPr="00D55D2A">
        <w:rPr>
          <w:szCs w:val="19"/>
        </w:rPr>
        <w:t>,</w:t>
      </w:r>
      <w:r w:rsidR="000427F9" w:rsidRPr="00D55D2A">
        <w:rPr>
          <w:szCs w:val="19"/>
        </w:rPr>
        <w:t xml:space="preserve"> </w:t>
      </w:r>
    </w:p>
    <w:p w:rsidR="00033459" w:rsidRPr="00D55D2A" w:rsidRDefault="00B3086A" w:rsidP="00D1001F">
      <w:pPr>
        <w:autoSpaceDE w:val="0"/>
        <w:autoSpaceDN w:val="0"/>
        <w:adjustRightInd w:val="0"/>
        <w:rPr>
          <w:szCs w:val="19"/>
        </w:rPr>
      </w:pPr>
      <w:r w:rsidRPr="00D55D2A">
        <w:rPr>
          <w:i/>
          <w:iCs/>
          <w:szCs w:val="19"/>
        </w:rPr>
        <w:t xml:space="preserve">at </w:t>
      </w:r>
      <w:r w:rsidRPr="00D55D2A">
        <w:rPr>
          <w:szCs w:val="19"/>
        </w:rPr>
        <w:t>udveksle nordiske erf</w:t>
      </w:r>
      <w:r w:rsidR="00DD0009" w:rsidRPr="00D55D2A">
        <w:rPr>
          <w:szCs w:val="19"/>
        </w:rPr>
        <w:t>a</w:t>
      </w:r>
      <w:r w:rsidRPr="00D55D2A">
        <w:rPr>
          <w:szCs w:val="19"/>
        </w:rPr>
        <w:t>ringer for, hvo</w:t>
      </w:r>
      <w:r w:rsidR="000427F9" w:rsidRPr="00D55D2A">
        <w:rPr>
          <w:szCs w:val="19"/>
        </w:rPr>
        <w:t xml:space="preserve">rledes skov- og naturområder og </w:t>
      </w:r>
      <w:r w:rsidRPr="00D55D2A">
        <w:rPr>
          <w:szCs w:val="19"/>
        </w:rPr>
        <w:t>even</w:t>
      </w:r>
      <w:r w:rsidR="00DD0009" w:rsidRPr="00D55D2A">
        <w:rPr>
          <w:szCs w:val="19"/>
        </w:rPr>
        <w:t>tuelle nye skove –</w:t>
      </w:r>
      <w:r w:rsidRPr="00D55D2A">
        <w:rPr>
          <w:szCs w:val="19"/>
        </w:rPr>
        <w:t xml:space="preserve"> ikke mindst de by</w:t>
      </w:r>
      <w:r w:rsidR="000427F9" w:rsidRPr="00D55D2A">
        <w:rPr>
          <w:szCs w:val="19"/>
        </w:rPr>
        <w:t>nære arealer</w:t>
      </w:r>
      <w:r w:rsidR="00DD0009" w:rsidRPr="00D55D2A">
        <w:rPr>
          <w:szCs w:val="19"/>
        </w:rPr>
        <w:t xml:space="preserve"> –</w:t>
      </w:r>
      <w:r w:rsidR="000427F9" w:rsidRPr="00D55D2A">
        <w:rPr>
          <w:szCs w:val="19"/>
        </w:rPr>
        <w:t xml:space="preserve"> kan sikres i den </w:t>
      </w:r>
      <w:r w:rsidRPr="00D55D2A">
        <w:rPr>
          <w:szCs w:val="19"/>
        </w:rPr>
        <w:t xml:space="preserve">pågående byudvikling og drives med sigte </w:t>
      </w:r>
      <w:r w:rsidR="000427F9" w:rsidRPr="00D55D2A">
        <w:rPr>
          <w:szCs w:val="19"/>
        </w:rPr>
        <w:t xml:space="preserve">på at kunne udgøre en ramme for </w:t>
      </w:r>
      <w:r w:rsidRPr="00D55D2A">
        <w:rPr>
          <w:szCs w:val="19"/>
        </w:rPr>
        <w:t>gode, alsidige frilu</w:t>
      </w:r>
      <w:r w:rsidR="000427F9" w:rsidRPr="00D55D2A">
        <w:rPr>
          <w:szCs w:val="19"/>
        </w:rPr>
        <w:t xml:space="preserve">ftsaktiviteter for børn og unge </w:t>
      </w:r>
    </w:p>
    <w:p w:rsidR="00033459" w:rsidRPr="00D55D2A" w:rsidRDefault="00B3086A" w:rsidP="00D1001F">
      <w:pPr>
        <w:autoSpaceDE w:val="0"/>
        <w:autoSpaceDN w:val="0"/>
        <w:adjustRightInd w:val="0"/>
        <w:rPr>
          <w:szCs w:val="19"/>
        </w:rPr>
      </w:pPr>
      <w:r w:rsidRPr="00D55D2A">
        <w:rPr>
          <w:i/>
          <w:iCs/>
          <w:szCs w:val="19"/>
        </w:rPr>
        <w:t xml:space="preserve">at </w:t>
      </w:r>
      <w:r w:rsidRPr="00D55D2A">
        <w:rPr>
          <w:szCs w:val="19"/>
        </w:rPr>
        <w:t>åbne og udbygge nordiske og nordisk-baltiske mobilitetsord</w:t>
      </w:r>
      <w:r w:rsidR="000427F9" w:rsidRPr="00D55D2A">
        <w:rPr>
          <w:szCs w:val="19"/>
        </w:rPr>
        <w:t xml:space="preserve">ninger på </w:t>
      </w:r>
      <w:r w:rsidRPr="00D55D2A">
        <w:rPr>
          <w:szCs w:val="19"/>
        </w:rPr>
        <w:t>uddannelsesområdet som muliggør u</w:t>
      </w:r>
      <w:r w:rsidR="000427F9" w:rsidRPr="00D55D2A">
        <w:rPr>
          <w:szCs w:val="19"/>
        </w:rPr>
        <w:t xml:space="preserve">dveksling mellem børn og unge i </w:t>
      </w:r>
      <w:r w:rsidRPr="00D55D2A">
        <w:rPr>
          <w:szCs w:val="19"/>
        </w:rPr>
        <w:t xml:space="preserve">landene, samt deres ledere og lærere med </w:t>
      </w:r>
      <w:r w:rsidR="000427F9" w:rsidRPr="00D55D2A">
        <w:rPr>
          <w:szCs w:val="19"/>
        </w:rPr>
        <w:t xml:space="preserve">det formål at styrke bredden og </w:t>
      </w:r>
      <w:r w:rsidRPr="00D55D2A">
        <w:rPr>
          <w:szCs w:val="19"/>
        </w:rPr>
        <w:t>udv</w:t>
      </w:r>
      <w:r w:rsidR="000427F9" w:rsidRPr="00D55D2A">
        <w:rPr>
          <w:szCs w:val="19"/>
        </w:rPr>
        <w:t xml:space="preserve">iklingen af friluftsaktiviteter </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åbne og gerne udvide støtteprogr</w:t>
      </w:r>
      <w:r w:rsidR="000427F9" w:rsidRPr="00D55D2A">
        <w:rPr>
          <w:szCs w:val="19"/>
        </w:rPr>
        <w:t xml:space="preserve">ammerne under Nordisk Børne- og </w:t>
      </w:r>
      <w:r w:rsidRPr="00D55D2A">
        <w:rPr>
          <w:szCs w:val="19"/>
        </w:rPr>
        <w:t>Ungdomskomité, NORDBUK</w:t>
      </w:r>
      <w:r w:rsidR="00DD0009" w:rsidRPr="00D55D2A">
        <w:rPr>
          <w:szCs w:val="19"/>
        </w:rPr>
        <w:t>,</w:t>
      </w:r>
      <w:r w:rsidRPr="00D55D2A">
        <w:rPr>
          <w:szCs w:val="19"/>
        </w:rPr>
        <w:t xml:space="preserve"> med henblik </w:t>
      </w:r>
      <w:r w:rsidR="000427F9" w:rsidRPr="00D55D2A">
        <w:rPr>
          <w:szCs w:val="19"/>
        </w:rPr>
        <w:t xml:space="preserve">på at iværksætte initiativer og </w:t>
      </w:r>
      <w:r w:rsidRPr="00D55D2A">
        <w:rPr>
          <w:szCs w:val="19"/>
        </w:rPr>
        <w:t>projekter, der u</w:t>
      </w:r>
      <w:r w:rsidRPr="00D55D2A">
        <w:rPr>
          <w:szCs w:val="19"/>
        </w:rPr>
        <w:t>d</w:t>
      </w:r>
      <w:r w:rsidRPr="00D55D2A">
        <w:rPr>
          <w:szCs w:val="19"/>
        </w:rPr>
        <w:t>vikler og fremmer børn og unges øgede aktive friluftsliv</w:t>
      </w:r>
    </w:p>
    <w:p w:rsidR="00B3086A" w:rsidRPr="00D55D2A" w:rsidRDefault="00A81E31" w:rsidP="00D1001F">
      <w:pPr>
        <w:autoSpaceDE w:val="0"/>
        <w:autoSpaceDN w:val="0"/>
        <w:adjustRightInd w:val="0"/>
        <w:spacing w:before="125"/>
        <w:rPr>
          <w:szCs w:val="19"/>
        </w:rPr>
      </w:pPr>
      <w:r w:rsidRPr="00D55D2A">
        <w:rPr>
          <w:szCs w:val="19"/>
        </w:rPr>
        <w:t>1 Vedtaget af Pr</w:t>
      </w:r>
      <w:r w:rsidR="00934BB8" w:rsidRPr="00D55D2A">
        <w:rPr>
          <w:szCs w:val="19"/>
        </w:rPr>
        <w:t>æ</w:t>
      </w:r>
      <w:r w:rsidR="00B3086A" w:rsidRPr="00D55D2A">
        <w:rPr>
          <w:szCs w:val="19"/>
        </w:rPr>
        <w:t>sidiet den 27. januar 2010</w:t>
      </w:r>
    </w:p>
    <w:p w:rsidR="00B3086A" w:rsidRPr="00D55D2A" w:rsidRDefault="006226E2" w:rsidP="006A5CDA">
      <w:pPr>
        <w:autoSpaceDE w:val="0"/>
        <w:autoSpaceDN w:val="0"/>
        <w:adjustRightInd w:val="0"/>
        <w:spacing w:before="0"/>
        <w:rPr>
          <w:szCs w:val="19"/>
        </w:rPr>
      </w:pPr>
      <w:r w:rsidRPr="00D55D2A">
        <w:rPr>
          <w:szCs w:val="19"/>
        </w:rPr>
        <w:t>2 Vedtaget af Pr</w:t>
      </w:r>
      <w:r w:rsidR="00934BB8" w:rsidRPr="00D55D2A">
        <w:rPr>
          <w:szCs w:val="19"/>
        </w:rPr>
        <w:t>æ</w:t>
      </w:r>
      <w:r w:rsidR="00B3086A" w:rsidRPr="00D55D2A">
        <w:rPr>
          <w:szCs w:val="19"/>
        </w:rPr>
        <w:t>sidiet den 27. januar 2010</w:t>
      </w:r>
    </w:p>
    <w:p w:rsidR="00B3086A" w:rsidRPr="00D55D2A" w:rsidRDefault="006226E2" w:rsidP="006A5CDA">
      <w:pPr>
        <w:autoSpaceDE w:val="0"/>
        <w:autoSpaceDN w:val="0"/>
        <w:adjustRightInd w:val="0"/>
        <w:spacing w:before="0"/>
        <w:rPr>
          <w:szCs w:val="19"/>
        </w:rPr>
      </w:pPr>
      <w:r w:rsidRPr="00D55D2A">
        <w:rPr>
          <w:szCs w:val="19"/>
        </w:rPr>
        <w:t>3 Vedtaget af Pr</w:t>
      </w:r>
      <w:r w:rsidR="00934BB8" w:rsidRPr="00D55D2A">
        <w:rPr>
          <w:szCs w:val="19"/>
        </w:rPr>
        <w:t>æ</w:t>
      </w:r>
      <w:r w:rsidR="00B3086A" w:rsidRPr="00D55D2A">
        <w:rPr>
          <w:szCs w:val="19"/>
        </w:rPr>
        <w:t>sidiet den 27. januar 2010</w:t>
      </w:r>
    </w:p>
    <w:p w:rsidR="00B3086A" w:rsidRPr="00D55D2A" w:rsidRDefault="00B3086A" w:rsidP="00D1001F">
      <w:pPr>
        <w:autoSpaceDE w:val="0"/>
        <w:autoSpaceDN w:val="0"/>
        <w:adjustRightInd w:val="0"/>
        <w:spacing w:before="125"/>
        <w:rPr>
          <w:b/>
          <w:bCs/>
          <w:szCs w:val="19"/>
        </w:rPr>
      </w:pPr>
      <w:r w:rsidRPr="00D55D2A">
        <w:rPr>
          <w:b/>
          <w:bCs/>
          <w:szCs w:val="19"/>
        </w:rPr>
        <w:t>Fremst. 4/2010 4 Vidareutveckling av det nordiska forsknings- och</w:t>
      </w:r>
    </w:p>
    <w:p w:rsidR="00B3086A" w:rsidRPr="00D55D2A" w:rsidRDefault="006226E2" w:rsidP="00D1001F">
      <w:pPr>
        <w:autoSpaceDE w:val="0"/>
        <w:autoSpaceDN w:val="0"/>
        <w:adjustRightInd w:val="0"/>
        <w:rPr>
          <w:b/>
          <w:bCs/>
          <w:szCs w:val="19"/>
        </w:rPr>
      </w:pPr>
      <w:r w:rsidRPr="00D55D2A">
        <w:rPr>
          <w:b/>
          <w:bCs/>
          <w:szCs w:val="19"/>
        </w:rPr>
        <w:t>innovationsområdet –</w:t>
      </w:r>
      <w:r w:rsidR="000427F9" w:rsidRPr="00D55D2A">
        <w:rPr>
          <w:b/>
          <w:bCs/>
          <w:szCs w:val="19"/>
        </w:rPr>
        <w:t xml:space="preserve"> NORIA</w:t>
      </w:r>
      <w:r w:rsidR="00B3086A" w:rsidRPr="00D55D2A">
        <w:rPr>
          <w:b/>
          <w:bCs/>
          <w:szCs w:val="19"/>
        </w:rPr>
        <w:t>(A 1495/näring)</w:t>
      </w:r>
    </w:p>
    <w:p w:rsidR="00B3086A" w:rsidRPr="00D55D2A" w:rsidRDefault="00B3086A" w:rsidP="00D1001F">
      <w:pPr>
        <w:autoSpaceDE w:val="0"/>
        <w:autoSpaceDN w:val="0"/>
        <w:adjustRightInd w:val="0"/>
        <w:rPr>
          <w:szCs w:val="19"/>
        </w:rPr>
      </w:pPr>
      <w:r w:rsidRPr="00D55D2A">
        <w:rPr>
          <w:szCs w:val="19"/>
        </w:rPr>
        <w:t>Nordiska rådet rekom</w:t>
      </w:r>
      <w:r w:rsidR="006226E2" w:rsidRPr="00D55D2A">
        <w:rPr>
          <w:szCs w:val="19"/>
        </w:rPr>
        <w:t xml:space="preserve">menderar Nordiska ministerrådet </w:t>
      </w:r>
      <w:r w:rsidRPr="00D55D2A">
        <w:rPr>
          <w:i/>
          <w:iCs/>
          <w:szCs w:val="19"/>
        </w:rPr>
        <w:t xml:space="preserve">att </w:t>
      </w:r>
      <w:r w:rsidRPr="00D55D2A">
        <w:rPr>
          <w:szCs w:val="19"/>
        </w:rPr>
        <w:t>initiera en kar</w:t>
      </w:r>
      <w:r w:rsidRPr="00D55D2A">
        <w:rPr>
          <w:szCs w:val="19"/>
        </w:rPr>
        <w:t>t</w:t>
      </w:r>
      <w:r w:rsidRPr="00D55D2A">
        <w:rPr>
          <w:szCs w:val="19"/>
        </w:rPr>
        <w:t>lägg</w:t>
      </w:r>
      <w:r w:rsidR="006226E2" w:rsidRPr="00D55D2A">
        <w:rPr>
          <w:szCs w:val="19"/>
        </w:rPr>
        <w:t>ning av NORIA som innehåller följande:</w:t>
      </w:r>
    </w:p>
    <w:p w:rsidR="00B3086A" w:rsidRPr="00D55D2A" w:rsidRDefault="00B3086A" w:rsidP="00D1001F">
      <w:pPr>
        <w:numPr>
          <w:ilvl w:val="0"/>
          <w:numId w:val="12"/>
        </w:numPr>
        <w:tabs>
          <w:tab w:val="clear" w:pos="720"/>
        </w:tabs>
        <w:autoSpaceDE w:val="0"/>
        <w:autoSpaceDN w:val="0"/>
        <w:adjustRightInd w:val="0"/>
        <w:spacing w:before="125"/>
        <w:ind w:left="227" w:hanging="227"/>
        <w:rPr>
          <w:szCs w:val="19"/>
        </w:rPr>
      </w:pPr>
      <w:r w:rsidRPr="00D55D2A">
        <w:rPr>
          <w:szCs w:val="19"/>
        </w:rPr>
        <w:t>Kartläggning av om det genom NORIA har skapats ett samspel me</w:t>
      </w:r>
      <w:r w:rsidRPr="00D55D2A">
        <w:rPr>
          <w:szCs w:val="19"/>
        </w:rPr>
        <w:t>l</w:t>
      </w:r>
      <w:r w:rsidRPr="00D55D2A">
        <w:rPr>
          <w:szCs w:val="19"/>
        </w:rPr>
        <w:t>lan</w:t>
      </w:r>
      <w:r w:rsidR="000427F9" w:rsidRPr="00D55D2A">
        <w:rPr>
          <w:szCs w:val="19"/>
        </w:rPr>
        <w:t xml:space="preserve"> </w:t>
      </w:r>
      <w:r w:rsidRPr="00D55D2A">
        <w:rPr>
          <w:szCs w:val="19"/>
        </w:rPr>
        <w:t>forskning och innovation</w:t>
      </w:r>
    </w:p>
    <w:p w:rsidR="00B3086A" w:rsidRPr="00D55D2A" w:rsidRDefault="00B3086A" w:rsidP="00D1001F">
      <w:pPr>
        <w:numPr>
          <w:ilvl w:val="0"/>
          <w:numId w:val="12"/>
        </w:numPr>
        <w:tabs>
          <w:tab w:val="clear" w:pos="720"/>
        </w:tabs>
        <w:autoSpaceDE w:val="0"/>
        <w:autoSpaceDN w:val="0"/>
        <w:adjustRightInd w:val="0"/>
        <w:spacing w:before="0"/>
        <w:ind w:left="227" w:hanging="227"/>
        <w:rPr>
          <w:szCs w:val="19"/>
        </w:rPr>
      </w:pPr>
      <w:r w:rsidRPr="00D55D2A">
        <w:rPr>
          <w:szCs w:val="19"/>
        </w:rPr>
        <w:t>Kartläggning av den tvärsektoriella koordineringen inom NMR</w:t>
      </w:r>
    </w:p>
    <w:p w:rsidR="00B3086A" w:rsidRPr="00D55D2A" w:rsidRDefault="00B3086A" w:rsidP="00D1001F">
      <w:pPr>
        <w:numPr>
          <w:ilvl w:val="0"/>
          <w:numId w:val="12"/>
        </w:numPr>
        <w:tabs>
          <w:tab w:val="clear" w:pos="720"/>
        </w:tabs>
        <w:autoSpaceDE w:val="0"/>
        <w:autoSpaceDN w:val="0"/>
        <w:adjustRightInd w:val="0"/>
        <w:spacing w:before="0"/>
        <w:ind w:left="227" w:hanging="227"/>
        <w:rPr>
          <w:szCs w:val="19"/>
        </w:rPr>
      </w:pPr>
      <w:r w:rsidRPr="00D55D2A">
        <w:rPr>
          <w:szCs w:val="19"/>
        </w:rPr>
        <w:t>Kartläggning av i vilken grad det nordiska forsknings- och</w:t>
      </w:r>
      <w:r w:rsidR="000427F9" w:rsidRPr="00D55D2A">
        <w:rPr>
          <w:szCs w:val="19"/>
        </w:rPr>
        <w:t xml:space="preserve"> </w:t>
      </w:r>
      <w:r w:rsidRPr="00D55D2A">
        <w:rPr>
          <w:szCs w:val="19"/>
        </w:rPr>
        <w:t>innovation</w:t>
      </w:r>
      <w:r w:rsidRPr="00D55D2A">
        <w:rPr>
          <w:szCs w:val="19"/>
        </w:rPr>
        <w:t>s</w:t>
      </w:r>
      <w:r w:rsidRPr="00D55D2A">
        <w:rPr>
          <w:szCs w:val="19"/>
        </w:rPr>
        <w:t>samarbetet understö</w:t>
      </w:r>
      <w:r w:rsidR="000427F9" w:rsidRPr="00D55D2A">
        <w:rPr>
          <w:szCs w:val="19"/>
        </w:rPr>
        <w:t>ds av nödvändiga strukturer och</w:t>
      </w:r>
      <w:r w:rsidR="00033459" w:rsidRPr="00D55D2A">
        <w:rPr>
          <w:szCs w:val="19"/>
        </w:rPr>
        <w:t xml:space="preserve"> </w:t>
      </w:r>
      <w:r w:rsidRPr="00D55D2A">
        <w:rPr>
          <w:szCs w:val="19"/>
        </w:rPr>
        <w:t>sama</w:t>
      </w:r>
      <w:r w:rsidRPr="00D55D2A">
        <w:rPr>
          <w:szCs w:val="19"/>
        </w:rPr>
        <w:t>r</w:t>
      </w:r>
      <w:r w:rsidRPr="00D55D2A">
        <w:rPr>
          <w:szCs w:val="19"/>
        </w:rPr>
        <w:t>betsorgan</w:t>
      </w:r>
    </w:p>
    <w:p w:rsidR="00B3086A" w:rsidRPr="00D55D2A" w:rsidRDefault="00B3086A" w:rsidP="00D1001F">
      <w:pPr>
        <w:numPr>
          <w:ilvl w:val="0"/>
          <w:numId w:val="12"/>
        </w:numPr>
        <w:tabs>
          <w:tab w:val="clear" w:pos="720"/>
        </w:tabs>
        <w:autoSpaceDE w:val="0"/>
        <w:autoSpaceDN w:val="0"/>
        <w:adjustRightInd w:val="0"/>
        <w:spacing w:before="0"/>
        <w:ind w:left="227" w:hanging="227"/>
        <w:rPr>
          <w:szCs w:val="19"/>
        </w:rPr>
      </w:pPr>
      <w:r w:rsidRPr="00D55D2A">
        <w:rPr>
          <w:szCs w:val="19"/>
        </w:rPr>
        <w:t>Kartläggning av samarbetet mellan NORIA:s två pelare NordForsk – NICe,</w:t>
      </w:r>
      <w:r w:rsidR="000427F9" w:rsidRPr="00D55D2A">
        <w:rPr>
          <w:szCs w:val="19"/>
        </w:rPr>
        <w:t xml:space="preserve"> </w:t>
      </w:r>
      <w:r w:rsidRPr="00D55D2A">
        <w:rPr>
          <w:szCs w:val="19"/>
        </w:rPr>
        <w:t>samt mellan institutionerna och NMR</w:t>
      </w:r>
    </w:p>
    <w:p w:rsidR="00B3086A" w:rsidRPr="00D55D2A" w:rsidRDefault="00B3086A" w:rsidP="00D1001F">
      <w:pPr>
        <w:numPr>
          <w:ilvl w:val="0"/>
          <w:numId w:val="12"/>
        </w:numPr>
        <w:tabs>
          <w:tab w:val="clear" w:pos="720"/>
        </w:tabs>
        <w:autoSpaceDE w:val="0"/>
        <w:autoSpaceDN w:val="0"/>
        <w:adjustRightInd w:val="0"/>
        <w:spacing w:before="0"/>
        <w:ind w:left="227" w:hanging="227"/>
        <w:rPr>
          <w:szCs w:val="19"/>
        </w:rPr>
      </w:pPr>
      <w:r w:rsidRPr="00D55D2A">
        <w:rPr>
          <w:szCs w:val="19"/>
        </w:rPr>
        <w:t>Kartläggning av hur och i vilken grad budget och nödvändiga medel säkras</w:t>
      </w:r>
      <w:r w:rsidR="000427F9" w:rsidRPr="00D55D2A">
        <w:rPr>
          <w:szCs w:val="19"/>
        </w:rPr>
        <w:t xml:space="preserve"> </w:t>
      </w:r>
      <w:r w:rsidRPr="00D55D2A">
        <w:rPr>
          <w:szCs w:val="19"/>
        </w:rPr>
        <w:t>genom bidrag från nationella forsknings- och innovationsme</w:t>
      </w:r>
      <w:r w:rsidR="000427F9" w:rsidRPr="00D55D2A">
        <w:rPr>
          <w:szCs w:val="19"/>
        </w:rPr>
        <w:t>del g</w:t>
      </w:r>
      <w:r w:rsidR="000427F9" w:rsidRPr="00D55D2A">
        <w:rPr>
          <w:szCs w:val="19"/>
        </w:rPr>
        <w:t>e</w:t>
      </w:r>
      <w:r w:rsidR="000427F9" w:rsidRPr="00D55D2A">
        <w:rPr>
          <w:szCs w:val="19"/>
        </w:rPr>
        <w:t xml:space="preserve">nerellt och </w:t>
      </w:r>
      <w:r w:rsidRPr="00D55D2A">
        <w:rPr>
          <w:szCs w:val="19"/>
        </w:rPr>
        <w:t>innan projekt som t.ex. TFI sätts i</w:t>
      </w:r>
      <w:r w:rsidR="006226E2" w:rsidRPr="00D55D2A">
        <w:rPr>
          <w:szCs w:val="19"/>
        </w:rPr>
        <w:t xml:space="preserve"> </w:t>
      </w:r>
      <w:r w:rsidRPr="00D55D2A">
        <w:rPr>
          <w:szCs w:val="19"/>
        </w:rPr>
        <w:t>gång.</w:t>
      </w:r>
    </w:p>
    <w:p w:rsidR="00B3086A" w:rsidRPr="00D55D2A" w:rsidRDefault="00B3086A" w:rsidP="00D1001F">
      <w:pPr>
        <w:numPr>
          <w:ilvl w:val="0"/>
          <w:numId w:val="12"/>
        </w:numPr>
        <w:tabs>
          <w:tab w:val="clear" w:pos="720"/>
        </w:tabs>
        <w:autoSpaceDE w:val="0"/>
        <w:autoSpaceDN w:val="0"/>
        <w:adjustRightInd w:val="0"/>
        <w:spacing w:before="0"/>
        <w:ind w:left="227" w:hanging="227"/>
        <w:rPr>
          <w:szCs w:val="19"/>
        </w:rPr>
      </w:pPr>
      <w:r w:rsidRPr="00D55D2A">
        <w:rPr>
          <w:szCs w:val="19"/>
        </w:rPr>
        <w:t>Kartläggni</w:t>
      </w:r>
      <w:r w:rsidR="006226E2" w:rsidRPr="00D55D2A">
        <w:rPr>
          <w:szCs w:val="19"/>
        </w:rPr>
        <w:t>ng av samarbetet med de nationell</w:t>
      </w:r>
      <w:r w:rsidRPr="00D55D2A">
        <w:rPr>
          <w:szCs w:val="19"/>
        </w:rPr>
        <w:t>a forskningsråden och</w:t>
      </w:r>
    </w:p>
    <w:p w:rsidR="00B3086A" w:rsidRPr="00D55D2A" w:rsidRDefault="00B3086A" w:rsidP="00A118E0">
      <w:pPr>
        <w:autoSpaceDE w:val="0"/>
        <w:autoSpaceDN w:val="0"/>
        <w:adjustRightInd w:val="0"/>
        <w:spacing w:before="0"/>
        <w:ind w:left="227"/>
        <w:rPr>
          <w:szCs w:val="19"/>
        </w:rPr>
      </w:pPr>
      <w:r w:rsidRPr="00D55D2A">
        <w:rPr>
          <w:szCs w:val="19"/>
        </w:rPr>
        <w:t>forskningsmiljön</w:t>
      </w:r>
    </w:p>
    <w:p w:rsidR="00B3086A" w:rsidRPr="00D55D2A" w:rsidRDefault="00B3086A" w:rsidP="00D1001F">
      <w:pPr>
        <w:numPr>
          <w:ilvl w:val="0"/>
          <w:numId w:val="13"/>
        </w:numPr>
        <w:tabs>
          <w:tab w:val="clear" w:pos="720"/>
        </w:tabs>
        <w:autoSpaceDE w:val="0"/>
        <w:autoSpaceDN w:val="0"/>
        <w:adjustRightInd w:val="0"/>
        <w:spacing w:before="0"/>
        <w:ind w:left="227" w:hanging="227"/>
        <w:rPr>
          <w:szCs w:val="19"/>
        </w:rPr>
      </w:pPr>
      <w:r w:rsidRPr="00D55D2A">
        <w:rPr>
          <w:szCs w:val="19"/>
        </w:rPr>
        <w:t>Kartläggning av näringslivets roll i det nordiska forsknings- och</w:t>
      </w:r>
    </w:p>
    <w:p w:rsidR="00B3086A" w:rsidRPr="00D55D2A" w:rsidRDefault="00B3086A" w:rsidP="00A118E0">
      <w:pPr>
        <w:autoSpaceDE w:val="0"/>
        <w:autoSpaceDN w:val="0"/>
        <w:adjustRightInd w:val="0"/>
        <w:spacing w:before="0"/>
        <w:ind w:left="227"/>
        <w:rPr>
          <w:szCs w:val="19"/>
        </w:rPr>
      </w:pPr>
      <w:r w:rsidRPr="00D55D2A">
        <w:rPr>
          <w:szCs w:val="19"/>
        </w:rPr>
        <w:t>innovationsarbetet</w:t>
      </w:r>
    </w:p>
    <w:p w:rsidR="00B3086A" w:rsidRPr="00D55D2A" w:rsidRDefault="00B3086A" w:rsidP="00D1001F">
      <w:pPr>
        <w:numPr>
          <w:ilvl w:val="0"/>
          <w:numId w:val="13"/>
        </w:numPr>
        <w:tabs>
          <w:tab w:val="clear" w:pos="720"/>
        </w:tabs>
        <w:autoSpaceDE w:val="0"/>
        <w:autoSpaceDN w:val="0"/>
        <w:adjustRightInd w:val="0"/>
        <w:spacing w:before="0"/>
        <w:ind w:left="227" w:hanging="227"/>
        <w:rPr>
          <w:szCs w:val="19"/>
        </w:rPr>
      </w:pPr>
      <w:r w:rsidRPr="00D55D2A">
        <w:rPr>
          <w:szCs w:val="19"/>
        </w:rPr>
        <w:t>Föreslå utveckling av det nordiska forsknings- och innovationssa</w:t>
      </w:r>
      <w:r w:rsidRPr="00D55D2A">
        <w:rPr>
          <w:szCs w:val="19"/>
        </w:rPr>
        <w:t>m</w:t>
      </w:r>
      <w:r w:rsidRPr="00D55D2A">
        <w:rPr>
          <w:szCs w:val="19"/>
        </w:rPr>
        <w:t>arbetet</w:t>
      </w:r>
    </w:p>
    <w:p w:rsidR="00B3086A" w:rsidRPr="00D55D2A" w:rsidRDefault="006226E2" w:rsidP="006226E2">
      <w:pPr>
        <w:autoSpaceDE w:val="0"/>
        <w:autoSpaceDN w:val="0"/>
        <w:adjustRightInd w:val="0"/>
        <w:spacing w:before="125"/>
        <w:ind w:left="227" w:hanging="227"/>
        <w:rPr>
          <w:b/>
          <w:bCs/>
          <w:szCs w:val="19"/>
        </w:rPr>
      </w:pPr>
      <w:r w:rsidRPr="00D55D2A">
        <w:rPr>
          <w:b/>
          <w:bCs/>
          <w:szCs w:val="19"/>
        </w:rPr>
        <w:t xml:space="preserve">Fremst. 5/2010 5 </w:t>
      </w:r>
      <w:r w:rsidR="00B3086A" w:rsidRPr="00D55D2A">
        <w:rPr>
          <w:b/>
          <w:bCs/>
          <w:szCs w:val="19"/>
        </w:rPr>
        <w:t>Etableri</w:t>
      </w:r>
      <w:r w:rsidR="000427F9" w:rsidRPr="00D55D2A">
        <w:rPr>
          <w:b/>
          <w:bCs/>
          <w:szCs w:val="19"/>
        </w:rPr>
        <w:t xml:space="preserve">ng af en nordisk kulturfestival </w:t>
      </w:r>
      <w:r w:rsidR="00B3086A" w:rsidRPr="00D55D2A">
        <w:rPr>
          <w:b/>
          <w:bCs/>
          <w:szCs w:val="19"/>
        </w:rPr>
        <w:t>(A 1487/kultur</w:t>
      </w:r>
      <w:r w:rsidR="00B3086A" w:rsidRPr="00D55D2A">
        <w:rPr>
          <w:szCs w:val="19"/>
        </w:rPr>
        <w:t>)</w:t>
      </w:r>
    </w:p>
    <w:p w:rsidR="006226E2" w:rsidRPr="00D55D2A" w:rsidRDefault="00B3086A" w:rsidP="00D1001F">
      <w:pPr>
        <w:autoSpaceDE w:val="0"/>
        <w:autoSpaceDN w:val="0"/>
        <w:adjustRightInd w:val="0"/>
        <w:rPr>
          <w:szCs w:val="19"/>
        </w:rPr>
      </w:pPr>
      <w:r w:rsidRPr="00D55D2A">
        <w:rPr>
          <w:szCs w:val="19"/>
        </w:rPr>
        <w:t>Nordisk Råd re</w:t>
      </w:r>
      <w:r w:rsidR="00CC60C0" w:rsidRPr="00D55D2A">
        <w:rPr>
          <w:szCs w:val="19"/>
        </w:rPr>
        <w:t>kommanderer Nordisk Ministerråd</w:t>
      </w:r>
      <w:r w:rsidR="006226E2" w:rsidRPr="00D55D2A">
        <w:rPr>
          <w:szCs w:val="19"/>
        </w:rPr>
        <w:t>,</w:t>
      </w:r>
    </w:p>
    <w:p w:rsidR="00033459" w:rsidRPr="00D55D2A" w:rsidRDefault="00B3086A" w:rsidP="00D1001F">
      <w:pPr>
        <w:autoSpaceDE w:val="0"/>
        <w:autoSpaceDN w:val="0"/>
        <w:adjustRightInd w:val="0"/>
        <w:rPr>
          <w:szCs w:val="19"/>
        </w:rPr>
      </w:pPr>
      <w:r w:rsidRPr="00D55D2A">
        <w:rPr>
          <w:i/>
          <w:iCs/>
          <w:szCs w:val="19"/>
        </w:rPr>
        <w:t xml:space="preserve">at </w:t>
      </w:r>
      <w:r w:rsidRPr="00D55D2A">
        <w:rPr>
          <w:szCs w:val="19"/>
        </w:rPr>
        <w:t>der gennemføres en årlig nordisk ku</w:t>
      </w:r>
      <w:r w:rsidR="00CC60C0" w:rsidRPr="00D55D2A">
        <w:rPr>
          <w:szCs w:val="19"/>
        </w:rPr>
        <w:t xml:space="preserve">lturfestival i forbindelsen med </w:t>
      </w:r>
      <w:r w:rsidRPr="00D55D2A">
        <w:rPr>
          <w:szCs w:val="19"/>
        </w:rPr>
        <w:t>afho</w:t>
      </w:r>
      <w:r w:rsidR="000427F9" w:rsidRPr="00D55D2A">
        <w:rPr>
          <w:szCs w:val="19"/>
        </w:rPr>
        <w:t>ldelsen af Nordisk Råds Session</w:t>
      </w:r>
    </w:p>
    <w:p w:rsidR="00033459" w:rsidRPr="00D55D2A" w:rsidRDefault="00B3086A" w:rsidP="00D1001F">
      <w:pPr>
        <w:autoSpaceDE w:val="0"/>
        <w:autoSpaceDN w:val="0"/>
        <w:adjustRightInd w:val="0"/>
        <w:rPr>
          <w:szCs w:val="19"/>
        </w:rPr>
      </w:pPr>
      <w:r w:rsidRPr="00D55D2A">
        <w:rPr>
          <w:i/>
          <w:iCs/>
          <w:szCs w:val="19"/>
        </w:rPr>
        <w:t xml:space="preserve">at </w:t>
      </w:r>
      <w:r w:rsidRPr="00D55D2A">
        <w:rPr>
          <w:szCs w:val="19"/>
        </w:rPr>
        <w:t>kulturfestivalen optages i Nordisk Minis</w:t>
      </w:r>
      <w:r w:rsidR="000427F9" w:rsidRPr="00D55D2A">
        <w:rPr>
          <w:szCs w:val="19"/>
        </w:rPr>
        <w:t xml:space="preserve">terråds budget og indgår som en </w:t>
      </w:r>
      <w:r w:rsidRPr="00D55D2A">
        <w:rPr>
          <w:szCs w:val="19"/>
        </w:rPr>
        <w:t>selvstændig og tilbagevendende akti</w:t>
      </w:r>
      <w:r w:rsidR="000427F9" w:rsidRPr="00D55D2A">
        <w:rPr>
          <w:szCs w:val="19"/>
        </w:rPr>
        <w:t xml:space="preserve">vitet med tilhørende budgetpost </w:t>
      </w:r>
    </w:p>
    <w:p w:rsidR="00033459" w:rsidRPr="00D55D2A" w:rsidRDefault="00B3086A" w:rsidP="00D1001F">
      <w:pPr>
        <w:autoSpaceDE w:val="0"/>
        <w:autoSpaceDN w:val="0"/>
        <w:adjustRightInd w:val="0"/>
        <w:rPr>
          <w:szCs w:val="19"/>
        </w:rPr>
      </w:pPr>
      <w:r w:rsidRPr="00D55D2A">
        <w:rPr>
          <w:i/>
          <w:iCs/>
          <w:szCs w:val="19"/>
        </w:rPr>
        <w:t xml:space="preserve">at </w:t>
      </w:r>
      <w:r w:rsidRPr="00D55D2A">
        <w:rPr>
          <w:szCs w:val="19"/>
        </w:rPr>
        <w:t>festivalen indgår som et satsningsområde i Nor</w:t>
      </w:r>
      <w:r w:rsidR="000427F9" w:rsidRPr="00D55D2A">
        <w:rPr>
          <w:szCs w:val="19"/>
        </w:rPr>
        <w:t xml:space="preserve">disk Ministerråds </w:t>
      </w:r>
      <w:r w:rsidRPr="00D55D2A">
        <w:rPr>
          <w:szCs w:val="19"/>
        </w:rPr>
        <w:t>kommende str</w:t>
      </w:r>
      <w:r w:rsidRPr="00D55D2A">
        <w:rPr>
          <w:szCs w:val="19"/>
        </w:rPr>
        <w:t>a</w:t>
      </w:r>
      <w:r w:rsidRPr="00D55D2A">
        <w:rPr>
          <w:szCs w:val="19"/>
        </w:rPr>
        <w:t>tegi og handlingsplan på kulturområdet gæl</w:t>
      </w:r>
      <w:r w:rsidR="000427F9" w:rsidRPr="00D55D2A">
        <w:rPr>
          <w:szCs w:val="19"/>
        </w:rPr>
        <w:t xml:space="preserve">dende fra 2010 </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der oprettes et koordinationssekretariat, som kan var</w:t>
      </w:r>
      <w:r w:rsidRPr="00D55D2A">
        <w:rPr>
          <w:szCs w:val="19"/>
        </w:rPr>
        <w:t>e</w:t>
      </w:r>
      <w:r w:rsidR="00CC60C0" w:rsidRPr="00D55D2A">
        <w:rPr>
          <w:szCs w:val="19"/>
        </w:rPr>
        <w:t xml:space="preserve">tage </w:t>
      </w:r>
      <w:r w:rsidRPr="00D55D2A">
        <w:rPr>
          <w:szCs w:val="19"/>
        </w:rPr>
        <w:t>organiseringen og gennemførelsen af festivalen</w:t>
      </w:r>
    </w:p>
    <w:p w:rsidR="00B3086A" w:rsidRPr="00D55D2A" w:rsidRDefault="00B3086A" w:rsidP="00D1001F">
      <w:pPr>
        <w:autoSpaceDE w:val="0"/>
        <w:autoSpaceDN w:val="0"/>
        <w:adjustRightInd w:val="0"/>
        <w:rPr>
          <w:b/>
          <w:bCs/>
          <w:szCs w:val="19"/>
        </w:rPr>
      </w:pPr>
      <w:r w:rsidRPr="00D55D2A">
        <w:rPr>
          <w:b/>
          <w:bCs/>
          <w:szCs w:val="19"/>
        </w:rPr>
        <w:t>Fremst. 6/2010 6 Fællesnordisk tilgang til EU's forbrugerpolitik</w:t>
      </w:r>
    </w:p>
    <w:p w:rsidR="00B3086A" w:rsidRPr="00D55D2A" w:rsidRDefault="00B3086A" w:rsidP="00D1001F">
      <w:pPr>
        <w:autoSpaceDE w:val="0"/>
        <w:autoSpaceDN w:val="0"/>
        <w:adjustRightInd w:val="0"/>
        <w:rPr>
          <w:b/>
          <w:bCs/>
          <w:szCs w:val="19"/>
        </w:rPr>
      </w:pPr>
      <w:r w:rsidRPr="00D55D2A">
        <w:rPr>
          <w:b/>
          <w:bCs/>
          <w:szCs w:val="19"/>
        </w:rPr>
        <w:t>(A 1507/medborger)</w:t>
      </w:r>
    </w:p>
    <w:p w:rsidR="00B3086A" w:rsidRPr="00D55D2A" w:rsidRDefault="00B3086A" w:rsidP="00D1001F">
      <w:pPr>
        <w:autoSpaceDE w:val="0"/>
        <w:autoSpaceDN w:val="0"/>
        <w:adjustRightInd w:val="0"/>
        <w:rPr>
          <w:szCs w:val="19"/>
        </w:rPr>
      </w:pPr>
      <w:r w:rsidRPr="00D55D2A">
        <w:rPr>
          <w:szCs w:val="19"/>
        </w:rPr>
        <w:t>Nordisk Råd rekommanderer de nordiske regeringer</w:t>
      </w:r>
      <w:r w:rsidR="006226E2" w:rsidRPr="00D55D2A">
        <w:rPr>
          <w:szCs w:val="19"/>
        </w:rPr>
        <w:t>,</w:t>
      </w:r>
    </w:p>
    <w:p w:rsidR="006A5CDA" w:rsidRPr="00D55D2A" w:rsidRDefault="00B3086A" w:rsidP="00D1001F">
      <w:pPr>
        <w:autoSpaceDE w:val="0"/>
        <w:autoSpaceDN w:val="0"/>
        <w:adjustRightInd w:val="0"/>
        <w:rPr>
          <w:szCs w:val="19"/>
        </w:rPr>
      </w:pPr>
      <w:r w:rsidRPr="00D55D2A">
        <w:rPr>
          <w:i/>
          <w:iCs/>
          <w:szCs w:val="19"/>
        </w:rPr>
        <w:t xml:space="preserve">at </w:t>
      </w:r>
      <w:r w:rsidRPr="00D55D2A">
        <w:rPr>
          <w:szCs w:val="19"/>
        </w:rPr>
        <w:t>koordinere en enslydende og fællesnordis</w:t>
      </w:r>
      <w:r w:rsidR="00033459" w:rsidRPr="00D55D2A">
        <w:rPr>
          <w:szCs w:val="19"/>
        </w:rPr>
        <w:t>k holdning ved EU</w:t>
      </w:r>
      <w:r w:rsidR="00464BA8" w:rsidRPr="00D55D2A">
        <w:rPr>
          <w:szCs w:val="19"/>
        </w:rPr>
        <w:t>-</w:t>
      </w:r>
      <w:r w:rsidR="00033459" w:rsidRPr="00D55D2A">
        <w:rPr>
          <w:szCs w:val="19"/>
        </w:rPr>
        <w:t>Ministerr</w:t>
      </w:r>
      <w:r w:rsidR="00033459" w:rsidRPr="00D55D2A">
        <w:rPr>
          <w:szCs w:val="19"/>
        </w:rPr>
        <w:t>å</w:t>
      </w:r>
      <w:r w:rsidR="00033459" w:rsidRPr="00D55D2A">
        <w:rPr>
          <w:szCs w:val="19"/>
        </w:rPr>
        <w:t xml:space="preserve">dets </w:t>
      </w:r>
      <w:r w:rsidR="006226E2" w:rsidRPr="00D55D2A">
        <w:rPr>
          <w:szCs w:val="19"/>
        </w:rPr>
        <w:t>behandling af KOM</w:t>
      </w:r>
      <w:r w:rsidRPr="00D55D2A">
        <w:rPr>
          <w:szCs w:val="19"/>
        </w:rPr>
        <w:t>(2008) 6</w:t>
      </w:r>
      <w:r w:rsidR="006226E2" w:rsidRPr="00D55D2A">
        <w:rPr>
          <w:szCs w:val="19"/>
        </w:rPr>
        <w:t>14. Den nordiske hold</w:t>
      </w:r>
      <w:r w:rsidR="000427F9" w:rsidRPr="00D55D2A">
        <w:rPr>
          <w:szCs w:val="19"/>
        </w:rPr>
        <w:t xml:space="preserve">ning skal </w:t>
      </w:r>
      <w:r w:rsidRPr="00D55D2A">
        <w:rPr>
          <w:szCs w:val="19"/>
        </w:rPr>
        <w:t>sikre en minimumsharmonisering på højst mulige ni</w:t>
      </w:r>
      <w:r w:rsidR="000427F9" w:rsidRPr="00D55D2A">
        <w:rPr>
          <w:szCs w:val="19"/>
        </w:rPr>
        <w:t xml:space="preserve">veau, således at den </w:t>
      </w:r>
      <w:r w:rsidRPr="00D55D2A">
        <w:rPr>
          <w:szCs w:val="19"/>
        </w:rPr>
        <w:t>nordiske forbr</w:t>
      </w:r>
      <w:r w:rsidRPr="00D55D2A">
        <w:rPr>
          <w:szCs w:val="19"/>
        </w:rPr>
        <w:t>u</w:t>
      </w:r>
      <w:r w:rsidRPr="00D55D2A">
        <w:rPr>
          <w:szCs w:val="19"/>
        </w:rPr>
        <w:t>gerbeskyttel</w:t>
      </w:r>
      <w:r w:rsidR="000427F9" w:rsidRPr="00D55D2A">
        <w:rPr>
          <w:szCs w:val="19"/>
        </w:rPr>
        <w:t xml:space="preserve">se fortsat kan styrkes fremover </w:t>
      </w:r>
    </w:p>
    <w:p w:rsidR="00B3086A" w:rsidRPr="00D55D2A" w:rsidRDefault="006A5CDA" w:rsidP="006A5CDA">
      <w:pPr>
        <w:pStyle w:val="Normaltindrag"/>
        <w:ind w:firstLine="0"/>
      </w:pPr>
      <w:r w:rsidRPr="00D55D2A">
        <w:br w:type="page"/>
      </w:r>
      <w:r w:rsidR="006226E2" w:rsidRPr="00D55D2A">
        <w:t>4 Vedtaget af Pr</w:t>
      </w:r>
      <w:r w:rsidR="00934BB8" w:rsidRPr="00D55D2A">
        <w:rPr>
          <w:szCs w:val="19"/>
        </w:rPr>
        <w:t>æ</w:t>
      </w:r>
      <w:r w:rsidR="00B3086A" w:rsidRPr="00D55D2A">
        <w:t>sidiet den 29. juni 2010</w:t>
      </w:r>
    </w:p>
    <w:p w:rsidR="00B3086A" w:rsidRPr="00D55D2A" w:rsidRDefault="006226E2" w:rsidP="006A5CDA">
      <w:pPr>
        <w:autoSpaceDE w:val="0"/>
        <w:autoSpaceDN w:val="0"/>
        <w:adjustRightInd w:val="0"/>
        <w:spacing w:before="0"/>
        <w:rPr>
          <w:szCs w:val="19"/>
        </w:rPr>
      </w:pPr>
      <w:r w:rsidRPr="00D55D2A">
        <w:rPr>
          <w:szCs w:val="19"/>
        </w:rPr>
        <w:t>5 Vedtaget af Pr</w:t>
      </w:r>
      <w:r w:rsidR="00934BB8" w:rsidRPr="00D55D2A">
        <w:rPr>
          <w:szCs w:val="19"/>
        </w:rPr>
        <w:t>æ</w:t>
      </w:r>
      <w:r w:rsidR="00B3086A" w:rsidRPr="00D55D2A">
        <w:rPr>
          <w:szCs w:val="19"/>
        </w:rPr>
        <w:t>sidiet den 22. september 2010</w:t>
      </w:r>
    </w:p>
    <w:p w:rsidR="00B3086A" w:rsidRPr="00D55D2A" w:rsidRDefault="006226E2" w:rsidP="006A5CDA">
      <w:pPr>
        <w:autoSpaceDE w:val="0"/>
        <w:autoSpaceDN w:val="0"/>
        <w:adjustRightInd w:val="0"/>
        <w:spacing w:before="0"/>
        <w:rPr>
          <w:szCs w:val="19"/>
        </w:rPr>
      </w:pPr>
      <w:r w:rsidRPr="00D55D2A">
        <w:rPr>
          <w:szCs w:val="19"/>
        </w:rPr>
        <w:t>6 Vedtaget af Pr</w:t>
      </w:r>
      <w:r w:rsidR="00934BB8" w:rsidRPr="00D55D2A">
        <w:rPr>
          <w:szCs w:val="19"/>
        </w:rPr>
        <w:t>æ</w:t>
      </w:r>
      <w:r w:rsidR="00B3086A" w:rsidRPr="00D55D2A">
        <w:rPr>
          <w:szCs w:val="19"/>
        </w:rPr>
        <w:t>sidiet den 22. september 2010</w:t>
      </w:r>
    </w:p>
    <w:p w:rsidR="00B3086A" w:rsidRPr="00D55D2A" w:rsidRDefault="00B3086A" w:rsidP="00D1001F">
      <w:pPr>
        <w:autoSpaceDE w:val="0"/>
        <w:autoSpaceDN w:val="0"/>
        <w:adjustRightInd w:val="0"/>
        <w:rPr>
          <w:b/>
          <w:bCs/>
          <w:szCs w:val="19"/>
        </w:rPr>
      </w:pPr>
      <w:r w:rsidRPr="00D55D2A">
        <w:rPr>
          <w:b/>
          <w:bCs/>
          <w:szCs w:val="19"/>
        </w:rPr>
        <w:t>R</w:t>
      </w:r>
      <w:r w:rsidR="00033459" w:rsidRPr="00D55D2A">
        <w:rPr>
          <w:b/>
          <w:bCs/>
          <w:szCs w:val="19"/>
        </w:rPr>
        <w:t xml:space="preserve">ekommendationer som godkänts av </w:t>
      </w:r>
      <w:r w:rsidR="006226E2" w:rsidRPr="00D55D2A">
        <w:rPr>
          <w:b/>
          <w:bCs/>
          <w:szCs w:val="19"/>
        </w:rPr>
        <w:t>Nordiska r</w:t>
      </w:r>
      <w:r w:rsidRPr="00D55D2A">
        <w:rPr>
          <w:b/>
          <w:bCs/>
          <w:szCs w:val="19"/>
        </w:rPr>
        <w:t>ådet under den 62:a se</w:t>
      </w:r>
      <w:r w:rsidRPr="00D55D2A">
        <w:rPr>
          <w:b/>
          <w:bCs/>
          <w:szCs w:val="19"/>
        </w:rPr>
        <w:t>s</w:t>
      </w:r>
      <w:r w:rsidRPr="00D55D2A">
        <w:rPr>
          <w:b/>
          <w:bCs/>
          <w:szCs w:val="19"/>
        </w:rPr>
        <w:t>sionen</w:t>
      </w:r>
    </w:p>
    <w:p w:rsidR="00B3086A" w:rsidRPr="00D55D2A" w:rsidRDefault="00B3086A" w:rsidP="00D1001F">
      <w:pPr>
        <w:autoSpaceDE w:val="0"/>
        <w:autoSpaceDN w:val="0"/>
        <w:adjustRightInd w:val="0"/>
        <w:rPr>
          <w:b/>
          <w:bCs/>
          <w:szCs w:val="19"/>
        </w:rPr>
      </w:pPr>
      <w:r w:rsidRPr="00D55D2A">
        <w:rPr>
          <w:b/>
          <w:bCs/>
          <w:szCs w:val="19"/>
        </w:rPr>
        <w:t>Rek. 7/2010 Nordiska min</w:t>
      </w:r>
      <w:r w:rsidR="006226E2" w:rsidRPr="00D55D2A">
        <w:rPr>
          <w:b/>
          <w:bCs/>
          <w:szCs w:val="19"/>
        </w:rPr>
        <w:t>isterrådets planer och budget för</w:t>
      </w:r>
      <w:r w:rsidRPr="00D55D2A">
        <w:rPr>
          <w:b/>
          <w:bCs/>
          <w:szCs w:val="19"/>
        </w:rPr>
        <w:t xml:space="preserve"> 2011</w:t>
      </w:r>
    </w:p>
    <w:p w:rsidR="00B3086A" w:rsidRPr="00D55D2A" w:rsidRDefault="00B3086A" w:rsidP="00D1001F">
      <w:pPr>
        <w:autoSpaceDE w:val="0"/>
        <w:autoSpaceDN w:val="0"/>
        <w:adjustRightInd w:val="0"/>
        <w:rPr>
          <w:b/>
          <w:bCs/>
          <w:szCs w:val="19"/>
        </w:rPr>
      </w:pPr>
      <w:r w:rsidRPr="00D55D2A">
        <w:rPr>
          <w:b/>
          <w:bCs/>
          <w:szCs w:val="19"/>
        </w:rPr>
        <w:t>(B 266/presidiet)</w:t>
      </w:r>
    </w:p>
    <w:p w:rsidR="00B3086A" w:rsidRPr="00D55D2A" w:rsidRDefault="00B3086A" w:rsidP="00D1001F">
      <w:pPr>
        <w:autoSpaceDE w:val="0"/>
        <w:autoSpaceDN w:val="0"/>
        <w:adjustRightInd w:val="0"/>
        <w:rPr>
          <w:szCs w:val="19"/>
        </w:rPr>
      </w:pPr>
      <w:r w:rsidRPr="00D55D2A">
        <w:rPr>
          <w:szCs w:val="19"/>
        </w:rPr>
        <w:t>Nordiska rådet rekom</w:t>
      </w:r>
      <w:r w:rsidR="006226E2" w:rsidRPr="00D55D2A">
        <w:rPr>
          <w:szCs w:val="19"/>
        </w:rPr>
        <w:t>menderar Nordiska ministerrådet</w:t>
      </w:r>
    </w:p>
    <w:p w:rsidR="00B3086A" w:rsidRPr="00D55D2A" w:rsidRDefault="00B3086A" w:rsidP="00D1001F">
      <w:pPr>
        <w:autoSpaceDE w:val="0"/>
        <w:autoSpaceDN w:val="0"/>
        <w:adjustRightInd w:val="0"/>
        <w:rPr>
          <w:szCs w:val="19"/>
        </w:rPr>
      </w:pPr>
      <w:r w:rsidRPr="00D55D2A">
        <w:rPr>
          <w:i/>
          <w:iCs/>
          <w:szCs w:val="19"/>
        </w:rPr>
        <w:t xml:space="preserve">att </w:t>
      </w:r>
      <w:r w:rsidRPr="00D55D2A">
        <w:rPr>
          <w:szCs w:val="19"/>
        </w:rPr>
        <w:t>ökningen till gränshindersarbetet (5-1035-1</w:t>
      </w:r>
      <w:r w:rsidR="00CC60C0" w:rsidRPr="00D55D2A">
        <w:rPr>
          <w:szCs w:val="19"/>
        </w:rPr>
        <w:t xml:space="preserve">) på 3 MDKK inte leder till att </w:t>
      </w:r>
      <w:r w:rsidRPr="00D55D2A">
        <w:rPr>
          <w:szCs w:val="19"/>
        </w:rPr>
        <w:t>berörda länder minskar sina anslag till nämnda gränsregionala organisati</w:t>
      </w:r>
      <w:r w:rsidRPr="00D55D2A">
        <w:rPr>
          <w:szCs w:val="19"/>
        </w:rPr>
        <w:t>o</w:t>
      </w:r>
      <w:r w:rsidRPr="00D55D2A">
        <w:rPr>
          <w:szCs w:val="19"/>
        </w:rPr>
        <w:t>ner</w:t>
      </w:r>
    </w:p>
    <w:p w:rsidR="00B3086A" w:rsidRPr="00D55D2A" w:rsidRDefault="00B3086A" w:rsidP="006226E2">
      <w:pPr>
        <w:autoSpaceDE w:val="0"/>
        <w:autoSpaceDN w:val="0"/>
        <w:adjustRightInd w:val="0"/>
        <w:rPr>
          <w:szCs w:val="19"/>
        </w:rPr>
      </w:pPr>
      <w:r w:rsidRPr="00D55D2A">
        <w:rPr>
          <w:i/>
          <w:iCs/>
          <w:szCs w:val="19"/>
        </w:rPr>
        <w:t xml:space="preserve">att </w:t>
      </w:r>
      <w:r w:rsidR="006226E2" w:rsidRPr="00D55D2A">
        <w:rPr>
          <w:szCs w:val="19"/>
        </w:rPr>
        <w:t>NordGen ska</w:t>
      </w:r>
      <w:r w:rsidRPr="00D55D2A">
        <w:rPr>
          <w:szCs w:val="19"/>
        </w:rPr>
        <w:t xml:space="preserve"> ställas nödvändiga resurse</w:t>
      </w:r>
      <w:r w:rsidR="00033459" w:rsidRPr="00D55D2A">
        <w:rPr>
          <w:szCs w:val="19"/>
        </w:rPr>
        <w:t>r till förfogande för att kunn</w:t>
      </w:r>
      <w:r w:rsidR="00033459" w:rsidRPr="00D55D2A">
        <w:rPr>
          <w:szCs w:val="19"/>
        </w:rPr>
        <w:t>a</w:t>
      </w:r>
      <w:r w:rsidR="00033459" w:rsidRPr="00D55D2A">
        <w:rPr>
          <w:szCs w:val="19"/>
        </w:rPr>
        <w:t xml:space="preserve"> </w:t>
      </w:r>
      <w:r w:rsidRPr="00D55D2A">
        <w:rPr>
          <w:szCs w:val="19"/>
        </w:rPr>
        <w:t>förvalta sitt ansvarsområde. En redogör</w:t>
      </w:r>
      <w:r w:rsidR="00033459" w:rsidRPr="00D55D2A">
        <w:rPr>
          <w:szCs w:val="19"/>
        </w:rPr>
        <w:t xml:space="preserve">else av hur NordGens ekonomiska </w:t>
      </w:r>
      <w:r w:rsidRPr="00D55D2A">
        <w:rPr>
          <w:szCs w:val="19"/>
        </w:rPr>
        <w:t>s</w:t>
      </w:r>
      <w:r w:rsidRPr="00D55D2A">
        <w:rPr>
          <w:szCs w:val="19"/>
        </w:rPr>
        <w:t>i</w:t>
      </w:r>
      <w:r w:rsidRPr="00D55D2A">
        <w:rPr>
          <w:szCs w:val="19"/>
        </w:rPr>
        <w:t>tuation löses översänds till Nordiska rådet</w:t>
      </w:r>
    </w:p>
    <w:p w:rsidR="00B3086A" w:rsidRPr="00D55D2A" w:rsidRDefault="00B3086A" w:rsidP="006226E2">
      <w:pPr>
        <w:autoSpaceDE w:val="0"/>
        <w:autoSpaceDN w:val="0"/>
        <w:adjustRightInd w:val="0"/>
        <w:rPr>
          <w:szCs w:val="19"/>
        </w:rPr>
      </w:pPr>
      <w:r w:rsidRPr="00D55D2A">
        <w:rPr>
          <w:i/>
          <w:iCs/>
          <w:szCs w:val="19"/>
        </w:rPr>
        <w:t xml:space="preserve">att </w:t>
      </w:r>
      <w:r w:rsidRPr="00D55D2A">
        <w:rPr>
          <w:szCs w:val="19"/>
        </w:rPr>
        <w:t xml:space="preserve">utveckla ekonomisystemet i Nordiska </w:t>
      </w:r>
      <w:r w:rsidR="00033459" w:rsidRPr="00D55D2A">
        <w:rPr>
          <w:szCs w:val="19"/>
        </w:rPr>
        <w:t xml:space="preserve">ministerrådet så att det bättre </w:t>
      </w:r>
      <w:r w:rsidRPr="00D55D2A">
        <w:rPr>
          <w:szCs w:val="19"/>
        </w:rPr>
        <w:t>fra</w:t>
      </w:r>
      <w:r w:rsidRPr="00D55D2A">
        <w:rPr>
          <w:szCs w:val="19"/>
        </w:rPr>
        <w:t>m</w:t>
      </w:r>
      <w:r w:rsidRPr="00D55D2A">
        <w:rPr>
          <w:szCs w:val="19"/>
        </w:rPr>
        <w:t>går hur medlen används. Budg</w:t>
      </w:r>
      <w:r w:rsidR="002C6251" w:rsidRPr="00D55D2A">
        <w:rPr>
          <w:szCs w:val="19"/>
        </w:rPr>
        <w:t xml:space="preserve">eten och bokslutet bör bli mera </w:t>
      </w:r>
      <w:r w:rsidRPr="00D55D2A">
        <w:rPr>
          <w:szCs w:val="19"/>
        </w:rPr>
        <w:t>transparent i förhållande till det politi</w:t>
      </w:r>
      <w:r w:rsidR="002C6251" w:rsidRPr="00D55D2A">
        <w:rPr>
          <w:szCs w:val="19"/>
        </w:rPr>
        <w:t xml:space="preserve">ska system som kontrollerar och </w:t>
      </w:r>
      <w:r w:rsidRPr="00D55D2A">
        <w:rPr>
          <w:szCs w:val="19"/>
        </w:rPr>
        <w:t>godkänner den</w:t>
      </w:r>
    </w:p>
    <w:p w:rsidR="00B3086A" w:rsidRPr="00D55D2A" w:rsidRDefault="00B3086A" w:rsidP="006226E2">
      <w:pPr>
        <w:autoSpaceDE w:val="0"/>
        <w:autoSpaceDN w:val="0"/>
        <w:adjustRightInd w:val="0"/>
        <w:rPr>
          <w:szCs w:val="19"/>
        </w:rPr>
      </w:pPr>
      <w:r w:rsidRPr="00D55D2A">
        <w:rPr>
          <w:i/>
          <w:szCs w:val="19"/>
        </w:rPr>
        <w:t>att</w:t>
      </w:r>
      <w:r w:rsidRPr="00D55D2A">
        <w:rPr>
          <w:szCs w:val="19"/>
        </w:rPr>
        <w:t xml:space="preserve"> inom ordförandeskapspuljen (5-0445-1) omnämna det konsumentpoli</w:t>
      </w:r>
      <w:r w:rsidR="00033459" w:rsidRPr="00D55D2A">
        <w:rPr>
          <w:szCs w:val="19"/>
        </w:rPr>
        <w:t>ti</w:t>
      </w:r>
      <w:r w:rsidR="00033459" w:rsidRPr="00D55D2A">
        <w:rPr>
          <w:szCs w:val="19"/>
        </w:rPr>
        <w:t>s</w:t>
      </w:r>
      <w:r w:rsidR="00033459" w:rsidRPr="00D55D2A">
        <w:rPr>
          <w:szCs w:val="19"/>
        </w:rPr>
        <w:t xml:space="preserve">ka </w:t>
      </w:r>
      <w:r w:rsidRPr="00D55D2A">
        <w:rPr>
          <w:szCs w:val="19"/>
        </w:rPr>
        <w:t>samarbetet som speciellt prioriterat</w:t>
      </w:r>
    </w:p>
    <w:p w:rsidR="00B3086A" w:rsidRPr="00D55D2A" w:rsidRDefault="00B3086A" w:rsidP="006226E2">
      <w:pPr>
        <w:autoSpaceDE w:val="0"/>
        <w:autoSpaceDN w:val="0"/>
        <w:adjustRightInd w:val="0"/>
        <w:rPr>
          <w:szCs w:val="19"/>
        </w:rPr>
      </w:pPr>
      <w:r w:rsidRPr="00D55D2A">
        <w:rPr>
          <w:i/>
          <w:iCs/>
          <w:szCs w:val="19"/>
        </w:rPr>
        <w:t xml:space="preserve">att </w:t>
      </w:r>
      <w:r w:rsidRPr="00D55D2A">
        <w:rPr>
          <w:szCs w:val="19"/>
        </w:rPr>
        <w:t xml:space="preserve">inom ramen för kulturministrarnas budget reservera 1,5 MDKK </w:t>
      </w:r>
      <w:r w:rsidR="002C6251" w:rsidRPr="00D55D2A">
        <w:rPr>
          <w:szCs w:val="19"/>
        </w:rPr>
        <w:t xml:space="preserve">för </w:t>
      </w:r>
      <w:r w:rsidRPr="00D55D2A">
        <w:rPr>
          <w:szCs w:val="19"/>
        </w:rPr>
        <w:t>etabl</w:t>
      </w:r>
      <w:r w:rsidRPr="00D55D2A">
        <w:rPr>
          <w:szCs w:val="19"/>
        </w:rPr>
        <w:t>e</w:t>
      </w:r>
      <w:r w:rsidRPr="00D55D2A">
        <w:rPr>
          <w:szCs w:val="19"/>
        </w:rPr>
        <w:t>randet av en nordisk kulturfestival (enligt Fremst. 5/2010)</w:t>
      </w:r>
    </w:p>
    <w:p w:rsidR="00B3086A" w:rsidRPr="00D55D2A" w:rsidRDefault="00B3086A" w:rsidP="00D1001F">
      <w:pPr>
        <w:autoSpaceDE w:val="0"/>
        <w:autoSpaceDN w:val="0"/>
        <w:adjustRightInd w:val="0"/>
        <w:rPr>
          <w:b/>
          <w:bCs/>
          <w:szCs w:val="19"/>
        </w:rPr>
      </w:pPr>
      <w:r w:rsidRPr="00D55D2A">
        <w:rPr>
          <w:b/>
          <w:bCs/>
          <w:szCs w:val="19"/>
        </w:rPr>
        <w:t xml:space="preserve">Rek. </w:t>
      </w:r>
      <w:r w:rsidR="006226E2" w:rsidRPr="00D55D2A">
        <w:rPr>
          <w:b/>
          <w:bCs/>
          <w:szCs w:val="19"/>
        </w:rPr>
        <w:t xml:space="preserve">8/2010 Udvisning af nordiske </w:t>
      </w:r>
      <w:r w:rsidR="00A83BA3" w:rsidRPr="00D55D2A">
        <w:rPr>
          <w:b/>
          <w:bCs/>
          <w:szCs w:val="19"/>
        </w:rPr>
        <w:t>stat</w:t>
      </w:r>
      <w:r w:rsidR="006226E2" w:rsidRPr="00D55D2A">
        <w:rPr>
          <w:b/>
          <w:bCs/>
          <w:szCs w:val="19"/>
        </w:rPr>
        <w:t>s</w:t>
      </w:r>
      <w:r w:rsidRPr="00D55D2A">
        <w:rPr>
          <w:b/>
          <w:bCs/>
          <w:szCs w:val="19"/>
        </w:rPr>
        <w:t>borgere</w:t>
      </w:r>
    </w:p>
    <w:p w:rsidR="00B3086A" w:rsidRPr="00D55D2A" w:rsidRDefault="00B3086A" w:rsidP="00D1001F">
      <w:pPr>
        <w:autoSpaceDE w:val="0"/>
        <w:autoSpaceDN w:val="0"/>
        <w:adjustRightInd w:val="0"/>
        <w:rPr>
          <w:b/>
          <w:bCs/>
          <w:szCs w:val="19"/>
        </w:rPr>
      </w:pPr>
      <w:r w:rsidRPr="00D55D2A">
        <w:rPr>
          <w:b/>
          <w:bCs/>
          <w:szCs w:val="19"/>
        </w:rPr>
        <w:t>(A 1515/medborger)</w:t>
      </w:r>
    </w:p>
    <w:p w:rsidR="00A83BA3" w:rsidRPr="00D55D2A" w:rsidRDefault="00A83BA3" w:rsidP="00D1001F">
      <w:pPr>
        <w:autoSpaceDE w:val="0"/>
        <w:autoSpaceDN w:val="0"/>
        <w:adjustRightInd w:val="0"/>
        <w:rPr>
          <w:szCs w:val="19"/>
        </w:rPr>
      </w:pPr>
      <w:r w:rsidRPr="00D55D2A">
        <w:rPr>
          <w:szCs w:val="19"/>
        </w:rPr>
        <w:t>Nordisk Råd</w:t>
      </w:r>
      <w:r w:rsidR="00B3086A" w:rsidRPr="00D55D2A">
        <w:rPr>
          <w:szCs w:val="19"/>
        </w:rPr>
        <w:t xml:space="preserve"> r</w:t>
      </w:r>
      <w:r w:rsidRPr="00D55D2A">
        <w:rPr>
          <w:szCs w:val="19"/>
        </w:rPr>
        <w:t>ekommanderer</w:t>
      </w:r>
      <w:r w:rsidR="00033459" w:rsidRPr="00D55D2A">
        <w:rPr>
          <w:szCs w:val="19"/>
        </w:rPr>
        <w:t xml:space="preserve"> Danmarks regering, </w:t>
      </w:r>
    </w:p>
    <w:p w:rsidR="00A83BA3" w:rsidRPr="00D55D2A" w:rsidRDefault="00B3086A" w:rsidP="00D1001F">
      <w:pPr>
        <w:autoSpaceDE w:val="0"/>
        <w:autoSpaceDN w:val="0"/>
        <w:adjustRightInd w:val="0"/>
        <w:rPr>
          <w:szCs w:val="19"/>
        </w:rPr>
      </w:pPr>
      <w:r w:rsidRPr="00D55D2A">
        <w:rPr>
          <w:i/>
          <w:iCs/>
          <w:szCs w:val="19"/>
        </w:rPr>
        <w:t xml:space="preserve">at </w:t>
      </w:r>
      <w:r w:rsidRPr="00D55D2A">
        <w:rPr>
          <w:szCs w:val="19"/>
        </w:rPr>
        <w:t>standse den danske pra</w:t>
      </w:r>
      <w:r w:rsidRPr="00D55D2A">
        <w:rPr>
          <w:szCs w:val="19"/>
        </w:rPr>
        <w:t>k</w:t>
      </w:r>
      <w:r w:rsidRPr="00D55D2A">
        <w:rPr>
          <w:szCs w:val="19"/>
        </w:rPr>
        <w:t>sis med at hjemsende nordiske borgere, der har</w:t>
      </w:r>
      <w:r w:rsidR="00033459" w:rsidRPr="00D55D2A">
        <w:rPr>
          <w:szCs w:val="19"/>
        </w:rPr>
        <w:t xml:space="preserve"> </w:t>
      </w:r>
      <w:r w:rsidRPr="00D55D2A">
        <w:rPr>
          <w:szCs w:val="19"/>
        </w:rPr>
        <w:t>behov for socialhjælp i Da</w:t>
      </w:r>
      <w:r w:rsidRPr="00D55D2A">
        <w:rPr>
          <w:szCs w:val="19"/>
        </w:rPr>
        <w:t>n</w:t>
      </w:r>
      <w:r w:rsidRPr="00D55D2A">
        <w:rPr>
          <w:szCs w:val="19"/>
        </w:rPr>
        <w:t>mark</w:t>
      </w:r>
      <w:r w:rsidR="00033459" w:rsidRPr="00D55D2A">
        <w:rPr>
          <w:szCs w:val="19"/>
        </w:rPr>
        <w:t xml:space="preserve"> </w:t>
      </w:r>
    </w:p>
    <w:p w:rsidR="00A83BA3" w:rsidRPr="00D55D2A" w:rsidRDefault="00B3086A" w:rsidP="00D1001F">
      <w:pPr>
        <w:autoSpaceDE w:val="0"/>
        <w:autoSpaceDN w:val="0"/>
        <w:adjustRightInd w:val="0"/>
        <w:rPr>
          <w:szCs w:val="19"/>
        </w:rPr>
      </w:pPr>
      <w:r w:rsidRPr="00D55D2A">
        <w:rPr>
          <w:i/>
          <w:iCs/>
          <w:szCs w:val="19"/>
        </w:rPr>
        <w:t xml:space="preserve">at </w:t>
      </w:r>
      <w:r w:rsidRPr="00D55D2A">
        <w:rPr>
          <w:szCs w:val="19"/>
        </w:rPr>
        <w:t>fortolke og anvende Nordisk Konvention af 1994, art. 7 på sa</w:t>
      </w:r>
      <w:r w:rsidRPr="00D55D2A">
        <w:rPr>
          <w:szCs w:val="19"/>
        </w:rPr>
        <w:t>m</w:t>
      </w:r>
      <w:r w:rsidRPr="00D55D2A">
        <w:rPr>
          <w:szCs w:val="19"/>
        </w:rPr>
        <w:t>me måde</w:t>
      </w:r>
      <w:r w:rsidR="00033459" w:rsidRPr="00D55D2A">
        <w:rPr>
          <w:szCs w:val="19"/>
        </w:rPr>
        <w:t xml:space="preserve"> </w:t>
      </w:r>
      <w:r w:rsidRPr="00D55D2A">
        <w:rPr>
          <w:szCs w:val="19"/>
        </w:rPr>
        <w:t>som de andre nordiske lande, således at alle borgere fra de nordiske lande</w:t>
      </w:r>
      <w:r w:rsidR="00A83BA3" w:rsidRPr="00D55D2A">
        <w:rPr>
          <w:szCs w:val="19"/>
        </w:rPr>
        <w:t xml:space="preserve"> </w:t>
      </w:r>
      <w:r w:rsidRPr="00D55D2A">
        <w:rPr>
          <w:szCs w:val="19"/>
        </w:rPr>
        <w:t>si</w:t>
      </w:r>
      <w:r w:rsidRPr="00D55D2A">
        <w:rPr>
          <w:szCs w:val="19"/>
        </w:rPr>
        <w:t>k</w:t>
      </w:r>
      <w:r w:rsidRPr="00D55D2A">
        <w:rPr>
          <w:szCs w:val="19"/>
        </w:rPr>
        <w:t>res samme rettigheder</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den danske regering redegør mundtlig</w:t>
      </w:r>
      <w:r w:rsidR="00A83BA3" w:rsidRPr="00D55D2A">
        <w:rPr>
          <w:szCs w:val="19"/>
        </w:rPr>
        <w:t>t</w:t>
      </w:r>
      <w:r w:rsidRPr="00D55D2A">
        <w:rPr>
          <w:szCs w:val="19"/>
        </w:rPr>
        <w:t xml:space="preserve"> for den danske praksis med at</w:t>
      </w:r>
      <w:r w:rsidR="00033459" w:rsidRPr="00D55D2A">
        <w:rPr>
          <w:szCs w:val="19"/>
        </w:rPr>
        <w:t xml:space="preserve"> </w:t>
      </w:r>
      <w:r w:rsidRPr="00D55D2A">
        <w:rPr>
          <w:szCs w:val="19"/>
        </w:rPr>
        <w:t>hjemsende nordiske medborger på Nordisk Råds Se</w:t>
      </w:r>
      <w:r w:rsidRPr="00D55D2A">
        <w:rPr>
          <w:szCs w:val="19"/>
        </w:rPr>
        <w:t>s</w:t>
      </w:r>
      <w:r w:rsidRPr="00D55D2A">
        <w:rPr>
          <w:szCs w:val="19"/>
        </w:rPr>
        <w:t>sion 2010</w:t>
      </w:r>
    </w:p>
    <w:p w:rsidR="00B3086A" w:rsidRPr="00D55D2A" w:rsidRDefault="00B3086A" w:rsidP="00D1001F">
      <w:pPr>
        <w:autoSpaceDE w:val="0"/>
        <w:autoSpaceDN w:val="0"/>
        <w:adjustRightInd w:val="0"/>
        <w:rPr>
          <w:b/>
          <w:bCs/>
          <w:szCs w:val="19"/>
        </w:rPr>
      </w:pPr>
      <w:r w:rsidRPr="00D55D2A">
        <w:rPr>
          <w:b/>
          <w:bCs/>
          <w:szCs w:val="19"/>
        </w:rPr>
        <w:t xml:space="preserve">Rek. </w:t>
      </w:r>
      <w:r w:rsidR="00A83BA3" w:rsidRPr="00D55D2A">
        <w:rPr>
          <w:b/>
          <w:bCs/>
          <w:szCs w:val="19"/>
        </w:rPr>
        <w:t>9/2010 Udvisning af nordiske stats</w:t>
      </w:r>
      <w:r w:rsidRPr="00D55D2A">
        <w:rPr>
          <w:b/>
          <w:bCs/>
          <w:szCs w:val="19"/>
        </w:rPr>
        <w:t>borgere</w:t>
      </w:r>
    </w:p>
    <w:p w:rsidR="00B3086A" w:rsidRPr="00D55D2A" w:rsidRDefault="00B3086A" w:rsidP="00D1001F">
      <w:pPr>
        <w:autoSpaceDE w:val="0"/>
        <w:autoSpaceDN w:val="0"/>
        <w:adjustRightInd w:val="0"/>
        <w:rPr>
          <w:b/>
          <w:bCs/>
          <w:szCs w:val="19"/>
        </w:rPr>
      </w:pPr>
      <w:r w:rsidRPr="00D55D2A">
        <w:rPr>
          <w:b/>
          <w:bCs/>
          <w:szCs w:val="19"/>
        </w:rPr>
        <w:t>(A 1515/medborger)</w:t>
      </w:r>
    </w:p>
    <w:p w:rsidR="00B3086A" w:rsidRPr="00D55D2A" w:rsidRDefault="00A83BA3" w:rsidP="00D1001F">
      <w:pPr>
        <w:autoSpaceDE w:val="0"/>
        <w:autoSpaceDN w:val="0"/>
        <w:adjustRightInd w:val="0"/>
        <w:rPr>
          <w:szCs w:val="19"/>
        </w:rPr>
      </w:pPr>
      <w:r w:rsidRPr="00D55D2A">
        <w:rPr>
          <w:szCs w:val="19"/>
        </w:rPr>
        <w:t>Nordisk Råd rekommanderer</w:t>
      </w:r>
      <w:r w:rsidR="00B3086A" w:rsidRPr="00D55D2A">
        <w:rPr>
          <w:szCs w:val="19"/>
        </w:rPr>
        <w:t xml:space="preserve"> Finlands, Norges, Islands og Sveriges regeringer,</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rette henvendelse til Danmarks regering og</w:t>
      </w:r>
      <w:r w:rsidR="00A83BA3" w:rsidRPr="00D55D2A">
        <w:rPr>
          <w:szCs w:val="19"/>
        </w:rPr>
        <w:t xml:space="preserve"> meddele, at den danske pra</w:t>
      </w:r>
      <w:r w:rsidR="00A83BA3" w:rsidRPr="00D55D2A">
        <w:rPr>
          <w:szCs w:val="19"/>
        </w:rPr>
        <w:t>k</w:t>
      </w:r>
      <w:r w:rsidR="00A83BA3" w:rsidRPr="00D55D2A">
        <w:rPr>
          <w:szCs w:val="19"/>
        </w:rPr>
        <w:t xml:space="preserve">sis </w:t>
      </w:r>
      <w:r w:rsidRPr="00D55D2A">
        <w:rPr>
          <w:szCs w:val="19"/>
        </w:rPr>
        <w:t xml:space="preserve">med at hjemsende nordiske borgere, der </w:t>
      </w:r>
      <w:r w:rsidR="002C6251" w:rsidRPr="00D55D2A">
        <w:rPr>
          <w:szCs w:val="19"/>
        </w:rPr>
        <w:t xml:space="preserve">har behov for socialhjælp giver </w:t>
      </w:r>
      <w:r w:rsidRPr="00D55D2A">
        <w:rPr>
          <w:szCs w:val="19"/>
        </w:rPr>
        <w:t>anledning til bekymring og afviger tyd</w:t>
      </w:r>
      <w:r w:rsidR="002C6251" w:rsidRPr="00D55D2A">
        <w:rPr>
          <w:szCs w:val="19"/>
        </w:rPr>
        <w:t xml:space="preserve">eligt i tolkningen fra de andre </w:t>
      </w:r>
      <w:r w:rsidRPr="00D55D2A">
        <w:rPr>
          <w:szCs w:val="19"/>
        </w:rPr>
        <w:t>ratificerende lande</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opfordre Danmark til at fortolke Nordi</w:t>
      </w:r>
      <w:r w:rsidR="00A83BA3" w:rsidRPr="00D55D2A">
        <w:rPr>
          <w:szCs w:val="19"/>
        </w:rPr>
        <w:t>sk Konvention af 1994 art. 7 p</w:t>
      </w:r>
      <w:r w:rsidR="00A83BA3" w:rsidRPr="00D55D2A">
        <w:rPr>
          <w:szCs w:val="19"/>
        </w:rPr>
        <w:t>å</w:t>
      </w:r>
      <w:r w:rsidR="00A83BA3" w:rsidRPr="00D55D2A">
        <w:rPr>
          <w:szCs w:val="19"/>
        </w:rPr>
        <w:t xml:space="preserve"> </w:t>
      </w:r>
      <w:r w:rsidRPr="00D55D2A">
        <w:rPr>
          <w:szCs w:val="19"/>
        </w:rPr>
        <w:t>samme måde som i Finland, Island og Norge og Sverige, således at nor</w:t>
      </w:r>
      <w:r w:rsidRPr="00D55D2A">
        <w:rPr>
          <w:szCs w:val="19"/>
        </w:rPr>
        <w:t>d</w:t>
      </w:r>
      <w:r w:rsidRPr="00D55D2A">
        <w:rPr>
          <w:szCs w:val="19"/>
        </w:rPr>
        <w:t>iske</w:t>
      </w:r>
      <w:r w:rsidR="00CA1E65" w:rsidRPr="00D55D2A">
        <w:rPr>
          <w:szCs w:val="19"/>
        </w:rPr>
        <w:t xml:space="preserve"> stats</w:t>
      </w:r>
      <w:r w:rsidRPr="00D55D2A">
        <w:rPr>
          <w:szCs w:val="19"/>
        </w:rPr>
        <w:t>borgere har samme rettigheder</w:t>
      </w:r>
    </w:p>
    <w:p w:rsidR="00B3086A" w:rsidRPr="00D55D2A" w:rsidRDefault="00B3086A" w:rsidP="00D1001F">
      <w:pPr>
        <w:autoSpaceDE w:val="0"/>
        <w:autoSpaceDN w:val="0"/>
        <w:adjustRightInd w:val="0"/>
        <w:rPr>
          <w:b/>
          <w:bCs/>
          <w:szCs w:val="19"/>
        </w:rPr>
      </w:pPr>
      <w:r w:rsidRPr="00D55D2A">
        <w:rPr>
          <w:b/>
          <w:bCs/>
          <w:szCs w:val="19"/>
        </w:rPr>
        <w:t>Rek. 10/2010 Afskaffelse af gebyrer i forbindelse med</w:t>
      </w:r>
    </w:p>
    <w:p w:rsidR="00B3086A" w:rsidRPr="00D55D2A" w:rsidRDefault="00B3086A" w:rsidP="00D1001F">
      <w:pPr>
        <w:autoSpaceDE w:val="0"/>
        <w:autoSpaceDN w:val="0"/>
        <w:adjustRightInd w:val="0"/>
        <w:rPr>
          <w:b/>
          <w:bCs/>
          <w:szCs w:val="19"/>
        </w:rPr>
      </w:pPr>
      <w:r w:rsidRPr="00D55D2A">
        <w:rPr>
          <w:b/>
          <w:bCs/>
          <w:szCs w:val="19"/>
        </w:rPr>
        <w:t>grænseoverskridende betalinger</w:t>
      </w:r>
    </w:p>
    <w:p w:rsidR="00B3086A" w:rsidRPr="00D55D2A" w:rsidRDefault="00B3086A" w:rsidP="00D1001F">
      <w:pPr>
        <w:autoSpaceDE w:val="0"/>
        <w:autoSpaceDN w:val="0"/>
        <w:adjustRightInd w:val="0"/>
        <w:rPr>
          <w:b/>
          <w:bCs/>
          <w:szCs w:val="19"/>
        </w:rPr>
      </w:pPr>
      <w:r w:rsidRPr="00D55D2A">
        <w:rPr>
          <w:b/>
          <w:bCs/>
          <w:szCs w:val="19"/>
        </w:rPr>
        <w:t>(A 1486/medborger)</w:t>
      </w:r>
    </w:p>
    <w:p w:rsidR="00B3086A" w:rsidRPr="00D55D2A" w:rsidRDefault="00CA1E65" w:rsidP="00D1001F">
      <w:pPr>
        <w:autoSpaceDE w:val="0"/>
        <w:autoSpaceDN w:val="0"/>
        <w:adjustRightInd w:val="0"/>
        <w:rPr>
          <w:szCs w:val="19"/>
        </w:rPr>
      </w:pPr>
      <w:r w:rsidRPr="00D55D2A">
        <w:rPr>
          <w:szCs w:val="19"/>
        </w:rPr>
        <w:t>Nordisk Råd rekommandere</w:t>
      </w:r>
      <w:r w:rsidR="00B3086A" w:rsidRPr="00D55D2A">
        <w:rPr>
          <w:szCs w:val="19"/>
        </w:rPr>
        <w:t>r de nordiske landes regeringer,</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 xml:space="preserve">indføre national lovgivning, der forhindrer </w:t>
      </w:r>
      <w:r w:rsidR="002C6251" w:rsidRPr="00D55D2A">
        <w:rPr>
          <w:szCs w:val="19"/>
        </w:rPr>
        <w:t xml:space="preserve">banker og pengeinstitutter i at </w:t>
      </w:r>
      <w:r w:rsidRPr="00D55D2A">
        <w:rPr>
          <w:szCs w:val="19"/>
        </w:rPr>
        <w:t>opkræve gebyrer i forbindelse med priv</w:t>
      </w:r>
      <w:r w:rsidR="002C6251" w:rsidRPr="00D55D2A">
        <w:rPr>
          <w:szCs w:val="19"/>
        </w:rPr>
        <w:t xml:space="preserve">ate pengeoverførelser mellem de </w:t>
      </w:r>
      <w:r w:rsidRPr="00D55D2A">
        <w:rPr>
          <w:szCs w:val="19"/>
        </w:rPr>
        <w:t>no</w:t>
      </w:r>
      <w:r w:rsidRPr="00D55D2A">
        <w:rPr>
          <w:szCs w:val="19"/>
        </w:rPr>
        <w:t>r</w:t>
      </w:r>
      <w:r w:rsidRPr="00D55D2A">
        <w:rPr>
          <w:szCs w:val="19"/>
        </w:rPr>
        <w:t>diske lande</w:t>
      </w:r>
    </w:p>
    <w:p w:rsidR="00B3086A" w:rsidRPr="00D55D2A" w:rsidRDefault="00B3086A" w:rsidP="00D1001F">
      <w:pPr>
        <w:autoSpaceDE w:val="0"/>
        <w:autoSpaceDN w:val="0"/>
        <w:adjustRightInd w:val="0"/>
        <w:rPr>
          <w:b/>
          <w:bCs/>
          <w:szCs w:val="19"/>
        </w:rPr>
      </w:pPr>
      <w:r w:rsidRPr="00D55D2A">
        <w:rPr>
          <w:b/>
          <w:bCs/>
          <w:szCs w:val="19"/>
        </w:rPr>
        <w:t>Rek. 11/2010 Retningslinjer for Nordisk Ministerråds</w:t>
      </w:r>
    </w:p>
    <w:p w:rsidR="00B3086A" w:rsidRPr="00D55D2A" w:rsidRDefault="00464BA8" w:rsidP="00D1001F">
      <w:pPr>
        <w:autoSpaceDE w:val="0"/>
        <w:autoSpaceDN w:val="0"/>
        <w:adjustRightInd w:val="0"/>
        <w:rPr>
          <w:b/>
          <w:bCs/>
          <w:szCs w:val="19"/>
        </w:rPr>
      </w:pPr>
      <w:r w:rsidRPr="00D55D2A">
        <w:rPr>
          <w:b/>
          <w:bCs/>
          <w:szCs w:val="19"/>
        </w:rPr>
        <w:t>Hvideruslandsaktiviteter 2011</w:t>
      </w:r>
      <w:r w:rsidR="00CA1E65" w:rsidRPr="00D55D2A">
        <w:rPr>
          <w:b/>
          <w:bCs/>
          <w:szCs w:val="19"/>
        </w:rPr>
        <w:t>–</w:t>
      </w:r>
      <w:r w:rsidR="00B3086A" w:rsidRPr="00D55D2A">
        <w:rPr>
          <w:b/>
          <w:bCs/>
          <w:szCs w:val="19"/>
        </w:rPr>
        <w:t>2012</w:t>
      </w:r>
    </w:p>
    <w:p w:rsidR="00B3086A" w:rsidRPr="00D55D2A" w:rsidRDefault="00464BA8" w:rsidP="00D1001F">
      <w:pPr>
        <w:autoSpaceDE w:val="0"/>
        <w:autoSpaceDN w:val="0"/>
        <w:adjustRightInd w:val="0"/>
        <w:rPr>
          <w:b/>
          <w:bCs/>
          <w:szCs w:val="19"/>
        </w:rPr>
      </w:pPr>
      <w:r w:rsidRPr="00D55D2A">
        <w:rPr>
          <w:b/>
          <w:bCs/>
          <w:szCs w:val="19"/>
        </w:rPr>
        <w:t>(B 265/præ</w:t>
      </w:r>
      <w:r w:rsidR="00B3086A" w:rsidRPr="00D55D2A">
        <w:rPr>
          <w:b/>
          <w:bCs/>
          <w:szCs w:val="19"/>
        </w:rPr>
        <w:t>sidiet)</w:t>
      </w:r>
    </w:p>
    <w:p w:rsidR="00B3086A" w:rsidRPr="00D55D2A" w:rsidRDefault="00CA1E65" w:rsidP="00D1001F">
      <w:pPr>
        <w:autoSpaceDE w:val="0"/>
        <w:autoSpaceDN w:val="0"/>
        <w:adjustRightInd w:val="0"/>
        <w:rPr>
          <w:szCs w:val="19"/>
        </w:rPr>
      </w:pPr>
      <w:r w:rsidRPr="00D55D2A">
        <w:rPr>
          <w:szCs w:val="19"/>
        </w:rPr>
        <w:t>Nordisk Råd rekommandere</w:t>
      </w:r>
      <w:r w:rsidR="00B3086A" w:rsidRPr="00D55D2A">
        <w:rPr>
          <w:szCs w:val="19"/>
        </w:rPr>
        <w:t>r Nordisk Ministerråd,</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under hensyntagen til de syns</w:t>
      </w:r>
      <w:r w:rsidR="002C6251" w:rsidRPr="00D55D2A">
        <w:rPr>
          <w:szCs w:val="19"/>
        </w:rPr>
        <w:t xml:space="preserve">punkter, som fremkommer i denne </w:t>
      </w:r>
      <w:r w:rsidRPr="00D55D2A">
        <w:rPr>
          <w:szCs w:val="19"/>
        </w:rPr>
        <w:t>betænk</w:t>
      </w:r>
      <w:r w:rsidR="00464BA8" w:rsidRPr="00D55D2A">
        <w:rPr>
          <w:szCs w:val="19"/>
        </w:rPr>
        <w:t>ning (B 265/præ</w:t>
      </w:r>
      <w:r w:rsidRPr="00D55D2A">
        <w:rPr>
          <w:szCs w:val="19"/>
        </w:rPr>
        <w:t>sidiet) samt i medd</w:t>
      </w:r>
      <w:r w:rsidR="002C6251" w:rsidRPr="00D55D2A">
        <w:rPr>
          <w:szCs w:val="19"/>
        </w:rPr>
        <w:t xml:space="preserve">elelsen vedrørende Rek. 15/2009 </w:t>
      </w:r>
      <w:r w:rsidRPr="00D55D2A">
        <w:rPr>
          <w:szCs w:val="19"/>
        </w:rPr>
        <w:t>om etabl</w:t>
      </w:r>
      <w:r w:rsidRPr="00D55D2A">
        <w:rPr>
          <w:szCs w:val="19"/>
        </w:rPr>
        <w:t>e</w:t>
      </w:r>
      <w:r w:rsidRPr="00D55D2A">
        <w:rPr>
          <w:szCs w:val="19"/>
        </w:rPr>
        <w:t xml:space="preserve">ring af et nordisk kontor i Minsk, at </w:t>
      </w:r>
      <w:r w:rsidR="002C6251" w:rsidRPr="00D55D2A">
        <w:rPr>
          <w:szCs w:val="19"/>
        </w:rPr>
        <w:t xml:space="preserve">gennemføre Retningslinjerne for </w:t>
      </w:r>
      <w:r w:rsidRPr="00D55D2A">
        <w:rPr>
          <w:szCs w:val="19"/>
        </w:rPr>
        <w:t>Hvid</w:t>
      </w:r>
      <w:r w:rsidRPr="00D55D2A">
        <w:rPr>
          <w:szCs w:val="19"/>
        </w:rPr>
        <w:t>e</w:t>
      </w:r>
      <w:r w:rsidR="00CA1E65" w:rsidRPr="00D55D2A">
        <w:rPr>
          <w:szCs w:val="19"/>
        </w:rPr>
        <w:t>ruslandsaktiviteterne 2011–</w:t>
      </w:r>
      <w:r w:rsidRPr="00D55D2A">
        <w:rPr>
          <w:szCs w:val="19"/>
        </w:rPr>
        <w:t>2012</w:t>
      </w:r>
    </w:p>
    <w:p w:rsidR="00B3086A" w:rsidRPr="00D55D2A" w:rsidRDefault="00B3086A" w:rsidP="00D1001F">
      <w:pPr>
        <w:autoSpaceDE w:val="0"/>
        <w:autoSpaceDN w:val="0"/>
        <w:adjustRightInd w:val="0"/>
        <w:rPr>
          <w:b/>
          <w:bCs/>
          <w:szCs w:val="19"/>
        </w:rPr>
      </w:pPr>
      <w:r w:rsidRPr="00D55D2A">
        <w:rPr>
          <w:b/>
          <w:bCs/>
          <w:szCs w:val="19"/>
        </w:rPr>
        <w:t>Rek. 12/2010 Nordisk Arte-kanal</w:t>
      </w:r>
    </w:p>
    <w:p w:rsidR="00B3086A" w:rsidRPr="00D55D2A" w:rsidRDefault="00B3086A" w:rsidP="00D1001F">
      <w:pPr>
        <w:autoSpaceDE w:val="0"/>
        <w:autoSpaceDN w:val="0"/>
        <w:adjustRightInd w:val="0"/>
        <w:rPr>
          <w:b/>
          <w:bCs/>
          <w:szCs w:val="19"/>
        </w:rPr>
      </w:pPr>
      <w:r w:rsidRPr="00D55D2A">
        <w:rPr>
          <w:b/>
          <w:bCs/>
          <w:szCs w:val="19"/>
        </w:rPr>
        <w:t>(A 1519/kultur)</w:t>
      </w:r>
    </w:p>
    <w:p w:rsidR="00B3086A" w:rsidRPr="00D55D2A" w:rsidRDefault="00CA1E65" w:rsidP="00D1001F">
      <w:pPr>
        <w:autoSpaceDE w:val="0"/>
        <w:autoSpaceDN w:val="0"/>
        <w:adjustRightInd w:val="0"/>
        <w:rPr>
          <w:szCs w:val="19"/>
        </w:rPr>
      </w:pPr>
      <w:r w:rsidRPr="00D55D2A">
        <w:rPr>
          <w:szCs w:val="19"/>
        </w:rPr>
        <w:t>Nordisk Råd rekommandere</w:t>
      </w:r>
      <w:r w:rsidR="00B3086A" w:rsidRPr="00D55D2A">
        <w:rPr>
          <w:szCs w:val="19"/>
        </w:rPr>
        <w:t>r de nordiske landes regeringer,</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 xml:space="preserve">der oprettes </w:t>
      </w:r>
      <w:r w:rsidR="00CA1E65" w:rsidRPr="00D55D2A">
        <w:rPr>
          <w:szCs w:val="19"/>
        </w:rPr>
        <w:t>en ny uafhængig kultur</w:t>
      </w:r>
      <w:r w:rsidRPr="00D55D2A">
        <w:rPr>
          <w:szCs w:val="19"/>
        </w:rPr>
        <w:t xml:space="preserve">tv-kanal i samarbejde med </w:t>
      </w:r>
      <w:r w:rsidR="002C6251" w:rsidRPr="00D55D2A">
        <w:rPr>
          <w:szCs w:val="19"/>
        </w:rPr>
        <w:t xml:space="preserve">public </w:t>
      </w:r>
      <w:r w:rsidRPr="00D55D2A">
        <w:rPr>
          <w:szCs w:val="19"/>
        </w:rPr>
        <w:t>servi</w:t>
      </w:r>
      <w:r w:rsidR="00CA1E65" w:rsidRPr="00D55D2A">
        <w:rPr>
          <w:szCs w:val="19"/>
        </w:rPr>
        <w:t>ce-</w:t>
      </w:r>
      <w:r w:rsidRPr="00D55D2A">
        <w:rPr>
          <w:szCs w:val="19"/>
        </w:rPr>
        <w:t>kanalerne i de nordiske lande, enten me</w:t>
      </w:r>
      <w:r w:rsidR="002C6251" w:rsidRPr="00D55D2A">
        <w:rPr>
          <w:szCs w:val="19"/>
        </w:rPr>
        <w:t xml:space="preserve">d egen sendefrekvens eller i et </w:t>
      </w:r>
      <w:r w:rsidRPr="00D55D2A">
        <w:rPr>
          <w:szCs w:val="19"/>
        </w:rPr>
        <w:t xml:space="preserve">samarbejde med allerede etablerede </w:t>
      </w:r>
      <w:r w:rsidR="00464BA8" w:rsidRPr="00D55D2A">
        <w:rPr>
          <w:szCs w:val="19"/>
        </w:rPr>
        <w:t>public service-</w:t>
      </w:r>
      <w:r w:rsidR="002C6251" w:rsidRPr="00D55D2A">
        <w:rPr>
          <w:szCs w:val="19"/>
        </w:rPr>
        <w:t xml:space="preserve">kanaler og efter </w:t>
      </w:r>
      <w:r w:rsidRPr="00D55D2A">
        <w:rPr>
          <w:szCs w:val="19"/>
        </w:rPr>
        <w:t>ArteNo</w:t>
      </w:r>
      <w:r w:rsidRPr="00D55D2A">
        <w:rPr>
          <w:szCs w:val="19"/>
        </w:rPr>
        <w:t>r</w:t>
      </w:r>
      <w:r w:rsidR="00CA1E65" w:rsidRPr="00D55D2A">
        <w:rPr>
          <w:szCs w:val="19"/>
        </w:rPr>
        <w:t>den-</w:t>
      </w:r>
      <w:r w:rsidRPr="00D55D2A">
        <w:rPr>
          <w:szCs w:val="19"/>
        </w:rPr>
        <w:t>udredningens øvrige anbefalinger</w:t>
      </w:r>
    </w:p>
    <w:p w:rsidR="00B3086A" w:rsidRPr="00D55D2A" w:rsidRDefault="00B3086A" w:rsidP="00D1001F">
      <w:pPr>
        <w:autoSpaceDE w:val="0"/>
        <w:autoSpaceDN w:val="0"/>
        <w:adjustRightInd w:val="0"/>
        <w:rPr>
          <w:b/>
          <w:bCs/>
          <w:szCs w:val="19"/>
        </w:rPr>
      </w:pPr>
      <w:r w:rsidRPr="00D55D2A">
        <w:rPr>
          <w:b/>
          <w:bCs/>
          <w:szCs w:val="19"/>
        </w:rPr>
        <w:t>Rek. 13/2010 Förstärkt nordiskt samarbete angående samhällssäke</w:t>
      </w:r>
      <w:r w:rsidRPr="00D55D2A">
        <w:rPr>
          <w:b/>
          <w:bCs/>
          <w:szCs w:val="19"/>
        </w:rPr>
        <w:t>r</w:t>
      </w:r>
      <w:r w:rsidRPr="00D55D2A">
        <w:rPr>
          <w:b/>
          <w:bCs/>
          <w:szCs w:val="19"/>
        </w:rPr>
        <w:t>het</w:t>
      </w:r>
    </w:p>
    <w:p w:rsidR="00B3086A" w:rsidRPr="00D55D2A" w:rsidRDefault="00B3086A" w:rsidP="00D1001F">
      <w:pPr>
        <w:autoSpaceDE w:val="0"/>
        <w:autoSpaceDN w:val="0"/>
        <w:adjustRightInd w:val="0"/>
        <w:rPr>
          <w:b/>
          <w:bCs/>
          <w:szCs w:val="19"/>
        </w:rPr>
      </w:pPr>
      <w:r w:rsidRPr="00D55D2A">
        <w:rPr>
          <w:b/>
          <w:bCs/>
          <w:szCs w:val="19"/>
        </w:rPr>
        <w:t>(A 1503/presidiet)</w:t>
      </w:r>
    </w:p>
    <w:p w:rsidR="00B3086A" w:rsidRPr="00D55D2A" w:rsidRDefault="00CA1E65" w:rsidP="00D1001F">
      <w:pPr>
        <w:autoSpaceDE w:val="0"/>
        <w:autoSpaceDN w:val="0"/>
        <w:adjustRightInd w:val="0"/>
        <w:rPr>
          <w:szCs w:val="19"/>
        </w:rPr>
      </w:pPr>
      <w:r w:rsidRPr="00D55D2A">
        <w:rPr>
          <w:szCs w:val="19"/>
        </w:rPr>
        <w:t>Nordisk Råd rekommandere</w:t>
      </w:r>
      <w:r w:rsidR="00B3086A" w:rsidRPr="00D55D2A">
        <w:rPr>
          <w:szCs w:val="19"/>
        </w:rPr>
        <w:t>r de nordiske landes regeringer,</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de nordiske regeringer fremskynder e</w:t>
      </w:r>
      <w:r w:rsidR="002C6251" w:rsidRPr="00D55D2A">
        <w:rPr>
          <w:szCs w:val="19"/>
        </w:rPr>
        <w:t xml:space="preserve">t forstærket nordisk samarbejde </w:t>
      </w:r>
      <w:r w:rsidRPr="00D55D2A">
        <w:rPr>
          <w:szCs w:val="19"/>
        </w:rPr>
        <w:t>angående samfundssikkerhed i følge Stoltenb</w:t>
      </w:r>
      <w:r w:rsidR="002C6251" w:rsidRPr="00D55D2A">
        <w:rPr>
          <w:szCs w:val="19"/>
        </w:rPr>
        <w:t xml:space="preserve">erg-rapportens forslag og under </w:t>
      </w:r>
      <w:r w:rsidRPr="00D55D2A">
        <w:rPr>
          <w:szCs w:val="19"/>
        </w:rPr>
        <w:t>he</w:t>
      </w:r>
      <w:r w:rsidRPr="00D55D2A">
        <w:rPr>
          <w:szCs w:val="19"/>
        </w:rPr>
        <w:t>n</w:t>
      </w:r>
      <w:r w:rsidRPr="00D55D2A">
        <w:rPr>
          <w:szCs w:val="19"/>
        </w:rPr>
        <w:t>syntagen til forslag fra</w:t>
      </w:r>
      <w:r w:rsidR="00CA1E65" w:rsidRPr="00D55D2A">
        <w:rPr>
          <w:szCs w:val="19"/>
        </w:rPr>
        <w:t xml:space="preserve"> den nye vismandsrapport om NB8-</w:t>
      </w:r>
      <w:r w:rsidRPr="00D55D2A">
        <w:rPr>
          <w:szCs w:val="19"/>
        </w:rPr>
        <w:t>samarbejdet</w:t>
      </w:r>
    </w:p>
    <w:p w:rsidR="00B3086A" w:rsidRPr="00D55D2A" w:rsidRDefault="00B3086A" w:rsidP="00D1001F">
      <w:pPr>
        <w:autoSpaceDE w:val="0"/>
        <w:autoSpaceDN w:val="0"/>
        <w:adjustRightInd w:val="0"/>
        <w:rPr>
          <w:b/>
          <w:bCs/>
          <w:szCs w:val="19"/>
        </w:rPr>
      </w:pPr>
      <w:r w:rsidRPr="00D55D2A">
        <w:rPr>
          <w:b/>
          <w:bCs/>
          <w:szCs w:val="19"/>
        </w:rPr>
        <w:t>Rek. 14/2010 Nordisk likestillingspolitisk samarbeid</w:t>
      </w:r>
    </w:p>
    <w:p w:rsidR="00B3086A" w:rsidRPr="00D55D2A" w:rsidRDefault="00B3086A" w:rsidP="00D1001F">
      <w:pPr>
        <w:autoSpaceDE w:val="0"/>
        <w:autoSpaceDN w:val="0"/>
        <w:adjustRightInd w:val="0"/>
        <w:rPr>
          <w:b/>
          <w:bCs/>
          <w:szCs w:val="19"/>
        </w:rPr>
      </w:pPr>
      <w:r w:rsidRPr="00D55D2A">
        <w:rPr>
          <w:b/>
          <w:bCs/>
          <w:szCs w:val="19"/>
        </w:rPr>
        <w:t>(B 268/medborger)</w:t>
      </w:r>
    </w:p>
    <w:p w:rsidR="00B3086A" w:rsidRPr="00D55D2A" w:rsidRDefault="00CA1E65" w:rsidP="00D1001F">
      <w:pPr>
        <w:autoSpaceDE w:val="0"/>
        <w:autoSpaceDN w:val="0"/>
        <w:adjustRightInd w:val="0"/>
        <w:rPr>
          <w:szCs w:val="19"/>
        </w:rPr>
      </w:pPr>
      <w:r w:rsidRPr="00D55D2A">
        <w:rPr>
          <w:szCs w:val="19"/>
        </w:rPr>
        <w:t>Nordisk Råd rekommandere</w:t>
      </w:r>
      <w:r w:rsidR="00B3086A" w:rsidRPr="00D55D2A">
        <w:rPr>
          <w:szCs w:val="19"/>
        </w:rPr>
        <w:t>r Nordisk Ministerråd,</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gennemføre ”Ministerrådsforslag om Nordisk likestillingspolitisk samar</w:t>
      </w:r>
      <w:r w:rsidR="002C6251" w:rsidRPr="00D55D2A">
        <w:rPr>
          <w:szCs w:val="19"/>
        </w:rPr>
        <w:t xml:space="preserve">beid </w:t>
      </w:r>
      <w:r w:rsidR="00CA1E65" w:rsidRPr="00D55D2A">
        <w:rPr>
          <w:szCs w:val="19"/>
        </w:rPr>
        <w:t>2011–</w:t>
      </w:r>
      <w:r w:rsidRPr="00D55D2A">
        <w:rPr>
          <w:szCs w:val="19"/>
        </w:rPr>
        <w:t>2014” samt indarbejde M</w:t>
      </w:r>
      <w:r w:rsidR="002C6251" w:rsidRPr="00D55D2A">
        <w:rPr>
          <w:szCs w:val="19"/>
        </w:rPr>
        <w:t xml:space="preserve">edborger- og Forbrugerudvalgets </w:t>
      </w:r>
      <w:r w:rsidRPr="00D55D2A">
        <w:rPr>
          <w:szCs w:val="19"/>
        </w:rPr>
        <w:t>bemærkninger om, at nultolerancen overfor kø</w:t>
      </w:r>
      <w:r w:rsidR="002C6251" w:rsidRPr="00D55D2A">
        <w:rPr>
          <w:szCs w:val="19"/>
        </w:rPr>
        <w:t xml:space="preserve">nsrelateret vold bør udstrækkes </w:t>
      </w:r>
      <w:r w:rsidRPr="00D55D2A">
        <w:rPr>
          <w:szCs w:val="19"/>
        </w:rPr>
        <w:t>til også at gælde andre former for vold</w:t>
      </w:r>
      <w:r w:rsidR="00CA1E65" w:rsidRPr="00D55D2A">
        <w:rPr>
          <w:szCs w:val="19"/>
        </w:rPr>
        <w:t>,</w:t>
      </w:r>
      <w:r w:rsidRPr="00D55D2A">
        <w:rPr>
          <w:szCs w:val="19"/>
        </w:rPr>
        <w:t xml:space="preserve"> f.eks.</w:t>
      </w:r>
      <w:r w:rsidR="002C6251" w:rsidRPr="00D55D2A">
        <w:rPr>
          <w:szCs w:val="19"/>
        </w:rPr>
        <w:t xml:space="preserve"> hate crimes, som er rettet mod </w:t>
      </w:r>
      <w:r w:rsidRPr="00D55D2A">
        <w:rPr>
          <w:szCs w:val="19"/>
        </w:rPr>
        <w:t>sæ</w:t>
      </w:r>
      <w:r w:rsidRPr="00D55D2A">
        <w:rPr>
          <w:szCs w:val="19"/>
        </w:rPr>
        <w:t>r</w:t>
      </w:r>
      <w:r w:rsidRPr="00D55D2A">
        <w:rPr>
          <w:szCs w:val="19"/>
        </w:rPr>
        <w:t>lige udsatte grupper</w:t>
      </w:r>
    </w:p>
    <w:p w:rsidR="00B3086A" w:rsidRPr="00D55D2A" w:rsidRDefault="00475D62" w:rsidP="00475D62">
      <w:pPr>
        <w:autoSpaceDE w:val="0"/>
        <w:autoSpaceDN w:val="0"/>
        <w:adjustRightInd w:val="0"/>
      </w:pPr>
      <w:r w:rsidRPr="00D55D2A">
        <w:br w:type="page"/>
      </w:r>
      <w:r w:rsidR="00B3086A" w:rsidRPr="00D55D2A">
        <w:rPr>
          <w:b/>
          <w:bCs/>
          <w:szCs w:val="19"/>
        </w:rPr>
        <w:t>Rek. 15/2010 Udvidelse af indholdet i ligestillingssamarbejdet</w:t>
      </w:r>
    </w:p>
    <w:p w:rsidR="00B3086A" w:rsidRPr="00D55D2A" w:rsidRDefault="00B3086A" w:rsidP="00D1001F">
      <w:pPr>
        <w:autoSpaceDE w:val="0"/>
        <w:autoSpaceDN w:val="0"/>
        <w:adjustRightInd w:val="0"/>
        <w:rPr>
          <w:b/>
          <w:bCs/>
          <w:szCs w:val="19"/>
        </w:rPr>
      </w:pPr>
      <w:r w:rsidRPr="00D55D2A">
        <w:rPr>
          <w:b/>
          <w:bCs/>
          <w:szCs w:val="19"/>
        </w:rPr>
        <w:t>(A 1494/medborger)</w:t>
      </w:r>
    </w:p>
    <w:p w:rsidR="00B3086A" w:rsidRPr="00D55D2A" w:rsidRDefault="00CA1E65" w:rsidP="00D1001F">
      <w:pPr>
        <w:autoSpaceDE w:val="0"/>
        <w:autoSpaceDN w:val="0"/>
        <w:adjustRightInd w:val="0"/>
        <w:rPr>
          <w:szCs w:val="19"/>
        </w:rPr>
      </w:pPr>
      <w:r w:rsidRPr="00D55D2A">
        <w:rPr>
          <w:szCs w:val="19"/>
        </w:rPr>
        <w:t>Nordisk Råd rekommandere</w:t>
      </w:r>
      <w:r w:rsidR="00B3086A" w:rsidRPr="00D55D2A">
        <w:rPr>
          <w:szCs w:val="19"/>
        </w:rPr>
        <w:t>r Nordisk Ministerråd,</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udarbejde en mangfoldighedspolitik inden</w:t>
      </w:r>
      <w:r w:rsidR="002C6251" w:rsidRPr="00D55D2A">
        <w:rPr>
          <w:szCs w:val="19"/>
        </w:rPr>
        <w:t xml:space="preserve">for det nordiske samarbejde. En </w:t>
      </w:r>
      <w:r w:rsidRPr="00D55D2A">
        <w:rPr>
          <w:szCs w:val="19"/>
        </w:rPr>
        <w:t>mangfoldighedspolitik skal omfatte ligestilli</w:t>
      </w:r>
      <w:r w:rsidR="002C6251" w:rsidRPr="00D55D2A">
        <w:rPr>
          <w:szCs w:val="19"/>
        </w:rPr>
        <w:t>ng og ligebehandling med he</w:t>
      </w:r>
      <w:r w:rsidR="002C6251" w:rsidRPr="00D55D2A">
        <w:rPr>
          <w:szCs w:val="19"/>
        </w:rPr>
        <w:t>n</w:t>
      </w:r>
      <w:r w:rsidR="002C6251" w:rsidRPr="00D55D2A">
        <w:rPr>
          <w:szCs w:val="19"/>
        </w:rPr>
        <w:t xml:space="preserve">syn </w:t>
      </w:r>
      <w:r w:rsidRPr="00D55D2A">
        <w:rPr>
          <w:szCs w:val="19"/>
        </w:rPr>
        <w:t>til køn, etnisk oprindelse, religion, tro, handicap, alder og seksuel orient</w:t>
      </w:r>
      <w:r w:rsidRPr="00D55D2A">
        <w:rPr>
          <w:szCs w:val="19"/>
        </w:rPr>
        <w:t>e</w:t>
      </w:r>
      <w:r w:rsidRPr="00D55D2A">
        <w:rPr>
          <w:szCs w:val="19"/>
        </w:rPr>
        <w:t>ring</w:t>
      </w:r>
    </w:p>
    <w:p w:rsidR="00B3086A" w:rsidRPr="00D55D2A" w:rsidRDefault="00B3086A" w:rsidP="00D1001F">
      <w:pPr>
        <w:autoSpaceDE w:val="0"/>
        <w:autoSpaceDN w:val="0"/>
        <w:adjustRightInd w:val="0"/>
        <w:rPr>
          <w:b/>
          <w:bCs/>
          <w:szCs w:val="19"/>
        </w:rPr>
      </w:pPr>
      <w:r w:rsidRPr="00D55D2A">
        <w:rPr>
          <w:b/>
          <w:bCs/>
          <w:szCs w:val="19"/>
        </w:rPr>
        <w:t>Rek. 16/2010 Fælles nordisk løsning til genbrug og pant på</w:t>
      </w:r>
    </w:p>
    <w:p w:rsidR="00B3086A" w:rsidRPr="00D55D2A" w:rsidRDefault="00B3086A" w:rsidP="00D1001F">
      <w:pPr>
        <w:autoSpaceDE w:val="0"/>
        <w:autoSpaceDN w:val="0"/>
        <w:adjustRightInd w:val="0"/>
        <w:rPr>
          <w:b/>
          <w:bCs/>
          <w:szCs w:val="19"/>
        </w:rPr>
      </w:pPr>
      <w:r w:rsidRPr="00D55D2A">
        <w:rPr>
          <w:b/>
          <w:bCs/>
          <w:szCs w:val="19"/>
        </w:rPr>
        <w:t>drikkeemballage</w:t>
      </w:r>
    </w:p>
    <w:p w:rsidR="00B3086A" w:rsidRPr="00D55D2A" w:rsidRDefault="00B3086A" w:rsidP="00D1001F">
      <w:pPr>
        <w:autoSpaceDE w:val="0"/>
        <w:autoSpaceDN w:val="0"/>
        <w:adjustRightInd w:val="0"/>
        <w:rPr>
          <w:b/>
          <w:bCs/>
          <w:szCs w:val="19"/>
        </w:rPr>
      </w:pPr>
      <w:r w:rsidRPr="00D55D2A">
        <w:rPr>
          <w:b/>
          <w:bCs/>
          <w:szCs w:val="19"/>
        </w:rPr>
        <w:t>(A 1516/medborger)</w:t>
      </w:r>
    </w:p>
    <w:p w:rsidR="00B3086A" w:rsidRPr="00D55D2A" w:rsidRDefault="00B3086A" w:rsidP="00D1001F">
      <w:pPr>
        <w:autoSpaceDE w:val="0"/>
        <w:autoSpaceDN w:val="0"/>
        <w:adjustRightInd w:val="0"/>
        <w:rPr>
          <w:szCs w:val="19"/>
        </w:rPr>
      </w:pPr>
      <w:r w:rsidRPr="00D55D2A">
        <w:rPr>
          <w:szCs w:val="19"/>
        </w:rPr>
        <w:t>Nordisk Råd rekommanderer de nordiske regeringer</w:t>
      </w:r>
      <w:r w:rsidR="00CA1E65" w:rsidRPr="00D55D2A">
        <w:rPr>
          <w:szCs w:val="19"/>
        </w:rPr>
        <w:t>,</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pålægge de nationale pantsyste</w:t>
      </w:r>
      <w:r w:rsidR="002C6251" w:rsidRPr="00D55D2A">
        <w:rPr>
          <w:szCs w:val="19"/>
        </w:rPr>
        <w:t xml:space="preserve">mer og administrative organer i </w:t>
      </w:r>
      <w:r w:rsidRPr="00D55D2A">
        <w:rPr>
          <w:szCs w:val="19"/>
        </w:rPr>
        <w:t>samarbejde med branchen at finde en nordi</w:t>
      </w:r>
      <w:r w:rsidR="002C6251" w:rsidRPr="00D55D2A">
        <w:rPr>
          <w:szCs w:val="19"/>
        </w:rPr>
        <w:t xml:space="preserve">sk løsning indenfor tre år, som indebærer, at </w:t>
      </w:r>
      <w:r w:rsidRPr="00D55D2A">
        <w:rPr>
          <w:szCs w:val="19"/>
        </w:rPr>
        <w:t>pant kan leveres over g</w:t>
      </w:r>
      <w:r w:rsidR="002C6251" w:rsidRPr="00D55D2A">
        <w:rPr>
          <w:szCs w:val="19"/>
        </w:rPr>
        <w:t xml:space="preserve">rænserne og at pant-automaterne </w:t>
      </w:r>
      <w:r w:rsidRPr="00D55D2A">
        <w:rPr>
          <w:szCs w:val="19"/>
        </w:rPr>
        <w:t>indstilles til dette formål</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pålægge pant på de nordiske producenters emballag</w:t>
      </w:r>
      <w:r w:rsidR="002C6251" w:rsidRPr="00D55D2A">
        <w:rPr>
          <w:szCs w:val="19"/>
        </w:rPr>
        <w:t>e, som går til taxfre</w:t>
      </w:r>
      <w:r w:rsidR="002C6251" w:rsidRPr="00D55D2A">
        <w:rPr>
          <w:szCs w:val="19"/>
        </w:rPr>
        <w:t>e</w:t>
      </w:r>
      <w:r w:rsidR="002C6251" w:rsidRPr="00D55D2A">
        <w:rPr>
          <w:szCs w:val="19"/>
        </w:rPr>
        <w:t xml:space="preserve"> </w:t>
      </w:r>
      <w:r w:rsidRPr="00D55D2A">
        <w:rPr>
          <w:szCs w:val="19"/>
        </w:rPr>
        <w:t>salg på færger og i nabolande som Tyskland og Estland</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der på sigt og i samarbejde med branchen</w:t>
      </w:r>
      <w:r w:rsidR="002C6251" w:rsidRPr="00D55D2A">
        <w:rPr>
          <w:szCs w:val="19"/>
        </w:rPr>
        <w:t xml:space="preserve"> arbejdes for en bred eur</w:t>
      </w:r>
      <w:r w:rsidR="002C6251" w:rsidRPr="00D55D2A">
        <w:rPr>
          <w:szCs w:val="19"/>
        </w:rPr>
        <w:t>o</w:t>
      </w:r>
      <w:r w:rsidR="002C6251" w:rsidRPr="00D55D2A">
        <w:rPr>
          <w:szCs w:val="19"/>
        </w:rPr>
        <w:t xml:space="preserve">pæisk </w:t>
      </w:r>
      <w:r w:rsidRPr="00D55D2A">
        <w:rPr>
          <w:szCs w:val="19"/>
        </w:rPr>
        <w:t>løsning som kan bidrage til effekt</w:t>
      </w:r>
      <w:r w:rsidR="002C6251" w:rsidRPr="00D55D2A">
        <w:rPr>
          <w:szCs w:val="19"/>
        </w:rPr>
        <w:t xml:space="preserve">ivt genbrug og genanvendelse af </w:t>
      </w:r>
      <w:r w:rsidRPr="00D55D2A">
        <w:rPr>
          <w:szCs w:val="19"/>
        </w:rPr>
        <w:t>drikkevareemballage i hele regionen</w:t>
      </w:r>
    </w:p>
    <w:p w:rsidR="00B3086A" w:rsidRPr="00D55D2A" w:rsidRDefault="00B3086A" w:rsidP="00D1001F">
      <w:pPr>
        <w:autoSpaceDE w:val="0"/>
        <w:autoSpaceDN w:val="0"/>
        <w:adjustRightInd w:val="0"/>
        <w:rPr>
          <w:b/>
          <w:bCs/>
          <w:szCs w:val="19"/>
        </w:rPr>
      </w:pPr>
      <w:r w:rsidRPr="00D55D2A">
        <w:rPr>
          <w:b/>
          <w:bCs/>
          <w:szCs w:val="19"/>
        </w:rPr>
        <w:t>Rek. 17/2010 Samordning af nordiske pantsystemer</w:t>
      </w:r>
    </w:p>
    <w:p w:rsidR="00B3086A" w:rsidRPr="00D55D2A" w:rsidRDefault="00B3086A" w:rsidP="00D1001F">
      <w:pPr>
        <w:autoSpaceDE w:val="0"/>
        <w:autoSpaceDN w:val="0"/>
        <w:adjustRightInd w:val="0"/>
        <w:rPr>
          <w:b/>
          <w:bCs/>
          <w:szCs w:val="19"/>
        </w:rPr>
      </w:pPr>
      <w:r w:rsidRPr="00D55D2A">
        <w:rPr>
          <w:b/>
          <w:bCs/>
          <w:szCs w:val="19"/>
        </w:rPr>
        <w:t>(A 1516/medborger)</w:t>
      </w:r>
    </w:p>
    <w:p w:rsidR="00B3086A" w:rsidRPr="00D55D2A" w:rsidRDefault="00B3086A" w:rsidP="00D1001F">
      <w:pPr>
        <w:autoSpaceDE w:val="0"/>
        <w:autoSpaceDN w:val="0"/>
        <w:adjustRightInd w:val="0"/>
        <w:rPr>
          <w:szCs w:val="19"/>
        </w:rPr>
      </w:pPr>
      <w:r w:rsidRPr="00D55D2A">
        <w:rPr>
          <w:szCs w:val="19"/>
        </w:rPr>
        <w:t>Nordisk Råd rekommanderer Nordisk Ministerråd</w:t>
      </w:r>
      <w:r w:rsidR="00CA1E65" w:rsidRPr="00D55D2A">
        <w:rPr>
          <w:szCs w:val="19"/>
        </w:rPr>
        <w:t>,</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bidrage til en samordning af de nordiske</w:t>
      </w:r>
      <w:r w:rsidR="00CA1E65" w:rsidRPr="00D55D2A">
        <w:rPr>
          <w:szCs w:val="19"/>
        </w:rPr>
        <w:t xml:space="preserve"> pantsystemer, således at man i </w:t>
      </w:r>
      <w:r w:rsidRPr="00D55D2A">
        <w:rPr>
          <w:szCs w:val="19"/>
        </w:rPr>
        <w:t>hvilken som helst pantautomat i Norden kan aflevere alle nordiske fla</w:t>
      </w:r>
      <w:r w:rsidR="002C6251" w:rsidRPr="00D55D2A">
        <w:rPr>
          <w:szCs w:val="19"/>
        </w:rPr>
        <w:t xml:space="preserve">sker og </w:t>
      </w:r>
      <w:r w:rsidRPr="00D55D2A">
        <w:rPr>
          <w:szCs w:val="19"/>
        </w:rPr>
        <w:t>dåser</w:t>
      </w:r>
    </w:p>
    <w:p w:rsidR="00B3086A" w:rsidRPr="00D55D2A" w:rsidRDefault="00B3086A" w:rsidP="00D1001F">
      <w:pPr>
        <w:autoSpaceDE w:val="0"/>
        <w:autoSpaceDN w:val="0"/>
        <w:adjustRightInd w:val="0"/>
        <w:rPr>
          <w:b/>
          <w:bCs/>
          <w:szCs w:val="19"/>
        </w:rPr>
      </w:pPr>
      <w:r w:rsidRPr="00D55D2A">
        <w:rPr>
          <w:b/>
          <w:bCs/>
          <w:szCs w:val="19"/>
        </w:rPr>
        <w:t>Rek. 18/2010 En nordisk jord- och skogbrukspolitik</w:t>
      </w:r>
    </w:p>
    <w:p w:rsidR="00B3086A" w:rsidRPr="00D55D2A" w:rsidRDefault="00B3086A" w:rsidP="00D1001F">
      <w:pPr>
        <w:autoSpaceDE w:val="0"/>
        <w:autoSpaceDN w:val="0"/>
        <w:adjustRightInd w:val="0"/>
        <w:rPr>
          <w:b/>
          <w:bCs/>
          <w:szCs w:val="19"/>
        </w:rPr>
      </w:pPr>
      <w:r w:rsidRPr="00D55D2A">
        <w:rPr>
          <w:b/>
          <w:bCs/>
          <w:szCs w:val="19"/>
        </w:rPr>
        <w:t>(A 1483/miljö)</w:t>
      </w:r>
    </w:p>
    <w:p w:rsidR="00B3086A" w:rsidRPr="00D55D2A" w:rsidRDefault="00B3086A" w:rsidP="00D1001F">
      <w:pPr>
        <w:autoSpaceDE w:val="0"/>
        <w:autoSpaceDN w:val="0"/>
        <w:adjustRightInd w:val="0"/>
        <w:rPr>
          <w:szCs w:val="19"/>
        </w:rPr>
      </w:pPr>
      <w:r w:rsidRPr="00D55D2A">
        <w:rPr>
          <w:szCs w:val="19"/>
        </w:rPr>
        <w:t>Nor</w:t>
      </w:r>
      <w:r w:rsidR="001F09A4" w:rsidRPr="00D55D2A">
        <w:rPr>
          <w:szCs w:val="19"/>
        </w:rPr>
        <w:t>disk råd rekommanderer Nordisk m</w:t>
      </w:r>
      <w:r w:rsidRPr="00D55D2A">
        <w:rPr>
          <w:szCs w:val="19"/>
        </w:rPr>
        <w:t>inisterråd</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utvikle en kunnskapsbase om hvilken effe</w:t>
      </w:r>
      <w:r w:rsidR="002C6251" w:rsidRPr="00D55D2A">
        <w:rPr>
          <w:szCs w:val="19"/>
        </w:rPr>
        <w:t xml:space="preserve">kt klimaendringene vil kunne ha </w:t>
      </w:r>
      <w:r w:rsidRPr="00D55D2A">
        <w:rPr>
          <w:szCs w:val="19"/>
        </w:rPr>
        <w:t>på nordisk jord- og skogbruk samt hvilke tilpasningstil</w:t>
      </w:r>
      <w:r w:rsidR="002C6251" w:rsidRPr="00D55D2A">
        <w:rPr>
          <w:szCs w:val="19"/>
        </w:rPr>
        <w:t xml:space="preserve">tak som kreves, </w:t>
      </w:r>
      <w:r w:rsidRPr="00D55D2A">
        <w:rPr>
          <w:szCs w:val="19"/>
        </w:rPr>
        <w:t>inklusive hvilke potensialer nordiske jordbruk har som fødevarelevera</w:t>
      </w:r>
      <w:r w:rsidRPr="00D55D2A">
        <w:rPr>
          <w:szCs w:val="19"/>
        </w:rPr>
        <w:t>n</w:t>
      </w:r>
      <w:r w:rsidR="002C6251" w:rsidRPr="00D55D2A">
        <w:rPr>
          <w:szCs w:val="19"/>
        </w:rPr>
        <w:t xml:space="preserve">dører </w:t>
      </w:r>
      <w:r w:rsidRPr="00D55D2A">
        <w:rPr>
          <w:szCs w:val="19"/>
        </w:rPr>
        <w:t>i en regional og global sammenheng</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 xml:space="preserve">avholde en konferanse i 2011 for å belyse </w:t>
      </w:r>
      <w:r w:rsidR="002C6251" w:rsidRPr="00D55D2A">
        <w:rPr>
          <w:szCs w:val="19"/>
        </w:rPr>
        <w:t>de langsiktige utfordringer so</w:t>
      </w:r>
      <w:r w:rsidR="002C6251" w:rsidRPr="00D55D2A">
        <w:rPr>
          <w:szCs w:val="19"/>
        </w:rPr>
        <w:t>m</w:t>
      </w:r>
      <w:r w:rsidR="002C6251" w:rsidRPr="00D55D2A">
        <w:rPr>
          <w:szCs w:val="19"/>
        </w:rPr>
        <w:t xml:space="preserve"> </w:t>
      </w:r>
      <w:r w:rsidRPr="00D55D2A">
        <w:rPr>
          <w:szCs w:val="19"/>
        </w:rPr>
        <w:t xml:space="preserve">jordbruket i Norden, Europa og globalt står overfor </w:t>
      </w:r>
      <w:r w:rsidR="002C6251" w:rsidRPr="00D55D2A">
        <w:rPr>
          <w:szCs w:val="19"/>
        </w:rPr>
        <w:t xml:space="preserve">og bidra til ideutveksling </w:t>
      </w:r>
      <w:r w:rsidRPr="00D55D2A">
        <w:rPr>
          <w:szCs w:val="19"/>
        </w:rPr>
        <w:t>om hvordan de med fordel kan adresseres</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gjennomføre en nordisk ekspertut</w:t>
      </w:r>
      <w:r w:rsidR="002C6251" w:rsidRPr="00D55D2A">
        <w:rPr>
          <w:szCs w:val="19"/>
        </w:rPr>
        <w:t xml:space="preserve">redning om hvordan eksisterende </w:t>
      </w:r>
      <w:r w:rsidRPr="00D55D2A">
        <w:rPr>
          <w:szCs w:val="19"/>
        </w:rPr>
        <w:t xml:space="preserve">støtteordninger i jordbruket kan </w:t>
      </w:r>
      <w:r w:rsidR="002C6251" w:rsidRPr="00D55D2A">
        <w:rPr>
          <w:szCs w:val="19"/>
        </w:rPr>
        <w:t xml:space="preserve">utvikles med sikte på at fremme </w:t>
      </w:r>
      <w:r w:rsidRPr="00D55D2A">
        <w:rPr>
          <w:szCs w:val="19"/>
        </w:rPr>
        <w:t>bæredyktig jordbruksproduksjon og grønn vekst</w:t>
      </w:r>
    </w:p>
    <w:p w:rsidR="00B3086A" w:rsidRPr="00D55D2A" w:rsidRDefault="00464BA8" w:rsidP="00464BA8">
      <w:pPr>
        <w:autoSpaceDE w:val="0"/>
        <w:autoSpaceDN w:val="0"/>
        <w:adjustRightInd w:val="0"/>
        <w:rPr>
          <w:b/>
          <w:bCs/>
          <w:szCs w:val="19"/>
        </w:rPr>
      </w:pPr>
      <w:r w:rsidRPr="00D55D2A">
        <w:br w:type="page"/>
      </w:r>
      <w:r w:rsidR="00B3086A" w:rsidRPr="00D55D2A">
        <w:rPr>
          <w:b/>
          <w:bCs/>
          <w:szCs w:val="19"/>
        </w:rPr>
        <w:t>Rek. 19/2010 Initiativer i det nordiske klimaarbeidet</w:t>
      </w:r>
    </w:p>
    <w:p w:rsidR="00B3086A" w:rsidRPr="00D55D2A" w:rsidRDefault="00B3086A" w:rsidP="00D1001F">
      <w:pPr>
        <w:autoSpaceDE w:val="0"/>
        <w:autoSpaceDN w:val="0"/>
        <w:adjustRightInd w:val="0"/>
        <w:rPr>
          <w:b/>
          <w:bCs/>
          <w:szCs w:val="19"/>
        </w:rPr>
      </w:pPr>
      <w:r w:rsidRPr="00D55D2A">
        <w:rPr>
          <w:b/>
          <w:bCs/>
          <w:szCs w:val="19"/>
        </w:rPr>
        <w:t>(A 1512/miljø)</w:t>
      </w:r>
    </w:p>
    <w:p w:rsidR="00B3086A" w:rsidRPr="00D55D2A" w:rsidRDefault="001F09A4" w:rsidP="00D1001F">
      <w:pPr>
        <w:autoSpaceDE w:val="0"/>
        <w:autoSpaceDN w:val="0"/>
        <w:adjustRightInd w:val="0"/>
        <w:rPr>
          <w:szCs w:val="19"/>
        </w:rPr>
      </w:pPr>
      <w:r w:rsidRPr="00D55D2A">
        <w:rPr>
          <w:szCs w:val="19"/>
        </w:rPr>
        <w:t>Nordisk råd rekommandere</w:t>
      </w:r>
      <w:r w:rsidR="00B3086A" w:rsidRPr="00D55D2A">
        <w:rPr>
          <w:szCs w:val="19"/>
        </w:rPr>
        <w:t>r Nordisk ministerråd,</w:t>
      </w:r>
    </w:p>
    <w:p w:rsidR="00B3086A" w:rsidRPr="00D55D2A" w:rsidRDefault="00B3086A" w:rsidP="00D1001F">
      <w:pPr>
        <w:autoSpaceDE w:val="0"/>
        <w:autoSpaceDN w:val="0"/>
        <w:adjustRightInd w:val="0"/>
        <w:rPr>
          <w:szCs w:val="19"/>
        </w:rPr>
      </w:pPr>
      <w:r w:rsidRPr="00D55D2A">
        <w:rPr>
          <w:i/>
          <w:iCs/>
          <w:szCs w:val="19"/>
        </w:rPr>
        <w:t xml:space="preserve">å </w:t>
      </w:r>
      <w:r w:rsidRPr="00D55D2A">
        <w:rPr>
          <w:szCs w:val="19"/>
        </w:rPr>
        <w:t>opprette et ekspertpanel for å vurdere alternative modeller for internasjonalt</w:t>
      </w:r>
    </w:p>
    <w:p w:rsidR="00B3086A" w:rsidRPr="00D55D2A" w:rsidRDefault="00B3086A" w:rsidP="00D1001F">
      <w:pPr>
        <w:autoSpaceDE w:val="0"/>
        <w:autoSpaceDN w:val="0"/>
        <w:adjustRightInd w:val="0"/>
        <w:rPr>
          <w:szCs w:val="19"/>
        </w:rPr>
      </w:pPr>
      <w:r w:rsidRPr="00D55D2A">
        <w:rPr>
          <w:szCs w:val="19"/>
        </w:rPr>
        <w:t>samarbeid for en bred og effektiv innsats for reduksjon av de global</w:t>
      </w:r>
      <w:r w:rsidR="002C6251" w:rsidRPr="00D55D2A">
        <w:rPr>
          <w:szCs w:val="19"/>
        </w:rPr>
        <w:t>e utsli</w:t>
      </w:r>
      <w:r w:rsidR="002C6251" w:rsidRPr="00D55D2A">
        <w:rPr>
          <w:szCs w:val="19"/>
        </w:rPr>
        <w:t>p</w:t>
      </w:r>
      <w:r w:rsidR="002C6251" w:rsidRPr="00D55D2A">
        <w:rPr>
          <w:szCs w:val="19"/>
        </w:rPr>
        <w:t xml:space="preserve">p </w:t>
      </w:r>
      <w:r w:rsidRPr="00D55D2A">
        <w:rPr>
          <w:szCs w:val="19"/>
        </w:rPr>
        <w:t>av klimagasser</w:t>
      </w:r>
    </w:p>
    <w:p w:rsidR="00B3086A" w:rsidRPr="00D55D2A" w:rsidRDefault="00B3086A" w:rsidP="00D1001F">
      <w:pPr>
        <w:autoSpaceDE w:val="0"/>
        <w:autoSpaceDN w:val="0"/>
        <w:adjustRightInd w:val="0"/>
        <w:rPr>
          <w:szCs w:val="19"/>
        </w:rPr>
      </w:pPr>
      <w:r w:rsidRPr="00D55D2A">
        <w:rPr>
          <w:i/>
          <w:iCs/>
          <w:szCs w:val="19"/>
        </w:rPr>
        <w:t xml:space="preserve">å </w:t>
      </w:r>
      <w:r w:rsidRPr="00D55D2A">
        <w:rPr>
          <w:szCs w:val="19"/>
        </w:rPr>
        <w:t>gjennomføre en konferanse for å belyse hv</w:t>
      </w:r>
      <w:r w:rsidR="002C6251" w:rsidRPr="00D55D2A">
        <w:rPr>
          <w:szCs w:val="19"/>
        </w:rPr>
        <w:t>ilke politiske instrumenter so</w:t>
      </w:r>
      <w:r w:rsidR="002C6251" w:rsidRPr="00D55D2A">
        <w:rPr>
          <w:szCs w:val="19"/>
        </w:rPr>
        <w:t>m</w:t>
      </w:r>
      <w:r w:rsidR="002C6251" w:rsidRPr="00D55D2A">
        <w:rPr>
          <w:szCs w:val="19"/>
        </w:rPr>
        <w:t xml:space="preserve"> </w:t>
      </w:r>
      <w:r w:rsidRPr="00D55D2A">
        <w:rPr>
          <w:szCs w:val="19"/>
        </w:rPr>
        <w:t>har vist seg å være mest effektive til å re</w:t>
      </w:r>
      <w:r w:rsidR="002C6251" w:rsidRPr="00D55D2A">
        <w:rPr>
          <w:szCs w:val="19"/>
        </w:rPr>
        <w:t xml:space="preserve">dusere utslipp av klimagasser i </w:t>
      </w:r>
      <w:r w:rsidRPr="00D55D2A">
        <w:rPr>
          <w:szCs w:val="19"/>
        </w:rPr>
        <w:t>Norden</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det regelmessig utarbeides en oversikt over fremdriften i klimaforsknin</w:t>
      </w:r>
      <w:r w:rsidR="002C6251" w:rsidRPr="00D55D2A">
        <w:rPr>
          <w:szCs w:val="19"/>
        </w:rPr>
        <w:t>ge</w:t>
      </w:r>
      <w:r w:rsidR="002C6251" w:rsidRPr="00D55D2A">
        <w:rPr>
          <w:szCs w:val="19"/>
        </w:rPr>
        <w:t>n</w:t>
      </w:r>
      <w:r w:rsidR="002C6251" w:rsidRPr="00D55D2A">
        <w:rPr>
          <w:szCs w:val="19"/>
        </w:rPr>
        <w:t xml:space="preserve"> </w:t>
      </w:r>
      <w:r w:rsidRPr="00D55D2A">
        <w:rPr>
          <w:szCs w:val="19"/>
        </w:rPr>
        <w:t>for å gi et aktuelt bilde av kon</w:t>
      </w:r>
      <w:r w:rsidR="002C6251" w:rsidRPr="00D55D2A">
        <w:rPr>
          <w:szCs w:val="19"/>
        </w:rPr>
        <w:t xml:space="preserve">sekvensene av menneskeskeskapte </w:t>
      </w:r>
      <w:r w:rsidRPr="00D55D2A">
        <w:rPr>
          <w:szCs w:val="19"/>
        </w:rPr>
        <w:t>klimaendringer</w:t>
      </w:r>
    </w:p>
    <w:p w:rsidR="00B3086A" w:rsidRPr="00D55D2A" w:rsidRDefault="00B3086A" w:rsidP="00D1001F">
      <w:pPr>
        <w:autoSpaceDE w:val="0"/>
        <w:autoSpaceDN w:val="0"/>
        <w:adjustRightInd w:val="0"/>
        <w:rPr>
          <w:b/>
          <w:bCs/>
          <w:i/>
          <w:iCs/>
          <w:szCs w:val="19"/>
        </w:rPr>
      </w:pPr>
      <w:r w:rsidRPr="00D55D2A">
        <w:rPr>
          <w:b/>
          <w:bCs/>
          <w:szCs w:val="19"/>
        </w:rPr>
        <w:t xml:space="preserve">Rek. 20/2010 Oppfølgning av </w:t>
      </w:r>
      <w:r w:rsidRPr="00D55D2A">
        <w:rPr>
          <w:b/>
          <w:bCs/>
          <w:i/>
          <w:iCs/>
          <w:szCs w:val="19"/>
        </w:rPr>
        <w:t>Copenhagen Accord</w:t>
      </w:r>
    </w:p>
    <w:p w:rsidR="00B3086A" w:rsidRPr="00D55D2A" w:rsidRDefault="00B3086A" w:rsidP="00D1001F">
      <w:pPr>
        <w:autoSpaceDE w:val="0"/>
        <w:autoSpaceDN w:val="0"/>
        <w:adjustRightInd w:val="0"/>
        <w:rPr>
          <w:b/>
          <w:bCs/>
          <w:szCs w:val="19"/>
        </w:rPr>
      </w:pPr>
      <w:r w:rsidRPr="00D55D2A">
        <w:rPr>
          <w:b/>
          <w:bCs/>
          <w:szCs w:val="19"/>
        </w:rPr>
        <w:t>(A 1513/miljø)</w:t>
      </w:r>
    </w:p>
    <w:p w:rsidR="00B3086A" w:rsidRPr="00D55D2A" w:rsidRDefault="00B3086A" w:rsidP="00D1001F">
      <w:pPr>
        <w:autoSpaceDE w:val="0"/>
        <w:autoSpaceDN w:val="0"/>
        <w:adjustRightInd w:val="0"/>
        <w:rPr>
          <w:szCs w:val="19"/>
        </w:rPr>
      </w:pPr>
      <w:r w:rsidRPr="00D55D2A">
        <w:rPr>
          <w:szCs w:val="19"/>
        </w:rPr>
        <w:t>Nordisk råd rekommanderer de nordiske lands regjeringer</w:t>
      </w:r>
    </w:p>
    <w:p w:rsidR="00B3086A" w:rsidRPr="00D55D2A" w:rsidRDefault="00B3086A" w:rsidP="00D1001F">
      <w:pPr>
        <w:autoSpaceDE w:val="0"/>
        <w:autoSpaceDN w:val="0"/>
        <w:adjustRightInd w:val="0"/>
        <w:rPr>
          <w:szCs w:val="19"/>
        </w:rPr>
      </w:pPr>
      <w:r w:rsidRPr="00D55D2A">
        <w:rPr>
          <w:i/>
          <w:iCs/>
          <w:szCs w:val="19"/>
        </w:rPr>
        <w:t xml:space="preserve">å </w:t>
      </w:r>
      <w:r w:rsidRPr="00D55D2A">
        <w:rPr>
          <w:szCs w:val="19"/>
        </w:rPr>
        <w:t xml:space="preserve">inngå aktivt i arbeidet med å oppnå ambisjonen i </w:t>
      </w:r>
      <w:r w:rsidRPr="00D55D2A">
        <w:rPr>
          <w:i/>
          <w:iCs/>
          <w:szCs w:val="19"/>
        </w:rPr>
        <w:t xml:space="preserve">Copenhagen Accord </w:t>
      </w:r>
      <w:r w:rsidR="002C6251" w:rsidRPr="00D55D2A">
        <w:rPr>
          <w:szCs w:val="19"/>
        </w:rPr>
        <w:t xml:space="preserve">om å </w:t>
      </w:r>
      <w:r w:rsidRPr="00D55D2A">
        <w:rPr>
          <w:szCs w:val="19"/>
        </w:rPr>
        <w:t xml:space="preserve">opprette og finansiere </w:t>
      </w:r>
      <w:r w:rsidRPr="00D55D2A">
        <w:rPr>
          <w:i/>
          <w:iCs/>
          <w:szCs w:val="19"/>
        </w:rPr>
        <w:t xml:space="preserve">Copenhagen Green Climate Fund </w:t>
      </w:r>
      <w:r w:rsidRPr="00D55D2A">
        <w:rPr>
          <w:szCs w:val="19"/>
        </w:rPr>
        <w:t>og REDD-ordningen</w:t>
      </w:r>
    </w:p>
    <w:p w:rsidR="00B3086A" w:rsidRPr="00D55D2A" w:rsidRDefault="00B3086A" w:rsidP="00D1001F">
      <w:pPr>
        <w:autoSpaceDE w:val="0"/>
        <w:autoSpaceDN w:val="0"/>
        <w:adjustRightInd w:val="0"/>
        <w:rPr>
          <w:i/>
          <w:iCs/>
          <w:szCs w:val="19"/>
        </w:rPr>
      </w:pPr>
      <w:r w:rsidRPr="00D55D2A">
        <w:rPr>
          <w:szCs w:val="19"/>
        </w:rPr>
        <w:t xml:space="preserve">å styrke den felles nordiske innsats innenfor rammen av </w:t>
      </w:r>
      <w:r w:rsidR="002C6251" w:rsidRPr="00D55D2A">
        <w:rPr>
          <w:i/>
          <w:iCs/>
          <w:szCs w:val="19"/>
        </w:rPr>
        <w:t xml:space="preserve">Nordic Climate </w:t>
      </w:r>
      <w:r w:rsidRPr="00D55D2A">
        <w:rPr>
          <w:i/>
          <w:iCs/>
          <w:szCs w:val="19"/>
        </w:rPr>
        <w:t>Facility</w:t>
      </w:r>
    </w:p>
    <w:p w:rsidR="00B3086A" w:rsidRPr="00D55D2A" w:rsidRDefault="00B3086A" w:rsidP="00D1001F">
      <w:pPr>
        <w:autoSpaceDE w:val="0"/>
        <w:autoSpaceDN w:val="0"/>
        <w:adjustRightInd w:val="0"/>
        <w:rPr>
          <w:b/>
          <w:bCs/>
          <w:szCs w:val="19"/>
        </w:rPr>
      </w:pPr>
      <w:r w:rsidRPr="00D55D2A">
        <w:rPr>
          <w:b/>
          <w:bCs/>
          <w:szCs w:val="19"/>
        </w:rPr>
        <w:t>Rek. 21/2010 Nordisk produksjon av vedvarende energi</w:t>
      </w:r>
    </w:p>
    <w:p w:rsidR="00B3086A" w:rsidRPr="00D55D2A" w:rsidRDefault="00B3086A" w:rsidP="00D1001F">
      <w:pPr>
        <w:autoSpaceDE w:val="0"/>
        <w:autoSpaceDN w:val="0"/>
        <w:adjustRightInd w:val="0"/>
        <w:rPr>
          <w:b/>
          <w:bCs/>
          <w:szCs w:val="19"/>
        </w:rPr>
      </w:pPr>
      <w:r w:rsidRPr="00D55D2A">
        <w:rPr>
          <w:b/>
          <w:bCs/>
          <w:szCs w:val="19"/>
        </w:rPr>
        <w:t>(A 1518/næring)</w:t>
      </w:r>
    </w:p>
    <w:p w:rsidR="00B3086A" w:rsidRPr="00D55D2A" w:rsidRDefault="001F09A4" w:rsidP="00D1001F">
      <w:pPr>
        <w:autoSpaceDE w:val="0"/>
        <w:autoSpaceDN w:val="0"/>
        <w:adjustRightInd w:val="0"/>
        <w:rPr>
          <w:szCs w:val="19"/>
        </w:rPr>
      </w:pPr>
      <w:r w:rsidRPr="00D55D2A">
        <w:rPr>
          <w:szCs w:val="19"/>
        </w:rPr>
        <w:t>Nordisk råd rekommanderer Nordisk m</w:t>
      </w:r>
      <w:r w:rsidR="00B3086A" w:rsidRPr="00D55D2A">
        <w:rPr>
          <w:szCs w:val="19"/>
        </w:rPr>
        <w:t>inisterråd</w:t>
      </w:r>
    </w:p>
    <w:p w:rsidR="00B3086A" w:rsidRPr="00D55D2A" w:rsidRDefault="00B3086A" w:rsidP="00D1001F">
      <w:pPr>
        <w:autoSpaceDE w:val="0"/>
        <w:autoSpaceDN w:val="0"/>
        <w:adjustRightInd w:val="0"/>
        <w:rPr>
          <w:szCs w:val="19"/>
        </w:rPr>
      </w:pPr>
      <w:r w:rsidRPr="00D55D2A">
        <w:rPr>
          <w:i/>
          <w:iCs/>
          <w:szCs w:val="19"/>
        </w:rPr>
        <w:t xml:space="preserve">å </w:t>
      </w:r>
      <w:r w:rsidRPr="00D55D2A">
        <w:rPr>
          <w:szCs w:val="19"/>
        </w:rPr>
        <w:t xml:space="preserve">på Nordisk råds 63. sesjon framlegge en </w:t>
      </w:r>
      <w:r w:rsidR="002C6251" w:rsidRPr="00D55D2A">
        <w:rPr>
          <w:szCs w:val="19"/>
        </w:rPr>
        <w:t xml:space="preserve">redegjørelse med utgangspunkt i </w:t>
      </w:r>
      <w:r w:rsidRPr="00D55D2A">
        <w:rPr>
          <w:szCs w:val="19"/>
        </w:rPr>
        <w:t xml:space="preserve">en grundig analyse av konsekvensene av å </w:t>
      </w:r>
      <w:r w:rsidR="002C6251" w:rsidRPr="00D55D2A">
        <w:rPr>
          <w:szCs w:val="19"/>
        </w:rPr>
        <w:t xml:space="preserve">harmonisere støtteordninger for </w:t>
      </w:r>
      <w:r w:rsidRPr="00D55D2A">
        <w:rPr>
          <w:szCs w:val="19"/>
        </w:rPr>
        <w:t>produksjon av fornybar energi i Danmark, Finland, Norge og Sverige</w:t>
      </w:r>
    </w:p>
    <w:p w:rsidR="00B3086A" w:rsidRPr="00D55D2A" w:rsidRDefault="00B3086A" w:rsidP="00D1001F">
      <w:pPr>
        <w:autoSpaceDE w:val="0"/>
        <w:autoSpaceDN w:val="0"/>
        <w:adjustRightInd w:val="0"/>
        <w:rPr>
          <w:b/>
          <w:bCs/>
          <w:szCs w:val="19"/>
        </w:rPr>
      </w:pPr>
      <w:r w:rsidRPr="00D55D2A">
        <w:rPr>
          <w:b/>
          <w:bCs/>
          <w:szCs w:val="19"/>
        </w:rPr>
        <w:t>Rek. 22/2010 Samnordisk strategi mot mårdhundens expansion</w:t>
      </w:r>
    </w:p>
    <w:p w:rsidR="00B3086A" w:rsidRPr="00D55D2A" w:rsidRDefault="00B3086A" w:rsidP="00D1001F">
      <w:pPr>
        <w:autoSpaceDE w:val="0"/>
        <w:autoSpaceDN w:val="0"/>
        <w:adjustRightInd w:val="0"/>
        <w:rPr>
          <w:b/>
          <w:bCs/>
          <w:szCs w:val="19"/>
        </w:rPr>
      </w:pPr>
      <w:r w:rsidRPr="00D55D2A">
        <w:rPr>
          <w:b/>
          <w:bCs/>
          <w:szCs w:val="19"/>
        </w:rPr>
        <w:t>(A 1499/miljö)</w:t>
      </w:r>
    </w:p>
    <w:p w:rsidR="00B3086A" w:rsidRPr="00D55D2A" w:rsidRDefault="00B3086A" w:rsidP="00D1001F">
      <w:pPr>
        <w:autoSpaceDE w:val="0"/>
        <w:autoSpaceDN w:val="0"/>
        <w:adjustRightInd w:val="0"/>
        <w:rPr>
          <w:szCs w:val="19"/>
        </w:rPr>
      </w:pPr>
      <w:r w:rsidRPr="00D55D2A">
        <w:rPr>
          <w:szCs w:val="19"/>
        </w:rPr>
        <w:t>Nordiska Rådet rekommenderar de nordiska ländernas regeringar</w:t>
      </w:r>
    </w:p>
    <w:p w:rsidR="00B3086A" w:rsidRPr="00D55D2A" w:rsidRDefault="00B3086A" w:rsidP="00D1001F">
      <w:pPr>
        <w:autoSpaceDE w:val="0"/>
        <w:autoSpaceDN w:val="0"/>
        <w:adjustRightInd w:val="0"/>
        <w:rPr>
          <w:szCs w:val="19"/>
        </w:rPr>
      </w:pPr>
      <w:r w:rsidRPr="00D55D2A">
        <w:rPr>
          <w:i/>
          <w:iCs/>
          <w:szCs w:val="19"/>
        </w:rPr>
        <w:t xml:space="preserve">att </w:t>
      </w:r>
      <w:r w:rsidRPr="00D55D2A">
        <w:rPr>
          <w:szCs w:val="19"/>
        </w:rPr>
        <w:t>skyndsamt upprätta gemensa</w:t>
      </w:r>
      <w:r w:rsidR="002C6251" w:rsidRPr="00D55D2A">
        <w:rPr>
          <w:szCs w:val="19"/>
        </w:rPr>
        <w:t xml:space="preserve">mma nordiska strategier för att </w:t>
      </w:r>
      <w:r w:rsidR="001F09A4" w:rsidRPr="00D55D2A">
        <w:rPr>
          <w:szCs w:val="19"/>
        </w:rPr>
        <w:t>förhindra m</w:t>
      </w:r>
      <w:r w:rsidRPr="00D55D2A">
        <w:rPr>
          <w:szCs w:val="19"/>
        </w:rPr>
        <w:t>årdhundens expansion</w:t>
      </w:r>
    </w:p>
    <w:p w:rsidR="00B3086A" w:rsidRPr="00D55D2A" w:rsidRDefault="00B3086A" w:rsidP="00D1001F">
      <w:pPr>
        <w:autoSpaceDE w:val="0"/>
        <w:autoSpaceDN w:val="0"/>
        <w:adjustRightInd w:val="0"/>
        <w:rPr>
          <w:b/>
          <w:bCs/>
          <w:szCs w:val="19"/>
        </w:rPr>
      </w:pPr>
      <w:r w:rsidRPr="00D55D2A">
        <w:rPr>
          <w:b/>
          <w:bCs/>
          <w:szCs w:val="19"/>
        </w:rPr>
        <w:t>Rek. 23/2010 Strategi for uddanne</w:t>
      </w:r>
      <w:r w:rsidR="001F09A4" w:rsidRPr="00D55D2A">
        <w:rPr>
          <w:b/>
          <w:bCs/>
          <w:szCs w:val="19"/>
        </w:rPr>
        <w:t>lses- og forskningsområdet 2011–</w:t>
      </w:r>
      <w:r w:rsidRPr="00D55D2A">
        <w:rPr>
          <w:b/>
          <w:bCs/>
          <w:szCs w:val="19"/>
        </w:rPr>
        <w:t>2013</w:t>
      </w:r>
    </w:p>
    <w:p w:rsidR="00B3086A" w:rsidRPr="00D55D2A" w:rsidRDefault="00B3086A" w:rsidP="00D1001F">
      <w:pPr>
        <w:autoSpaceDE w:val="0"/>
        <w:autoSpaceDN w:val="0"/>
        <w:adjustRightInd w:val="0"/>
        <w:rPr>
          <w:b/>
          <w:bCs/>
          <w:szCs w:val="19"/>
        </w:rPr>
      </w:pPr>
      <w:r w:rsidRPr="00D55D2A">
        <w:rPr>
          <w:b/>
          <w:bCs/>
          <w:szCs w:val="19"/>
        </w:rPr>
        <w:t>(B 267/kultur)</w:t>
      </w:r>
    </w:p>
    <w:p w:rsidR="00B3086A" w:rsidRPr="00D55D2A" w:rsidRDefault="00B3086A" w:rsidP="00D1001F">
      <w:pPr>
        <w:autoSpaceDE w:val="0"/>
        <w:autoSpaceDN w:val="0"/>
        <w:adjustRightInd w:val="0"/>
        <w:rPr>
          <w:szCs w:val="19"/>
        </w:rPr>
      </w:pPr>
      <w:r w:rsidRPr="00D55D2A">
        <w:rPr>
          <w:szCs w:val="19"/>
        </w:rPr>
        <w:t>Nordisk Råd rekommanderer Nordisk Ministerråd</w:t>
      </w:r>
      <w:r w:rsidR="001F09A4" w:rsidRPr="00D55D2A">
        <w:rPr>
          <w:szCs w:val="19"/>
        </w:rPr>
        <w:t>,</w:t>
      </w:r>
    </w:p>
    <w:p w:rsidR="00B3086A" w:rsidRPr="00D55D2A" w:rsidRDefault="00B3086A" w:rsidP="00D1001F">
      <w:pPr>
        <w:autoSpaceDE w:val="0"/>
        <w:autoSpaceDN w:val="0"/>
        <w:adjustRightInd w:val="0"/>
        <w:rPr>
          <w:szCs w:val="19"/>
        </w:rPr>
      </w:pPr>
      <w:r w:rsidRPr="00D55D2A">
        <w:rPr>
          <w:i/>
          <w:iCs/>
          <w:szCs w:val="19"/>
        </w:rPr>
        <w:t xml:space="preserve">at </w:t>
      </w:r>
      <w:r w:rsidR="001F09A4" w:rsidRPr="00D55D2A">
        <w:rPr>
          <w:szCs w:val="19"/>
        </w:rPr>
        <w:t>gennemføre m</w:t>
      </w:r>
      <w:r w:rsidRPr="00D55D2A">
        <w:rPr>
          <w:szCs w:val="19"/>
        </w:rPr>
        <w:t>inisterrådsforslag om ”Kunnskap for grønn vekst og vel</w:t>
      </w:r>
      <w:r w:rsidR="002C6251" w:rsidRPr="00D55D2A">
        <w:rPr>
          <w:szCs w:val="19"/>
        </w:rPr>
        <w:t xml:space="preserve">ferd”. </w:t>
      </w:r>
      <w:r w:rsidRPr="00D55D2A">
        <w:rPr>
          <w:szCs w:val="19"/>
        </w:rPr>
        <w:t>MR-Us strategi for uddannelses- og fo</w:t>
      </w:r>
      <w:r w:rsidR="002C6251" w:rsidRPr="00D55D2A">
        <w:rPr>
          <w:szCs w:val="19"/>
        </w:rPr>
        <w:t>rsk</w:t>
      </w:r>
      <w:r w:rsidR="001F09A4" w:rsidRPr="00D55D2A">
        <w:rPr>
          <w:szCs w:val="19"/>
        </w:rPr>
        <w:t>ningsområdet 2011–</w:t>
      </w:r>
      <w:r w:rsidR="002C6251" w:rsidRPr="00D55D2A">
        <w:rPr>
          <w:szCs w:val="19"/>
        </w:rPr>
        <w:t xml:space="preserve">2013 under </w:t>
      </w:r>
      <w:r w:rsidRPr="00D55D2A">
        <w:rPr>
          <w:szCs w:val="19"/>
        </w:rPr>
        <w:t>hensyntagen til de synspunkter som er fremført i betænkningen om forslaget</w:t>
      </w:r>
    </w:p>
    <w:p w:rsidR="00B3086A" w:rsidRPr="00D55D2A" w:rsidRDefault="0030047B" w:rsidP="0030047B">
      <w:pPr>
        <w:autoSpaceDE w:val="0"/>
        <w:autoSpaceDN w:val="0"/>
        <w:adjustRightInd w:val="0"/>
      </w:pPr>
      <w:r w:rsidRPr="00D55D2A">
        <w:br w:type="page"/>
      </w:r>
      <w:r w:rsidR="00B3086A" w:rsidRPr="00D55D2A">
        <w:rPr>
          <w:b/>
          <w:bCs/>
          <w:szCs w:val="19"/>
        </w:rPr>
        <w:t>Rek. 24/2010 Kreativitet, innovation og entreprenørskab i uddanne</w:t>
      </w:r>
      <w:r w:rsidR="00B3086A" w:rsidRPr="00D55D2A">
        <w:rPr>
          <w:b/>
          <w:bCs/>
          <w:szCs w:val="19"/>
        </w:rPr>
        <w:t>l</w:t>
      </w:r>
      <w:r w:rsidR="00B3086A" w:rsidRPr="00D55D2A">
        <w:rPr>
          <w:b/>
          <w:bCs/>
          <w:szCs w:val="19"/>
        </w:rPr>
        <w:t>serne</w:t>
      </w:r>
    </w:p>
    <w:p w:rsidR="00B3086A" w:rsidRPr="00D55D2A" w:rsidRDefault="00B3086A" w:rsidP="00D1001F">
      <w:pPr>
        <w:autoSpaceDE w:val="0"/>
        <w:autoSpaceDN w:val="0"/>
        <w:adjustRightInd w:val="0"/>
        <w:rPr>
          <w:b/>
          <w:bCs/>
          <w:szCs w:val="19"/>
        </w:rPr>
      </w:pPr>
      <w:r w:rsidRPr="00D55D2A">
        <w:rPr>
          <w:b/>
          <w:bCs/>
          <w:szCs w:val="19"/>
        </w:rPr>
        <w:t>(A 1498/kultur)</w:t>
      </w:r>
    </w:p>
    <w:p w:rsidR="00B3086A" w:rsidRPr="00D55D2A" w:rsidRDefault="008D2F50" w:rsidP="00D1001F">
      <w:pPr>
        <w:autoSpaceDE w:val="0"/>
        <w:autoSpaceDN w:val="0"/>
        <w:adjustRightInd w:val="0"/>
        <w:rPr>
          <w:szCs w:val="19"/>
        </w:rPr>
      </w:pPr>
      <w:r w:rsidRPr="00D55D2A">
        <w:rPr>
          <w:szCs w:val="19"/>
        </w:rPr>
        <w:t>Nordisk Råd rekommandere</w:t>
      </w:r>
      <w:r w:rsidR="00B3086A" w:rsidRPr="00D55D2A">
        <w:rPr>
          <w:szCs w:val="19"/>
        </w:rPr>
        <w:t>r Nordisk Ministerråd</w:t>
      </w:r>
      <w:r w:rsidRPr="00D55D2A">
        <w:rPr>
          <w:szCs w:val="19"/>
        </w:rPr>
        <w:t>,</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styrke fagligheden og fagplanerne for entreprenørskab i de almen</w:t>
      </w:r>
      <w:r w:rsidR="002C6251" w:rsidRPr="00D55D2A">
        <w:rPr>
          <w:szCs w:val="19"/>
        </w:rPr>
        <w:t xml:space="preserve">e </w:t>
      </w:r>
      <w:r w:rsidRPr="00D55D2A">
        <w:rPr>
          <w:szCs w:val="19"/>
        </w:rPr>
        <w:t>lær</w:t>
      </w:r>
      <w:r w:rsidRPr="00D55D2A">
        <w:rPr>
          <w:szCs w:val="19"/>
        </w:rPr>
        <w:t>e</w:t>
      </w:r>
      <w:r w:rsidRPr="00D55D2A">
        <w:rPr>
          <w:szCs w:val="19"/>
        </w:rPr>
        <w:t>r</w:t>
      </w:r>
      <w:r w:rsidR="008D2F50" w:rsidRPr="00D55D2A">
        <w:rPr>
          <w:szCs w:val="19"/>
        </w:rPr>
        <w:softHyphen/>
      </w:r>
      <w:r w:rsidRPr="00D55D2A">
        <w:rPr>
          <w:szCs w:val="19"/>
        </w:rPr>
        <w:t>uddannelser</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øge muligheder og udbuddet af kurser og videreuddannelse i</w:t>
      </w:r>
    </w:p>
    <w:p w:rsidR="00B3086A" w:rsidRPr="00D55D2A" w:rsidRDefault="00B3086A" w:rsidP="00D1001F">
      <w:pPr>
        <w:autoSpaceDE w:val="0"/>
        <w:autoSpaceDN w:val="0"/>
        <w:adjustRightInd w:val="0"/>
        <w:rPr>
          <w:szCs w:val="19"/>
        </w:rPr>
      </w:pPr>
      <w:r w:rsidRPr="00D55D2A">
        <w:rPr>
          <w:szCs w:val="19"/>
        </w:rPr>
        <w:t>entreprenørskab rettet mod skoleledere,</w:t>
      </w:r>
      <w:r w:rsidR="002C6251" w:rsidRPr="00D55D2A">
        <w:rPr>
          <w:szCs w:val="19"/>
        </w:rPr>
        <w:t xml:space="preserve"> undervisere og lærere – f.eks. </w:t>
      </w:r>
      <w:r w:rsidRPr="00D55D2A">
        <w:rPr>
          <w:szCs w:val="19"/>
        </w:rPr>
        <w:t>oprette en nordisk master i entreprenørskab og innovation</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 xml:space="preserve">øge erfaringsudveksling, </w:t>
      </w:r>
      <w:r w:rsidRPr="00D55D2A">
        <w:rPr>
          <w:i/>
          <w:iCs/>
          <w:szCs w:val="19"/>
        </w:rPr>
        <w:t xml:space="preserve">best practices </w:t>
      </w:r>
      <w:r w:rsidRPr="00D55D2A">
        <w:rPr>
          <w:szCs w:val="19"/>
        </w:rPr>
        <w:t xml:space="preserve">og </w:t>
      </w:r>
      <w:r w:rsidR="002C6251" w:rsidRPr="00D55D2A">
        <w:rPr>
          <w:szCs w:val="19"/>
        </w:rPr>
        <w:t xml:space="preserve">videndeling inden for </w:t>
      </w:r>
      <w:r w:rsidRPr="00D55D2A">
        <w:rPr>
          <w:szCs w:val="19"/>
        </w:rPr>
        <w:t>tværsektorielt samarbejde mellem sk</w:t>
      </w:r>
      <w:r w:rsidR="002C6251" w:rsidRPr="00D55D2A">
        <w:rPr>
          <w:szCs w:val="19"/>
        </w:rPr>
        <w:t xml:space="preserve">oler, læreruddannelse og lokalt næringsliv på </w:t>
      </w:r>
      <w:r w:rsidRPr="00D55D2A">
        <w:rPr>
          <w:szCs w:val="19"/>
        </w:rPr>
        <w:t>no</w:t>
      </w:r>
      <w:r w:rsidRPr="00D55D2A">
        <w:rPr>
          <w:szCs w:val="19"/>
        </w:rPr>
        <w:t>r</w:t>
      </w:r>
      <w:r w:rsidRPr="00D55D2A">
        <w:rPr>
          <w:szCs w:val="19"/>
        </w:rPr>
        <w:t>disk niveau, til gavn for aktører og netværk</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udvikle og udbrede modeller for partners</w:t>
      </w:r>
      <w:r w:rsidR="002C6251" w:rsidRPr="00D55D2A">
        <w:rPr>
          <w:szCs w:val="19"/>
        </w:rPr>
        <w:t xml:space="preserve">kaber og samarbejde på tværs af </w:t>
      </w:r>
      <w:r w:rsidRPr="00D55D2A">
        <w:rPr>
          <w:szCs w:val="19"/>
        </w:rPr>
        <w:t>lokal</w:t>
      </w:r>
      <w:r w:rsidR="008D2F50" w:rsidRPr="00D55D2A">
        <w:rPr>
          <w:szCs w:val="19"/>
        </w:rPr>
        <w:t>t næringsliv, uddannelser og ar</w:t>
      </w:r>
      <w:r w:rsidRPr="00D55D2A">
        <w:rPr>
          <w:szCs w:val="19"/>
        </w:rPr>
        <w:t>bejdsmarked</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gennemføre en række nordiske pilotprojekt</w:t>
      </w:r>
      <w:r w:rsidR="002C6251" w:rsidRPr="00D55D2A">
        <w:rPr>
          <w:szCs w:val="19"/>
        </w:rPr>
        <w:t>er</w:t>
      </w:r>
      <w:r w:rsidR="008D2F50" w:rsidRPr="00D55D2A">
        <w:rPr>
          <w:szCs w:val="19"/>
        </w:rPr>
        <w:t>,</w:t>
      </w:r>
      <w:r w:rsidR="002C6251" w:rsidRPr="00D55D2A">
        <w:rPr>
          <w:szCs w:val="19"/>
        </w:rPr>
        <w:t xml:space="preserve"> hvor skoler og næringsliv på </w:t>
      </w:r>
      <w:r w:rsidRPr="00D55D2A">
        <w:rPr>
          <w:szCs w:val="19"/>
        </w:rPr>
        <w:t xml:space="preserve">tværs af landene opbygger </w:t>
      </w:r>
      <w:r w:rsidRPr="00D55D2A">
        <w:rPr>
          <w:i/>
          <w:iCs/>
          <w:szCs w:val="19"/>
        </w:rPr>
        <w:t>best practice</w:t>
      </w:r>
      <w:r w:rsidRPr="00D55D2A">
        <w:rPr>
          <w:szCs w:val="19"/>
        </w:rPr>
        <w:t>, metode og erfaring</w:t>
      </w:r>
    </w:p>
    <w:p w:rsidR="00B3086A" w:rsidRPr="00D55D2A" w:rsidRDefault="00B3086A" w:rsidP="00D1001F">
      <w:pPr>
        <w:autoSpaceDE w:val="0"/>
        <w:autoSpaceDN w:val="0"/>
        <w:adjustRightInd w:val="0"/>
        <w:rPr>
          <w:b/>
          <w:bCs/>
          <w:szCs w:val="19"/>
        </w:rPr>
      </w:pPr>
      <w:r w:rsidRPr="00D55D2A">
        <w:rPr>
          <w:b/>
          <w:bCs/>
          <w:szCs w:val="19"/>
        </w:rPr>
        <w:t>Rek. 25/2010 Unges arbejdsliv og kompetencer</w:t>
      </w:r>
    </w:p>
    <w:p w:rsidR="00B3086A" w:rsidRPr="00D55D2A" w:rsidRDefault="00B3086A" w:rsidP="00D1001F">
      <w:pPr>
        <w:autoSpaceDE w:val="0"/>
        <w:autoSpaceDN w:val="0"/>
        <w:adjustRightInd w:val="0"/>
        <w:rPr>
          <w:b/>
          <w:bCs/>
          <w:szCs w:val="19"/>
        </w:rPr>
      </w:pPr>
      <w:r w:rsidRPr="00D55D2A">
        <w:rPr>
          <w:b/>
          <w:bCs/>
          <w:szCs w:val="19"/>
        </w:rPr>
        <w:t>(A 1497/kultur)</w:t>
      </w:r>
    </w:p>
    <w:p w:rsidR="00B3086A" w:rsidRPr="00D55D2A" w:rsidRDefault="008D2F50" w:rsidP="00D1001F">
      <w:pPr>
        <w:autoSpaceDE w:val="0"/>
        <w:autoSpaceDN w:val="0"/>
        <w:adjustRightInd w:val="0"/>
        <w:rPr>
          <w:szCs w:val="19"/>
        </w:rPr>
      </w:pPr>
      <w:r w:rsidRPr="00D55D2A">
        <w:rPr>
          <w:szCs w:val="19"/>
        </w:rPr>
        <w:t>Nordisk Råd rekommandere</w:t>
      </w:r>
      <w:r w:rsidR="00B3086A" w:rsidRPr="00D55D2A">
        <w:rPr>
          <w:szCs w:val="19"/>
        </w:rPr>
        <w:t>r Nordisk Ministerråd</w:t>
      </w:r>
      <w:r w:rsidRPr="00D55D2A">
        <w:rPr>
          <w:szCs w:val="19"/>
        </w:rPr>
        <w:t>,</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 xml:space="preserve">styrke fagligheden og fagplanerne </w:t>
      </w:r>
      <w:r w:rsidR="00256B8D" w:rsidRPr="00D55D2A">
        <w:rPr>
          <w:szCs w:val="19"/>
        </w:rPr>
        <w:t xml:space="preserve">for entreprenørskab i de almene </w:t>
      </w:r>
      <w:r w:rsidRPr="00D55D2A">
        <w:rPr>
          <w:szCs w:val="19"/>
        </w:rPr>
        <w:t>lær</w:t>
      </w:r>
      <w:r w:rsidRPr="00D55D2A">
        <w:rPr>
          <w:szCs w:val="19"/>
        </w:rPr>
        <w:t>e</w:t>
      </w:r>
      <w:r w:rsidRPr="00D55D2A">
        <w:rPr>
          <w:szCs w:val="19"/>
        </w:rPr>
        <w:t>r</w:t>
      </w:r>
      <w:r w:rsidR="008D2F50" w:rsidRPr="00D55D2A">
        <w:rPr>
          <w:szCs w:val="19"/>
        </w:rPr>
        <w:softHyphen/>
      </w:r>
      <w:r w:rsidRPr="00D55D2A">
        <w:rPr>
          <w:szCs w:val="19"/>
        </w:rPr>
        <w:t>uddannelser</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 xml:space="preserve">øge muligheder og udbuddet </w:t>
      </w:r>
      <w:r w:rsidR="00256B8D" w:rsidRPr="00D55D2A">
        <w:rPr>
          <w:szCs w:val="19"/>
        </w:rPr>
        <w:t xml:space="preserve">af kurser og videreuddannelse i </w:t>
      </w:r>
      <w:r w:rsidRPr="00D55D2A">
        <w:rPr>
          <w:szCs w:val="19"/>
        </w:rPr>
        <w:t>entreprenørskab rettet mod skoleledere,</w:t>
      </w:r>
      <w:r w:rsidR="00256B8D" w:rsidRPr="00D55D2A">
        <w:rPr>
          <w:szCs w:val="19"/>
        </w:rPr>
        <w:t xml:space="preserve"> undervisere og lærere – f.eks. </w:t>
      </w:r>
      <w:r w:rsidRPr="00D55D2A">
        <w:rPr>
          <w:szCs w:val="19"/>
        </w:rPr>
        <w:t>oprette en nordisk master i entreprenørskab og innovation</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 xml:space="preserve">øge erfaringsudveksling, </w:t>
      </w:r>
      <w:r w:rsidRPr="00D55D2A">
        <w:rPr>
          <w:i/>
          <w:iCs/>
          <w:szCs w:val="19"/>
        </w:rPr>
        <w:t xml:space="preserve">best practices </w:t>
      </w:r>
      <w:r w:rsidR="00256B8D" w:rsidRPr="00D55D2A">
        <w:rPr>
          <w:szCs w:val="19"/>
        </w:rPr>
        <w:t xml:space="preserve">og videndeling inden for </w:t>
      </w:r>
      <w:r w:rsidRPr="00D55D2A">
        <w:rPr>
          <w:szCs w:val="19"/>
        </w:rPr>
        <w:t>tværsektorielt samarbejde mellem sk</w:t>
      </w:r>
      <w:r w:rsidR="00256B8D" w:rsidRPr="00D55D2A">
        <w:rPr>
          <w:szCs w:val="19"/>
        </w:rPr>
        <w:t xml:space="preserve">oler, læreruddannelse og lokalt </w:t>
      </w:r>
      <w:r w:rsidRPr="00D55D2A">
        <w:rPr>
          <w:szCs w:val="19"/>
        </w:rPr>
        <w:t>næringsliv på no</w:t>
      </w:r>
      <w:r w:rsidRPr="00D55D2A">
        <w:rPr>
          <w:szCs w:val="19"/>
        </w:rPr>
        <w:t>r</w:t>
      </w:r>
      <w:r w:rsidRPr="00D55D2A">
        <w:rPr>
          <w:szCs w:val="19"/>
        </w:rPr>
        <w:t>disk niveau, til gavn for aktører og netværk</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udvikle og udbrede modeller for partners</w:t>
      </w:r>
      <w:r w:rsidR="00256B8D" w:rsidRPr="00D55D2A">
        <w:rPr>
          <w:szCs w:val="19"/>
        </w:rPr>
        <w:t xml:space="preserve">kaber og samarbejde på tværs af </w:t>
      </w:r>
      <w:r w:rsidRPr="00D55D2A">
        <w:rPr>
          <w:szCs w:val="19"/>
        </w:rPr>
        <w:t>lokal</w:t>
      </w:r>
      <w:r w:rsidR="008D2F50" w:rsidRPr="00D55D2A">
        <w:rPr>
          <w:szCs w:val="19"/>
        </w:rPr>
        <w:t>t næringsliv, uddannelser og ar</w:t>
      </w:r>
      <w:r w:rsidRPr="00D55D2A">
        <w:rPr>
          <w:szCs w:val="19"/>
        </w:rPr>
        <w:t>bejdsmarked</w:t>
      </w:r>
    </w:p>
    <w:p w:rsidR="00B3086A" w:rsidRPr="00D55D2A" w:rsidRDefault="00B3086A" w:rsidP="00D1001F">
      <w:pPr>
        <w:autoSpaceDE w:val="0"/>
        <w:autoSpaceDN w:val="0"/>
        <w:adjustRightInd w:val="0"/>
        <w:rPr>
          <w:szCs w:val="19"/>
        </w:rPr>
      </w:pPr>
      <w:r w:rsidRPr="00D55D2A">
        <w:rPr>
          <w:i/>
          <w:iCs/>
          <w:szCs w:val="19"/>
        </w:rPr>
        <w:t xml:space="preserve">at </w:t>
      </w:r>
      <w:r w:rsidRPr="00D55D2A">
        <w:rPr>
          <w:szCs w:val="19"/>
        </w:rPr>
        <w:t>gennemføre en række nordiske pilotprojekt</w:t>
      </w:r>
      <w:r w:rsidR="00256B8D" w:rsidRPr="00D55D2A">
        <w:rPr>
          <w:szCs w:val="19"/>
        </w:rPr>
        <w:t>er</w:t>
      </w:r>
      <w:r w:rsidR="008D2F50" w:rsidRPr="00D55D2A">
        <w:rPr>
          <w:szCs w:val="19"/>
        </w:rPr>
        <w:t>,</w:t>
      </w:r>
      <w:r w:rsidR="00256B8D" w:rsidRPr="00D55D2A">
        <w:rPr>
          <w:szCs w:val="19"/>
        </w:rPr>
        <w:t xml:space="preserve"> hvor skoler og næringsliv på </w:t>
      </w:r>
      <w:r w:rsidR="008D2F50" w:rsidRPr="00D55D2A">
        <w:rPr>
          <w:szCs w:val="19"/>
        </w:rPr>
        <w:t>t</w:t>
      </w:r>
      <w:r w:rsidRPr="00D55D2A">
        <w:rPr>
          <w:szCs w:val="19"/>
        </w:rPr>
        <w:t xml:space="preserve">værs af landene opbygger </w:t>
      </w:r>
      <w:r w:rsidRPr="00D55D2A">
        <w:rPr>
          <w:i/>
          <w:iCs/>
          <w:szCs w:val="19"/>
        </w:rPr>
        <w:t>best practice</w:t>
      </w:r>
      <w:r w:rsidRPr="00D55D2A">
        <w:rPr>
          <w:szCs w:val="19"/>
        </w:rPr>
        <w:t>, metode og erfaring</w:t>
      </w:r>
    </w:p>
    <w:p w:rsidR="00B3086A" w:rsidRPr="00D55D2A" w:rsidRDefault="00B3086A" w:rsidP="00D1001F">
      <w:pPr>
        <w:autoSpaceDE w:val="0"/>
        <w:autoSpaceDN w:val="0"/>
        <w:adjustRightInd w:val="0"/>
        <w:rPr>
          <w:b/>
          <w:bCs/>
          <w:szCs w:val="19"/>
        </w:rPr>
      </w:pPr>
      <w:r w:rsidRPr="00D55D2A">
        <w:rPr>
          <w:b/>
          <w:bCs/>
          <w:szCs w:val="19"/>
        </w:rPr>
        <w:t>Rek. 26/2010 God livskvalitet for eldre i Norden</w:t>
      </w:r>
    </w:p>
    <w:p w:rsidR="00B3086A" w:rsidRPr="00D55D2A" w:rsidRDefault="00B3086A" w:rsidP="00D1001F">
      <w:pPr>
        <w:autoSpaceDE w:val="0"/>
        <w:autoSpaceDN w:val="0"/>
        <w:adjustRightInd w:val="0"/>
        <w:rPr>
          <w:b/>
          <w:bCs/>
          <w:szCs w:val="19"/>
        </w:rPr>
      </w:pPr>
      <w:r w:rsidRPr="00D55D2A">
        <w:rPr>
          <w:b/>
          <w:bCs/>
          <w:szCs w:val="19"/>
        </w:rPr>
        <w:t>(A 1509/velferd)</w:t>
      </w:r>
    </w:p>
    <w:p w:rsidR="00B3086A" w:rsidRPr="00D55D2A" w:rsidRDefault="008D2F50" w:rsidP="00D1001F">
      <w:pPr>
        <w:autoSpaceDE w:val="0"/>
        <w:autoSpaceDN w:val="0"/>
        <w:adjustRightInd w:val="0"/>
        <w:rPr>
          <w:szCs w:val="19"/>
        </w:rPr>
      </w:pPr>
      <w:r w:rsidRPr="00D55D2A">
        <w:rPr>
          <w:szCs w:val="19"/>
        </w:rPr>
        <w:t>Nordisk råd rekommanderer Nordisk m</w:t>
      </w:r>
      <w:r w:rsidR="00B3086A" w:rsidRPr="00D55D2A">
        <w:rPr>
          <w:szCs w:val="19"/>
        </w:rPr>
        <w:t>inisterråd</w:t>
      </w:r>
    </w:p>
    <w:p w:rsidR="00B3086A" w:rsidRPr="00D55D2A" w:rsidRDefault="00B3086A" w:rsidP="00D1001F">
      <w:pPr>
        <w:autoSpaceDE w:val="0"/>
        <w:autoSpaceDN w:val="0"/>
        <w:adjustRightInd w:val="0"/>
        <w:rPr>
          <w:szCs w:val="19"/>
        </w:rPr>
      </w:pPr>
      <w:r w:rsidRPr="00D55D2A">
        <w:rPr>
          <w:i/>
          <w:iCs/>
          <w:szCs w:val="19"/>
        </w:rPr>
        <w:t xml:space="preserve">å </w:t>
      </w:r>
      <w:r w:rsidRPr="00D55D2A">
        <w:rPr>
          <w:szCs w:val="19"/>
        </w:rPr>
        <w:t>styrke forskning; grunnforskning, utøvende fo</w:t>
      </w:r>
      <w:r w:rsidR="008D2F50" w:rsidRPr="00D55D2A">
        <w:rPr>
          <w:szCs w:val="19"/>
        </w:rPr>
        <w:t>rskning, excellence</w:t>
      </w:r>
      <w:r w:rsidR="00256B8D" w:rsidRPr="00D55D2A">
        <w:rPr>
          <w:szCs w:val="19"/>
        </w:rPr>
        <w:t xml:space="preserve">forskning i </w:t>
      </w:r>
      <w:r w:rsidRPr="00D55D2A">
        <w:rPr>
          <w:szCs w:val="19"/>
        </w:rPr>
        <w:t xml:space="preserve">de nordiske institusjonene for å sikre at de </w:t>
      </w:r>
      <w:r w:rsidR="00256B8D" w:rsidRPr="00D55D2A">
        <w:rPr>
          <w:szCs w:val="19"/>
        </w:rPr>
        <w:t>politiske beslutningene på a</w:t>
      </w:r>
      <w:r w:rsidR="00256B8D" w:rsidRPr="00D55D2A">
        <w:rPr>
          <w:szCs w:val="19"/>
        </w:rPr>
        <w:t>l</w:t>
      </w:r>
      <w:r w:rsidR="00256B8D" w:rsidRPr="00D55D2A">
        <w:rPr>
          <w:szCs w:val="19"/>
        </w:rPr>
        <w:t xml:space="preserve">le </w:t>
      </w:r>
      <w:r w:rsidRPr="00D55D2A">
        <w:rPr>
          <w:szCs w:val="19"/>
        </w:rPr>
        <w:t>områder av eldrepolitikken blir kunnskapsbasert</w:t>
      </w:r>
    </w:p>
    <w:p w:rsidR="00B3086A" w:rsidRPr="00D55D2A" w:rsidRDefault="00B3086A" w:rsidP="00D1001F">
      <w:pPr>
        <w:autoSpaceDE w:val="0"/>
        <w:autoSpaceDN w:val="0"/>
        <w:adjustRightInd w:val="0"/>
        <w:rPr>
          <w:szCs w:val="19"/>
        </w:rPr>
      </w:pPr>
      <w:r w:rsidRPr="00D55D2A">
        <w:rPr>
          <w:i/>
          <w:iCs/>
          <w:szCs w:val="19"/>
        </w:rPr>
        <w:t xml:space="preserve">å </w:t>
      </w:r>
      <w:r w:rsidRPr="00D55D2A">
        <w:rPr>
          <w:szCs w:val="19"/>
        </w:rPr>
        <w:t>utvikle velferdsteknologi på nordisk nivå, for å</w:t>
      </w:r>
      <w:r w:rsidR="00256B8D" w:rsidRPr="00D55D2A">
        <w:rPr>
          <w:szCs w:val="19"/>
        </w:rPr>
        <w:t xml:space="preserve"> stimulere til en sterk syne</w:t>
      </w:r>
      <w:r w:rsidR="00256B8D" w:rsidRPr="00D55D2A">
        <w:rPr>
          <w:szCs w:val="19"/>
        </w:rPr>
        <w:t>r</w:t>
      </w:r>
      <w:r w:rsidR="00256B8D" w:rsidRPr="00D55D2A">
        <w:rPr>
          <w:szCs w:val="19"/>
        </w:rPr>
        <w:t xml:space="preserve">gi </w:t>
      </w:r>
      <w:r w:rsidRPr="00D55D2A">
        <w:rPr>
          <w:szCs w:val="19"/>
        </w:rPr>
        <w:t>mellom forskning, entreprenørskap, det offe</w:t>
      </w:r>
      <w:r w:rsidR="00256B8D" w:rsidRPr="00D55D2A">
        <w:rPr>
          <w:szCs w:val="19"/>
        </w:rPr>
        <w:t>ntlige samfunn og tredje sekt</w:t>
      </w:r>
      <w:r w:rsidR="00256B8D" w:rsidRPr="00D55D2A">
        <w:rPr>
          <w:szCs w:val="19"/>
        </w:rPr>
        <w:t>o</w:t>
      </w:r>
      <w:r w:rsidR="00256B8D" w:rsidRPr="00D55D2A">
        <w:rPr>
          <w:szCs w:val="19"/>
        </w:rPr>
        <w:t xml:space="preserve">r </w:t>
      </w:r>
      <w:r w:rsidRPr="00D55D2A">
        <w:rPr>
          <w:szCs w:val="19"/>
        </w:rPr>
        <w:t>innenfor helse- og sosialfeltet</w:t>
      </w:r>
    </w:p>
    <w:p w:rsidR="00B3086A" w:rsidRPr="00D55D2A" w:rsidRDefault="00B3086A" w:rsidP="00D1001F">
      <w:pPr>
        <w:autoSpaceDE w:val="0"/>
        <w:autoSpaceDN w:val="0"/>
        <w:adjustRightInd w:val="0"/>
        <w:rPr>
          <w:szCs w:val="19"/>
        </w:rPr>
      </w:pPr>
      <w:r w:rsidRPr="00D55D2A">
        <w:rPr>
          <w:i/>
          <w:iCs/>
          <w:szCs w:val="19"/>
        </w:rPr>
        <w:t xml:space="preserve">å </w:t>
      </w:r>
      <w:r w:rsidRPr="00D55D2A">
        <w:rPr>
          <w:szCs w:val="19"/>
        </w:rPr>
        <w:t>etablere en oppsøkende tjeneste på kommu</w:t>
      </w:r>
      <w:r w:rsidR="00256B8D" w:rsidRPr="00D55D2A">
        <w:rPr>
          <w:szCs w:val="19"/>
        </w:rPr>
        <w:t xml:space="preserve">nalt nivå i de nordiske landene </w:t>
      </w:r>
      <w:r w:rsidRPr="00D55D2A">
        <w:rPr>
          <w:szCs w:val="19"/>
        </w:rPr>
        <w:t>etter dansk modell for kartlegging av eventuell</w:t>
      </w:r>
      <w:r w:rsidR="00256B8D" w:rsidRPr="00D55D2A">
        <w:rPr>
          <w:szCs w:val="19"/>
        </w:rPr>
        <w:t>e behov etter fylte 75 år, sa</w:t>
      </w:r>
      <w:r w:rsidR="00256B8D" w:rsidRPr="00D55D2A">
        <w:rPr>
          <w:szCs w:val="19"/>
        </w:rPr>
        <w:t>m</w:t>
      </w:r>
      <w:r w:rsidR="00256B8D" w:rsidRPr="00D55D2A">
        <w:rPr>
          <w:szCs w:val="19"/>
        </w:rPr>
        <w:t xml:space="preserve">t </w:t>
      </w:r>
      <w:r w:rsidRPr="00D55D2A">
        <w:rPr>
          <w:szCs w:val="19"/>
        </w:rPr>
        <w:t>informere om kommunens tjenester</w:t>
      </w:r>
    </w:p>
    <w:p w:rsidR="00B3086A" w:rsidRPr="00D55D2A" w:rsidRDefault="00B3086A" w:rsidP="00D1001F">
      <w:pPr>
        <w:autoSpaceDE w:val="0"/>
        <w:autoSpaceDN w:val="0"/>
        <w:adjustRightInd w:val="0"/>
        <w:rPr>
          <w:szCs w:val="19"/>
        </w:rPr>
      </w:pPr>
      <w:r w:rsidRPr="00D55D2A">
        <w:rPr>
          <w:i/>
          <w:iCs/>
          <w:szCs w:val="19"/>
        </w:rPr>
        <w:t xml:space="preserve">å </w:t>
      </w:r>
      <w:r w:rsidRPr="00D55D2A">
        <w:rPr>
          <w:szCs w:val="19"/>
        </w:rPr>
        <w:t>vurdere mulighetene for å etablere en ”t</w:t>
      </w:r>
      <w:r w:rsidR="00256B8D" w:rsidRPr="00D55D2A">
        <w:rPr>
          <w:szCs w:val="19"/>
        </w:rPr>
        <w:t xml:space="preserve">rygghetstelefon” for eldre i de </w:t>
      </w:r>
      <w:r w:rsidRPr="00D55D2A">
        <w:rPr>
          <w:szCs w:val="19"/>
        </w:rPr>
        <w:t>nordiske land og de selvstyrte områdene</w:t>
      </w:r>
    </w:p>
    <w:p w:rsidR="00B3086A" w:rsidRPr="00D55D2A" w:rsidRDefault="00B3086A" w:rsidP="00D1001F">
      <w:pPr>
        <w:autoSpaceDE w:val="0"/>
        <w:autoSpaceDN w:val="0"/>
        <w:adjustRightInd w:val="0"/>
        <w:rPr>
          <w:szCs w:val="19"/>
        </w:rPr>
      </w:pPr>
      <w:r w:rsidRPr="00D55D2A">
        <w:rPr>
          <w:i/>
          <w:iCs/>
          <w:szCs w:val="19"/>
        </w:rPr>
        <w:t xml:space="preserve">å </w:t>
      </w:r>
      <w:r w:rsidRPr="00D55D2A">
        <w:rPr>
          <w:szCs w:val="19"/>
        </w:rPr>
        <w:t>vurdere etablering av et nordisk kvalitetsserti</w:t>
      </w:r>
      <w:r w:rsidR="00256B8D" w:rsidRPr="00D55D2A">
        <w:rPr>
          <w:szCs w:val="19"/>
        </w:rPr>
        <w:t>fikat for offentlige og priv</w:t>
      </w:r>
      <w:r w:rsidR="00256B8D" w:rsidRPr="00D55D2A">
        <w:rPr>
          <w:szCs w:val="19"/>
        </w:rPr>
        <w:t>a</w:t>
      </w:r>
      <w:r w:rsidR="00256B8D" w:rsidRPr="00D55D2A">
        <w:rPr>
          <w:szCs w:val="19"/>
        </w:rPr>
        <w:t xml:space="preserve">te </w:t>
      </w:r>
      <w:r w:rsidRPr="00D55D2A">
        <w:rPr>
          <w:szCs w:val="19"/>
        </w:rPr>
        <w:t>aktører som tilbyr tjenester innenfor eldreomsorgen</w:t>
      </w:r>
    </w:p>
    <w:p w:rsidR="00B3086A" w:rsidRPr="00D55D2A" w:rsidRDefault="00B3086A" w:rsidP="00D1001F">
      <w:pPr>
        <w:autoSpaceDE w:val="0"/>
        <w:autoSpaceDN w:val="0"/>
        <w:adjustRightInd w:val="0"/>
        <w:rPr>
          <w:szCs w:val="19"/>
        </w:rPr>
      </w:pPr>
      <w:r w:rsidRPr="00D55D2A">
        <w:rPr>
          <w:i/>
          <w:iCs/>
          <w:szCs w:val="19"/>
        </w:rPr>
        <w:t xml:space="preserve">å </w:t>
      </w:r>
      <w:r w:rsidR="008D2F50" w:rsidRPr="00D55D2A">
        <w:rPr>
          <w:szCs w:val="19"/>
        </w:rPr>
        <w:t>styrke en videre satsing på e-</w:t>
      </w:r>
      <w:r w:rsidRPr="00D55D2A">
        <w:rPr>
          <w:szCs w:val="19"/>
        </w:rPr>
        <w:t>helse</w:t>
      </w:r>
    </w:p>
    <w:p w:rsidR="00B3086A" w:rsidRPr="00D55D2A" w:rsidRDefault="00B3086A" w:rsidP="00D1001F">
      <w:pPr>
        <w:autoSpaceDE w:val="0"/>
        <w:autoSpaceDN w:val="0"/>
        <w:adjustRightInd w:val="0"/>
        <w:rPr>
          <w:szCs w:val="19"/>
        </w:rPr>
      </w:pPr>
      <w:r w:rsidRPr="00D55D2A">
        <w:rPr>
          <w:i/>
          <w:iCs/>
          <w:szCs w:val="19"/>
        </w:rPr>
        <w:t xml:space="preserve">å </w:t>
      </w:r>
      <w:r w:rsidRPr="00D55D2A">
        <w:rPr>
          <w:szCs w:val="19"/>
        </w:rPr>
        <w:t>se på mulighetene av å etablere elekt</w:t>
      </w:r>
      <w:r w:rsidR="00256B8D" w:rsidRPr="00D55D2A">
        <w:rPr>
          <w:szCs w:val="19"/>
        </w:rPr>
        <w:t xml:space="preserve">roniske journaler i de nordiske </w:t>
      </w:r>
      <w:r w:rsidRPr="00D55D2A">
        <w:rPr>
          <w:szCs w:val="19"/>
        </w:rPr>
        <w:t>landene etter svensk modell VAS (Vård</w:t>
      </w:r>
      <w:r w:rsidR="00256B8D" w:rsidRPr="00D55D2A">
        <w:rPr>
          <w:szCs w:val="19"/>
        </w:rPr>
        <w:t xml:space="preserve">administrativt system) for økt </w:t>
      </w:r>
      <w:r w:rsidRPr="00D55D2A">
        <w:rPr>
          <w:szCs w:val="19"/>
        </w:rPr>
        <w:t>pasientsikke</w:t>
      </w:r>
      <w:r w:rsidRPr="00D55D2A">
        <w:rPr>
          <w:szCs w:val="19"/>
        </w:rPr>
        <w:t>r</w:t>
      </w:r>
      <w:r w:rsidRPr="00D55D2A">
        <w:rPr>
          <w:szCs w:val="19"/>
        </w:rPr>
        <w:t xml:space="preserve">het og bedre </w:t>
      </w:r>
      <w:r w:rsidR="00256B8D" w:rsidRPr="00D55D2A">
        <w:rPr>
          <w:szCs w:val="19"/>
        </w:rPr>
        <w:t>informasjon om pasienten mellom profesjonsgrupper innenfo</w:t>
      </w:r>
      <w:r w:rsidR="00256B8D" w:rsidRPr="00D55D2A">
        <w:rPr>
          <w:szCs w:val="19"/>
        </w:rPr>
        <w:t>r</w:t>
      </w:r>
      <w:r w:rsidR="00256B8D" w:rsidRPr="00D55D2A">
        <w:rPr>
          <w:szCs w:val="19"/>
        </w:rPr>
        <w:t xml:space="preserve"> </w:t>
      </w:r>
      <w:r w:rsidRPr="00D55D2A">
        <w:rPr>
          <w:szCs w:val="19"/>
        </w:rPr>
        <w:t>helse- og sosialsystemet</w:t>
      </w:r>
    </w:p>
    <w:p w:rsidR="00B3086A" w:rsidRPr="00D55D2A" w:rsidRDefault="00B3086A" w:rsidP="00D1001F">
      <w:pPr>
        <w:autoSpaceDE w:val="0"/>
        <w:autoSpaceDN w:val="0"/>
        <w:adjustRightInd w:val="0"/>
        <w:rPr>
          <w:szCs w:val="19"/>
        </w:rPr>
      </w:pPr>
      <w:r w:rsidRPr="00D55D2A">
        <w:rPr>
          <w:i/>
          <w:iCs/>
          <w:szCs w:val="19"/>
        </w:rPr>
        <w:t xml:space="preserve">å </w:t>
      </w:r>
      <w:r w:rsidRPr="00D55D2A">
        <w:rPr>
          <w:szCs w:val="19"/>
        </w:rPr>
        <w:t>utarbeide en individuell plan (omsorgsplan) f</w:t>
      </w:r>
      <w:r w:rsidR="00256B8D" w:rsidRPr="00D55D2A">
        <w:rPr>
          <w:szCs w:val="19"/>
        </w:rPr>
        <w:t>or eldre for å bevare et ve</w:t>
      </w:r>
      <w:r w:rsidR="00256B8D" w:rsidRPr="00D55D2A">
        <w:rPr>
          <w:szCs w:val="19"/>
        </w:rPr>
        <w:t>r</w:t>
      </w:r>
      <w:r w:rsidR="00256B8D" w:rsidRPr="00D55D2A">
        <w:rPr>
          <w:szCs w:val="19"/>
        </w:rPr>
        <w:t xml:space="preserve">dig </w:t>
      </w:r>
      <w:r w:rsidRPr="00D55D2A">
        <w:rPr>
          <w:szCs w:val="19"/>
        </w:rPr>
        <w:t>liv, livskvalitet og en funksjonell hverdag</w:t>
      </w:r>
    </w:p>
    <w:p w:rsidR="00B3086A" w:rsidRPr="00D55D2A" w:rsidRDefault="00B3086A" w:rsidP="00D1001F">
      <w:pPr>
        <w:autoSpaceDE w:val="0"/>
        <w:autoSpaceDN w:val="0"/>
        <w:adjustRightInd w:val="0"/>
        <w:rPr>
          <w:szCs w:val="19"/>
        </w:rPr>
      </w:pPr>
      <w:r w:rsidRPr="00D55D2A">
        <w:rPr>
          <w:i/>
          <w:iCs/>
          <w:szCs w:val="19"/>
        </w:rPr>
        <w:t xml:space="preserve">å </w:t>
      </w:r>
      <w:r w:rsidRPr="00D55D2A">
        <w:rPr>
          <w:szCs w:val="19"/>
        </w:rPr>
        <w:t xml:space="preserve">etablere differensierte boligtilbud til eldre </w:t>
      </w:r>
      <w:r w:rsidR="00256B8D" w:rsidRPr="00D55D2A">
        <w:rPr>
          <w:szCs w:val="19"/>
        </w:rPr>
        <w:t xml:space="preserve">basert på individuelle behov og </w:t>
      </w:r>
      <w:r w:rsidRPr="00D55D2A">
        <w:rPr>
          <w:szCs w:val="19"/>
        </w:rPr>
        <w:t>etter nordisk kunnskapsbasert erfaring</w:t>
      </w:r>
    </w:p>
    <w:p w:rsidR="00B3086A" w:rsidRPr="00D55D2A" w:rsidRDefault="00B3086A" w:rsidP="00D1001F">
      <w:pPr>
        <w:autoSpaceDE w:val="0"/>
        <w:autoSpaceDN w:val="0"/>
        <w:adjustRightInd w:val="0"/>
        <w:rPr>
          <w:szCs w:val="19"/>
        </w:rPr>
      </w:pPr>
      <w:r w:rsidRPr="00D55D2A">
        <w:rPr>
          <w:i/>
          <w:iCs/>
          <w:szCs w:val="19"/>
        </w:rPr>
        <w:t xml:space="preserve">å </w:t>
      </w:r>
      <w:r w:rsidRPr="00D55D2A">
        <w:rPr>
          <w:szCs w:val="19"/>
        </w:rPr>
        <w:t xml:space="preserve">etablere et tilbud om opplæring i offentlig, </w:t>
      </w:r>
      <w:r w:rsidR="00CF637C" w:rsidRPr="00D55D2A">
        <w:rPr>
          <w:szCs w:val="19"/>
        </w:rPr>
        <w:t xml:space="preserve">privat eller frivillig regi for </w:t>
      </w:r>
      <w:r w:rsidRPr="00D55D2A">
        <w:rPr>
          <w:szCs w:val="19"/>
        </w:rPr>
        <w:t>pår</w:t>
      </w:r>
      <w:r w:rsidRPr="00D55D2A">
        <w:rPr>
          <w:szCs w:val="19"/>
        </w:rPr>
        <w:t>ø</w:t>
      </w:r>
      <w:r w:rsidRPr="00D55D2A">
        <w:rPr>
          <w:szCs w:val="19"/>
        </w:rPr>
        <w:t>rende som opplever en betydelig endret li</w:t>
      </w:r>
      <w:r w:rsidR="00CF637C" w:rsidRPr="00D55D2A">
        <w:rPr>
          <w:szCs w:val="19"/>
        </w:rPr>
        <w:t xml:space="preserve">vssituasjon ved sykdom hos sine </w:t>
      </w:r>
      <w:r w:rsidRPr="00D55D2A">
        <w:rPr>
          <w:szCs w:val="19"/>
        </w:rPr>
        <w:t>aller nærmeste</w:t>
      </w:r>
    </w:p>
    <w:p w:rsidR="00B3086A" w:rsidRPr="00D55D2A" w:rsidRDefault="00B3086A" w:rsidP="00D1001F">
      <w:pPr>
        <w:autoSpaceDE w:val="0"/>
        <w:autoSpaceDN w:val="0"/>
        <w:adjustRightInd w:val="0"/>
        <w:rPr>
          <w:szCs w:val="19"/>
        </w:rPr>
      </w:pPr>
      <w:r w:rsidRPr="00D55D2A">
        <w:rPr>
          <w:i/>
          <w:iCs/>
          <w:szCs w:val="19"/>
        </w:rPr>
        <w:t xml:space="preserve">å </w:t>
      </w:r>
      <w:r w:rsidRPr="00D55D2A">
        <w:rPr>
          <w:szCs w:val="19"/>
        </w:rPr>
        <w:t>se på mulighetene for å lovfeste kommunen</w:t>
      </w:r>
      <w:r w:rsidR="00CF637C" w:rsidRPr="00D55D2A">
        <w:rPr>
          <w:szCs w:val="19"/>
        </w:rPr>
        <w:t xml:space="preserve">es plikt til å støtte pårørende </w:t>
      </w:r>
      <w:r w:rsidRPr="00D55D2A">
        <w:rPr>
          <w:szCs w:val="19"/>
        </w:rPr>
        <w:t>som har omsorgsansvar</w:t>
      </w:r>
    </w:p>
    <w:p w:rsidR="00B3086A" w:rsidRPr="00D55D2A" w:rsidRDefault="00B3086A" w:rsidP="00D1001F">
      <w:pPr>
        <w:autoSpaceDE w:val="0"/>
        <w:autoSpaceDN w:val="0"/>
        <w:adjustRightInd w:val="0"/>
        <w:rPr>
          <w:szCs w:val="19"/>
        </w:rPr>
      </w:pPr>
      <w:r w:rsidRPr="00D55D2A">
        <w:rPr>
          <w:i/>
          <w:iCs/>
          <w:szCs w:val="19"/>
        </w:rPr>
        <w:t xml:space="preserve">å </w:t>
      </w:r>
      <w:r w:rsidRPr="00D55D2A">
        <w:rPr>
          <w:szCs w:val="19"/>
        </w:rPr>
        <w:t>utarbeide en nordisk kunnskapsbasert psykiatriplan for eldre i Norden</w:t>
      </w:r>
    </w:p>
    <w:p w:rsidR="00B3086A" w:rsidRPr="00D55D2A" w:rsidRDefault="00B3086A" w:rsidP="00D1001F">
      <w:pPr>
        <w:autoSpaceDE w:val="0"/>
        <w:autoSpaceDN w:val="0"/>
        <w:adjustRightInd w:val="0"/>
        <w:rPr>
          <w:szCs w:val="19"/>
        </w:rPr>
      </w:pPr>
      <w:r w:rsidRPr="00D55D2A">
        <w:rPr>
          <w:i/>
          <w:iCs/>
          <w:szCs w:val="19"/>
        </w:rPr>
        <w:t xml:space="preserve">å </w:t>
      </w:r>
      <w:r w:rsidRPr="00D55D2A">
        <w:rPr>
          <w:szCs w:val="19"/>
        </w:rPr>
        <w:t>utarbeide en nordisk kunnskapsbasert tiltaksplan for demente i Norden</w:t>
      </w:r>
    </w:p>
    <w:p w:rsidR="00B3086A" w:rsidRPr="00D55D2A" w:rsidRDefault="00B3086A" w:rsidP="00D1001F">
      <w:pPr>
        <w:autoSpaceDE w:val="0"/>
        <w:autoSpaceDN w:val="0"/>
        <w:adjustRightInd w:val="0"/>
        <w:rPr>
          <w:szCs w:val="19"/>
        </w:rPr>
      </w:pPr>
      <w:r w:rsidRPr="00D55D2A">
        <w:rPr>
          <w:i/>
          <w:iCs/>
          <w:szCs w:val="19"/>
        </w:rPr>
        <w:t xml:space="preserve">å </w:t>
      </w:r>
      <w:r w:rsidRPr="00D55D2A">
        <w:rPr>
          <w:szCs w:val="19"/>
        </w:rPr>
        <w:t>styrke etablering av hospice og annen god palliativ pleie i offentlig og pri</w:t>
      </w:r>
      <w:r w:rsidR="00CF637C" w:rsidRPr="00D55D2A">
        <w:rPr>
          <w:szCs w:val="19"/>
        </w:rPr>
        <w:t xml:space="preserve">vat </w:t>
      </w:r>
      <w:r w:rsidRPr="00D55D2A">
        <w:rPr>
          <w:szCs w:val="19"/>
        </w:rPr>
        <w:t>regi</w:t>
      </w:r>
    </w:p>
    <w:p w:rsidR="00B3086A" w:rsidRPr="00D55D2A" w:rsidRDefault="00B3086A" w:rsidP="00D1001F">
      <w:pPr>
        <w:autoSpaceDE w:val="0"/>
        <w:autoSpaceDN w:val="0"/>
        <w:adjustRightInd w:val="0"/>
        <w:rPr>
          <w:szCs w:val="19"/>
        </w:rPr>
      </w:pPr>
      <w:r w:rsidRPr="00D55D2A">
        <w:rPr>
          <w:i/>
          <w:iCs/>
          <w:szCs w:val="19"/>
        </w:rPr>
        <w:t xml:space="preserve">å </w:t>
      </w:r>
      <w:r w:rsidRPr="00D55D2A">
        <w:rPr>
          <w:szCs w:val="19"/>
        </w:rPr>
        <w:t>arrangere et etisk seminar i nordis</w:t>
      </w:r>
      <w:r w:rsidR="00CF637C" w:rsidRPr="00D55D2A">
        <w:rPr>
          <w:szCs w:val="19"/>
        </w:rPr>
        <w:t xml:space="preserve">k regi med tematikk; ”hva er et </w:t>
      </w:r>
      <w:r w:rsidRPr="00D55D2A">
        <w:rPr>
          <w:szCs w:val="19"/>
        </w:rPr>
        <w:t xml:space="preserve">menneske verdt – skal det være mulig å </w:t>
      </w:r>
      <w:r w:rsidR="00CF637C" w:rsidRPr="00D55D2A">
        <w:rPr>
          <w:szCs w:val="19"/>
        </w:rPr>
        <w:t xml:space="preserve">sette en økonomisk grense for livsnødvendig </w:t>
      </w:r>
      <w:r w:rsidRPr="00D55D2A">
        <w:rPr>
          <w:szCs w:val="19"/>
        </w:rPr>
        <w:t>b</w:t>
      </w:r>
      <w:r w:rsidRPr="00D55D2A">
        <w:rPr>
          <w:szCs w:val="19"/>
        </w:rPr>
        <w:t>e</w:t>
      </w:r>
      <w:r w:rsidRPr="00D55D2A">
        <w:rPr>
          <w:szCs w:val="19"/>
        </w:rPr>
        <w:t xml:space="preserve">handling, når og hvem </w:t>
      </w:r>
      <w:r w:rsidR="00CF637C" w:rsidRPr="00D55D2A">
        <w:rPr>
          <w:szCs w:val="19"/>
        </w:rPr>
        <w:t xml:space="preserve">skal sette denne grensen?”, med </w:t>
      </w:r>
      <w:r w:rsidRPr="00D55D2A">
        <w:rPr>
          <w:szCs w:val="19"/>
        </w:rPr>
        <w:t>aktuelle aktører fra de nordiske regjeringe</w:t>
      </w:r>
      <w:r w:rsidR="00CF637C" w:rsidRPr="00D55D2A">
        <w:rPr>
          <w:szCs w:val="19"/>
        </w:rPr>
        <w:t>r, myndigheter, helsepersonell, økonomer, forsk</w:t>
      </w:r>
      <w:r w:rsidR="00CF637C" w:rsidRPr="00D55D2A">
        <w:rPr>
          <w:szCs w:val="19"/>
        </w:rPr>
        <w:t>e</w:t>
      </w:r>
      <w:r w:rsidR="00CF637C" w:rsidRPr="00D55D2A">
        <w:rPr>
          <w:szCs w:val="19"/>
        </w:rPr>
        <w:t xml:space="preserve">re, </w:t>
      </w:r>
      <w:r w:rsidRPr="00D55D2A">
        <w:rPr>
          <w:szCs w:val="19"/>
        </w:rPr>
        <w:t>eksperte</w:t>
      </w:r>
      <w:r w:rsidR="00CF637C" w:rsidRPr="00D55D2A">
        <w:rPr>
          <w:szCs w:val="19"/>
        </w:rPr>
        <w:t xml:space="preserve">r, politikere, private aktører, </w:t>
      </w:r>
      <w:r w:rsidRPr="00D55D2A">
        <w:rPr>
          <w:szCs w:val="19"/>
        </w:rPr>
        <w:t>legemiddelindustrien, interesseorganisasj</w:t>
      </w:r>
      <w:r w:rsidR="00CF637C" w:rsidRPr="00D55D2A">
        <w:rPr>
          <w:szCs w:val="19"/>
        </w:rPr>
        <w:t xml:space="preserve">oner, mennesker med en alvorlig </w:t>
      </w:r>
      <w:r w:rsidRPr="00D55D2A">
        <w:rPr>
          <w:szCs w:val="19"/>
        </w:rPr>
        <w:t>diagnose, pårørende, tredje sektor og andre</w:t>
      </w:r>
    </w:p>
    <w:p w:rsidR="00B3086A" w:rsidRPr="00D55D2A" w:rsidRDefault="00B3086A" w:rsidP="00D1001F">
      <w:pPr>
        <w:autoSpaceDE w:val="0"/>
        <w:autoSpaceDN w:val="0"/>
        <w:adjustRightInd w:val="0"/>
        <w:rPr>
          <w:b/>
          <w:bCs/>
          <w:szCs w:val="19"/>
        </w:rPr>
      </w:pPr>
      <w:r w:rsidRPr="00D55D2A">
        <w:rPr>
          <w:b/>
          <w:bCs/>
          <w:szCs w:val="19"/>
        </w:rPr>
        <w:t>Rek. 27/2010 Nordisk handlingsplan om sjeldne diagnoser</w:t>
      </w:r>
    </w:p>
    <w:p w:rsidR="00B3086A" w:rsidRPr="00D55D2A" w:rsidRDefault="00B3086A" w:rsidP="00D1001F">
      <w:pPr>
        <w:autoSpaceDE w:val="0"/>
        <w:autoSpaceDN w:val="0"/>
        <w:adjustRightInd w:val="0"/>
        <w:rPr>
          <w:b/>
          <w:bCs/>
          <w:szCs w:val="19"/>
        </w:rPr>
      </w:pPr>
      <w:r w:rsidRPr="00D55D2A">
        <w:rPr>
          <w:b/>
          <w:bCs/>
          <w:szCs w:val="19"/>
        </w:rPr>
        <w:t>(A 1514/velferd)</w:t>
      </w:r>
    </w:p>
    <w:p w:rsidR="00B3086A" w:rsidRPr="00D55D2A" w:rsidRDefault="008D2F50" w:rsidP="00D1001F">
      <w:pPr>
        <w:autoSpaceDE w:val="0"/>
        <w:autoSpaceDN w:val="0"/>
        <w:adjustRightInd w:val="0"/>
        <w:rPr>
          <w:szCs w:val="19"/>
        </w:rPr>
      </w:pPr>
      <w:r w:rsidRPr="00D55D2A">
        <w:rPr>
          <w:szCs w:val="19"/>
        </w:rPr>
        <w:t>Nordisk råd rekommanderer Nordisk m</w:t>
      </w:r>
      <w:r w:rsidR="00B3086A" w:rsidRPr="00D55D2A">
        <w:rPr>
          <w:szCs w:val="19"/>
        </w:rPr>
        <w:t>inisterråd</w:t>
      </w:r>
    </w:p>
    <w:p w:rsidR="00B3086A" w:rsidRPr="00D55D2A" w:rsidRDefault="00B3086A" w:rsidP="00D1001F">
      <w:pPr>
        <w:autoSpaceDE w:val="0"/>
        <w:autoSpaceDN w:val="0"/>
        <w:adjustRightInd w:val="0"/>
        <w:rPr>
          <w:szCs w:val="19"/>
        </w:rPr>
      </w:pPr>
      <w:r w:rsidRPr="00D55D2A">
        <w:rPr>
          <w:i/>
          <w:iCs/>
          <w:szCs w:val="19"/>
        </w:rPr>
        <w:t xml:space="preserve">å </w:t>
      </w:r>
      <w:r w:rsidRPr="00D55D2A">
        <w:rPr>
          <w:szCs w:val="19"/>
        </w:rPr>
        <w:t>etablere en felles Nordisk handlingsplan for s</w:t>
      </w:r>
      <w:r w:rsidR="00CF637C" w:rsidRPr="00D55D2A">
        <w:rPr>
          <w:szCs w:val="19"/>
        </w:rPr>
        <w:t xml:space="preserve">jeldne diagnoser i tråd med EUs </w:t>
      </w:r>
      <w:r w:rsidRPr="00D55D2A">
        <w:rPr>
          <w:szCs w:val="19"/>
        </w:rPr>
        <w:t>anbefaling som blant annet inkluderer fo</w:t>
      </w:r>
      <w:r w:rsidR="008D2F50" w:rsidRPr="00D55D2A">
        <w:rPr>
          <w:szCs w:val="19"/>
        </w:rPr>
        <w:t>rslag til fi</w:t>
      </w:r>
      <w:r w:rsidR="00CF637C" w:rsidRPr="00D55D2A">
        <w:rPr>
          <w:szCs w:val="19"/>
        </w:rPr>
        <w:t xml:space="preserve">nansiering, felles </w:t>
      </w:r>
      <w:r w:rsidRPr="00D55D2A">
        <w:rPr>
          <w:szCs w:val="19"/>
        </w:rPr>
        <w:t>retningslinjer for behandlingen av sj</w:t>
      </w:r>
      <w:r w:rsidR="008D2F50" w:rsidRPr="00D55D2A">
        <w:rPr>
          <w:szCs w:val="19"/>
        </w:rPr>
        <w:t>eldne syk</w:t>
      </w:r>
      <w:r w:rsidR="00CF637C" w:rsidRPr="00D55D2A">
        <w:rPr>
          <w:szCs w:val="19"/>
        </w:rPr>
        <w:t xml:space="preserve">dommer, etablering av </w:t>
      </w:r>
      <w:r w:rsidRPr="00D55D2A">
        <w:rPr>
          <w:szCs w:val="19"/>
        </w:rPr>
        <w:t>faggrupper nasjonalt, nordisk, felles regist</w:t>
      </w:r>
      <w:r w:rsidR="00CF637C" w:rsidRPr="00D55D2A">
        <w:rPr>
          <w:szCs w:val="19"/>
        </w:rPr>
        <w:t xml:space="preserve">re, systemer for oppfølging og </w:t>
      </w:r>
      <w:r w:rsidRPr="00D55D2A">
        <w:rPr>
          <w:szCs w:val="19"/>
        </w:rPr>
        <w:t>annen støttende behandling</w:t>
      </w:r>
    </w:p>
    <w:p w:rsidR="00B3086A" w:rsidRPr="00D55D2A" w:rsidRDefault="0030047B" w:rsidP="0030047B">
      <w:pPr>
        <w:autoSpaceDE w:val="0"/>
        <w:autoSpaceDN w:val="0"/>
        <w:adjustRightInd w:val="0"/>
        <w:rPr>
          <w:b/>
          <w:bCs/>
          <w:szCs w:val="19"/>
        </w:rPr>
      </w:pPr>
      <w:r w:rsidRPr="00D55D2A">
        <w:br w:type="page"/>
      </w:r>
      <w:r w:rsidR="00B3086A" w:rsidRPr="00D55D2A">
        <w:rPr>
          <w:b/>
          <w:bCs/>
          <w:szCs w:val="19"/>
        </w:rPr>
        <w:t>Rek. 28/2010 Fælles nordisk elektronisk register for autorisert</w:t>
      </w:r>
    </w:p>
    <w:p w:rsidR="00B3086A" w:rsidRPr="00D55D2A" w:rsidRDefault="00B3086A" w:rsidP="00D1001F">
      <w:pPr>
        <w:autoSpaceDE w:val="0"/>
        <w:autoSpaceDN w:val="0"/>
        <w:adjustRightInd w:val="0"/>
        <w:rPr>
          <w:b/>
          <w:bCs/>
          <w:szCs w:val="19"/>
        </w:rPr>
      </w:pPr>
      <w:r w:rsidRPr="00D55D2A">
        <w:rPr>
          <w:b/>
          <w:bCs/>
          <w:szCs w:val="19"/>
        </w:rPr>
        <w:t>helsepersonel</w:t>
      </w:r>
      <w:r w:rsidR="008D2F50" w:rsidRPr="00D55D2A">
        <w:rPr>
          <w:b/>
          <w:bCs/>
          <w:szCs w:val="19"/>
        </w:rPr>
        <w:t>l</w:t>
      </w:r>
    </w:p>
    <w:p w:rsidR="00B3086A" w:rsidRPr="00D55D2A" w:rsidRDefault="00B3086A" w:rsidP="00D1001F">
      <w:pPr>
        <w:autoSpaceDE w:val="0"/>
        <w:autoSpaceDN w:val="0"/>
        <w:adjustRightInd w:val="0"/>
        <w:rPr>
          <w:b/>
          <w:bCs/>
          <w:szCs w:val="19"/>
        </w:rPr>
      </w:pPr>
      <w:r w:rsidRPr="00D55D2A">
        <w:rPr>
          <w:b/>
          <w:bCs/>
          <w:szCs w:val="19"/>
        </w:rPr>
        <w:t>(A 1506/velferd)</w:t>
      </w:r>
    </w:p>
    <w:p w:rsidR="00B3086A" w:rsidRPr="00D55D2A" w:rsidRDefault="008D2F50" w:rsidP="00D1001F">
      <w:pPr>
        <w:autoSpaceDE w:val="0"/>
        <w:autoSpaceDN w:val="0"/>
        <w:adjustRightInd w:val="0"/>
        <w:rPr>
          <w:szCs w:val="19"/>
        </w:rPr>
      </w:pPr>
      <w:r w:rsidRPr="00D55D2A">
        <w:rPr>
          <w:szCs w:val="19"/>
        </w:rPr>
        <w:t>Nordisk råd rekommandere</w:t>
      </w:r>
      <w:r w:rsidR="00B3086A" w:rsidRPr="00D55D2A">
        <w:rPr>
          <w:szCs w:val="19"/>
        </w:rPr>
        <w:t>r Nordisk ministerråd</w:t>
      </w:r>
    </w:p>
    <w:p w:rsidR="00B3086A" w:rsidRPr="00D55D2A" w:rsidRDefault="00B3086A" w:rsidP="00D1001F">
      <w:pPr>
        <w:autoSpaceDE w:val="0"/>
        <w:autoSpaceDN w:val="0"/>
        <w:adjustRightInd w:val="0"/>
        <w:rPr>
          <w:szCs w:val="19"/>
        </w:rPr>
      </w:pPr>
      <w:r w:rsidRPr="00D55D2A">
        <w:rPr>
          <w:i/>
          <w:iCs/>
          <w:szCs w:val="19"/>
        </w:rPr>
        <w:t xml:space="preserve">å </w:t>
      </w:r>
      <w:r w:rsidRPr="00D55D2A">
        <w:rPr>
          <w:szCs w:val="19"/>
        </w:rPr>
        <w:t>etablere et nordisk elektronisk register for l</w:t>
      </w:r>
      <w:r w:rsidR="00CF637C" w:rsidRPr="00D55D2A">
        <w:rPr>
          <w:szCs w:val="19"/>
        </w:rPr>
        <w:t xml:space="preserve">eger, tannleger, sykepleiere og </w:t>
      </w:r>
      <w:r w:rsidRPr="00D55D2A">
        <w:rPr>
          <w:szCs w:val="19"/>
        </w:rPr>
        <w:t>annet helsepersonell som er autorisert i Norden og selvstyreområdene</w:t>
      </w:r>
    </w:p>
    <w:p w:rsidR="00B3086A" w:rsidRPr="00D55D2A" w:rsidRDefault="00B3086A" w:rsidP="00D1001F">
      <w:pPr>
        <w:autoSpaceDE w:val="0"/>
        <w:autoSpaceDN w:val="0"/>
        <w:adjustRightInd w:val="0"/>
        <w:rPr>
          <w:b/>
          <w:bCs/>
          <w:szCs w:val="19"/>
        </w:rPr>
      </w:pPr>
      <w:r w:rsidRPr="00D55D2A">
        <w:rPr>
          <w:b/>
          <w:bCs/>
          <w:szCs w:val="19"/>
        </w:rPr>
        <w:t>Rek. 29/2010 Nordisk innovasjonssenter for folkehelse ved Nordiska</w:t>
      </w:r>
    </w:p>
    <w:p w:rsidR="00B3086A" w:rsidRPr="00D55D2A" w:rsidRDefault="00B3086A" w:rsidP="00D1001F">
      <w:pPr>
        <w:autoSpaceDE w:val="0"/>
        <w:autoSpaceDN w:val="0"/>
        <w:adjustRightInd w:val="0"/>
        <w:rPr>
          <w:b/>
          <w:bCs/>
          <w:szCs w:val="19"/>
        </w:rPr>
      </w:pPr>
      <w:r w:rsidRPr="00D55D2A">
        <w:rPr>
          <w:b/>
          <w:bCs/>
          <w:szCs w:val="19"/>
        </w:rPr>
        <w:t>Högskolan för Folkhälsovetenskap og toppforskningsinitiativ</w:t>
      </w:r>
    </w:p>
    <w:p w:rsidR="00B3086A" w:rsidRPr="00D55D2A" w:rsidRDefault="00B3086A" w:rsidP="00D1001F">
      <w:pPr>
        <w:autoSpaceDE w:val="0"/>
        <w:autoSpaceDN w:val="0"/>
        <w:adjustRightInd w:val="0"/>
        <w:rPr>
          <w:b/>
          <w:bCs/>
          <w:szCs w:val="19"/>
        </w:rPr>
      </w:pPr>
      <w:r w:rsidRPr="00D55D2A">
        <w:rPr>
          <w:b/>
          <w:bCs/>
          <w:szCs w:val="19"/>
        </w:rPr>
        <w:t>II</w:t>
      </w:r>
    </w:p>
    <w:p w:rsidR="00B3086A" w:rsidRPr="00D55D2A" w:rsidRDefault="00B3086A" w:rsidP="00D1001F">
      <w:pPr>
        <w:autoSpaceDE w:val="0"/>
        <w:autoSpaceDN w:val="0"/>
        <w:adjustRightInd w:val="0"/>
        <w:rPr>
          <w:b/>
          <w:bCs/>
          <w:szCs w:val="19"/>
        </w:rPr>
      </w:pPr>
      <w:r w:rsidRPr="00D55D2A">
        <w:rPr>
          <w:b/>
          <w:bCs/>
          <w:szCs w:val="19"/>
        </w:rPr>
        <w:t>(A 1505/velferd)</w:t>
      </w:r>
    </w:p>
    <w:p w:rsidR="00B3086A" w:rsidRPr="00D55D2A" w:rsidRDefault="00B3086A" w:rsidP="00D1001F">
      <w:pPr>
        <w:autoSpaceDE w:val="0"/>
        <w:autoSpaceDN w:val="0"/>
        <w:adjustRightInd w:val="0"/>
        <w:rPr>
          <w:szCs w:val="19"/>
        </w:rPr>
      </w:pPr>
      <w:r w:rsidRPr="00D55D2A">
        <w:rPr>
          <w:szCs w:val="19"/>
        </w:rPr>
        <w:t>Nordisk råd rekommanderer Nordisk ministerråd</w:t>
      </w:r>
    </w:p>
    <w:p w:rsidR="00B3086A" w:rsidRPr="00D55D2A" w:rsidRDefault="00B3086A" w:rsidP="00D1001F">
      <w:pPr>
        <w:autoSpaceDE w:val="0"/>
        <w:autoSpaceDN w:val="0"/>
        <w:adjustRightInd w:val="0"/>
        <w:rPr>
          <w:szCs w:val="19"/>
        </w:rPr>
      </w:pPr>
      <w:r w:rsidRPr="00D55D2A">
        <w:rPr>
          <w:i/>
          <w:iCs/>
          <w:szCs w:val="19"/>
        </w:rPr>
        <w:t xml:space="preserve">å </w:t>
      </w:r>
      <w:r w:rsidRPr="00D55D2A">
        <w:rPr>
          <w:szCs w:val="19"/>
        </w:rPr>
        <w:t>utrede forutsetningene for e</w:t>
      </w:r>
      <w:r w:rsidR="00CF637C" w:rsidRPr="00D55D2A">
        <w:rPr>
          <w:szCs w:val="19"/>
        </w:rPr>
        <w:t xml:space="preserve">t Nordisk innovasjonssenter for </w:t>
      </w:r>
      <w:r w:rsidRPr="00D55D2A">
        <w:rPr>
          <w:szCs w:val="19"/>
        </w:rPr>
        <w:t>Folkehelse ved Högskolan för Folkhälsovetenskap (NHV) i Göteborg</w:t>
      </w:r>
    </w:p>
    <w:p w:rsidR="00B3086A" w:rsidRPr="00D55D2A" w:rsidRDefault="00B3086A" w:rsidP="00D1001F">
      <w:pPr>
        <w:autoSpaceDE w:val="0"/>
        <w:autoSpaceDN w:val="0"/>
        <w:adjustRightInd w:val="0"/>
        <w:rPr>
          <w:szCs w:val="19"/>
        </w:rPr>
      </w:pPr>
      <w:r w:rsidRPr="00D55D2A">
        <w:rPr>
          <w:i/>
          <w:iCs/>
          <w:szCs w:val="19"/>
        </w:rPr>
        <w:t xml:space="preserve">å </w:t>
      </w:r>
      <w:r w:rsidRPr="00D55D2A">
        <w:rPr>
          <w:szCs w:val="19"/>
        </w:rPr>
        <w:t>vurdere muligheten for å jobbe frem et ”</w:t>
      </w:r>
      <w:r w:rsidR="00CF637C" w:rsidRPr="00D55D2A">
        <w:rPr>
          <w:szCs w:val="19"/>
        </w:rPr>
        <w:t xml:space="preserve">Toppforskningsinitiativ II – en </w:t>
      </w:r>
      <w:r w:rsidRPr="00D55D2A">
        <w:rPr>
          <w:szCs w:val="19"/>
        </w:rPr>
        <w:t>nordisk storsatsing innenfor velferd, helse og sosial</w:t>
      </w:r>
      <w:r w:rsidR="008D2F50" w:rsidRPr="00D55D2A">
        <w:rPr>
          <w:szCs w:val="19"/>
        </w:rPr>
        <w:t xml:space="preserve"> sektor</w:t>
      </w:r>
      <w:r w:rsidRPr="00D55D2A">
        <w:rPr>
          <w:szCs w:val="19"/>
        </w:rPr>
        <w:t>” et</w:t>
      </w:r>
      <w:r w:rsidR="00CF637C" w:rsidRPr="00D55D2A">
        <w:rPr>
          <w:szCs w:val="19"/>
        </w:rPr>
        <w:t xml:space="preserve">ter samme modell som </w:t>
      </w:r>
      <w:r w:rsidR="008D2F50" w:rsidRPr="00D55D2A">
        <w:rPr>
          <w:szCs w:val="19"/>
        </w:rPr>
        <w:t>Toppforskningsinitiativet –</w:t>
      </w:r>
      <w:r w:rsidRPr="00D55D2A">
        <w:rPr>
          <w:szCs w:val="19"/>
        </w:rPr>
        <w:t xml:space="preserve"> en nordisk storsatsing på klima, miljø og energi</w:t>
      </w:r>
    </w:p>
    <w:p w:rsidR="00B3086A" w:rsidRPr="00D55D2A" w:rsidRDefault="00B3086A" w:rsidP="00D1001F">
      <w:pPr>
        <w:autoSpaceDE w:val="0"/>
        <w:autoSpaceDN w:val="0"/>
        <w:adjustRightInd w:val="0"/>
        <w:rPr>
          <w:b/>
          <w:bCs/>
          <w:szCs w:val="19"/>
        </w:rPr>
      </w:pPr>
      <w:r w:rsidRPr="00D55D2A">
        <w:rPr>
          <w:b/>
          <w:bCs/>
          <w:szCs w:val="19"/>
        </w:rPr>
        <w:t>Rek. 30/2010 Nordisk initiativ for indførelse af afgift på finansielle</w:t>
      </w:r>
    </w:p>
    <w:p w:rsidR="00B3086A" w:rsidRPr="00D55D2A" w:rsidRDefault="00B3086A" w:rsidP="00D1001F">
      <w:pPr>
        <w:autoSpaceDE w:val="0"/>
        <w:autoSpaceDN w:val="0"/>
        <w:adjustRightInd w:val="0"/>
        <w:rPr>
          <w:b/>
          <w:bCs/>
          <w:szCs w:val="19"/>
        </w:rPr>
      </w:pPr>
      <w:r w:rsidRPr="00D55D2A">
        <w:rPr>
          <w:b/>
          <w:bCs/>
          <w:szCs w:val="19"/>
        </w:rPr>
        <w:t>transaktioner (Tobin-skat)</w:t>
      </w:r>
    </w:p>
    <w:p w:rsidR="00B3086A" w:rsidRPr="00D55D2A" w:rsidRDefault="00B3086A" w:rsidP="00D1001F">
      <w:pPr>
        <w:autoSpaceDE w:val="0"/>
        <w:autoSpaceDN w:val="0"/>
        <w:adjustRightInd w:val="0"/>
        <w:rPr>
          <w:b/>
          <w:bCs/>
          <w:szCs w:val="19"/>
        </w:rPr>
      </w:pPr>
      <w:r w:rsidRPr="00D55D2A">
        <w:rPr>
          <w:b/>
          <w:bCs/>
          <w:szCs w:val="19"/>
        </w:rPr>
        <w:t>(A 1502/näring)</w:t>
      </w:r>
    </w:p>
    <w:p w:rsidR="00B3086A" w:rsidRPr="00D55D2A" w:rsidRDefault="00B3086A" w:rsidP="00D1001F">
      <w:pPr>
        <w:autoSpaceDE w:val="0"/>
        <w:autoSpaceDN w:val="0"/>
        <w:adjustRightInd w:val="0"/>
        <w:rPr>
          <w:szCs w:val="19"/>
        </w:rPr>
      </w:pPr>
      <w:r w:rsidRPr="00D55D2A">
        <w:rPr>
          <w:szCs w:val="19"/>
        </w:rPr>
        <w:t>Nordiska rådet rekommenderar Nordiska ministerrådet</w:t>
      </w:r>
    </w:p>
    <w:p w:rsidR="00B3086A" w:rsidRPr="00D55D2A" w:rsidRDefault="00B3086A" w:rsidP="00D1001F">
      <w:pPr>
        <w:autoSpaceDE w:val="0"/>
        <w:autoSpaceDN w:val="0"/>
        <w:adjustRightInd w:val="0"/>
        <w:rPr>
          <w:szCs w:val="19"/>
        </w:rPr>
      </w:pPr>
      <w:r w:rsidRPr="00D55D2A">
        <w:rPr>
          <w:i/>
          <w:iCs/>
          <w:szCs w:val="19"/>
        </w:rPr>
        <w:t xml:space="preserve">att </w:t>
      </w:r>
      <w:r w:rsidRPr="00D55D2A">
        <w:rPr>
          <w:szCs w:val="19"/>
        </w:rPr>
        <w:t>de nordiska länderna gemensamt arbetar fö</w:t>
      </w:r>
      <w:r w:rsidR="00CF637C" w:rsidRPr="00D55D2A">
        <w:rPr>
          <w:szCs w:val="19"/>
        </w:rPr>
        <w:t xml:space="preserve">r att införa en generell avgift </w:t>
      </w:r>
      <w:r w:rsidRPr="00D55D2A">
        <w:rPr>
          <w:szCs w:val="19"/>
        </w:rPr>
        <w:t xml:space="preserve">på internationella finansiella transaktioner på </w:t>
      </w:r>
      <w:r w:rsidR="008D2F50" w:rsidRPr="00D55D2A">
        <w:rPr>
          <w:szCs w:val="19"/>
        </w:rPr>
        <w:t xml:space="preserve">ett </w:t>
      </w:r>
      <w:r w:rsidRPr="00D55D2A">
        <w:rPr>
          <w:szCs w:val="19"/>
        </w:rPr>
        <w:t>europeisk</w:t>
      </w:r>
      <w:r w:rsidR="00676D85" w:rsidRPr="00D55D2A">
        <w:rPr>
          <w:szCs w:val="19"/>
        </w:rPr>
        <w:t>t</w:t>
      </w:r>
      <w:r w:rsidRPr="00D55D2A">
        <w:rPr>
          <w:szCs w:val="19"/>
        </w:rPr>
        <w:t xml:space="preserve"> och globalt plan</w:t>
      </w:r>
    </w:p>
    <w:p w:rsidR="00B3086A" w:rsidRPr="00D55D2A" w:rsidRDefault="00B3086A" w:rsidP="00D1001F">
      <w:pPr>
        <w:autoSpaceDE w:val="0"/>
        <w:autoSpaceDN w:val="0"/>
        <w:adjustRightInd w:val="0"/>
        <w:rPr>
          <w:b/>
          <w:bCs/>
          <w:szCs w:val="19"/>
        </w:rPr>
      </w:pPr>
      <w:r w:rsidRPr="00D55D2A">
        <w:rPr>
          <w:b/>
          <w:bCs/>
          <w:szCs w:val="19"/>
        </w:rPr>
        <w:t>Rek. 31/2010 Nordisk initiativ for indførelse af afgift på finansielle</w:t>
      </w:r>
    </w:p>
    <w:p w:rsidR="00B3086A" w:rsidRPr="00D55D2A" w:rsidRDefault="00B3086A" w:rsidP="00D1001F">
      <w:pPr>
        <w:autoSpaceDE w:val="0"/>
        <w:autoSpaceDN w:val="0"/>
        <w:adjustRightInd w:val="0"/>
        <w:rPr>
          <w:b/>
          <w:bCs/>
          <w:szCs w:val="19"/>
        </w:rPr>
      </w:pPr>
      <w:r w:rsidRPr="00D55D2A">
        <w:rPr>
          <w:b/>
          <w:bCs/>
          <w:szCs w:val="19"/>
        </w:rPr>
        <w:t>transaktioner (Tobin-skat)</w:t>
      </w:r>
    </w:p>
    <w:p w:rsidR="00B3086A" w:rsidRPr="00D55D2A" w:rsidRDefault="00B3086A" w:rsidP="00D1001F">
      <w:pPr>
        <w:autoSpaceDE w:val="0"/>
        <w:autoSpaceDN w:val="0"/>
        <w:adjustRightInd w:val="0"/>
        <w:rPr>
          <w:b/>
          <w:bCs/>
          <w:szCs w:val="19"/>
        </w:rPr>
      </w:pPr>
      <w:r w:rsidRPr="00D55D2A">
        <w:rPr>
          <w:b/>
          <w:bCs/>
          <w:szCs w:val="19"/>
        </w:rPr>
        <w:t>(A 1502/näring)</w:t>
      </w:r>
    </w:p>
    <w:p w:rsidR="00B3086A" w:rsidRPr="00D55D2A" w:rsidRDefault="00B3086A" w:rsidP="00D1001F">
      <w:pPr>
        <w:autoSpaceDE w:val="0"/>
        <w:autoSpaceDN w:val="0"/>
        <w:adjustRightInd w:val="0"/>
        <w:rPr>
          <w:szCs w:val="19"/>
        </w:rPr>
      </w:pPr>
      <w:r w:rsidRPr="00D55D2A">
        <w:rPr>
          <w:szCs w:val="19"/>
        </w:rPr>
        <w:t>Nordiska rådet rekommenderar de nordiska ländernas regeringar</w:t>
      </w:r>
    </w:p>
    <w:p w:rsidR="00B3086A" w:rsidRPr="00D55D2A" w:rsidRDefault="00B3086A" w:rsidP="00D1001F">
      <w:pPr>
        <w:autoSpaceDE w:val="0"/>
        <w:autoSpaceDN w:val="0"/>
        <w:adjustRightInd w:val="0"/>
        <w:rPr>
          <w:szCs w:val="19"/>
        </w:rPr>
      </w:pPr>
      <w:r w:rsidRPr="00D55D2A">
        <w:rPr>
          <w:i/>
          <w:iCs/>
          <w:szCs w:val="19"/>
        </w:rPr>
        <w:t xml:space="preserve">att </w:t>
      </w:r>
      <w:r w:rsidRPr="00D55D2A">
        <w:rPr>
          <w:szCs w:val="19"/>
        </w:rPr>
        <w:t>de nordiska finansmin</w:t>
      </w:r>
      <w:r w:rsidR="00676D85" w:rsidRPr="00D55D2A">
        <w:rPr>
          <w:szCs w:val="19"/>
        </w:rPr>
        <w:t>i</w:t>
      </w:r>
      <w:r w:rsidRPr="00D55D2A">
        <w:rPr>
          <w:szCs w:val="19"/>
        </w:rPr>
        <w:t>strarna arbetar</w:t>
      </w:r>
      <w:r w:rsidR="00CF637C" w:rsidRPr="00D55D2A">
        <w:rPr>
          <w:szCs w:val="19"/>
        </w:rPr>
        <w:t xml:space="preserve"> gemensamt för en beredskap att </w:t>
      </w:r>
      <w:r w:rsidRPr="00D55D2A">
        <w:rPr>
          <w:szCs w:val="19"/>
        </w:rPr>
        <w:t>möta framtida finanskriser</w:t>
      </w:r>
    </w:p>
    <w:p w:rsidR="00B3086A" w:rsidRPr="00D55D2A" w:rsidRDefault="00B3086A" w:rsidP="00D1001F">
      <w:pPr>
        <w:autoSpaceDE w:val="0"/>
        <w:autoSpaceDN w:val="0"/>
        <w:adjustRightInd w:val="0"/>
        <w:rPr>
          <w:b/>
          <w:bCs/>
          <w:szCs w:val="19"/>
        </w:rPr>
      </w:pPr>
      <w:r w:rsidRPr="00D55D2A">
        <w:rPr>
          <w:b/>
          <w:bCs/>
          <w:szCs w:val="19"/>
        </w:rPr>
        <w:t>Rek. 32/2010 Konferens om produktion av hälsosam mat</w:t>
      </w:r>
    </w:p>
    <w:p w:rsidR="00B3086A" w:rsidRPr="00D55D2A" w:rsidRDefault="00B3086A" w:rsidP="00D1001F">
      <w:pPr>
        <w:autoSpaceDE w:val="0"/>
        <w:autoSpaceDN w:val="0"/>
        <w:adjustRightInd w:val="0"/>
        <w:rPr>
          <w:b/>
          <w:bCs/>
          <w:szCs w:val="19"/>
        </w:rPr>
      </w:pPr>
      <w:r w:rsidRPr="00D55D2A">
        <w:rPr>
          <w:b/>
          <w:bCs/>
          <w:szCs w:val="19"/>
        </w:rPr>
        <w:t>(A 1517/näring)</w:t>
      </w:r>
    </w:p>
    <w:p w:rsidR="00B3086A" w:rsidRPr="00D55D2A" w:rsidRDefault="00B3086A" w:rsidP="00D1001F">
      <w:pPr>
        <w:autoSpaceDE w:val="0"/>
        <w:autoSpaceDN w:val="0"/>
        <w:adjustRightInd w:val="0"/>
        <w:rPr>
          <w:szCs w:val="19"/>
        </w:rPr>
      </w:pPr>
      <w:r w:rsidRPr="00D55D2A">
        <w:rPr>
          <w:szCs w:val="19"/>
        </w:rPr>
        <w:t>Nordiska rådet rekommenderar Nordiska ministerrådet</w:t>
      </w:r>
    </w:p>
    <w:p w:rsidR="00B3086A" w:rsidRPr="00D55D2A" w:rsidRDefault="00B3086A" w:rsidP="00D1001F">
      <w:pPr>
        <w:autoSpaceDE w:val="0"/>
        <w:autoSpaceDN w:val="0"/>
        <w:adjustRightInd w:val="0"/>
        <w:rPr>
          <w:szCs w:val="19"/>
        </w:rPr>
      </w:pPr>
      <w:r w:rsidRPr="00D55D2A">
        <w:rPr>
          <w:i/>
          <w:iCs/>
          <w:szCs w:val="19"/>
        </w:rPr>
        <w:t xml:space="preserve">att </w:t>
      </w:r>
      <w:r w:rsidRPr="00D55D2A">
        <w:rPr>
          <w:szCs w:val="19"/>
        </w:rPr>
        <w:t>inom programmet Ny Nordisk Mat arran</w:t>
      </w:r>
      <w:r w:rsidR="00CF637C" w:rsidRPr="00D55D2A">
        <w:rPr>
          <w:szCs w:val="19"/>
        </w:rPr>
        <w:t>gera en konferens om produkti</w:t>
      </w:r>
      <w:r w:rsidR="00CF637C" w:rsidRPr="00D55D2A">
        <w:rPr>
          <w:szCs w:val="19"/>
        </w:rPr>
        <w:t>o</w:t>
      </w:r>
      <w:r w:rsidR="00CF637C" w:rsidRPr="00D55D2A">
        <w:rPr>
          <w:szCs w:val="19"/>
        </w:rPr>
        <w:t xml:space="preserve">n </w:t>
      </w:r>
      <w:r w:rsidRPr="00D55D2A">
        <w:rPr>
          <w:szCs w:val="19"/>
        </w:rPr>
        <w:t>av hälsosam mat till många i Norden</w:t>
      </w:r>
    </w:p>
    <w:p w:rsidR="00B3086A" w:rsidRPr="00D55D2A" w:rsidRDefault="0030047B" w:rsidP="0030047B">
      <w:pPr>
        <w:rPr>
          <w:b/>
        </w:rPr>
      </w:pPr>
      <w:r w:rsidRPr="00D55D2A">
        <w:br w:type="page"/>
      </w:r>
      <w:r w:rsidR="00B3086A" w:rsidRPr="00D55D2A">
        <w:rPr>
          <w:b/>
        </w:rPr>
        <w:t>Beslut</w:t>
      </w:r>
      <w:r w:rsidR="00676D85" w:rsidRPr="00D55D2A">
        <w:rPr>
          <w:b/>
        </w:rPr>
        <w:t>ning</w:t>
      </w:r>
      <w:r w:rsidR="00B3086A" w:rsidRPr="00D55D2A">
        <w:rPr>
          <w:b/>
        </w:rPr>
        <w:t xml:space="preserve"> om ikke at foretage sig yderligere</w:t>
      </w:r>
    </w:p>
    <w:p w:rsidR="00B3086A" w:rsidRPr="00D55D2A" w:rsidRDefault="00B3086A" w:rsidP="00D1001F">
      <w:pPr>
        <w:autoSpaceDE w:val="0"/>
        <w:autoSpaceDN w:val="0"/>
        <w:adjustRightInd w:val="0"/>
        <w:rPr>
          <w:szCs w:val="19"/>
        </w:rPr>
      </w:pPr>
      <w:r w:rsidRPr="00D55D2A">
        <w:rPr>
          <w:b/>
          <w:bCs/>
          <w:szCs w:val="19"/>
        </w:rPr>
        <w:t xml:space="preserve">1 </w:t>
      </w:r>
      <w:r w:rsidRPr="00D55D2A">
        <w:rPr>
          <w:szCs w:val="19"/>
        </w:rPr>
        <w:t>Medlemsförslag om en global dimension i visionerna för Mittnorden, A 1404/näring</w:t>
      </w:r>
    </w:p>
    <w:p w:rsidR="00B3086A" w:rsidRPr="00D55D2A" w:rsidRDefault="00B3086A" w:rsidP="00D1001F">
      <w:pPr>
        <w:autoSpaceDE w:val="0"/>
        <w:autoSpaceDN w:val="0"/>
        <w:adjustRightInd w:val="0"/>
        <w:rPr>
          <w:szCs w:val="19"/>
        </w:rPr>
      </w:pPr>
      <w:r w:rsidRPr="00D55D2A">
        <w:rPr>
          <w:b/>
          <w:bCs/>
          <w:szCs w:val="19"/>
        </w:rPr>
        <w:t xml:space="preserve">2 </w:t>
      </w:r>
      <w:r w:rsidRPr="00D55D2A">
        <w:rPr>
          <w:szCs w:val="19"/>
        </w:rPr>
        <w:t>Medlemsförslag om skydd av människor och djur mot e</w:t>
      </w:r>
      <w:r w:rsidR="00CF637C" w:rsidRPr="00D55D2A">
        <w:rPr>
          <w:szCs w:val="19"/>
        </w:rPr>
        <w:t xml:space="preserve">pidemier som sprids av rovdjur, </w:t>
      </w:r>
      <w:r w:rsidRPr="00D55D2A">
        <w:rPr>
          <w:szCs w:val="19"/>
        </w:rPr>
        <w:t>som exempelvis vargar, A 1477/ miljö</w:t>
      </w:r>
    </w:p>
    <w:p w:rsidR="00B3086A" w:rsidRPr="00D55D2A" w:rsidRDefault="00B3086A" w:rsidP="00D1001F">
      <w:pPr>
        <w:autoSpaceDE w:val="0"/>
        <w:autoSpaceDN w:val="0"/>
        <w:adjustRightInd w:val="0"/>
        <w:rPr>
          <w:szCs w:val="19"/>
        </w:rPr>
      </w:pPr>
      <w:r w:rsidRPr="00D55D2A">
        <w:rPr>
          <w:b/>
          <w:bCs/>
          <w:szCs w:val="19"/>
        </w:rPr>
        <w:t xml:space="preserve">3 </w:t>
      </w:r>
      <w:r w:rsidRPr="00D55D2A">
        <w:rPr>
          <w:szCs w:val="19"/>
        </w:rPr>
        <w:t>Medlemsförslag om öppna arkiv, A 1491/presidiet</w:t>
      </w:r>
    </w:p>
    <w:p w:rsidR="00B3086A" w:rsidRPr="00D55D2A" w:rsidRDefault="00B3086A" w:rsidP="00D1001F">
      <w:pPr>
        <w:autoSpaceDE w:val="0"/>
        <w:autoSpaceDN w:val="0"/>
        <w:adjustRightInd w:val="0"/>
        <w:rPr>
          <w:szCs w:val="19"/>
        </w:rPr>
      </w:pPr>
      <w:r w:rsidRPr="00D55D2A">
        <w:rPr>
          <w:b/>
          <w:bCs/>
          <w:szCs w:val="19"/>
        </w:rPr>
        <w:t xml:space="preserve">4 </w:t>
      </w:r>
      <w:r w:rsidRPr="00D55D2A">
        <w:rPr>
          <w:szCs w:val="19"/>
        </w:rPr>
        <w:t>Medlemsförslag om problem som björnar och vargar och deras fö</w:t>
      </w:r>
      <w:r w:rsidR="00CF637C" w:rsidRPr="00D55D2A">
        <w:rPr>
          <w:szCs w:val="19"/>
        </w:rPr>
        <w:t xml:space="preserve">rflyttande orsakar </w:t>
      </w:r>
      <w:r w:rsidRPr="00D55D2A">
        <w:rPr>
          <w:szCs w:val="19"/>
        </w:rPr>
        <w:t>människor och husdjur i Norden, A 1492/miljö</w:t>
      </w:r>
    </w:p>
    <w:p w:rsidR="00B3086A" w:rsidRPr="00D55D2A" w:rsidRDefault="00B3086A" w:rsidP="00D1001F">
      <w:pPr>
        <w:autoSpaceDE w:val="0"/>
        <w:autoSpaceDN w:val="0"/>
        <w:adjustRightInd w:val="0"/>
        <w:rPr>
          <w:b/>
          <w:bCs/>
          <w:szCs w:val="19"/>
        </w:rPr>
      </w:pPr>
      <w:r w:rsidRPr="00D55D2A">
        <w:rPr>
          <w:b/>
          <w:bCs/>
          <w:szCs w:val="19"/>
        </w:rPr>
        <w:t>Liste over sager i kronologisk rækkefølge</w:t>
      </w:r>
    </w:p>
    <w:p w:rsidR="00B3086A" w:rsidRPr="00D55D2A" w:rsidRDefault="00B3086A" w:rsidP="00D1001F">
      <w:pPr>
        <w:autoSpaceDE w:val="0"/>
        <w:autoSpaceDN w:val="0"/>
        <w:adjustRightInd w:val="0"/>
        <w:rPr>
          <w:szCs w:val="19"/>
        </w:rPr>
      </w:pPr>
      <w:r w:rsidRPr="00D55D2A">
        <w:rPr>
          <w:szCs w:val="19"/>
        </w:rPr>
        <w:t>A 1466/miljø Medlemsförslag om farliga kemikalier Fremst. 1/2010</w:t>
      </w:r>
    </w:p>
    <w:p w:rsidR="00CF637C" w:rsidRPr="00D55D2A" w:rsidRDefault="00CF637C" w:rsidP="00D1001F">
      <w:pPr>
        <w:autoSpaceDE w:val="0"/>
        <w:autoSpaceDN w:val="0"/>
        <w:adjustRightInd w:val="0"/>
        <w:rPr>
          <w:szCs w:val="19"/>
        </w:rPr>
      </w:pPr>
      <w:r w:rsidRPr="00D55D2A">
        <w:rPr>
          <w:szCs w:val="19"/>
        </w:rPr>
        <w:t xml:space="preserve">Fremst. 2/2010 </w:t>
      </w:r>
    </w:p>
    <w:p w:rsidR="00B3086A" w:rsidRPr="00D55D2A" w:rsidRDefault="00B3086A" w:rsidP="00D1001F">
      <w:pPr>
        <w:autoSpaceDE w:val="0"/>
        <w:autoSpaceDN w:val="0"/>
        <w:adjustRightInd w:val="0"/>
        <w:rPr>
          <w:szCs w:val="19"/>
        </w:rPr>
      </w:pPr>
      <w:r w:rsidRPr="00D55D2A">
        <w:rPr>
          <w:szCs w:val="19"/>
        </w:rPr>
        <w:t>A 1476/miljö Medlem</w:t>
      </w:r>
      <w:r w:rsidR="00CF637C" w:rsidRPr="00D55D2A">
        <w:rPr>
          <w:szCs w:val="19"/>
        </w:rPr>
        <w:t xml:space="preserve">sförslag om en ökad satsning på </w:t>
      </w:r>
      <w:r w:rsidRPr="00D55D2A">
        <w:rPr>
          <w:szCs w:val="19"/>
        </w:rPr>
        <w:t>fr</w:t>
      </w:r>
      <w:r w:rsidRPr="00D55D2A">
        <w:rPr>
          <w:szCs w:val="19"/>
        </w:rPr>
        <w:t>i</w:t>
      </w:r>
      <w:r w:rsidRPr="00D55D2A">
        <w:rPr>
          <w:szCs w:val="19"/>
        </w:rPr>
        <w:t>luftsverksamhet</w:t>
      </w:r>
      <w:r w:rsidR="00CF637C" w:rsidRPr="00D55D2A">
        <w:rPr>
          <w:szCs w:val="19"/>
        </w:rPr>
        <w:t xml:space="preserve"> för barn och ungdomar </w:t>
      </w:r>
      <w:r w:rsidRPr="00D55D2A">
        <w:rPr>
          <w:szCs w:val="19"/>
        </w:rPr>
        <w:t>Fremst. 3/2010</w:t>
      </w:r>
    </w:p>
    <w:p w:rsidR="00B3086A" w:rsidRPr="00D55D2A" w:rsidRDefault="00B3086A" w:rsidP="00D1001F">
      <w:pPr>
        <w:autoSpaceDE w:val="0"/>
        <w:autoSpaceDN w:val="0"/>
        <w:adjustRightInd w:val="0"/>
        <w:rPr>
          <w:szCs w:val="19"/>
        </w:rPr>
      </w:pPr>
      <w:r w:rsidRPr="00D55D2A">
        <w:rPr>
          <w:szCs w:val="19"/>
        </w:rPr>
        <w:t>A 1483/miljö Medlemsförslag om en nordisk jord- och</w:t>
      </w:r>
    </w:p>
    <w:p w:rsidR="00B3086A" w:rsidRPr="00D55D2A" w:rsidRDefault="00B3086A" w:rsidP="00D1001F">
      <w:pPr>
        <w:autoSpaceDE w:val="0"/>
        <w:autoSpaceDN w:val="0"/>
        <w:adjustRightInd w:val="0"/>
        <w:rPr>
          <w:szCs w:val="19"/>
        </w:rPr>
      </w:pPr>
      <w:r w:rsidRPr="00D55D2A">
        <w:rPr>
          <w:szCs w:val="19"/>
        </w:rPr>
        <w:t>skogsbrukspolitik</w:t>
      </w:r>
    </w:p>
    <w:p w:rsidR="00B3086A" w:rsidRPr="00D55D2A" w:rsidRDefault="00B3086A" w:rsidP="00D1001F">
      <w:pPr>
        <w:autoSpaceDE w:val="0"/>
        <w:autoSpaceDN w:val="0"/>
        <w:adjustRightInd w:val="0"/>
        <w:rPr>
          <w:szCs w:val="19"/>
        </w:rPr>
      </w:pPr>
      <w:r w:rsidRPr="00D55D2A">
        <w:rPr>
          <w:szCs w:val="19"/>
        </w:rPr>
        <w:t>Rek. 18/2010</w:t>
      </w:r>
    </w:p>
    <w:p w:rsidR="00B3086A" w:rsidRPr="00D55D2A" w:rsidRDefault="00B3086A" w:rsidP="00D1001F">
      <w:pPr>
        <w:autoSpaceDE w:val="0"/>
        <w:autoSpaceDN w:val="0"/>
        <w:adjustRightInd w:val="0"/>
        <w:rPr>
          <w:szCs w:val="19"/>
        </w:rPr>
      </w:pPr>
      <w:r w:rsidRPr="00D55D2A">
        <w:rPr>
          <w:szCs w:val="19"/>
        </w:rPr>
        <w:t>A 1486/medborger Udvalgsforslag om afskaffelse af gebyrer i</w:t>
      </w:r>
    </w:p>
    <w:p w:rsidR="00B3086A" w:rsidRPr="00D55D2A" w:rsidRDefault="00B3086A" w:rsidP="00D1001F">
      <w:pPr>
        <w:autoSpaceDE w:val="0"/>
        <w:autoSpaceDN w:val="0"/>
        <w:adjustRightInd w:val="0"/>
        <w:rPr>
          <w:szCs w:val="19"/>
        </w:rPr>
      </w:pPr>
      <w:r w:rsidRPr="00D55D2A">
        <w:rPr>
          <w:szCs w:val="19"/>
        </w:rPr>
        <w:t>forbindelse med grænseovers</w:t>
      </w:r>
      <w:r w:rsidR="00676D85" w:rsidRPr="00D55D2A">
        <w:rPr>
          <w:szCs w:val="19"/>
        </w:rPr>
        <w:t xml:space="preserve">kridende </w:t>
      </w:r>
      <w:r w:rsidRPr="00D55D2A">
        <w:rPr>
          <w:szCs w:val="19"/>
        </w:rPr>
        <w:t>betalinger</w:t>
      </w:r>
    </w:p>
    <w:p w:rsidR="00B3086A" w:rsidRPr="00D55D2A" w:rsidRDefault="00B3086A" w:rsidP="00D1001F">
      <w:pPr>
        <w:autoSpaceDE w:val="0"/>
        <w:autoSpaceDN w:val="0"/>
        <w:adjustRightInd w:val="0"/>
        <w:rPr>
          <w:szCs w:val="19"/>
        </w:rPr>
      </w:pPr>
      <w:r w:rsidRPr="00D55D2A">
        <w:rPr>
          <w:szCs w:val="19"/>
        </w:rPr>
        <w:t>Rek. 10/2010</w:t>
      </w:r>
    </w:p>
    <w:p w:rsidR="00B3086A" w:rsidRPr="00D55D2A" w:rsidRDefault="00B3086A" w:rsidP="00D1001F">
      <w:pPr>
        <w:autoSpaceDE w:val="0"/>
        <w:autoSpaceDN w:val="0"/>
        <w:adjustRightInd w:val="0"/>
        <w:rPr>
          <w:szCs w:val="19"/>
        </w:rPr>
      </w:pPr>
      <w:r w:rsidRPr="00D55D2A">
        <w:rPr>
          <w:szCs w:val="19"/>
        </w:rPr>
        <w:t>A 1487/kultur Udvalgsfors</w:t>
      </w:r>
      <w:r w:rsidR="00CF637C" w:rsidRPr="00D55D2A">
        <w:rPr>
          <w:szCs w:val="19"/>
        </w:rPr>
        <w:t xml:space="preserve">lag om etablering af en nordisk </w:t>
      </w:r>
      <w:r w:rsidRPr="00D55D2A">
        <w:rPr>
          <w:szCs w:val="19"/>
        </w:rPr>
        <w:t>kulturfestival</w:t>
      </w:r>
    </w:p>
    <w:p w:rsidR="00B3086A" w:rsidRPr="00D55D2A" w:rsidRDefault="00B3086A" w:rsidP="00D1001F">
      <w:pPr>
        <w:autoSpaceDE w:val="0"/>
        <w:autoSpaceDN w:val="0"/>
        <w:adjustRightInd w:val="0"/>
        <w:rPr>
          <w:szCs w:val="19"/>
        </w:rPr>
      </w:pPr>
      <w:r w:rsidRPr="00D55D2A">
        <w:rPr>
          <w:szCs w:val="19"/>
        </w:rPr>
        <w:t>Fremst. 5/2010</w:t>
      </w:r>
    </w:p>
    <w:p w:rsidR="00B3086A" w:rsidRPr="00D55D2A" w:rsidRDefault="00B3086A" w:rsidP="00D1001F">
      <w:pPr>
        <w:autoSpaceDE w:val="0"/>
        <w:autoSpaceDN w:val="0"/>
        <w:adjustRightInd w:val="0"/>
        <w:rPr>
          <w:szCs w:val="19"/>
        </w:rPr>
      </w:pPr>
      <w:r w:rsidRPr="00D55D2A">
        <w:rPr>
          <w:szCs w:val="19"/>
        </w:rPr>
        <w:t>A 1494/medborger Udvalgsfors</w:t>
      </w:r>
      <w:r w:rsidR="00CF637C" w:rsidRPr="00D55D2A">
        <w:rPr>
          <w:szCs w:val="19"/>
        </w:rPr>
        <w:t xml:space="preserve">lag om udvidelse af indholdet i </w:t>
      </w:r>
      <w:r w:rsidRPr="00D55D2A">
        <w:rPr>
          <w:szCs w:val="19"/>
        </w:rPr>
        <w:t>ligestilling</w:t>
      </w:r>
      <w:r w:rsidRPr="00D55D2A">
        <w:rPr>
          <w:szCs w:val="19"/>
        </w:rPr>
        <w:t>s</w:t>
      </w:r>
      <w:r w:rsidRPr="00D55D2A">
        <w:rPr>
          <w:szCs w:val="19"/>
        </w:rPr>
        <w:t>samarbejdet</w:t>
      </w:r>
    </w:p>
    <w:p w:rsidR="00B3086A" w:rsidRPr="00D55D2A" w:rsidRDefault="00B3086A" w:rsidP="00D1001F">
      <w:pPr>
        <w:autoSpaceDE w:val="0"/>
        <w:autoSpaceDN w:val="0"/>
        <w:adjustRightInd w:val="0"/>
        <w:rPr>
          <w:szCs w:val="19"/>
        </w:rPr>
      </w:pPr>
      <w:r w:rsidRPr="00D55D2A">
        <w:rPr>
          <w:szCs w:val="19"/>
        </w:rPr>
        <w:t>Rek. 15/2010</w:t>
      </w:r>
    </w:p>
    <w:p w:rsidR="00B3086A" w:rsidRPr="00D55D2A" w:rsidRDefault="00B3086A" w:rsidP="00D1001F">
      <w:pPr>
        <w:autoSpaceDE w:val="0"/>
        <w:autoSpaceDN w:val="0"/>
        <w:adjustRightInd w:val="0"/>
        <w:rPr>
          <w:szCs w:val="19"/>
        </w:rPr>
      </w:pPr>
      <w:r w:rsidRPr="00D55D2A">
        <w:rPr>
          <w:szCs w:val="19"/>
        </w:rPr>
        <w:t>A 1495/näring Utskottsför</w:t>
      </w:r>
      <w:r w:rsidR="00CF637C" w:rsidRPr="00D55D2A">
        <w:rPr>
          <w:szCs w:val="19"/>
        </w:rPr>
        <w:t xml:space="preserve">slag om vidareutveckling av det </w:t>
      </w:r>
      <w:r w:rsidRPr="00D55D2A">
        <w:rPr>
          <w:szCs w:val="19"/>
        </w:rPr>
        <w:t>nordiska fors</w:t>
      </w:r>
      <w:r w:rsidRPr="00D55D2A">
        <w:rPr>
          <w:szCs w:val="19"/>
        </w:rPr>
        <w:t>k</w:t>
      </w:r>
      <w:r w:rsidRPr="00D55D2A">
        <w:rPr>
          <w:szCs w:val="19"/>
        </w:rPr>
        <w:t>nings- och inno</w:t>
      </w:r>
      <w:r w:rsidR="00CF637C" w:rsidRPr="00D55D2A">
        <w:rPr>
          <w:szCs w:val="19"/>
        </w:rPr>
        <w:t xml:space="preserve">vationsområdet </w:t>
      </w:r>
      <w:r w:rsidRPr="00D55D2A">
        <w:rPr>
          <w:szCs w:val="19"/>
        </w:rPr>
        <w:t>– NORIA</w:t>
      </w:r>
    </w:p>
    <w:p w:rsidR="00B3086A" w:rsidRPr="00D55D2A" w:rsidRDefault="00B3086A" w:rsidP="00D1001F">
      <w:pPr>
        <w:autoSpaceDE w:val="0"/>
        <w:autoSpaceDN w:val="0"/>
        <w:adjustRightInd w:val="0"/>
        <w:rPr>
          <w:szCs w:val="19"/>
        </w:rPr>
      </w:pPr>
      <w:r w:rsidRPr="00D55D2A">
        <w:rPr>
          <w:szCs w:val="19"/>
        </w:rPr>
        <w:t>Fremst. 4/2010</w:t>
      </w:r>
    </w:p>
    <w:p w:rsidR="00B3086A" w:rsidRPr="00D55D2A" w:rsidRDefault="00B3086A" w:rsidP="00D1001F">
      <w:pPr>
        <w:autoSpaceDE w:val="0"/>
        <w:autoSpaceDN w:val="0"/>
        <w:adjustRightInd w:val="0"/>
        <w:rPr>
          <w:szCs w:val="19"/>
        </w:rPr>
      </w:pPr>
      <w:r w:rsidRPr="00D55D2A">
        <w:rPr>
          <w:szCs w:val="19"/>
        </w:rPr>
        <w:t>A 1497/kultur Udvalg</w:t>
      </w:r>
      <w:r w:rsidR="00CF637C" w:rsidRPr="00D55D2A">
        <w:rPr>
          <w:szCs w:val="19"/>
        </w:rPr>
        <w:t xml:space="preserve">sforslag om unges arbejdsliv og </w:t>
      </w:r>
      <w:r w:rsidRPr="00D55D2A">
        <w:rPr>
          <w:szCs w:val="19"/>
        </w:rPr>
        <w:t>kompetencer</w:t>
      </w:r>
    </w:p>
    <w:p w:rsidR="00B3086A" w:rsidRPr="00D55D2A" w:rsidRDefault="00B3086A" w:rsidP="00D1001F">
      <w:pPr>
        <w:autoSpaceDE w:val="0"/>
        <w:autoSpaceDN w:val="0"/>
        <w:adjustRightInd w:val="0"/>
        <w:rPr>
          <w:szCs w:val="19"/>
        </w:rPr>
      </w:pPr>
      <w:r w:rsidRPr="00D55D2A">
        <w:rPr>
          <w:szCs w:val="19"/>
        </w:rPr>
        <w:t>Rek. 25/2010</w:t>
      </w:r>
    </w:p>
    <w:p w:rsidR="00B3086A" w:rsidRPr="00D55D2A" w:rsidRDefault="00B3086A" w:rsidP="00D1001F">
      <w:pPr>
        <w:autoSpaceDE w:val="0"/>
        <w:autoSpaceDN w:val="0"/>
        <w:adjustRightInd w:val="0"/>
        <w:rPr>
          <w:szCs w:val="19"/>
        </w:rPr>
      </w:pPr>
      <w:r w:rsidRPr="00D55D2A">
        <w:rPr>
          <w:szCs w:val="19"/>
        </w:rPr>
        <w:t>A 1498/kultur Udvalgsforsl</w:t>
      </w:r>
      <w:r w:rsidR="00CF637C" w:rsidRPr="00D55D2A">
        <w:rPr>
          <w:szCs w:val="19"/>
        </w:rPr>
        <w:t xml:space="preserve">ag om initiativ om kreativitet, </w:t>
      </w:r>
      <w:r w:rsidRPr="00D55D2A">
        <w:rPr>
          <w:szCs w:val="19"/>
        </w:rPr>
        <w:t>innovation og entreprenø</w:t>
      </w:r>
      <w:r w:rsidR="00676D85" w:rsidRPr="00D55D2A">
        <w:rPr>
          <w:szCs w:val="19"/>
        </w:rPr>
        <w:t>r</w:t>
      </w:r>
      <w:r w:rsidRPr="00D55D2A">
        <w:rPr>
          <w:szCs w:val="19"/>
        </w:rPr>
        <w:t>skab i uddannelserne</w:t>
      </w:r>
    </w:p>
    <w:p w:rsidR="00B3086A" w:rsidRPr="00D55D2A" w:rsidRDefault="00B3086A" w:rsidP="00D1001F">
      <w:pPr>
        <w:autoSpaceDE w:val="0"/>
        <w:autoSpaceDN w:val="0"/>
        <w:adjustRightInd w:val="0"/>
        <w:rPr>
          <w:szCs w:val="19"/>
        </w:rPr>
      </w:pPr>
      <w:r w:rsidRPr="00D55D2A">
        <w:rPr>
          <w:szCs w:val="19"/>
        </w:rPr>
        <w:t>Rek. 24/2010</w:t>
      </w:r>
    </w:p>
    <w:p w:rsidR="00B3086A" w:rsidRPr="00D55D2A" w:rsidRDefault="00B3086A" w:rsidP="00D1001F">
      <w:pPr>
        <w:autoSpaceDE w:val="0"/>
        <w:autoSpaceDN w:val="0"/>
        <w:adjustRightInd w:val="0"/>
        <w:rPr>
          <w:szCs w:val="19"/>
        </w:rPr>
      </w:pPr>
      <w:r w:rsidRPr="00D55D2A">
        <w:rPr>
          <w:szCs w:val="19"/>
        </w:rPr>
        <w:t>A 1499/miljö Medlemsförsl</w:t>
      </w:r>
      <w:r w:rsidR="00CF637C" w:rsidRPr="00D55D2A">
        <w:rPr>
          <w:szCs w:val="19"/>
        </w:rPr>
        <w:t xml:space="preserve">ag om samnordisk strategi mot </w:t>
      </w:r>
      <w:r w:rsidR="00676D85" w:rsidRPr="00D55D2A">
        <w:rPr>
          <w:szCs w:val="19"/>
        </w:rPr>
        <w:t>m</w:t>
      </w:r>
      <w:r w:rsidRPr="00D55D2A">
        <w:rPr>
          <w:szCs w:val="19"/>
        </w:rPr>
        <w:t>årdhundens e</w:t>
      </w:r>
      <w:r w:rsidRPr="00D55D2A">
        <w:rPr>
          <w:szCs w:val="19"/>
        </w:rPr>
        <w:t>x</w:t>
      </w:r>
      <w:r w:rsidRPr="00D55D2A">
        <w:rPr>
          <w:szCs w:val="19"/>
        </w:rPr>
        <w:t>pansion</w:t>
      </w:r>
    </w:p>
    <w:p w:rsidR="00B3086A" w:rsidRPr="00D55D2A" w:rsidRDefault="00B3086A" w:rsidP="00D1001F">
      <w:pPr>
        <w:autoSpaceDE w:val="0"/>
        <w:autoSpaceDN w:val="0"/>
        <w:adjustRightInd w:val="0"/>
        <w:rPr>
          <w:szCs w:val="19"/>
        </w:rPr>
      </w:pPr>
      <w:r w:rsidRPr="00D55D2A">
        <w:rPr>
          <w:szCs w:val="19"/>
        </w:rPr>
        <w:t>Rek. 22/2010</w:t>
      </w:r>
    </w:p>
    <w:p w:rsidR="00B3086A" w:rsidRPr="00D55D2A" w:rsidRDefault="00B3086A" w:rsidP="00D1001F">
      <w:pPr>
        <w:autoSpaceDE w:val="0"/>
        <w:autoSpaceDN w:val="0"/>
        <w:adjustRightInd w:val="0"/>
        <w:rPr>
          <w:szCs w:val="19"/>
        </w:rPr>
      </w:pPr>
      <w:r w:rsidRPr="00D55D2A">
        <w:rPr>
          <w:szCs w:val="19"/>
        </w:rPr>
        <w:t xml:space="preserve">A 1502/næring Medlemsforslag </w:t>
      </w:r>
      <w:r w:rsidR="00676D85" w:rsidRPr="00D55D2A">
        <w:rPr>
          <w:szCs w:val="19"/>
        </w:rPr>
        <w:t xml:space="preserve">om </w:t>
      </w:r>
      <w:r w:rsidRPr="00D55D2A">
        <w:rPr>
          <w:szCs w:val="19"/>
        </w:rPr>
        <w:t>n</w:t>
      </w:r>
      <w:r w:rsidR="00CF637C" w:rsidRPr="00D55D2A">
        <w:rPr>
          <w:szCs w:val="19"/>
        </w:rPr>
        <w:t xml:space="preserve">ordisk initiativ for indførelse </w:t>
      </w:r>
      <w:r w:rsidRPr="00D55D2A">
        <w:rPr>
          <w:szCs w:val="19"/>
        </w:rPr>
        <w:t>av afgift på finansielle transaktioner</w:t>
      </w:r>
    </w:p>
    <w:p w:rsidR="00B3086A" w:rsidRPr="00D55D2A" w:rsidRDefault="00CA6E11" w:rsidP="00CA6E11">
      <w:r w:rsidRPr="00D55D2A">
        <w:br w:type="page"/>
      </w:r>
      <w:r w:rsidR="00B3086A" w:rsidRPr="00D55D2A">
        <w:t>Rek. 30/2010</w:t>
      </w:r>
    </w:p>
    <w:p w:rsidR="00B3086A" w:rsidRPr="00D55D2A" w:rsidRDefault="00B3086A" w:rsidP="00D1001F">
      <w:pPr>
        <w:autoSpaceDE w:val="0"/>
        <w:autoSpaceDN w:val="0"/>
        <w:adjustRightInd w:val="0"/>
        <w:rPr>
          <w:szCs w:val="19"/>
        </w:rPr>
      </w:pPr>
      <w:r w:rsidRPr="00D55D2A">
        <w:rPr>
          <w:szCs w:val="19"/>
        </w:rPr>
        <w:t>Rek. 31/2010</w:t>
      </w:r>
    </w:p>
    <w:p w:rsidR="00B3086A" w:rsidRPr="00D55D2A" w:rsidRDefault="00B3086A" w:rsidP="00D1001F">
      <w:pPr>
        <w:autoSpaceDE w:val="0"/>
        <w:autoSpaceDN w:val="0"/>
        <w:adjustRightInd w:val="0"/>
        <w:rPr>
          <w:szCs w:val="19"/>
        </w:rPr>
      </w:pPr>
      <w:r w:rsidRPr="00D55D2A">
        <w:rPr>
          <w:szCs w:val="19"/>
        </w:rPr>
        <w:t>A 1503/presidiet Medlemsfö</w:t>
      </w:r>
      <w:r w:rsidR="00CF637C" w:rsidRPr="00D55D2A">
        <w:rPr>
          <w:szCs w:val="19"/>
        </w:rPr>
        <w:t xml:space="preserve">rslag om ett förstärkt nordiskt </w:t>
      </w:r>
      <w:r w:rsidRPr="00D55D2A">
        <w:rPr>
          <w:szCs w:val="19"/>
        </w:rPr>
        <w:t>samarbete angående samhällssäkerhet</w:t>
      </w:r>
    </w:p>
    <w:p w:rsidR="00B3086A" w:rsidRPr="00D55D2A" w:rsidRDefault="00B3086A" w:rsidP="00D1001F">
      <w:pPr>
        <w:autoSpaceDE w:val="0"/>
        <w:autoSpaceDN w:val="0"/>
        <w:adjustRightInd w:val="0"/>
        <w:rPr>
          <w:szCs w:val="19"/>
        </w:rPr>
      </w:pPr>
      <w:r w:rsidRPr="00D55D2A">
        <w:rPr>
          <w:szCs w:val="19"/>
        </w:rPr>
        <w:t>Rek.13 /2010</w:t>
      </w:r>
    </w:p>
    <w:p w:rsidR="00B3086A" w:rsidRPr="00D55D2A" w:rsidRDefault="00B3086A" w:rsidP="00D1001F">
      <w:pPr>
        <w:autoSpaceDE w:val="0"/>
        <w:autoSpaceDN w:val="0"/>
        <w:adjustRightInd w:val="0"/>
        <w:rPr>
          <w:szCs w:val="19"/>
        </w:rPr>
      </w:pPr>
      <w:r w:rsidRPr="00D55D2A">
        <w:rPr>
          <w:szCs w:val="19"/>
        </w:rPr>
        <w:t>A 1505/velfe</w:t>
      </w:r>
      <w:r w:rsidR="00CF637C" w:rsidRPr="00D55D2A">
        <w:rPr>
          <w:szCs w:val="19"/>
        </w:rPr>
        <w:t xml:space="preserve">rd Utvalgsforslag om et nordisk </w:t>
      </w:r>
      <w:r w:rsidRPr="00D55D2A">
        <w:rPr>
          <w:szCs w:val="19"/>
        </w:rPr>
        <w:t xml:space="preserve">innovationscenter for folkehelse ved </w:t>
      </w:r>
      <w:r w:rsidRPr="00D55D2A">
        <w:rPr>
          <w:i/>
          <w:iCs/>
          <w:szCs w:val="19"/>
        </w:rPr>
        <w:t>Nordiska</w:t>
      </w:r>
      <w:r w:rsidR="00CF637C" w:rsidRPr="00D55D2A">
        <w:rPr>
          <w:szCs w:val="19"/>
        </w:rPr>
        <w:t xml:space="preserve"> </w:t>
      </w:r>
      <w:r w:rsidRPr="00D55D2A">
        <w:rPr>
          <w:i/>
          <w:iCs/>
          <w:szCs w:val="19"/>
        </w:rPr>
        <w:t xml:space="preserve">Högskolan för Folkhälsovetenskap </w:t>
      </w:r>
      <w:r w:rsidR="00CF637C" w:rsidRPr="00D55D2A">
        <w:rPr>
          <w:szCs w:val="19"/>
        </w:rPr>
        <w:t xml:space="preserve">(NHV) og </w:t>
      </w:r>
      <w:r w:rsidRPr="00D55D2A">
        <w:rPr>
          <w:szCs w:val="19"/>
        </w:rPr>
        <w:t>Toppforsknings</w:t>
      </w:r>
      <w:r w:rsidR="00676D85" w:rsidRPr="00D55D2A">
        <w:rPr>
          <w:szCs w:val="19"/>
        </w:rPr>
        <w:softHyphen/>
      </w:r>
      <w:r w:rsidRPr="00D55D2A">
        <w:rPr>
          <w:szCs w:val="19"/>
        </w:rPr>
        <w:t>i</w:t>
      </w:r>
      <w:r w:rsidR="00676D85" w:rsidRPr="00D55D2A">
        <w:rPr>
          <w:szCs w:val="19"/>
        </w:rPr>
        <w:t>niti</w:t>
      </w:r>
      <w:r w:rsidR="00CF637C" w:rsidRPr="00D55D2A">
        <w:rPr>
          <w:szCs w:val="19"/>
        </w:rPr>
        <w:t xml:space="preserve">ativ II – en nordisk </w:t>
      </w:r>
      <w:r w:rsidR="00676D85" w:rsidRPr="00D55D2A">
        <w:rPr>
          <w:szCs w:val="19"/>
        </w:rPr>
        <w:t>storsats</w:t>
      </w:r>
      <w:r w:rsidRPr="00D55D2A">
        <w:rPr>
          <w:szCs w:val="19"/>
        </w:rPr>
        <w:t>ing innenfor velferd, helse og sosial</w:t>
      </w:r>
      <w:r w:rsidR="00676D85" w:rsidRPr="00D55D2A">
        <w:rPr>
          <w:szCs w:val="19"/>
        </w:rPr>
        <w:t xml:space="preserve"> sektor</w:t>
      </w:r>
    </w:p>
    <w:p w:rsidR="00B3086A" w:rsidRPr="00D55D2A" w:rsidRDefault="00B3086A" w:rsidP="00676D85">
      <w:r w:rsidRPr="00D55D2A">
        <w:t>Rek. 29/2010</w:t>
      </w:r>
    </w:p>
    <w:p w:rsidR="00B3086A" w:rsidRPr="00D55D2A" w:rsidRDefault="00B3086A" w:rsidP="00D1001F">
      <w:pPr>
        <w:autoSpaceDE w:val="0"/>
        <w:autoSpaceDN w:val="0"/>
        <w:adjustRightInd w:val="0"/>
        <w:rPr>
          <w:szCs w:val="19"/>
        </w:rPr>
      </w:pPr>
      <w:r w:rsidRPr="00D55D2A">
        <w:rPr>
          <w:szCs w:val="19"/>
        </w:rPr>
        <w:t>A 1506/velferd Utvalgsforslag o</w:t>
      </w:r>
      <w:r w:rsidR="00CF637C" w:rsidRPr="00D55D2A">
        <w:rPr>
          <w:szCs w:val="19"/>
        </w:rPr>
        <w:t xml:space="preserve">m et felles Nordisk elektronisk </w:t>
      </w:r>
      <w:r w:rsidRPr="00D55D2A">
        <w:rPr>
          <w:szCs w:val="19"/>
        </w:rPr>
        <w:t>register for l</w:t>
      </w:r>
      <w:r w:rsidR="00CF637C" w:rsidRPr="00D55D2A">
        <w:rPr>
          <w:szCs w:val="19"/>
        </w:rPr>
        <w:t xml:space="preserve">eger, tannleger, sykepleiere og </w:t>
      </w:r>
      <w:r w:rsidRPr="00D55D2A">
        <w:rPr>
          <w:szCs w:val="19"/>
        </w:rPr>
        <w:t>annet autori</w:t>
      </w:r>
      <w:r w:rsidR="00CF637C" w:rsidRPr="00D55D2A">
        <w:rPr>
          <w:szCs w:val="19"/>
        </w:rPr>
        <w:t>sert helsepersonell i Norden o</w:t>
      </w:r>
      <w:r w:rsidR="00CF637C" w:rsidRPr="00D55D2A">
        <w:rPr>
          <w:szCs w:val="19"/>
        </w:rPr>
        <w:t>g</w:t>
      </w:r>
      <w:r w:rsidR="00CF637C" w:rsidRPr="00D55D2A">
        <w:rPr>
          <w:szCs w:val="19"/>
        </w:rPr>
        <w:t xml:space="preserve"> </w:t>
      </w:r>
      <w:r w:rsidRPr="00D55D2A">
        <w:rPr>
          <w:szCs w:val="19"/>
        </w:rPr>
        <w:t>selvstyreområdene</w:t>
      </w:r>
    </w:p>
    <w:p w:rsidR="00B3086A" w:rsidRPr="00D55D2A" w:rsidRDefault="00B3086A" w:rsidP="00D1001F">
      <w:pPr>
        <w:autoSpaceDE w:val="0"/>
        <w:autoSpaceDN w:val="0"/>
        <w:adjustRightInd w:val="0"/>
        <w:rPr>
          <w:szCs w:val="19"/>
        </w:rPr>
      </w:pPr>
      <w:r w:rsidRPr="00D55D2A">
        <w:rPr>
          <w:szCs w:val="19"/>
        </w:rPr>
        <w:t>Rek. 28/2010</w:t>
      </w:r>
    </w:p>
    <w:p w:rsidR="00B3086A" w:rsidRPr="00D55D2A" w:rsidRDefault="00B3086A" w:rsidP="00D1001F">
      <w:pPr>
        <w:autoSpaceDE w:val="0"/>
        <w:autoSpaceDN w:val="0"/>
        <w:adjustRightInd w:val="0"/>
        <w:rPr>
          <w:szCs w:val="19"/>
        </w:rPr>
      </w:pPr>
      <w:r w:rsidRPr="00D55D2A">
        <w:rPr>
          <w:szCs w:val="19"/>
        </w:rPr>
        <w:t>A 1507/medborger Udvalgsforslag om fællesnordisk til</w:t>
      </w:r>
      <w:r w:rsidR="00CF637C" w:rsidRPr="00D55D2A">
        <w:rPr>
          <w:szCs w:val="19"/>
        </w:rPr>
        <w:t xml:space="preserve">gang til </w:t>
      </w:r>
      <w:r w:rsidRPr="00D55D2A">
        <w:rPr>
          <w:szCs w:val="19"/>
        </w:rPr>
        <w:t>EU's forbrugerpolitik</w:t>
      </w:r>
    </w:p>
    <w:p w:rsidR="00B3086A" w:rsidRPr="00D55D2A" w:rsidRDefault="00B3086A" w:rsidP="00D1001F">
      <w:pPr>
        <w:autoSpaceDE w:val="0"/>
        <w:autoSpaceDN w:val="0"/>
        <w:adjustRightInd w:val="0"/>
        <w:rPr>
          <w:szCs w:val="19"/>
        </w:rPr>
      </w:pPr>
      <w:r w:rsidRPr="00D55D2A">
        <w:rPr>
          <w:szCs w:val="19"/>
        </w:rPr>
        <w:t>Fremst. 6/2010</w:t>
      </w:r>
    </w:p>
    <w:p w:rsidR="00B3086A" w:rsidRPr="00D55D2A" w:rsidRDefault="00B3086A" w:rsidP="00D1001F">
      <w:pPr>
        <w:autoSpaceDE w:val="0"/>
        <w:autoSpaceDN w:val="0"/>
        <w:adjustRightInd w:val="0"/>
        <w:rPr>
          <w:szCs w:val="19"/>
        </w:rPr>
      </w:pPr>
      <w:r w:rsidRPr="00D55D2A">
        <w:rPr>
          <w:szCs w:val="19"/>
        </w:rPr>
        <w:t>A 1509/velferd Utva</w:t>
      </w:r>
      <w:r w:rsidR="00CF637C" w:rsidRPr="00D55D2A">
        <w:rPr>
          <w:szCs w:val="19"/>
        </w:rPr>
        <w:t xml:space="preserve">lgsforslag om hvordan skape god </w:t>
      </w:r>
      <w:r w:rsidRPr="00D55D2A">
        <w:rPr>
          <w:szCs w:val="19"/>
        </w:rPr>
        <w:t>livskvalitet for eldre i Norden</w:t>
      </w:r>
    </w:p>
    <w:p w:rsidR="00B3086A" w:rsidRPr="00D55D2A" w:rsidRDefault="00B3086A" w:rsidP="00D1001F">
      <w:pPr>
        <w:autoSpaceDE w:val="0"/>
        <w:autoSpaceDN w:val="0"/>
        <w:adjustRightInd w:val="0"/>
        <w:rPr>
          <w:szCs w:val="19"/>
        </w:rPr>
      </w:pPr>
      <w:r w:rsidRPr="00D55D2A">
        <w:rPr>
          <w:szCs w:val="19"/>
        </w:rPr>
        <w:t>Rek. 26/2010</w:t>
      </w:r>
    </w:p>
    <w:p w:rsidR="00B3086A" w:rsidRPr="00D55D2A" w:rsidRDefault="00B3086A" w:rsidP="00D1001F">
      <w:pPr>
        <w:autoSpaceDE w:val="0"/>
        <w:autoSpaceDN w:val="0"/>
        <w:adjustRightInd w:val="0"/>
        <w:rPr>
          <w:szCs w:val="19"/>
        </w:rPr>
      </w:pPr>
      <w:r w:rsidRPr="00D55D2A">
        <w:rPr>
          <w:szCs w:val="19"/>
        </w:rPr>
        <w:t>A 1512/miljø Utvalgsforsl</w:t>
      </w:r>
      <w:r w:rsidR="00CF637C" w:rsidRPr="00D55D2A">
        <w:rPr>
          <w:szCs w:val="19"/>
        </w:rPr>
        <w:t xml:space="preserve">ag om nye initiativer i nordisk </w:t>
      </w:r>
      <w:r w:rsidRPr="00D55D2A">
        <w:rPr>
          <w:szCs w:val="19"/>
        </w:rPr>
        <w:t>klimaarbeid</w:t>
      </w:r>
    </w:p>
    <w:p w:rsidR="00B3086A" w:rsidRPr="00D55D2A" w:rsidRDefault="00B3086A" w:rsidP="00D1001F">
      <w:pPr>
        <w:autoSpaceDE w:val="0"/>
        <w:autoSpaceDN w:val="0"/>
        <w:adjustRightInd w:val="0"/>
        <w:rPr>
          <w:szCs w:val="19"/>
        </w:rPr>
      </w:pPr>
      <w:r w:rsidRPr="00D55D2A">
        <w:rPr>
          <w:szCs w:val="19"/>
        </w:rPr>
        <w:t>Rek. 19/2010</w:t>
      </w:r>
    </w:p>
    <w:p w:rsidR="00B3086A" w:rsidRPr="00D55D2A" w:rsidRDefault="00B3086A" w:rsidP="00D1001F">
      <w:pPr>
        <w:autoSpaceDE w:val="0"/>
        <w:autoSpaceDN w:val="0"/>
        <w:adjustRightInd w:val="0"/>
        <w:rPr>
          <w:szCs w:val="19"/>
        </w:rPr>
      </w:pPr>
      <w:r w:rsidRPr="00D55D2A">
        <w:rPr>
          <w:szCs w:val="19"/>
        </w:rPr>
        <w:t>A 1513/miljø Utvalgsforslag om o</w:t>
      </w:r>
      <w:r w:rsidR="00CF637C" w:rsidRPr="00D55D2A">
        <w:rPr>
          <w:szCs w:val="19"/>
        </w:rPr>
        <w:t xml:space="preserve">ppfølgning av Copenhagen </w:t>
      </w:r>
      <w:r w:rsidRPr="00D55D2A">
        <w:rPr>
          <w:szCs w:val="19"/>
        </w:rPr>
        <w:t>Accord</w:t>
      </w:r>
    </w:p>
    <w:p w:rsidR="00B3086A" w:rsidRPr="00D55D2A" w:rsidRDefault="00B3086A" w:rsidP="00D1001F">
      <w:pPr>
        <w:autoSpaceDE w:val="0"/>
        <w:autoSpaceDN w:val="0"/>
        <w:adjustRightInd w:val="0"/>
        <w:rPr>
          <w:szCs w:val="19"/>
        </w:rPr>
      </w:pPr>
      <w:r w:rsidRPr="00D55D2A">
        <w:rPr>
          <w:szCs w:val="19"/>
        </w:rPr>
        <w:t>Rek. 20/2010</w:t>
      </w:r>
    </w:p>
    <w:p w:rsidR="00B3086A" w:rsidRPr="00D55D2A" w:rsidRDefault="00B3086A" w:rsidP="00D1001F">
      <w:pPr>
        <w:autoSpaceDE w:val="0"/>
        <w:autoSpaceDN w:val="0"/>
        <w:adjustRightInd w:val="0"/>
        <w:rPr>
          <w:szCs w:val="19"/>
        </w:rPr>
      </w:pPr>
      <w:r w:rsidRPr="00D55D2A">
        <w:rPr>
          <w:szCs w:val="19"/>
        </w:rPr>
        <w:t xml:space="preserve">A 1514/velferd Utvalgsforslag </w:t>
      </w:r>
      <w:r w:rsidR="00CF637C" w:rsidRPr="00D55D2A">
        <w:rPr>
          <w:szCs w:val="19"/>
        </w:rPr>
        <w:t xml:space="preserve">om å etablere en felles Nordisk </w:t>
      </w:r>
      <w:r w:rsidRPr="00D55D2A">
        <w:rPr>
          <w:szCs w:val="19"/>
        </w:rPr>
        <w:t>handlingsp</w:t>
      </w:r>
      <w:r w:rsidR="00CF637C" w:rsidRPr="00D55D2A">
        <w:rPr>
          <w:szCs w:val="19"/>
        </w:rPr>
        <w:t xml:space="preserve">lan om sjeldne diagnoser i tråd </w:t>
      </w:r>
      <w:r w:rsidRPr="00D55D2A">
        <w:rPr>
          <w:szCs w:val="19"/>
        </w:rPr>
        <w:t>med EUs anbefaling</w:t>
      </w:r>
      <w:r w:rsidR="00676D85" w:rsidRPr="00D55D2A">
        <w:rPr>
          <w:szCs w:val="19"/>
        </w:rPr>
        <w:t>er</w:t>
      </w:r>
    </w:p>
    <w:p w:rsidR="00B3086A" w:rsidRPr="00D55D2A" w:rsidRDefault="00B3086A" w:rsidP="00D1001F">
      <w:pPr>
        <w:autoSpaceDE w:val="0"/>
        <w:autoSpaceDN w:val="0"/>
        <w:adjustRightInd w:val="0"/>
        <w:rPr>
          <w:szCs w:val="19"/>
        </w:rPr>
      </w:pPr>
      <w:r w:rsidRPr="00D55D2A">
        <w:rPr>
          <w:szCs w:val="19"/>
        </w:rPr>
        <w:t>Rek. 27/2010</w:t>
      </w:r>
    </w:p>
    <w:p w:rsidR="00B3086A" w:rsidRPr="00D55D2A" w:rsidRDefault="00B3086A" w:rsidP="00D1001F">
      <w:pPr>
        <w:autoSpaceDE w:val="0"/>
        <w:autoSpaceDN w:val="0"/>
        <w:adjustRightInd w:val="0"/>
        <w:rPr>
          <w:szCs w:val="19"/>
        </w:rPr>
      </w:pPr>
      <w:r w:rsidRPr="00D55D2A">
        <w:rPr>
          <w:szCs w:val="19"/>
        </w:rPr>
        <w:t>A 1515/medborger Udvalgsf</w:t>
      </w:r>
      <w:r w:rsidR="00CF637C" w:rsidRPr="00D55D2A">
        <w:rPr>
          <w:szCs w:val="19"/>
        </w:rPr>
        <w:t xml:space="preserve">orslag om udvisning af nordiske </w:t>
      </w:r>
      <w:r w:rsidR="00676D85" w:rsidRPr="00D55D2A">
        <w:rPr>
          <w:szCs w:val="19"/>
        </w:rPr>
        <w:t>stats</w:t>
      </w:r>
      <w:r w:rsidRPr="00D55D2A">
        <w:rPr>
          <w:szCs w:val="19"/>
        </w:rPr>
        <w:t>borgere</w:t>
      </w:r>
    </w:p>
    <w:p w:rsidR="00B3086A" w:rsidRPr="00D55D2A" w:rsidRDefault="00B3086A" w:rsidP="00D1001F">
      <w:pPr>
        <w:autoSpaceDE w:val="0"/>
        <w:autoSpaceDN w:val="0"/>
        <w:adjustRightInd w:val="0"/>
        <w:rPr>
          <w:szCs w:val="19"/>
        </w:rPr>
      </w:pPr>
      <w:r w:rsidRPr="00D55D2A">
        <w:rPr>
          <w:szCs w:val="19"/>
        </w:rPr>
        <w:t>Rek. 8/2010</w:t>
      </w:r>
    </w:p>
    <w:p w:rsidR="00B3086A" w:rsidRPr="00D55D2A" w:rsidRDefault="00B3086A" w:rsidP="00D1001F">
      <w:pPr>
        <w:autoSpaceDE w:val="0"/>
        <w:autoSpaceDN w:val="0"/>
        <w:adjustRightInd w:val="0"/>
        <w:rPr>
          <w:szCs w:val="19"/>
        </w:rPr>
      </w:pPr>
      <w:r w:rsidRPr="00D55D2A">
        <w:rPr>
          <w:szCs w:val="19"/>
        </w:rPr>
        <w:t>Rek. 9/2010</w:t>
      </w:r>
    </w:p>
    <w:p w:rsidR="00676D85" w:rsidRPr="00D55D2A" w:rsidRDefault="00B3086A" w:rsidP="00D1001F">
      <w:pPr>
        <w:autoSpaceDE w:val="0"/>
        <w:autoSpaceDN w:val="0"/>
        <w:adjustRightInd w:val="0"/>
        <w:rPr>
          <w:szCs w:val="19"/>
        </w:rPr>
      </w:pPr>
      <w:r w:rsidRPr="00D55D2A">
        <w:rPr>
          <w:szCs w:val="19"/>
        </w:rPr>
        <w:t xml:space="preserve">A 1516/medborger Udvalgsforslag om Nordisk pantsystem </w:t>
      </w:r>
    </w:p>
    <w:p w:rsidR="00B3086A" w:rsidRPr="00D55D2A" w:rsidRDefault="00B3086A" w:rsidP="00D1001F">
      <w:pPr>
        <w:autoSpaceDE w:val="0"/>
        <w:autoSpaceDN w:val="0"/>
        <w:adjustRightInd w:val="0"/>
        <w:rPr>
          <w:szCs w:val="19"/>
        </w:rPr>
      </w:pPr>
      <w:r w:rsidRPr="00D55D2A">
        <w:rPr>
          <w:szCs w:val="19"/>
        </w:rPr>
        <w:t>Rek. 16/2010</w:t>
      </w:r>
    </w:p>
    <w:p w:rsidR="00B3086A" w:rsidRPr="00D55D2A" w:rsidRDefault="00B3086A" w:rsidP="00D1001F">
      <w:pPr>
        <w:autoSpaceDE w:val="0"/>
        <w:autoSpaceDN w:val="0"/>
        <w:adjustRightInd w:val="0"/>
        <w:rPr>
          <w:szCs w:val="19"/>
        </w:rPr>
      </w:pPr>
      <w:r w:rsidRPr="00D55D2A">
        <w:rPr>
          <w:szCs w:val="19"/>
        </w:rPr>
        <w:t>Rek. 17/2010</w:t>
      </w:r>
    </w:p>
    <w:p w:rsidR="00B3086A" w:rsidRPr="00D55D2A" w:rsidRDefault="00B3086A" w:rsidP="00D1001F">
      <w:pPr>
        <w:autoSpaceDE w:val="0"/>
        <w:autoSpaceDN w:val="0"/>
        <w:adjustRightInd w:val="0"/>
        <w:rPr>
          <w:szCs w:val="19"/>
        </w:rPr>
      </w:pPr>
      <w:r w:rsidRPr="00D55D2A">
        <w:rPr>
          <w:szCs w:val="19"/>
        </w:rPr>
        <w:t>A 1517/näring Utskottsförslag</w:t>
      </w:r>
      <w:r w:rsidR="00CF637C" w:rsidRPr="00D55D2A">
        <w:rPr>
          <w:szCs w:val="19"/>
        </w:rPr>
        <w:t xml:space="preserve"> om initiativ för produktion av </w:t>
      </w:r>
      <w:r w:rsidRPr="00D55D2A">
        <w:rPr>
          <w:szCs w:val="19"/>
        </w:rPr>
        <w:t>hälsosam mat i Norden</w:t>
      </w:r>
    </w:p>
    <w:p w:rsidR="00B3086A" w:rsidRPr="00D55D2A" w:rsidRDefault="00B3086A" w:rsidP="00D1001F">
      <w:pPr>
        <w:autoSpaceDE w:val="0"/>
        <w:autoSpaceDN w:val="0"/>
        <w:adjustRightInd w:val="0"/>
        <w:rPr>
          <w:szCs w:val="19"/>
        </w:rPr>
      </w:pPr>
      <w:r w:rsidRPr="00D55D2A">
        <w:rPr>
          <w:szCs w:val="19"/>
        </w:rPr>
        <w:t>Rek. 32/2010</w:t>
      </w:r>
    </w:p>
    <w:p w:rsidR="00B3086A" w:rsidRPr="00D55D2A" w:rsidRDefault="00B3086A" w:rsidP="00D1001F">
      <w:pPr>
        <w:autoSpaceDE w:val="0"/>
        <w:autoSpaceDN w:val="0"/>
        <w:adjustRightInd w:val="0"/>
        <w:rPr>
          <w:szCs w:val="19"/>
        </w:rPr>
      </w:pPr>
      <w:r w:rsidRPr="00D55D2A">
        <w:rPr>
          <w:szCs w:val="19"/>
        </w:rPr>
        <w:t>A 1518/näring Utvalgsfors</w:t>
      </w:r>
      <w:r w:rsidR="00CF637C" w:rsidRPr="00D55D2A">
        <w:rPr>
          <w:szCs w:val="19"/>
        </w:rPr>
        <w:t xml:space="preserve">lag om produksjon av vedvarende </w:t>
      </w:r>
      <w:r w:rsidRPr="00D55D2A">
        <w:rPr>
          <w:szCs w:val="19"/>
        </w:rPr>
        <w:t>energi</w:t>
      </w:r>
    </w:p>
    <w:p w:rsidR="00B3086A" w:rsidRPr="00D55D2A" w:rsidRDefault="00CA6E11" w:rsidP="00CA6E11">
      <w:r w:rsidRPr="00D55D2A">
        <w:br w:type="page"/>
      </w:r>
      <w:r w:rsidR="00B3086A" w:rsidRPr="00D55D2A">
        <w:t>Rek. 21/2010</w:t>
      </w:r>
    </w:p>
    <w:p w:rsidR="00CA6E11" w:rsidRPr="00D55D2A" w:rsidRDefault="00B3086A" w:rsidP="00CA6E11">
      <w:pPr>
        <w:autoSpaceDE w:val="0"/>
        <w:autoSpaceDN w:val="0"/>
        <w:adjustRightInd w:val="0"/>
      </w:pPr>
      <w:r w:rsidRPr="00D55D2A">
        <w:t>A 1519/kultur Udvalgsforslag om en nordisk Arte-kanal</w:t>
      </w:r>
    </w:p>
    <w:p w:rsidR="00B3086A" w:rsidRPr="00D55D2A" w:rsidRDefault="00B3086A" w:rsidP="00D1001F">
      <w:pPr>
        <w:autoSpaceDE w:val="0"/>
        <w:autoSpaceDN w:val="0"/>
        <w:adjustRightInd w:val="0"/>
        <w:rPr>
          <w:szCs w:val="19"/>
        </w:rPr>
      </w:pPr>
      <w:r w:rsidRPr="00D55D2A">
        <w:rPr>
          <w:szCs w:val="19"/>
        </w:rPr>
        <w:t>Rek. 12/2010</w:t>
      </w:r>
    </w:p>
    <w:p w:rsidR="00B3086A" w:rsidRPr="00D55D2A" w:rsidRDefault="00B3086A" w:rsidP="00D1001F">
      <w:pPr>
        <w:autoSpaceDE w:val="0"/>
        <w:autoSpaceDN w:val="0"/>
        <w:adjustRightInd w:val="0"/>
        <w:rPr>
          <w:szCs w:val="19"/>
        </w:rPr>
      </w:pPr>
      <w:r w:rsidRPr="00D55D2A">
        <w:rPr>
          <w:szCs w:val="19"/>
        </w:rPr>
        <w:t>B 265/præsidiet Minister</w:t>
      </w:r>
      <w:r w:rsidR="00CF637C" w:rsidRPr="00D55D2A">
        <w:rPr>
          <w:szCs w:val="19"/>
        </w:rPr>
        <w:t xml:space="preserve">rådsforslag: Retningslinjer for </w:t>
      </w:r>
      <w:r w:rsidRPr="00D55D2A">
        <w:rPr>
          <w:szCs w:val="19"/>
        </w:rPr>
        <w:t>Hvideruslandsaktivi</w:t>
      </w:r>
      <w:r w:rsidR="00676D85" w:rsidRPr="00D55D2A">
        <w:rPr>
          <w:szCs w:val="19"/>
        </w:rPr>
        <w:t>teter 2011–</w:t>
      </w:r>
      <w:r w:rsidRPr="00D55D2A">
        <w:rPr>
          <w:szCs w:val="19"/>
        </w:rPr>
        <w:t>2012</w:t>
      </w:r>
    </w:p>
    <w:p w:rsidR="00B3086A" w:rsidRPr="00D55D2A" w:rsidRDefault="00B3086A" w:rsidP="00D1001F">
      <w:pPr>
        <w:autoSpaceDE w:val="0"/>
        <w:autoSpaceDN w:val="0"/>
        <w:adjustRightInd w:val="0"/>
        <w:rPr>
          <w:szCs w:val="19"/>
        </w:rPr>
      </w:pPr>
      <w:r w:rsidRPr="00D55D2A">
        <w:rPr>
          <w:szCs w:val="19"/>
        </w:rPr>
        <w:t>Rek. 11/2010</w:t>
      </w:r>
    </w:p>
    <w:p w:rsidR="00676D85" w:rsidRPr="00D55D2A" w:rsidRDefault="00B3086A" w:rsidP="00D1001F">
      <w:pPr>
        <w:autoSpaceDE w:val="0"/>
        <w:autoSpaceDN w:val="0"/>
        <w:adjustRightInd w:val="0"/>
        <w:rPr>
          <w:szCs w:val="19"/>
        </w:rPr>
      </w:pPr>
      <w:r w:rsidRPr="00D55D2A">
        <w:rPr>
          <w:szCs w:val="19"/>
        </w:rPr>
        <w:t xml:space="preserve">B 266/presidiet Nordisk Ministerråds samlede budget for 2011 </w:t>
      </w:r>
    </w:p>
    <w:p w:rsidR="00B3086A" w:rsidRPr="00D55D2A" w:rsidRDefault="00B3086A" w:rsidP="00D1001F">
      <w:pPr>
        <w:autoSpaceDE w:val="0"/>
        <w:autoSpaceDN w:val="0"/>
        <w:adjustRightInd w:val="0"/>
        <w:rPr>
          <w:szCs w:val="19"/>
        </w:rPr>
      </w:pPr>
      <w:r w:rsidRPr="00D55D2A">
        <w:rPr>
          <w:szCs w:val="19"/>
        </w:rPr>
        <w:t>Rek. 7/2010</w:t>
      </w:r>
    </w:p>
    <w:p w:rsidR="00B3086A" w:rsidRPr="00D55D2A" w:rsidRDefault="00B3086A" w:rsidP="00D1001F">
      <w:pPr>
        <w:autoSpaceDE w:val="0"/>
        <w:autoSpaceDN w:val="0"/>
        <w:adjustRightInd w:val="0"/>
        <w:rPr>
          <w:szCs w:val="19"/>
        </w:rPr>
      </w:pPr>
      <w:r w:rsidRPr="00D55D2A">
        <w:rPr>
          <w:szCs w:val="19"/>
        </w:rPr>
        <w:t>B 267/kult</w:t>
      </w:r>
      <w:r w:rsidR="00CF637C" w:rsidRPr="00D55D2A">
        <w:rPr>
          <w:szCs w:val="19"/>
        </w:rPr>
        <w:t xml:space="preserve">ur Strategi for uddannelses- og </w:t>
      </w:r>
      <w:r w:rsidRPr="00D55D2A">
        <w:rPr>
          <w:szCs w:val="19"/>
        </w:rPr>
        <w:t>forskningso</w:t>
      </w:r>
      <w:r w:rsidR="00676D85" w:rsidRPr="00D55D2A">
        <w:rPr>
          <w:szCs w:val="19"/>
        </w:rPr>
        <w:t>mrådet 2011–2013 – Kunnskap</w:t>
      </w:r>
      <w:r w:rsidR="00CF637C" w:rsidRPr="00D55D2A">
        <w:rPr>
          <w:szCs w:val="19"/>
        </w:rPr>
        <w:t xml:space="preserve"> for </w:t>
      </w:r>
      <w:r w:rsidRPr="00D55D2A">
        <w:rPr>
          <w:szCs w:val="19"/>
        </w:rPr>
        <w:t>grøn</w:t>
      </w:r>
      <w:r w:rsidR="00676D85" w:rsidRPr="00D55D2A">
        <w:rPr>
          <w:szCs w:val="19"/>
        </w:rPr>
        <w:t>n vekst og velf</w:t>
      </w:r>
      <w:r w:rsidR="00D61685" w:rsidRPr="00D55D2A">
        <w:rPr>
          <w:szCs w:val="19"/>
        </w:rPr>
        <w:t>e</w:t>
      </w:r>
      <w:r w:rsidRPr="00D55D2A">
        <w:rPr>
          <w:szCs w:val="19"/>
        </w:rPr>
        <w:t>rd</w:t>
      </w:r>
    </w:p>
    <w:p w:rsidR="00B3086A" w:rsidRPr="00D55D2A" w:rsidRDefault="00B3086A" w:rsidP="00D1001F">
      <w:pPr>
        <w:autoSpaceDE w:val="0"/>
        <w:autoSpaceDN w:val="0"/>
        <w:adjustRightInd w:val="0"/>
        <w:rPr>
          <w:szCs w:val="19"/>
        </w:rPr>
      </w:pPr>
      <w:r w:rsidRPr="00D55D2A">
        <w:rPr>
          <w:szCs w:val="19"/>
        </w:rPr>
        <w:t>Rek. 23/2010</w:t>
      </w:r>
    </w:p>
    <w:p w:rsidR="00B3086A" w:rsidRPr="00D55D2A" w:rsidRDefault="00B3086A" w:rsidP="00D1001F">
      <w:pPr>
        <w:autoSpaceDE w:val="0"/>
        <w:autoSpaceDN w:val="0"/>
        <w:adjustRightInd w:val="0"/>
        <w:rPr>
          <w:szCs w:val="19"/>
        </w:rPr>
      </w:pPr>
      <w:r w:rsidRPr="00D55D2A">
        <w:rPr>
          <w:szCs w:val="19"/>
        </w:rPr>
        <w:t>B 268/medborger Det f</w:t>
      </w:r>
      <w:r w:rsidR="00CF637C" w:rsidRPr="00D55D2A">
        <w:rPr>
          <w:szCs w:val="19"/>
        </w:rPr>
        <w:t xml:space="preserve">ire-årige samarbejdsprogram for </w:t>
      </w:r>
      <w:r w:rsidR="00D61685" w:rsidRPr="00D55D2A">
        <w:rPr>
          <w:szCs w:val="19"/>
        </w:rPr>
        <w:t>ligestilling 2011–</w:t>
      </w:r>
      <w:r w:rsidRPr="00D55D2A">
        <w:rPr>
          <w:szCs w:val="19"/>
        </w:rPr>
        <w:t xml:space="preserve"> 2014</w:t>
      </w:r>
    </w:p>
    <w:p w:rsidR="00B3086A" w:rsidRPr="00D55D2A" w:rsidRDefault="00B3086A" w:rsidP="00D1001F">
      <w:pPr>
        <w:rPr>
          <w:szCs w:val="19"/>
        </w:rPr>
      </w:pPr>
      <w:r w:rsidRPr="00D55D2A">
        <w:rPr>
          <w:szCs w:val="19"/>
        </w:rPr>
        <w:t>Rek. 15/2010</w:t>
      </w:r>
    </w:p>
    <w:p w:rsidR="0001015A" w:rsidRPr="00D55D2A" w:rsidRDefault="0001015A" w:rsidP="00D1001F">
      <w:pPr>
        <w:rPr>
          <w:szCs w:val="19"/>
        </w:rPr>
      </w:pPr>
    </w:p>
    <w:p w:rsidR="0001015A" w:rsidRPr="00D55D2A" w:rsidRDefault="0001015A" w:rsidP="00D1001F">
      <w:pPr>
        <w:rPr>
          <w:szCs w:val="19"/>
        </w:rPr>
        <w:sectPr w:rsidR="0001015A" w:rsidRPr="00D55D2A" w:rsidSect="007F73B4">
          <w:headerReference w:type="even" r:id="rId94"/>
          <w:headerReference w:type="default" r:id="rId95"/>
          <w:footerReference w:type="even" r:id="rId96"/>
          <w:footerReference w:type="default" r:id="rId97"/>
          <w:headerReference w:type="first" r:id="rId98"/>
          <w:footerReference w:type="first" r:id="rId99"/>
          <w:pgSz w:w="11906" w:h="16838" w:code="9"/>
          <w:pgMar w:top="907" w:right="4649" w:bottom="4508" w:left="1304" w:header="340" w:footer="227" w:gutter="0"/>
          <w:cols w:space="720"/>
          <w:titlePg/>
          <w:docGrid w:linePitch="258"/>
        </w:sectPr>
      </w:pPr>
    </w:p>
    <w:p w:rsidR="00D1001F" w:rsidRPr="00D55D2A" w:rsidRDefault="00D1001F" w:rsidP="0005600D">
      <w:pPr>
        <w:pStyle w:val="Bilaga"/>
      </w:pPr>
      <w:r w:rsidRPr="00D55D2A">
        <w:fldChar w:fldCharType="begin" w:fldLock="1"/>
      </w:r>
      <w:r w:rsidRPr="00D55D2A">
        <w:instrText xml:space="preserve"> QUOTE "Bilaga 3" \* MERGEFORMAT </w:instrText>
      </w:r>
      <w:r w:rsidRPr="00D55D2A">
        <w:fldChar w:fldCharType="separate"/>
      </w:r>
      <w:r w:rsidR="00884786" w:rsidRPr="00D55D2A">
        <w:t>Bilaga 3</w:t>
      </w:r>
      <w:r w:rsidRPr="00D55D2A">
        <w:fldChar w:fldCharType="end"/>
      </w:r>
    </w:p>
    <w:p w:rsidR="00E33531" w:rsidRPr="00D55D2A" w:rsidRDefault="00E33531" w:rsidP="00C557D8">
      <w:pPr>
        <w:pStyle w:val="R3"/>
        <w:jc w:val="center"/>
      </w:pPr>
      <w:r w:rsidRPr="00D55D2A">
        <w:t>Conference Resolution</w:t>
      </w:r>
    </w:p>
    <w:p w:rsidR="00E33531" w:rsidRPr="00D55D2A" w:rsidRDefault="00D61685" w:rsidP="00C557D8">
      <w:pPr>
        <w:jc w:val="center"/>
        <w:rPr>
          <w:szCs w:val="19"/>
        </w:rPr>
      </w:pPr>
      <w:r w:rsidRPr="00D55D2A">
        <w:rPr>
          <w:szCs w:val="19"/>
        </w:rPr>
        <w:t>Adopted by the 19</w:t>
      </w:r>
      <w:r w:rsidRPr="00D55D2A">
        <w:rPr>
          <w:szCs w:val="19"/>
          <w:vertAlign w:val="superscript"/>
        </w:rPr>
        <w:t xml:space="preserve">th </w:t>
      </w:r>
      <w:smartTag w:uri="urn:schemas-microsoft-com:office:smarttags" w:element="place">
        <w:r w:rsidR="00E33531" w:rsidRPr="00D55D2A">
          <w:rPr>
            <w:szCs w:val="19"/>
          </w:rPr>
          <w:t>Baltic Sea</w:t>
        </w:r>
      </w:smartTag>
      <w:r w:rsidR="00E33531" w:rsidRPr="00D55D2A">
        <w:rPr>
          <w:szCs w:val="19"/>
        </w:rPr>
        <w:t xml:space="preserve"> Parliamentary Conference (BSPC)</w:t>
      </w:r>
    </w:p>
    <w:p w:rsidR="00E33531" w:rsidRPr="00D55D2A" w:rsidRDefault="00E33531" w:rsidP="00C557D8">
      <w:pPr>
        <w:spacing w:before="120"/>
        <w:rPr>
          <w:szCs w:val="19"/>
        </w:rPr>
      </w:pPr>
      <w:r w:rsidRPr="00D55D2A">
        <w:rPr>
          <w:szCs w:val="19"/>
        </w:rPr>
        <w:t>The participants, elected representatives from the Baltic Sea States*, asse</w:t>
      </w:r>
      <w:r w:rsidRPr="00D55D2A">
        <w:rPr>
          <w:szCs w:val="19"/>
        </w:rPr>
        <w:t>m</w:t>
      </w:r>
      <w:r w:rsidRPr="00D55D2A">
        <w:rPr>
          <w:szCs w:val="19"/>
        </w:rPr>
        <w:t>bling in</w:t>
      </w:r>
      <w:r w:rsidR="007F73B4" w:rsidRPr="00D55D2A">
        <w:rPr>
          <w:szCs w:val="19"/>
        </w:rPr>
        <w:t xml:space="preserve"> Mariehamn, Åland Islands, 29</w:t>
      </w:r>
      <w:r w:rsidR="00756578" w:rsidRPr="00D55D2A">
        <w:rPr>
          <w:szCs w:val="19"/>
        </w:rPr>
        <w:t>–</w:t>
      </w:r>
      <w:r w:rsidRPr="00D55D2A">
        <w:rPr>
          <w:szCs w:val="19"/>
        </w:rPr>
        <w:t>31 August 2010, discussing Cooper</w:t>
      </w:r>
      <w:r w:rsidRPr="00D55D2A">
        <w:rPr>
          <w:szCs w:val="19"/>
        </w:rPr>
        <w:t>a</w:t>
      </w:r>
      <w:r w:rsidRPr="00D55D2A">
        <w:rPr>
          <w:szCs w:val="19"/>
        </w:rPr>
        <w:t>tion in the Baltic Sea Region, Climate Change and Biodiversity, Int</w:t>
      </w:r>
      <w:r w:rsidRPr="00D55D2A">
        <w:rPr>
          <w:szCs w:val="19"/>
        </w:rPr>
        <w:t>e</w:t>
      </w:r>
      <w:r w:rsidRPr="00D55D2A">
        <w:rPr>
          <w:szCs w:val="19"/>
        </w:rPr>
        <w:t>grated Maritime Policy, Peace and Security in the Baltic Sea Region, and Traffic</w:t>
      </w:r>
      <w:r w:rsidRPr="00D55D2A">
        <w:rPr>
          <w:szCs w:val="19"/>
        </w:rPr>
        <w:t>k</w:t>
      </w:r>
      <w:r w:rsidRPr="00D55D2A">
        <w:rPr>
          <w:szCs w:val="19"/>
        </w:rPr>
        <w:t>ing in Human Beings,</w:t>
      </w:r>
    </w:p>
    <w:p w:rsidR="00E33531" w:rsidRPr="00D55D2A" w:rsidRDefault="00536349" w:rsidP="00D1001F">
      <w:pPr>
        <w:rPr>
          <w:szCs w:val="19"/>
        </w:rPr>
      </w:pPr>
      <w:r w:rsidRPr="00D55D2A">
        <w:rPr>
          <w:szCs w:val="19"/>
        </w:rPr>
        <w:t xml:space="preserve">A. </w:t>
      </w:r>
      <w:r w:rsidR="00E33531" w:rsidRPr="00D55D2A">
        <w:rPr>
          <w:szCs w:val="19"/>
        </w:rPr>
        <w:t>emphasizing the important role parliamentar</w:t>
      </w:r>
      <w:r w:rsidR="00E33531" w:rsidRPr="00D55D2A">
        <w:rPr>
          <w:szCs w:val="19"/>
        </w:rPr>
        <w:t>i</w:t>
      </w:r>
      <w:r w:rsidR="00E33531" w:rsidRPr="00D55D2A">
        <w:rPr>
          <w:szCs w:val="19"/>
        </w:rPr>
        <w:t>ans can play for a sustainable development of the Baltic Sea Region, by raising awareness, building opi</w:t>
      </w:r>
      <w:r w:rsidR="00E33531" w:rsidRPr="00D55D2A">
        <w:rPr>
          <w:szCs w:val="19"/>
        </w:rPr>
        <w:t>n</w:t>
      </w:r>
      <w:r w:rsidR="00E33531" w:rsidRPr="00D55D2A">
        <w:rPr>
          <w:szCs w:val="19"/>
        </w:rPr>
        <w:t>ion, driving issues, exerting political pressure on governments, and initia</w:t>
      </w:r>
      <w:r w:rsidR="00E33531" w:rsidRPr="00D55D2A">
        <w:rPr>
          <w:szCs w:val="19"/>
        </w:rPr>
        <w:t>t</w:t>
      </w:r>
      <w:r w:rsidR="00E33531" w:rsidRPr="00D55D2A">
        <w:rPr>
          <w:szCs w:val="19"/>
        </w:rPr>
        <w:t>ing and adopting legislation;</w:t>
      </w:r>
    </w:p>
    <w:p w:rsidR="00E33531" w:rsidRPr="00D55D2A" w:rsidRDefault="00536349" w:rsidP="00D1001F">
      <w:pPr>
        <w:rPr>
          <w:szCs w:val="19"/>
        </w:rPr>
      </w:pPr>
      <w:r w:rsidRPr="00D55D2A">
        <w:rPr>
          <w:szCs w:val="19"/>
        </w:rPr>
        <w:t xml:space="preserve">B. </w:t>
      </w:r>
      <w:r w:rsidR="00E33531" w:rsidRPr="00D55D2A">
        <w:rPr>
          <w:szCs w:val="19"/>
        </w:rPr>
        <w:t>reaffirming the close, constructive and mutually beneficial exchange b</w:t>
      </w:r>
      <w:r w:rsidR="00E33531" w:rsidRPr="00D55D2A">
        <w:rPr>
          <w:szCs w:val="19"/>
        </w:rPr>
        <w:t>e</w:t>
      </w:r>
      <w:r w:rsidR="00E33531" w:rsidRPr="00D55D2A">
        <w:rPr>
          <w:szCs w:val="19"/>
        </w:rPr>
        <w:t>tween BSPC and CBSS, as evidenced in e g the interaction b</w:t>
      </w:r>
      <w:r w:rsidR="00E33531" w:rsidRPr="00D55D2A">
        <w:rPr>
          <w:szCs w:val="19"/>
        </w:rPr>
        <w:t>e</w:t>
      </w:r>
      <w:r w:rsidR="00E33531" w:rsidRPr="00D55D2A">
        <w:rPr>
          <w:szCs w:val="19"/>
        </w:rPr>
        <w:t>tween BSPC and CBSS working bo</w:t>
      </w:r>
      <w:r w:rsidR="00E33531" w:rsidRPr="00D55D2A">
        <w:rPr>
          <w:szCs w:val="19"/>
        </w:rPr>
        <w:t>d</w:t>
      </w:r>
      <w:r w:rsidR="00E33531" w:rsidRPr="00D55D2A">
        <w:rPr>
          <w:szCs w:val="19"/>
        </w:rPr>
        <w:t>ies on trafficking in human beings and on integrated maritime policy, and recognizing the usefulness of this intera</w:t>
      </w:r>
      <w:r w:rsidR="00E33531" w:rsidRPr="00D55D2A">
        <w:rPr>
          <w:szCs w:val="19"/>
        </w:rPr>
        <w:t>c</w:t>
      </w:r>
      <w:r w:rsidR="00E33531" w:rsidRPr="00D55D2A">
        <w:rPr>
          <w:szCs w:val="19"/>
        </w:rPr>
        <w:t>tion as a joint resource in following and addressing the economic, social and political cha</w:t>
      </w:r>
      <w:r w:rsidR="00E33531" w:rsidRPr="00D55D2A">
        <w:rPr>
          <w:szCs w:val="19"/>
        </w:rPr>
        <w:t>l</w:t>
      </w:r>
      <w:r w:rsidR="00E33531" w:rsidRPr="00D55D2A">
        <w:rPr>
          <w:szCs w:val="19"/>
        </w:rPr>
        <w:t>lenges of the Baltic Sea Region;</w:t>
      </w:r>
    </w:p>
    <w:p w:rsidR="00E33531" w:rsidRPr="00D55D2A" w:rsidRDefault="00536349" w:rsidP="00D1001F">
      <w:pPr>
        <w:rPr>
          <w:kern w:val="28"/>
          <w:szCs w:val="19"/>
        </w:rPr>
      </w:pPr>
      <w:r w:rsidRPr="00D55D2A">
        <w:rPr>
          <w:szCs w:val="19"/>
        </w:rPr>
        <w:t xml:space="preserve">C. </w:t>
      </w:r>
      <w:r w:rsidR="00E33531" w:rsidRPr="00D55D2A">
        <w:rPr>
          <w:kern w:val="28"/>
          <w:szCs w:val="19"/>
        </w:rPr>
        <w:t>maintaining its strong support to the HELCOM Baltic Sea Action Plan as one of the main tools for the rest</w:t>
      </w:r>
      <w:r w:rsidR="00E33531" w:rsidRPr="00D55D2A">
        <w:rPr>
          <w:kern w:val="28"/>
          <w:szCs w:val="19"/>
        </w:rPr>
        <w:t>o</w:t>
      </w:r>
      <w:r w:rsidR="00E33531" w:rsidRPr="00D55D2A">
        <w:rPr>
          <w:kern w:val="28"/>
          <w:szCs w:val="19"/>
        </w:rPr>
        <w:t>ration of good ecological status of the Baltic Sea by 2021, r</w:t>
      </w:r>
      <w:r w:rsidR="00E33531" w:rsidRPr="00D55D2A">
        <w:rPr>
          <w:kern w:val="28"/>
          <w:szCs w:val="19"/>
        </w:rPr>
        <w:t>e</w:t>
      </w:r>
      <w:r w:rsidR="00E33531" w:rsidRPr="00D55D2A">
        <w:rPr>
          <w:kern w:val="28"/>
          <w:szCs w:val="19"/>
        </w:rPr>
        <w:t>gretting that not all HELCOM member states had managed – as they had agreed – to present national implementation plans at the HE</w:t>
      </w:r>
      <w:r w:rsidR="00E33531" w:rsidRPr="00D55D2A">
        <w:rPr>
          <w:kern w:val="28"/>
          <w:szCs w:val="19"/>
        </w:rPr>
        <w:t>L</w:t>
      </w:r>
      <w:r w:rsidR="00E33531" w:rsidRPr="00D55D2A">
        <w:rPr>
          <w:kern w:val="28"/>
          <w:szCs w:val="19"/>
        </w:rPr>
        <w:t>COM Ministerial Meeting in Moscow 20 May, and expecting that those cou</w:t>
      </w:r>
      <w:r w:rsidR="00E33531" w:rsidRPr="00D55D2A">
        <w:rPr>
          <w:kern w:val="28"/>
          <w:szCs w:val="19"/>
        </w:rPr>
        <w:t>n</w:t>
      </w:r>
      <w:r w:rsidR="00E33531" w:rsidRPr="00D55D2A">
        <w:rPr>
          <w:kern w:val="28"/>
          <w:szCs w:val="19"/>
        </w:rPr>
        <w:t>tries that did not deliver n</w:t>
      </w:r>
      <w:r w:rsidR="00E33531" w:rsidRPr="00D55D2A">
        <w:rPr>
          <w:kern w:val="28"/>
          <w:szCs w:val="19"/>
        </w:rPr>
        <w:t>a</w:t>
      </w:r>
      <w:r w:rsidR="00E33531" w:rsidRPr="00D55D2A">
        <w:rPr>
          <w:kern w:val="28"/>
          <w:szCs w:val="19"/>
        </w:rPr>
        <w:t>tional implementation plans will do so at the high-level mee</w:t>
      </w:r>
      <w:r w:rsidR="00E33531" w:rsidRPr="00D55D2A">
        <w:rPr>
          <w:kern w:val="28"/>
          <w:szCs w:val="19"/>
        </w:rPr>
        <w:t>t</w:t>
      </w:r>
      <w:r w:rsidR="00E33531" w:rsidRPr="00D55D2A">
        <w:rPr>
          <w:kern w:val="28"/>
          <w:szCs w:val="19"/>
        </w:rPr>
        <w:t xml:space="preserve">ing of HELCOM in early 2011 at the latest; </w:t>
      </w:r>
    </w:p>
    <w:p w:rsidR="00E33531" w:rsidRPr="00D55D2A" w:rsidRDefault="00536349" w:rsidP="00D1001F">
      <w:pPr>
        <w:widowControl w:val="0"/>
        <w:overflowPunct w:val="0"/>
        <w:autoSpaceDE w:val="0"/>
        <w:autoSpaceDN w:val="0"/>
        <w:adjustRightInd w:val="0"/>
        <w:rPr>
          <w:kern w:val="28"/>
          <w:szCs w:val="19"/>
        </w:rPr>
      </w:pPr>
      <w:r w:rsidRPr="00D55D2A">
        <w:rPr>
          <w:kern w:val="28"/>
          <w:szCs w:val="19"/>
        </w:rPr>
        <w:t xml:space="preserve">D. </w:t>
      </w:r>
      <w:r w:rsidR="00E33531" w:rsidRPr="00D55D2A">
        <w:rPr>
          <w:kern w:val="28"/>
          <w:szCs w:val="19"/>
        </w:rPr>
        <w:t>noting with satisfaction the adoption of the de</w:t>
      </w:r>
      <w:r w:rsidR="00E33531" w:rsidRPr="00D55D2A">
        <w:rPr>
          <w:kern w:val="28"/>
          <w:szCs w:val="19"/>
        </w:rPr>
        <w:t>c</w:t>
      </w:r>
      <w:r w:rsidR="007F73B4" w:rsidRPr="00D55D2A">
        <w:rPr>
          <w:kern w:val="28"/>
          <w:szCs w:val="19"/>
        </w:rPr>
        <w:t>laration ”</w:t>
      </w:r>
      <w:r w:rsidR="00E33531" w:rsidRPr="00D55D2A">
        <w:rPr>
          <w:kern w:val="28"/>
          <w:szCs w:val="19"/>
        </w:rPr>
        <w:t xml:space="preserve">A Vision for the Baltic Sea Region by </w:t>
      </w:r>
      <w:smartTag w:uri="urn:schemas-microsoft-com:office:smarttags" w:element="metricconverter">
        <w:smartTagPr>
          <w:attr w:name="ProductID" w:val="2020”"/>
        </w:smartTagPr>
        <w:r w:rsidR="00E33531" w:rsidRPr="00D55D2A">
          <w:rPr>
            <w:kern w:val="28"/>
            <w:szCs w:val="19"/>
          </w:rPr>
          <w:t>2020”</w:t>
        </w:r>
      </w:smartTag>
      <w:r w:rsidR="00E33531" w:rsidRPr="00D55D2A">
        <w:rPr>
          <w:kern w:val="28"/>
          <w:szCs w:val="19"/>
        </w:rPr>
        <w:t xml:space="preserve"> at the 8</w:t>
      </w:r>
      <w:r w:rsidR="00E33531" w:rsidRPr="00D55D2A">
        <w:rPr>
          <w:kern w:val="28"/>
          <w:szCs w:val="19"/>
          <w:vertAlign w:val="superscript"/>
        </w:rPr>
        <w:t>th</w:t>
      </w:r>
      <w:r w:rsidR="00E33531" w:rsidRPr="00D55D2A">
        <w:rPr>
          <w:kern w:val="28"/>
          <w:szCs w:val="19"/>
        </w:rPr>
        <w:t xml:space="preserve"> Summit if the Baltic Sea States in Vi</w:t>
      </w:r>
      <w:r w:rsidR="00E33531" w:rsidRPr="00D55D2A">
        <w:rPr>
          <w:kern w:val="28"/>
          <w:szCs w:val="19"/>
        </w:rPr>
        <w:t>l</w:t>
      </w:r>
      <w:r w:rsidR="00E33531" w:rsidRPr="00D55D2A">
        <w:rPr>
          <w:kern w:val="28"/>
          <w:szCs w:val="19"/>
        </w:rPr>
        <w:t>nius in June 2010, and considering the implementation of its provisions as a key fa</w:t>
      </w:r>
      <w:r w:rsidR="00E33531" w:rsidRPr="00D55D2A">
        <w:rPr>
          <w:kern w:val="28"/>
          <w:szCs w:val="19"/>
        </w:rPr>
        <w:t>c</w:t>
      </w:r>
      <w:r w:rsidR="00E33531" w:rsidRPr="00D55D2A">
        <w:rPr>
          <w:kern w:val="28"/>
          <w:szCs w:val="19"/>
        </w:rPr>
        <w:t>tor for further development olf the Baltic Sea Region;</w:t>
      </w:r>
    </w:p>
    <w:p w:rsidR="00E33531" w:rsidRPr="00D55D2A" w:rsidRDefault="00536349" w:rsidP="00D1001F">
      <w:pPr>
        <w:rPr>
          <w:szCs w:val="19"/>
        </w:rPr>
      </w:pPr>
      <w:r w:rsidRPr="00D55D2A">
        <w:rPr>
          <w:szCs w:val="19"/>
        </w:rPr>
        <w:t xml:space="preserve">E. </w:t>
      </w:r>
      <w:r w:rsidR="00E33531" w:rsidRPr="00D55D2A">
        <w:rPr>
          <w:szCs w:val="19"/>
        </w:rPr>
        <w:t>taking note of the adoption of the EU Strategy for the Baltic Sea Region in October 2009, underlining that since the EU strategy is an internal EU e</w:t>
      </w:r>
      <w:r w:rsidR="00E33531" w:rsidRPr="00D55D2A">
        <w:rPr>
          <w:szCs w:val="19"/>
        </w:rPr>
        <w:t>n</w:t>
      </w:r>
      <w:r w:rsidR="00E33531" w:rsidRPr="00D55D2A">
        <w:rPr>
          <w:szCs w:val="19"/>
        </w:rPr>
        <w:t xml:space="preserve">deavor, it should be adequately harmonized with the Northern Dimension policy, which </w:t>
      </w:r>
      <w:r w:rsidR="00464BA8" w:rsidRPr="00D55D2A">
        <w:rPr>
          <w:szCs w:val="19"/>
        </w:rPr>
        <w:t>brings together EU- and non-EU-</w:t>
      </w:r>
      <w:r w:rsidR="00E33531" w:rsidRPr="00D55D2A">
        <w:rPr>
          <w:szCs w:val="19"/>
        </w:rPr>
        <w:t>members as equal coopera</w:t>
      </w:r>
      <w:r w:rsidR="00E33531" w:rsidRPr="00D55D2A">
        <w:rPr>
          <w:szCs w:val="19"/>
        </w:rPr>
        <w:t>t</w:t>
      </w:r>
      <w:r w:rsidR="00E33531" w:rsidRPr="00D55D2A">
        <w:rPr>
          <w:szCs w:val="19"/>
        </w:rPr>
        <w:t xml:space="preserve">ing partners; </w:t>
      </w:r>
    </w:p>
    <w:p w:rsidR="00E33531" w:rsidRPr="00D55D2A" w:rsidRDefault="00536349" w:rsidP="00D1001F">
      <w:pPr>
        <w:rPr>
          <w:szCs w:val="19"/>
        </w:rPr>
      </w:pPr>
      <w:r w:rsidRPr="00D55D2A">
        <w:rPr>
          <w:szCs w:val="19"/>
        </w:rPr>
        <w:t xml:space="preserve">F. </w:t>
      </w:r>
      <w:r w:rsidR="00E33531" w:rsidRPr="00D55D2A">
        <w:rPr>
          <w:szCs w:val="19"/>
        </w:rPr>
        <w:t>supporting the Baltic Sea Action Summit as a platform for practical co</w:t>
      </w:r>
      <w:r w:rsidR="00E33531" w:rsidRPr="00D55D2A">
        <w:rPr>
          <w:szCs w:val="19"/>
        </w:rPr>
        <w:t>m</w:t>
      </w:r>
      <w:r w:rsidR="00E33531" w:rsidRPr="00D55D2A">
        <w:rPr>
          <w:szCs w:val="19"/>
        </w:rPr>
        <w:t>mitments aiming at saving the Baltic Sea, and reaffirming the BSPC co</w:t>
      </w:r>
      <w:r w:rsidR="00E33531" w:rsidRPr="00D55D2A">
        <w:rPr>
          <w:szCs w:val="19"/>
        </w:rPr>
        <w:t>m</w:t>
      </w:r>
      <w:r w:rsidR="00E33531" w:rsidRPr="00D55D2A">
        <w:rPr>
          <w:szCs w:val="19"/>
        </w:rPr>
        <w:t>mitment to the Su</w:t>
      </w:r>
      <w:r w:rsidR="00E33531" w:rsidRPr="00D55D2A">
        <w:rPr>
          <w:szCs w:val="19"/>
        </w:rPr>
        <w:t>m</w:t>
      </w:r>
      <w:r w:rsidR="00E33531" w:rsidRPr="00D55D2A">
        <w:rPr>
          <w:szCs w:val="19"/>
        </w:rPr>
        <w:t>mit to continue to take political initiatives, to follow the actions taken by the states in the region, and to exercise parliamentary pre</w:t>
      </w:r>
      <w:r w:rsidR="00E33531" w:rsidRPr="00D55D2A">
        <w:rPr>
          <w:szCs w:val="19"/>
        </w:rPr>
        <w:t>s</w:t>
      </w:r>
      <w:r w:rsidR="00E33531" w:rsidRPr="00D55D2A">
        <w:rPr>
          <w:szCs w:val="19"/>
        </w:rPr>
        <w:t>sure on the national governments of the Baltic Sea Region, urging them to fulfill their obligations in the Ba</w:t>
      </w:r>
      <w:r w:rsidR="00E33531" w:rsidRPr="00D55D2A">
        <w:rPr>
          <w:szCs w:val="19"/>
        </w:rPr>
        <w:t>l</w:t>
      </w:r>
      <w:r w:rsidRPr="00D55D2A">
        <w:rPr>
          <w:szCs w:val="19"/>
        </w:rPr>
        <w:t xml:space="preserve">tic Sea Action Plan, </w:t>
      </w:r>
      <w:r w:rsidR="00E33531" w:rsidRPr="00D55D2A">
        <w:rPr>
          <w:szCs w:val="19"/>
        </w:rPr>
        <w:t xml:space="preserve">call on the governments in the Baltic Sea Region, the CBSS and the EU, </w:t>
      </w:r>
    </w:p>
    <w:p w:rsidR="00E33531" w:rsidRPr="00D55D2A" w:rsidRDefault="00E33531" w:rsidP="006A5CDA">
      <w:pPr>
        <w:pStyle w:val="R3"/>
      </w:pPr>
      <w:r w:rsidRPr="00D55D2A">
        <w:t xml:space="preserve">Regarding Co-operation in the Region, to </w:t>
      </w:r>
    </w:p>
    <w:p w:rsidR="00E33531" w:rsidRPr="00D55D2A" w:rsidRDefault="0075489E" w:rsidP="00D1001F">
      <w:pPr>
        <w:rPr>
          <w:bCs/>
          <w:szCs w:val="19"/>
        </w:rPr>
      </w:pPr>
      <w:r w:rsidRPr="00D55D2A">
        <w:rPr>
          <w:bCs/>
          <w:szCs w:val="19"/>
        </w:rPr>
        <w:t xml:space="preserve">1. </w:t>
      </w:r>
      <w:r w:rsidR="00E33531" w:rsidRPr="00D55D2A">
        <w:rPr>
          <w:bCs/>
          <w:szCs w:val="19"/>
        </w:rPr>
        <w:t>consider ways to further strengthen cooperation in the Baltic Sea Region between the CBSS and the BSPC in order to ensure cohesion and to avoid divisions in the Baltic Sea Region, while supporting CBSS in i</w:t>
      </w:r>
      <w:r w:rsidR="00E33531" w:rsidRPr="00D55D2A">
        <w:rPr>
          <w:bCs/>
          <w:szCs w:val="19"/>
        </w:rPr>
        <w:t>m</w:t>
      </w:r>
      <w:r w:rsidR="00E33531" w:rsidRPr="00D55D2A">
        <w:rPr>
          <w:bCs/>
          <w:szCs w:val="19"/>
        </w:rPr>
        <w:t>plementing the aims of its reform process and achieving concrete results within the framework of its long-time priorities;</w:t>
      </w:r>
    </w:p>
    <w:p w:rsidR="00E33531" w:rsidRPr="00D55D2A" w:rsidRDefault="0075489E" w:rsidP="00D1001F">
      <w:pPr>
        <w:rPr>
          <w:szCs w:val="19"/>
        </w:rPr>
      </w:pPr>
      <w:r w:rsidRPr="00D55D2A">
        <w:rPr>
          <w:szCs w:val="19"/>
        </w:rPr>
        <w:t xml:space="preserve">2. </w:t>
      </w:r>
      <w:r w:rsidR="00E33531" w:rsidRPr="00D55D2A">
        <w:rPr>
          <w:szCs w:val="19"/>
        </w:rPr>
        <w:t>fulfil their already agreed obligations under the HELCOM Baltic Sea A</w:t>
      </w:r>
      <w:r w:rsidR="00E33531" w:rsidRPr="00D55D2A">
        <w:rPr>
          <w:szCs w:val="19"/>
        </w:rPr>
        <w:t>c</w:t>
      </w:r>
      <w:r w:rsidR="00E33531" w:rsidRPr="00D55D2A">
        <w:rPr>
          <w:szCs w:val="19"/>
        </w:rPr>
        <w:t>tion Plan, in particular – for those who have not already done so – by produ</w:t>
      </w:r>
      <w:r w:rsidR="00E33531" w:rsidRPr="00D55D2A">
        <w:rPr>
          <w:szCs w:val="19"/>
        </w:rPr>
        <w:t>c</w:t>
      </w:r>
      <w:r w:rsidR="00E33531" w:rsidRPr="00D55D2A">
        <w:rPr>
          <w:szCs w:val="19"/>
        </w:rPr>
        <w:t>ing concrete N</w:t>
      </w:r>
      <w:r w:rsidR="00E33531" w:rsidRPr="00D55D2A">
        <w:rPr>
          <w:szCs w:val="19"/>
        </w:rPr>
        <w:t>a</w:t>
      </w:r>
      <w:r w:rsidR="00E33531" w:rsidRPr="00D55D2A">
        <w:rPr>
          <w:szCs w:val="19"/>
        </w:rPr>
        <w:t>tional Implementation Plans by early 2011 at the latest;</w:t>
      </w:r>
    </w:p>
    <w:p w:rsidR="00E33531" w:rsidRPr="00D55D2A" w:rsidRDefault="0075489E" w:rsidP="00D1001F">
      <w:pPr>
        <w:rPr>
          <w:szCs w:val="19"/>
        </w:rPr>
      </w:pPr>
      <w:r w:rsidRPr="00D55D2A">
        <w:rPr>
          <w:szCs w:val="19"/>
        </w:rPr>
        <w:t xml:space="preserve">3. </w:t>
      </w:r>
      <w:r w:rsidR="00E33531" w:rsidRPr="00D55D2A">
        <w:rPr>
          <w:szCs w:val="19"/>
        </w:rPr>
        <w:t>fulfil their commitments to the Baltic Sea A</w:t>
      </w:r>
      <w:r w:rsidR="00E33531" w:rsidRPr="00D55D2A">
        <w:rPr>
          <w:szCs w:val="19"/>
        </w:rPr>
        <w:t>c</w:t>
      </w:r>
      <w:r w:rsidR="00E33531" w:rsidRPr="00D55D2A">
        <w:rPr>
          <w:szCs w:val="19"/>
        </w:rPr>
        <w:t>tion Summit, for instance by allocating sufficient resources for the actual implementation of commitments;</w:t>
      </w:r>
    </w:p>
    <w:p w:rsidR="00E33531" w:rsidRPr="00D55D2A" w:rsidRDefault="0075489E" w:rsidP="00D1001F">
      <w:pPr>
        <w:rPr>
          <w:szCs w:val="19"/>
        </w:rPr>
      </w:pPr>
      <w:r w:rsidRPr="00D55D2A">
        <w:rPr>
          <w:szCs w:val="19"/>
        </w:rPr>
        <w:t xml:space="preserve">4. </w:t>
      </w:r>
      <w:r w:rsidR="00E33531" w:rsidRPr="00D55D2A">
        <w:rPr>
          <w:szCs w:val="19"/>
        </w:rPr>
        <w:t>coordinate as far as possible the EU Baltic Sea Strategy with the Northern Dimension policy, as well as with the Co</w:t>
      </w:r>
      <w:r w:rsidR="002A48E9" w:rsidRPr="00D55D2A">
        <w:rPr>
          <w:szCs w:val="19"/>
        </w:rPr>
        <w:t xml:space="preserve">uncil of the Baltic Sea States </w:t>
      </w:r>
      <w:r w:rsidR="00604B34" w:rsidRPr="00D55D2A">
        <w:rPr>
          <w:szCs w:val="19"/>
        </w:rPr>
        <w:t>–</w:t>
      </w:r>
      <w:r w:rsidR="00E33531" w:rsidRPr="00D55D2A">
        <w:rPr>
          <w:szCs w:val="19"/>
        </w:rPr>
        <w:t xml:space="preserve"> being a </w:t>
      </w:r>
      <w:r w:rsidR="00604B34" w:rsidRPr="00D55D2A">
        <w:rPr>
          <w:szCs w:val="19"/>
        </w:rPr>
        <w:t>core regional cooperation body –</w:t>
      </w:r>
      <w:r w:rsidR="00E33531" w:rsidRPr="00D55D2A">
        <w:rPr>
          <w:szCs w:val="19"/>
        </w:rPr>
        <w:t xml:space="preserve"> and other Northern and Baltic cooper</w:t>
      </w:r>
      <w:r w:rsidR="00E33531" w:rsidRPr="00D55D2A">
        <w:rPr>
          <w:szCs w:val="19"/>
        </w:rPr>
        <w:t>a</w:t>
      </w:r>
      <w:r w:rsidR="00E33531" w:rsidRPr="00D55D2A">
        <w:rPr>
          <w:szCs w:val="19"/>
        </w:rPr>
        <w:t>tion bodies;</w:t>
      </w:r>
    </w:p>
    <w:p w:rsidR="00E33531" w:rsidRPr="00D55D2A" w:rsidRDefault="0075489E" w:rsidP="00D1001F">
      <w:pPr>
        <w:rPr>
          <w:szCs w:val="19"/>
        </w:rPr>
      </w:pPr>
      <w:r w:rsidRPr="00D55D2A">
        <w:rPr>
          <w:szCs w:val="19"/>
        </w:rPr>
        <w:t xml:space="preserve">5. </w:t>
      </w:r>
      <w:r w:rsidR="00E33531" w:rsidRPr="00D55D2A">
        <w:rPr>
          <w:szCs w:val="19"/>
        </w:rPr>
        <w:t>provide contributions to the BSAP Trust Fund managed by the Nordic Investment Bank and the Nordic Environment Finance Corpor</w:t>
      </w:r>
      <w:r w:rsidR="00E33531" w:rsidRPr="00D55D2A">
        <w:rPr>
          <w:szCs w:val="19"/>
        </w:rPr>
        <w:t>a</w:t>
      </w:r>
      <w:r w:rsidR="00E33531" w:rsidRPr="00D55D2A">
        <w:rPr>
          <w:szCs w:val="19"/>
        </w:rPr>
        <w:t>tion, thereby strengthening the resources for the development of bankable projects, mea</w:t>
      </w:r>
      <w:r w:rsidR="00E33531" w:rsidRPr="00D55D2A">
        <w:rPr>
          <w:szCs w:val="19"/>
        </w:rPr>
        <w:t>n</w:t>
      </w:r>
      <w:r w:rsidR="00E33531" w:rsidRPr="00D55D2A">
        <w:rPr>
          <w:szCs w:val="19"/>
        </w:rPr>
        <w:t>ing coherent, realistic and viable projects to implement env</w:t>
      </w:r>
      <w:r w:rsidR="00E33531" w:rsidRPr="00D55D2A">
        <w:rPr>
          <w:szCs w:val="19"/>
        </w:rPr>
        <w:t>i</w:t>
      </w:r>
      <w:r w:rsidR="00E33531" w:rsidRPr="00D55D2A">
        <w:rPr>
          <w:szCs w:val="19"/>
        </w:rPr>
        <w:t>ronmental and other projects for the benefit of the Baltic Sea Region;</w:t>
      </w:r>
    </w:p>
    <w:p w:rsidR="00E33531" w:rsidRPr="00D55D2A" w:rsidRDefault="0075489E" w:rsidP="00D1001F">
      <w:pPr>
        <w:rPr>
          <w:szCs w:val="19"/>
          <w:lang w:eastAsia="da-DK"/>
        </w:rPr>
      </w:pPr>
      <w:r w:rsidRPr="00D55D2A">
        <w:rPr>
          <w:szCs w:val="19"/>
        </w:rPr>
        <w:t xml:space="preserve">6. </w:t>
      </w:r>
      <w:r w:rsidR="00E33531" w:rsidRPr="00D55D2A">
        <w:rPr>
          <w:szCs w:val="19"/>
        </w:rPr>
        <w:t>work to gradually dismantle barriers encountered by wor</w:t>
      </w:r>
      <w:r w:rsidR="00E33531" w:rsidRPr="00D55D2A">
        <w:rPr>
          <w:szCs w:val="19"/>
        </w:rPr>
        <w:t>k</w:t>
      </w:r>
      <w:r w:rsidR="00E33531" w:rsidRPr="00D55D2A">
        <w:rPr>
          <w:szCs w:val="19"/>
        </w:rPr>
        <w:t>ers, companies and tourists, such as visa r</w:t>
      </w:r>
      <w:r w:rsidR="00E33531" w:rsidRPr="00D55D2A">
        <w:rPr>
          <w:szCs w:val="19"/>
        </w:rPr>
        <w:t>e</w:t>
      </w:r>
      <w:r w:rsidR="00E33531" w:rsidRPr="00D55D2A">
        <w:rPr>
          <w:szCs w:val="19"/>
        </w:rPr>
        <w:t>quirements and requirements to register place of residence</w:t>
      </w:r>
      <w:r w:rsidR="00E33531" w:rsidRPr="00D55D2A">
        <w:rPr>
          <w:szCs w:val="19"/>
          <w:lang w:eastAsia="da-DK"/>
        </w:rPr>
        <w:t xml:space="preserve">, </w:t>
      </w:r>
      <w:r w:rsidR="00E33531" w:rsidRPr="00D55D2A">
        <w:rPr>
          <w:szCs w:val="19"/>
        </w:rPr>
        <w:t xml:space="preserve">continue to work towards dismantling obstacles to mobility for workers in the border regions and ensure the availability of a range of high-quality information centres ensuring social security for cross-border workers;  </w:t>
      </w:r>
    </w:p>
    <w:p w:rsidR="00E33531" w:rsidRPr="00D55D2A" w:rsidRDefault="0075489E" w:rsidP="00D1001F">
      <w:pPr>
        <w:rPr>
          <w:szCs w:val="19"/>
          <w:u w:val="single"/>
          <w:lang w:eastAsia="da-DK"/>
        </w:rPr>
      </w:pPr>
      <w:r w:rsidRPr="00D55D2A">
        <w:rPr>
          <w:szCs w:val="19"/>
        </w:rPr>
        <w:t xml:space="preserve">7. </w:t>
      </w:r>
      <w:r w:rsidR="00E33531" w:rsidRPr="00D55D2A">
        <w:rPr>
          <w:szCs w:val="19"/>
        </w:rPr>
        <w:t>promote the further development of civil society in the r</w:t>
      </w:r>
      <w:r w:rsidR="00E33531" w:rsidRPr="00D55D2A">
        <w:rPr>
          <w:szCs w:val="19"/>
        </w:rPr>
        <w:t>e</w:t>
      </w:r>
      <w:r w:rsidR="00E33531" w:rsidRPr="00D55D2A">
        <w:rPr>
          <w:szCs w:val="19"/>
        </w:rPr>
        <w:t>gion, including assisting NGOs both in accessing Baltic Sea support pr</w:t>
      </w:r>
      <w:r w:rsidR="00E33531" w:rsidRPr="00D55D2A">
        <w:rPr>
          <w:szCs w:val="19"/>
        </w:rPr>
        <w:t>o</w:t>
      </w:r>
      <w:r w:rsidR="00E33531" w:rsidRPr="00D55D2A">
        <w:rPr>
          <w:szCs w:val="19"/>
        </w:rPr>
        <w:t>grammes and in placing applications in order to boost their involvement in implementing the pr</w:t>
      </w:r>
      <w:r w:rsidR="00E33531" w:rsidRPr="00D55D2A">
        <w:rPr>
          <w:szCs w:val="19"/>
        </w:rPr>
        <w:t>o</w:t>
      </w:r>
      <w:r w:rsidR="00E33531" w:rsidRPr="00D55D2A">
        <w:rPr>
          <w:szCs w:val="19"/>
        </w:rPr>
        <w:t>grammes;</w:t>
      </w:r>
    </w:p>
    <w:p w:rsidR="00E33531" w:rsidRPr="00D55D2A" w:rsidRDefault="00E33531" w:rsidP="006A5CDA">
      <w:pPr>
        <w:pStyle w:val="R3"/>
      </w:pPr>
      <w:r w:rsidRPr="00D55D2A">
        <w:t xml:space="preserve">Regarding Climate Change and Biodiversity in the </w:t>
      </w:r>
      <w:smartTag w:uri="urn:schemas-microsoft-com:office:smarttags" w:element="place">
        <w:r w:rsidRPr="00D55D2A">
          <w:t>Baltic Sea</w:t>
        </w:r>
      </w:smartTag>
      <w:r w:rsidRPr="00D55D2A">
        <w:t xml:space="preserve"> Region, to</w:t>
      </w:r>
    </w:p>
    <w:p w:rsidR="00E33531" w:rsidRPr="00D55D2A" w:rsidRDefault="0075489E" w:rsidP="00D1001F">
      <w:pPr>
        <w:rPr>
          <w:bCs/>
          <w:szCs w:val="19"/>
        </w:rPr>
      </w:pPr>
      <w:r w:rsidRPr="00D55D2A">
        <w:rPr>
          <w:bCs/>
          <w:szCs w:val="19"/>
        </w:rPr>
        <w:t xml:space="preserve">8. </w:t>
      </w:r>
      <w:r w:rsidR="00E33531" w:rsidRPr="00D55D2A">
        <w:rPr>
          <w:bCs/>
          <w:szCs w:val="19"/>
        </w:rPr>
        <w:t>apply an ecosystem approach to the enviro</w:t>
      </w:r>
      <w:r w:rsidR="00E33531" w:rsidRPr="00D55D2A">
        <w:rPr>
          <w:bCs/>
          <w:szCs w:val="19"/>
        </w:rPr>
        <w:t>n</w:t>
      </w:r>
      <w:r w:rsidR="00E33531" w:rsidRPr="00D55D2A">
        <w:rPr>
          <w:bCs/>
          <w:szCs w:val="19"/>
        </w:rPr>
        <w:t>mental work in the Baltic Sea Region, including investments, research and development to protect ecosy</w:t>
      </w:r>
      <w:r w:rsidR="00E33531" w:rsidRPr="00D55D2A">
        <w:rPr>
          <w:bCs/>
          <w:szCs w:val="19"/>
        </w:rPr>
        <w:t>s</w:t>
      </w:r>
      <w:r w:rsidR="00E33531" w:rsidRPr="00D55D2A">
        <w:rPr>
          <w:bCs/>
          <w:szCs w:val="19"/>
        </w:rPr>
        <w:t>tem services and to integrate their values in economic systems, national bud</w:t>
      </w:r>
      <w:r w:rsidR="00464BA8" w:rsidRPr="00D55D2A">
        <w:rPr>
          <w:bCs/>
          <w:szCs w:val="19"/>
        </w:rPr>
        <w:softHyphen/>
      </w:r>
      <w:r w:rsidR="00E33531" w:rsidRPr="00D55D2A">
        <w:rPr>
          <w:bCs/>
          <w:szCs w:val="19"/>
        </w:rPr>
        <w:t>g</w:t>
      </w:r>
      <w:r w:rsidR="00E33531" w:rsidRPr="00D55D2A">
        <w:rPr>
          <w:bCs/>
          <w:szCs w:val="19"/>
        </w:rPr>
        <w:t>ets and strategies for sustainab</w:t>
      </w:r>
      <w:r w:rsidRPr="00D55D2A">
        <w:rPr>
          <w:bCs/>
          <w:szCs w:val="19"/>
        </w:rPr>
        <w:t>le development, as appropriate;</w:t>
      </w:r>
    </w:p>
    <w:p w:rsidR="00E33531" w:rsidRPr="00D55D2A" w:rsidRDefault="0075489E" w:rsidP="00D1001F">
      <w:pPr>
        <w:rPr>
          <w:bCs/>
          <w:szCs w:val="19"/>
        </w:rPr>
      </w:pPr>
      <w:r w:rsidRPr="00D55D2A">
        <w:rPr>
          <w:bCs/>
          <w:szCs w:val="19"/>
        </w:rPr>
        <w:t xml:space="preserve">9. </w:t>
      </w:r>
      <w:r w:rsidR="00E33531" w:rsidRPr="00D55D2A">
        <w:rPr>
          <w:bCs/>
          <w:szCs w:val="19"/>
        </w:rPr>
        <w:t>support measures to protect and restore biod</w:t>
      </w:r>
      <w:r w:rsidR="00E33531" w:rsidRPr="00D55D2A">
        <w:rPr>
          <w:bCs/>
          <w:szCs w:val="19"/>
        </w:rPr>
        <w:t>i</w:t>
      </w:r>
      <w:r w:rsidR="00E33531" w:rsidRPr="00D55D2A">
        <w:rPr>
          <w:bCs/>
          <w:szCs w:val="19"/>
        </w:rPr>
        <w:t>versity, such as reinstating migratory waterways, restoring physical environments, oxygeniz</w:t>
      </w:r>
      <w:r w:rsidR="00E33531" w:rsidRPr="00D55D2A">
        <w:rPr>
          <w:bCs/>
          <w:szCs w:val="19"/>
        </w:rPr>
        <w:t>a</w:t>
      </w:r>
      <w:r w:rsidR="00E33531" w:rsidRPr="00D55D2A">
        <w:rPr>
          <w:bCs/>
          <w:szCs w:val="19"/>
        </w:rPr>
        <w:t>tion and restocking;</w:t>
      </w:r>
    </w:p>
    <w:p w:rsidR="00E33531" w:rsidRPr="00D55D2A" w:rsidRDefault="0075489E" w:rsidP="00D1001F">
      <w:pPr>
        <w:rPr>
          <w:bCs/>
          <w:szCs w:val="19"/>
        </w:rPr>
      </w:pPr>
      <w:r w:rsidRPr="00D55D2A">
        <w:rPr>
          <w:bCs/>
          <w:szCs w:val="19"/>
        </w:rPr>
        <w:t xml:space="preserve">10. </w:t>
      </w:r>
      <w:r w:rsidR="00E33531" w:rsidRPr="00D55D2A">
        <w:rPr>
          <w:bCs/>
          <w:szCs w:val="19"/>
        </w:rPr>
        <w:t>enhance work with the aim of preventing the continued introduction of alien invasive species of flora and fauna in the Baltic Sea by ships, for i</w:t>
      </w:r>
      <w:r w:rsidR="00E33531" w:rsidRPr="00D55D2A">
        <w:rPr>
          <w:bCs/>
          <w:szCs w:val="19"/>
        </w:rPr>
        <w:t>n</w:t>
      </w:r>
      <w:r w:rsidR="00E33531" w:rsidRPr="00D55D2A">
        <w:rPr>
          <w:bCs/>
          <w:szCs w:val="19"/>
        </w:rPr>
        <w:t>stance by developing technologies for ballast water treatment and by a poss</w:t>
      </w:r>
      <w:r w:rsidR="00E33531" w:rsidRPr="00D55D2A">
        <w:rPr>
          <w:bCs/>
          <w:szCs w:val="19"/>
        </w:rPr>
        <w:t>i</w:t>
      </w:r>
      <w:r w:rsidR="00E33531" w:rsidRPr="00D55D2A">
        <w:rPr>
          <w:bCs/>
          <w:szCs w:val="19"/>
        </w:rPr>
        <w:t>ble ban against ballast water exchange in certain areas;</w:t>
      </w:r>
    </w:p>
    <w:p w:rsidR="00E33531" w:rsidRPr="00D55D2A" w:rsidRDefault="0075489E" w:rsidP="00D1001F">
      <w:pPr>
        <w:rPr>
          <w:bCs/>
          <w:szCs w:val="19"/>
        </w:rPr>
      </w:pPr>
      <w:r w:rsidRPr="00D55D2A">
        <w:rPr>
          <w:bCs/>
          <w:szCs w:val="19"/>
        </w:rPr>
        <w:t xml:space="preserve">11. </w:t>
      </w:r>
      <w:r w:rsidR="00E33531" w:rsidRPr="00D55D2A">
        <w:rPr>
          <w:bCs/>
          <w:szCs w:val="19"/>
        </w:rPr>
        <w:t>take active measures to protect threatened sp</w:t>
      </w:r>
      <w:r w:rsidR="00E33531" w:rsidRPr="00D55D2A">
        <w:rPr>
          <w:bCs/>
          <w:szCs w:val="19"/>
        </w:rPr>
        <w:t>e</w:t>
      </w:r>
      <w:r w:rsidR="00E33531" w:rsidRPr="00D55D2A">
        <w:rPr>
          <w:bCs/>
          <w:szCs w:val="19"/>
        </w:rPr>
        <w:t>cies, minimize by-catches and phase out discard in fishing, and to ensure that commercial fishing r</w:t>
      </w:r>
      <w:r w:rsidR="00E33531" w:rsidRPr="00D55D2A">
        <w:rPr>
          <w:bCs/>
          <w:szCs w:val="19"/>
        </w:rPr>
        <w:t>e</w:t>
      </w:r>
      <w:r w:rsidR="00E33531" w:rsidRPr="00D55D2A">
        <w:rPr>
          <w:bCs/>
          <w:szCs w:val="19"/>
        </w:rPr>
        <w:t>spects catch quotas and fishing areas;</w:t>
      </w:r>
    </w:p>
    <w:p w:rsidR="00E33531" w:rsidRPr="00D55D2A" w:rsidRDefault="0075489E" w:rsidP="00D1001F">
      <w:pPr>
        <w:rPr>
          <w:bCs/>
          <w:szCs w:val="19"/>
        </w:rPr>
      </w:pPr>
      <w:r w:rsidRPr="00D55D2A">
        <w:rPr>
          <w:bCs/>
          <w:szCs w:val="19"/>
        </w:rPr>
        <w:t xml:space="preserve">12. </w:t>
      </w:r>
      <w:r w:rsidR="00E33531" w:rsidRPr="00D55D2A">
        <w:rPr>
          <w:bCs/>
          <w:szCs w:val="19"/>
        </w:rPr>
        <w:t>take strong and focused measures to eliminate illegal, u</w:t>
      </w:r>
      <w:r w:rsidR="00E33531" w:rsidRPr="00D55D2A">
        <w:rPr>
          <w:bCs/>
          <w:szCs w:val="19"/>
        </w:rPr>
        <w:t>n</w:t>
      </w:r>
      <w:r w:rsidR="00E33531" w:rsidRPr="00D55D2A">
        <w:rPr>
          <w:bCs/>
          <w:szCs w:val="19"/>
        </w:rPr>
        <w:t>regulated and unreported (IUU) fishing, by rei</w:t>
      </w:r>
      <w:r w:rsidR="00E33531" w:rsidRPr="00D55D2A">
        <w:rPr>
          <w:bCs/>
          <w:szCs w:val="19"/>
        </w:rPr>
        <w:t>n</w:t>
      </w:r>
      <w:r w:rsidR="00E33531" w:rsidRPr="00D55D2A">
        <w:rPr>
          <w:bCs/>
          <w:szCs w:val="19"/>
        </w:rPr>
        <w:t>forcing inspection resources and by strengthening landing control;</w:t>
      </w:r>
    </w:p>
    <w:p w:rsidR="00E33531" w:rsidRPr="00D55D2A" w:rsidRDefault="00E33531" w:rsidP="006A5CDA">
      <w:pPr>
        <w:pStyle w:val="R3"/>
      </w:pPr>
      <w:r w:rsidRPr="00D55D2A">
        <w:t xml:space="preserve">Regarding Integrated Maritime Policy in the </w:t>
      </w:r>
      <w:smartTag w:uri="urn:schemas-microsoft-com:office:smarttags" w:element="place">
        <w:r w:rsidRPr="00D55D2A">
          <w:t>Baltic Sea</w:t>
        </w:r>
      </w:smartTag>
      <w:r w:rsidRPr="00D55D2A">
        <w:t xml:space="preserve"> Region, to</w:t>
      </w:r>
    </w:p>
    <w:p w:rsidR="0075489E" w:rsidRPr="00D55D2A" w:rsidRDefault="0075489E" w:rsidP="00D1001F">
      <w:pPr>
        <w:rPr>
          <w:szCs w:val="19"/>
        </w:rPr>
      </w:pPr>
      <w:r w:rsidRPr="00D55D2A">
        <w:rPr>
          <w:szCs w:val="19"/>
        </w:rPr>
        <w:t xml:space="preserve">13. </w:t>
      </w:r>
      <w:r w:rsidR="00E33531" w:rsidRPr="00D55D2A">
        <w:rPr>
          <w:szCs w:val="19"/>
        </w:rPr>
        <w:t xml:space="preserve">promote new measures in view of </w:t>
      </w:r>
      <w:r w:rsidRPr="00D55D2A">
        <w:rPr>
          <w:szCs w:val="19"/>
        </w:rPr>
        <w:t>reduction of harmful emissions:</w:t>
      </w:r>
    </w:p>
    <w:p w:rsidR="0075489E" w:rsidRPr="00D55D2A" w:rsidRDefault="0075489E" w:rsidP="00D1001F">
      <w:pPr>
        <w:rPr>
          <w:szCs w:val="19"/>
        </w:rPr>
      </w:pPr>
      <w:r w:rsidRPr="00D55D2A">
        <w:rPr>
          <w:szCs w:val="19"/>
        </w:rPr>
        <w:t xml:space="preserve">– </w:t>
      </w:r>
      <w:r w:rsidR="00E33531" w:rsidRPr="00D55D2A">
        <w:rPr>
          <w:szCs w:val="19"/>
        </w:rPr>
        <w:t>render more active support than heretofore to shor sea shi</w:t>
      </w:r>
      <w:r w:rsidR="00E33531" w:rsidRPr="00D55D2A">
        <w:rPr>
          <w:szCs w:val="19"/>
        </w:rPr>
        <w:t>p</w:t>
      </w:r>
      <w:r w:rsidR="00E33531" w:rsidRPr="00D55D2A">
        <w:rPr>
          <w:szCs w:val="19"/>
        </w:rPr>
        <w:t>ping as an eco-friendly a</w:t>
      </w:r>
      <w:r w:rsidRPr="00D55D2A">
        <w:rPr>
          <w:szCs w:val="19"/>
        </w:rPr>
        <w:t>lternative to inland transport;</w:t>
      </w:r>
    </w:p>
    <w:p w:rsidR="0075489E" w:rsidRPr="00D55D2A" w:rsidRDefault="0075489E" w:rsidP="00D1001F">
      <w:pPr>
        <w:rPr>
          <w:szCs w:val="19"/>
        </w:rPr>
      </w:pPr>
      <w:r w:rsidRPr="00D55D2A">
        <w:rPr>
          <w:szCs w:val="19"/>
        </w:rPr>
        <w:t xml:space="preserve">– </w:t>
      </w:r>
      <w:r w:rsidR="00E33531" w:rsidRPr="00D55D2A">
        <w:rPr>
          <w:szCs w:val="19"/>
        </w:rPr>
        <w:t>investigate to what extent the reduction of the sulphur content of ship fuels may result in co</w:t>
      </w:r>
      <w:r w:rsidR="00E33531" w:rsidRPr="00D55D2A">
        <w:rPr>
          <w:szCs w:val="19"/>
        </w:rPr>
        <w:t>m</w:t>
      </w:r>
      <w:r w:rsidR="00E33531" w:rsidRPr="00D55D2A">
        <w:rPr>
          <w:szCs w:val="19"/>
        </w:rPr>
        <w:t>petitive disadvantages to the economy in the Baltic Sea Region and elaborate propo</w:t>
      </w:r>
      <w:r w:rsidR="00E33531" w:rsidRPr="00D55D2A">
        <w:rPr>
          <w:szCs w:val="19"/>
        </w:rPr>
        <w:t>s</w:t>
      </w:r>
      <w:r w:rsidR="00E33531" w:rsidRPr="00D55D2A">
        <w:rPr>
          <w:szCs w:val="19"/>
        </w:rPr>
        <w:t>als on how to avoid such disadvantages while maintaining high environmental st</w:t>
      </w:r>
      <w:r w:rsidRPr="00D55D2A">
        <w:rPr>
          <w:szCs w:val="19"/>
        </w:rPr>
        <w:t>andards in the maritime sector;</w:t>
      </w:r>
    </w:p>
    <w:p w:rsidR="00E33531" w:rsidRPr="00D55D2A" w:rsidRDefault="0075489E" w:rsidP="00D1001F">
      <w:pPr>
        <w:rPr>
          <w:szCs w:val="19"/>
        </w:rPr>
      </w:pPr>
      <w:r w:rsidRPr="00D55D2A">
        <w:rPr>
          <w:szCs w:val="19"/>
        </w:rPr>
        <w:t>– a</w:t>
      </w:r>
      <w:r w:rsidR="00E33531" w:rsidRPr="00D55D2A">
        <w:rPr>
          <w:szCs w:val="19"/>
        </w:rPr>
        <w:t>cti</w:t>
      </w:r>
      <w:r w:rsidR="009C5D64" w:rsidRPr="00D55D2A">
        <w:rPr>
          <w:szCs w:val="19"/>
        </w:rPr>
        <w:t>vely support the projects appro</w:t>
      </w:r>
      <w:r w:rsidR="00604B34" w:rsidRPr="00D55D2A">
        <w:rPr>
          <w:szCs w:val="19"/>
        </w:rPr>
        <w:t>a</w:t>
      </w:r>
      <w:r w:rsidR="00E33531" w:rsidRPr="00D55D2A">
        <w:rPr>
          <w:szCs w:val="19"/>
        </w:rPr>
        <w:t>ved for funding under the Baltic region Programme, especially such projects with the objective to reduce harmful emissions from ships and d</w:t>
      </w:r>
      <w:r w:rsidR="00E33531" w:rsidRPr="00D55D2A">
        <w:rPr>
          <w:szCs w:val="19"/>
        </w:rPr>
        <w:t>e</w:t>
      </w:r>
      <w:r w:rsidR="00E33531" w:rsidRPr="00D55D2A">
        <w:rPr>
          <w:szCs w:val="19"/>
        </w:rPr>
        <w:t>velop reception facilities for waste water from ships in the ports of the Baltic Sea;</w:t>
      </w:r>
    </w:p>
    <w:p w:rsidR="00E33531" w:rsidRPr="00D55D2A" w:rsidRDefault="0075489E" w:rsidP="00D1001F">
      <w:pPr>
        <w:spacing w:before="120"/>
        <w:rPr>
          <w:szCs w:val="19"/>
        </w:rPr>
      </w:pPr>
      <w:r w:rsidRPr="00D55D2A">
        <w:rPr>
          <w:szCs w:val="19"/>
        </w:rPr>
        <w:t xml:space="preserve">14. </w:t>
      </w:r>
      <w:r w:rsidR="00E33531" w:rsidRPr="00D55D2A">
        <w:rPr>
          <w:szCs w:val="19"/>
        </w:rPr>
        <w:t>support the implementation of improved sec</w:t>
      </w:r>
      <w:r w:rsidR="00E33531" w:rsidRPr="00D55D2A">
        <w:rPr>
          <w:szCs w:val="19"/>
        </w:rPr>
        <w:t>u</w:t>
      </w:r>
      <w:r w:rsidR="00E33531" w:rsidRPr="00D55D2A">
        <w:rPr>
          <w:szCs w:val="19"/>
        </w:rPr>
        <w:t>rity and fire prevention measures regarding vessels, term</w:t>
      </w:r>
      <w:r w:rsidR="00E33531" w:rsidRPr="00D55D2A">
        <w:rPr>
          <w:szCs w:val="19"/>
        </w:rPr>
        <w:t>i</w:t>
      </w:r>
      <w:r w:rsidR="00E33531" w:rsidRPr="00D55D2A">
        <w:rPr>
          <w:szCs w:val="19"/>
        </w:rPr>
        <w:t>nals, ports, sea and shore-line constructions as well as the use of environmentally friendly substances to alleviate damages caused by accidents;</w:t>
      </w:r>
    </w:p>
    <w:p w:rsidR="00E33531" w:rsidRPr="00D55D2A" w:rsidRDefault="0075489E" w:rsidP="00D1001F">
      <w:pPr>
        <w:rPr>
          <w:szCs w:val="19"/>
        </w:rPr>
      </w:pPr>
      <w:r w:rsidRPr="00D55D2A">
        <w:rPr>
          <w:szCs w:val="19"/>
        </w:rPr>
        <w:t xml:space="preserve">15. </w:t>
      </w:r>
      <w:r w:rsidR="00E33531" w:rsidRPr="00D55D2A">
        <w:rPr>
          <w:szCs w:val="19"/>
        </w:rPr>
        <w:t xml:space="preserve">extend the obligatory use of pilots in risk areas of the </w:t>
      </w:r>
      <w:smartTag w:uri="urn:schemas-microsoft-com:office:smarttags" w:element="place">
        <w:r w:rsidR="00E33531" w:rsidRPr="00D55D2A">
          <w:rPr>
            <w:szCs w:val="19"/>
          </w:rPr>
          <w:t>Baltic Sea</w:t>
        </w:r>
      </w:smartTag>
      <w:r w:rsidR="00E33531" w:rsidRPr="00D55D2A">
        <w:rPr>
          <w:szCs w:val="19"/>
        </w:rPr>
        <w:t xml:space="preserve"> and strictly implement the ban on transporting oil in single-hulled tan</w:t>
      </w:r>
      <w:r w:rsidR="00E33531" w:rsidRPr="00D55D2A">
        <w:rPr>
          <w:szCs w:val="19"/>
        </w:rPr>
        <w:t>k</w:t>
      </w:r>
      <w:r w:rsidR="00E33531" w:rsidRPr="00D55D2A">
        <w:rPr>
          <w:szCs w:val="19"/>
        </w:rPr>
        <w:t>ers;</w:t>
      </w:r>
    </w:p>
    <w:p w:rsidR="00E33531" w:rsidRPr="00D55D2A" w:rsidRDefault="0075489E" w:rsidP="00D1001F">
      <w:pPr>
        <w:rPr>
          <w:szCs w:val="19"/>
        </w:rPr>
      </w:pPr>
      <w:r w:rsidRPr="00D55D2A">
        <w:rPr>
          <w:szCs w:val="19"/>
        </w:rPr>
        <w:t xml:space="preserve">16. </w:t>
      </w:r>
      <w:r w:rsidR="00E33531" w:rsidRPr="00D55D2A">
        <w:rPr>
          <w:szCs w:val="19"/>
        </w:rPr>
        <w:t>initiate measures which 1) pave the way for and promote the use of a si</w:t>
      </w:r>
      <w:r w:rsidR="00E33531" w:rsidRPr="00D55D2A">
        <w:rPr>
          <w:szCs w:val="19"/>
        </w:rPr>
        <w:t>n</w:t>
      </w:r>
      <w:r w:rsidR="00E33531" w:rsidRPr="00D55D2A">
        <w:rPr>
          <w:szCs w:val="19"/>
        </w:rPr>
        <w:t>gle language in international transport operations at sea and on land, and 2) standardize and facil</w:t>
      </w:r>
      <w:r w:rsidR="00E33531" w:rsidRPr="00D55D2A">
        <w:rPr>
          <w:szCs w:val="19"/>
        </w:rPr>
        <w:t>i</w:t>
      </w:r>
      <w:r w:rsidR="00E33531" w:rsidRPr="00D55D2A">
        <w:rPr>
          <w:szCs w:val="19"/>
        </w:rPr>
        <w:t>tate the implementation of joint customs and taxation proc</w:t>
      </w:r>
      <w:r w:rsidR="00E33531" w:rsidRPr="00D55D2A">
        <w:rPr>
          <w:szCs w:val="19"/>
        </w:rPr>
        <w:t>e</w:t>
      </w:r>
      <w:r w:rsidR="00E33531" w:rsidRPr="00D55D2A">
        <w:rPr>
          <w:szCs w:val="19"/>
        </w:rPr>
        <w:t>dures;</w:t>
      </w:r>
    </w:p>
    <w:p w:rsidR="00E33531" w:rsidRPr="00D55D2A" w:rsidRDefault="0075489E" w:rsidP="00D1001F">
      <w:pPr>
        <w:rPr>
          <w:szCs w:val="19"/>
        </w:rPr>
      </w:pPr>
      <w:r w:rsidRPr="00D55D2A">
        <w:rPr>
          <w:szCs w:val="19"/>
        </w:rPr>
        <w:t xml:space="preserve">17. </w:t>
      </w:r>
      <w:r w:rsidR="00E33531" w:rsidRPr="00D55D2A">
        <w:rPr>
          <w:szCs w:val="19"/>
        </w:rPr>
        <w:t>continue to ensure improvements to the transport infrastru</w:t>
      </w:r>
      <w:r w:rsidR="00E33531" w:rsidRPr="00D55D2A">
        <w:rPr>
          <w:szCs w:val="19"/>
        </w:rPr>
        <w:t>c</w:t>
      </w:r>
      <w:r w:rsidR="00E33531" w:rsidRPr="00D55D2A">
        <w:rPr>
          <w:szCs w:val="19"/>
        </w:rPr>
        <w:t>ture in the Baltic Sea Region and, while focu</w:t>
      </w:r>
      <w:r w:rsidR="00E33531" w:rsidRPr="00D55D2A">
        <w:rPr>
          <w:szCs w:val="19"/>
        </w:rPr>
        <w:t>s</w:t>
      </w:r>
      <w:r w:rsidR="00E33531" w:rsidRPr="00D55D2A">
        <w:rPr>
          <w:szCs w:val="19"/>
        </w:rPr>
        <w:t>sing in particular on developing land and sea routes, to pr</w:t>
      </w:r>
      <w:r w:rsidR="00E33531" w:rsidRPr="00D55D2A">
        <w:rPr>
          <w:szCs w:val="19"/>
        </w:rPr>
        <w:t>o</w:t>
      </w:r>
      <w:r w:rsidR="00E33531" w:rsidRPr="00D55D2A">
        <w:rPr>
          <w:szCs w:val="19"/>
        </w:rPr>
        <w:t>mote a transport policy that is in principle governed by the idea that transport operations should be carried out in an eco-friendly way, supported by an interconnected infrastructure;</w:t>
      </w:r>
    </w:p>
    <w:p w:rsidR="00E33531" w:rsidRPr="00D55D2A" w:rsidRDefault="0075489E" w:rsidP="00D1001F">
      <w:pPr>
        <w:rPr>
          <w:szCs w:val="19"/>
          <w:lang w:eastAsia="da-DK"/>
        </w:rPr>
      </w:pPr>
      <w:r w:rsidRPr="00D55D2A">
        <w:rPr>
          <w:szCs w:val="19"/>
        </w:rPr>
        <w:t xml:space="preserve">18. </w:t>
      </w:r>
      <w:r w:rsidR="00E33531" w:rsidRPr="00D55D2A">
        <w:rPr>
          <w:szCs w:val="19"/>
        </w:rPr>
        <w:t xml:space="preserve">make sure that the EU TEN-T core network must be made up </w:t>
      </w:r>
      <w:r w:rsidR="00E33531" w:rsidRPr="00D55D2A">
        <w:rPr>
          <w:szCs w:val="19"/>
          <w:lang w:eastAsia="lv-LV"/>
        </w:rPr>
        <w:t>of nodes (capitals, other cities or agglomerations of supra-regional importance, gat</w:t>
      </w:r>
      <w:r w:rsidR="00E33531" w:rsidRPr="00D55D2A">
        <w:rPr>
          <w:szCs w:val="19"/>
          <w:lang w:eastAsia="lv-LV"/>
        </w:rPr>
        <w:t>e</w:t>
      </w:r>
      <w:r w:rsidR="00E33531" w:rsidRPr="00D55D2A">
        <w:rPr>
          <w:szCs w:val="19"/>
          <w:lang w:eastAsia="lv-LV"/>
        </w:rPr>
        <w:t>way ports, intercontinental hub ports and airports, the most impo</w:t>
      </w:r>
      <w:r w:rsidR="00E33531" w:rsidRPr="00D55D2A">
        <w:rPr>
          <w:szCs w:val="19"/>
          <w:lang w:eastAsia="lv-LV"/>
        </w:rPr>
        <w:t>r</w:t>
      </w:r>
      <w:r w:rsidR="00E33531" w:rsidRPr="00D55D2A">
        <w:rPr>
          <w:szCs w:val="19"/>
          <w:lang w:eastAsia="lv-LV"/>
        </w:rPr>
        <w:t>tant inland ports and freight terminals) and connections of the highest strategic and ec</w:t>
      </w:r>
      <w:r w:rsidR="00E33531" w:rsidRPr="00D55D2A">
        <w:rPr>
          <w:szCs w:val="19"/>
          <w:lang w:eastAsia="lv-LV"/>
        </w:rPr>
        <w:t>o</w:t>
      </w:r>
      <w:r w:rsidR="00E33531" w:rsidRPr="00D55D2A">
        <w:rPr>
          <w:szCs w:val="19"/>
          <w:lang w:eastAsia="lv-LV"/>
        </w:rPr>
        <w:t>nomic importance linked with key infr</w:t>
      </w:r>
      <w:r w:rsidR="00E33531" w:rsidRPr="00D55D2A">
        <w:rPr>
          <w:szCs w:val="19"/>
          <w:lang w:eastAsia="lv-LV"/>
        </w:rPr>
        <w:t>a</w:t>
      </w:r>
      <w:r w:rsidR="00E33531" w:rsidRPr="00D55D2A">
        <w:rPr>
          <w:szCs w:val="19"/>
          <w:lang w:eastAsia="lv-LV"/>
        </w:rPr>
        <w:t xml:space="preserve">structure in third countries (including Russia). </w:t>
      </w:r>
    </w:p>
    <w:p w:rsidR="00E33531" w:rsidRPr="00D55D2A" w:rsidRDefault="0075489E" w:rsidP="00D1001F">
      <w:pPr>
        <w:rPr>
          <w:szCs w:val="19"/>
        </w:rPr>
      </w:pPr>
      <w:r w:rsidRPr="00D55D2A">
        <w:rPr>
          <w:szCs w:val="19"/>
        </w:rPr>
        <w:t xml:space="preserve">19. </w:t>
      </w:r>
      <w:r w:rsidR="00E33531" w:rsidRPr="00D55D2A">
        <w:rPr>
          <w:szCs w:val="19"/>
        </w:rPr>
        <w:t>attach particular importance to the strategic d</w:t>
      </w:r>
      <w:r w:rsidR="00E33531" w:rsidRPr="00D55D2A">
        <w:rPr>
          <w:szCs w:val="19"/>
        </w:rPr>
        <w:t>e</w:t>
      </w:r>
      <w:r w:rsidR="00E33531" w:rsidRPr="00D55D2A">
        <w:rPr>
          <w:szCs w:val="19"/>
        </w:rPr>
        <w:t>velopment of the seaports with associated logistics centres and rail terminals in order to create national, regional and European networks. In this context, gaps in the priority TEN pr</w:t>
      </w:r>
      <w:r w:rsidR="00E33531" w:rsidRPr="00D55D2A">
        <w:rPr>
          <w:szCs w:val="19"/>
        </w:rPr>
        <w:t>o</w:t>
      </w:r>
      <w:r w:rsidR="00E33531" w:rsidRPr="00D55D2A">
        <w:rPr>
          <w:szCs w:val="19"/>
        </w:rPr>
        <w:t>jects should be filled, and the projects should be linked and consolidated into a core network;</w:t>
      </w:r>
    </w:p>
    <w:p w:rsidR="00E33531" w:rsidRPr="00D55D2A" w:rsidRDefault="0075489E" w:rsidP="00D1001F">
      <w:pPr>
        <w:pStyle w:val="Default"/>
        <w:spacing w:before="62"/>
        <w:jc w:val="both"/>
        <w:rPr>
          <w:rFonts w:ascii="Times New Roman" w:hAnsi="Times New Roman" w:cs="Times New Roman"/>
          <w:sz w:val="19"/>
          <w:szCs w:val="19"/>
        </w:rPr>
      </w:pPr>
      <w:r w:rsidRPr="00D55D2A">
        <w:rPr>
          <w:rFonts w:ascii="Times New Roman" w:hAnsi="Times New Roman" w:cs="Times New Roman"/>
          <w:sz w:val="19"/>
          <w:szCs w:val="19"/>
        </w:rPr>
        <w:t xml:space="preserve">20. </w:t>
      </w:r>
      <w:r w:rsidR="00E33531" w:rsidRPr="00D55D2A">
        <w:rPr>
          <w:rFonts w:ascii="Times New Roman" w:hAnsi="Times New Roman" w:cs="Times New Roman"/>
          <w:sz w:val="19"/>
          <w:szCs w:val="19"/>
        </w:rPr>
        <w:t>support initiatives for improving safety of nav</w:t>
      </w:r>
      <w:r w:rsidR="00E33531" w:rsidRPr="00D55D2A">
        <w:rPr>
          <w:rFonts w:ascii="Times New Roman" w:hAnsi="Times New Roman" w:cs="Times New Roman"/>
          <w:sz w:val="19"/>
          <w:szCs w:val="19"/>
        </w:rPr>
        <w:t>i</w:t>
      </w:r>
      <w:r w:rsidR="00E33531" w:rsidRPr="00D55D2A">
        <w:rPr>
          <w:rFonts w:ascii="Times New Roman" w:hAnsi="Times New Roman" w:cs="Times New Roman"/>
          <w:sz w:val="19"/>
          <w:szCs w:val="19"/>
        </w:rPr>
        <w:t>gation and environmental risk reduction in the Baltic Sea and addressing the human factor including support of initiatives that can lead to less administrative burdens by harm</w:t>
      </w:r>
      <w:r w:rsidR="00E33531" w:rsidRPr="00D55D2A">
        <w:rPr>
          <w:rFonts w:ascii="Times New Roman" w:hAnsi="Times New Roman" w:cs="Times New Roman"/>
          <w:sz w:val="19"/>
          <w:szCs w:val="19"/>
        </w:rPr>
        <w:t>o</w:t>
      </w:r>
      <w:r w:rsidR="00E33531" w:rsidRPr="00D55D2A">
        <w:rPr>
          <w:rFonts w:ascii="Times New Roman" w:hAnsi="Times New Roman" w:cs="Times New Roman"/>
          <w:sz w:val="19"/>
          <w:szCs w:val="19"/>
        </w:rPr>
        <w:t>nizing and elaborating the existing ship reporting systems (SRS) and vessel traffic services (VTS) in the Baltic Sea;</w:t>
      </w:r>
    </w:p>
    <w:p w:rsidR="00E33531" w:rsidRPr="00D55D2A" w:rsidRDefault="0075489E" w:rsidP="00D1001F">
      <w:pPr>
        <w:rPr>
          <w:szCs w:val="19"/>
        </w:rPr>
      </w:pPr>
      <w:r w:rsidRPr="00D55D2A">
        <w:rPr>
          <w:szCs w:val="19"/>
        </w:rPr>
        <w:t xml:space="preserve">21. </w:t>
      </w:r>
      <w:r w:rsidR="00E33531" w:rsidRPr="00D55D2A">
        <w:rPr>
          <w:szCs w:val="19"/>
        </w:rPr>
        <w:t>strengthen the joint regional as well as national preparedness and capacity to tackle major spills of oil and hazardous substances, for i</w:t>
      </w:r>
      <w:r w:rsidR="00E33531" w:rsidRPr="00D55D2A">
        <w:rPr>
          <w:szCs w:val="19"/>
        </w:rPr>
        <w:t>n</w:t>
      </w:r>
      <w:r w:rsidR="00E33531" w:rsidRPr="00D55D2A">
        <w:rPr>
          <w:szCs w:val="19"/>
        </w:rPr>
        <w:t>stance by sub-regional preparations, co-ordination and exercises, as pursued in the HE</w:t>
      </w:r>
      <w:r w:rsidR="00E33531" w:rsidRPr="00D55D2A">
        <w:rPr>
          <w:szCs w:val="19"/>
        </w:rPr>
        <w:t>L</w:t>
      </w:r>
      <w:r w:rsidR="00E33531" w:rsidRPr="00D55D2A">
        <w:rPr>
          <w:szCs w:val="19"/>
        </w:rPr>
        <w:t>COM BRISK project, and by procuring sufficient supplies of oil spill and hazardous substances recovery equipment;</w:t>
      </w:r>
    </w:p>
    <w:p w:rsidR="00E33531" w:rsidRPr="00D55D2A" w:rsidRDefault="00E33531" w:rsidP="00D1001F">
      <w:pPr>
        <w:rPr>
          <w:b/>
          <w:bCs/>
          <w:szCs w:val="19"/>
        </w:rPr>
      </w:pPr>
      <w:r w:rsidRPr="00D55D2A">
        <w:rPr>
          <w:b/>
          <w:bCs/>
          <w:szCs w:val="19"/>
        </w:rPr>
        <w:t xml:space="preserve">Regarding Peace and Security in the </w:t>
      </w:r>
      <w:smartTag w:uri="urn:schemas-microsoft-com:office:smarttags" w:element="place">
        <w:r w:rsidRPr="00D55D2A">
          <w:rPr>
            <w:b/>
            <w:bCs/>
            <w:szCs w:val="19"/>
          </w:rPr>
          <w:t>Baltic Sea</w:t>
        </w:r>
      </w:smartTag>
      <w:r w:rsidRPr="00D55D2A">
        <w:rPr>
          <w:b/>
          <w:bCs/>
          <w:szCs w:val="19"/>
        </w:rPr>
        <w:t xml:space="preserve"> R</w:t>
      </w:r>
      <w:r w:rsidRPr="00D55D2A">
        <w:rPr>
          <w:b/>
          <w:bCs/>
          <w:szCs w:val="19"/>
        </w:rPr>
        <w:t>e</w:t>
      </w:r>
      <w:r w:rsidRPr="00D55D2A">
        <w:rPr>
          <w:b/>
          <w:bCs/>
          <w:szCs w:val="19"/>
        </w:rPr>
        <w:t xml:space="preserve">gion, to </w:t>
      </w:r>
    </w:p>
    <w:p w:rsidR="00E33531" w:rsidRPr="00D55D2A" w:rsidRDefault="0075489E" w:rsidP="00D1001F">
      <w:pPr>
        <w:rPr>
          <w:szCs w:val="19"/>
        </w:rPr>
      </w:pPr>
      <w:r w:rsidRPr="00D55D2A">
        <w:rPr>
          <w:szCs w:val="19"/>
        </w:rPr>
        <w:t xml:space="preserve">22. </w:t>
      </w:r>
      <w:r w:rsidR="00E33531" w:rsidRPr="00D55D2A">
        <w:rPr>
          <w:szCs w:val="19"/>
        </w:rPr>
        <w:t>encourage and foster the development of a joint perception of the threats against public safety and civil sec</w:t>
      </w:r>
      <w:r w:rsidR="00E33531" w:rsidRPr="00D55D2A">
        <w:rPr>
          <w:szCs w:val="19"/>
        </w:rPr>
        <w:t>u</w:t>
      </w:r>
      <w:r w:rsidR="00E33531" w:rsidRPr="00D55D2A">
        <w:rPr>
          <w:szCs w:val="19"/>
        </w:rPr>
        <w:t xml:space="preserve">rity in the region, covering natural as well as technological and other man-made threats and risks; </w:t>
      </w:r>
    </w:p>
    <w:p w:rsidR="00E33531" w:rsidRPr="00D55D2A" w:rsidRDefault="0075489E" w:rsidP="00D1001F">
      <w:pPr>
        <w:rPr>
          <w:szCs w:val="19"/>
        </w:rPr>
      </w:pPr>
      <w:r w:rsidRPr="00D55D2A">
        <w:rPr>
          <w:szCs w:val="19"/>
        </w:rPr>
        <w:t xml:space="preserve">23. </w:t>
      </w:r>
      <w:r w:rsidR="00E33531" w:rsidRPr="00D55D2A">
        <w:rPr>
          <w:szCs w:val="19"/>
        </w:rPr>
        <w:t>promote the development of joint strategies, action programmes and co</w:t>
      </w:r>
      <w:r w:rsidR="00E33531" w:rsidRPr="00D55D2A">
        <w:rPr>
          <w:szCs w:val="19"/>
        </w:rPr>
        <w:t>n</w:t>
      </w:r>
      <w:r w:rsidR="00E33531" w:rsidRPr="00D55D2A">
        <w:rPr>
          <w:szCs w:val="19"/>
        </w:rPr>
        <w:t>crete resources to prevent and manage the threats against civil security in the region;</w:t>
      </w:r>
    </w:p>
    <w:p w:rsidR="00E33531" w:rsidRPr="00D55D2A" w:rsidRDefault="00E33531" w:rsidP="00D1001F">
      <w:pPr>
        <w:rPr>
          <w:szCs w:val="19"/>
        </w:rPr>
      </w:pPr>
      <w:r w:rsidRPr="00D55D2A">
        <w:rPr>
          <w:szCs w:val="19"/>
        </w:rPr>
        <w:t>24</w:t>
      </w:r>
      <w:r w:rsidR="0075489E" w:rsidRPr="00D55D2A">
        <w:rPr>
          <w:szCs w:val="19"/>
        </w:rPr>
        <w:t xml:space="preserve">. </w:t>
      </w:r>
      <w:r w:rsidRPr="00D55D2A">
        <w:rPr>
          <w:szCs w:val="19"/>
        </w:rPr>
        <w:t>extract and exchange experiences from recent threats, such as the bird flu in 2007, the cyber attacks in E</w:t>
      </w:r>
      <w:r w:rsidRPr="00D55D2A">
        <w:rPr>
          <w:szCs w:val="19"/>
        </w:rPr>
        <w:t>s</w:t>
      </w:r>
      <w:r w:rsidRPr="00D55D2A">
        <w:rPr>
          <w:szCs w:val="19"/>
        </w:rPr>
        <w:t xml:space="preserve">tonia in 2007, and the swine flu in </w:t>
      </w:r>
      <w:smartTag w:uri="urn:schemas-microsoft-com:office:smarttags" w:element="metricconverter">
        <w:smartTagPr>
          <w:attr w:name="ProductID" w:val="2009, in"/>
        </w:smartTagPr>
        <w:r w:rsidRPr="00D55D2A">
          <w:rPr>
            <w:szCs w:val="19"/>
          </w:rPr>
          <w:t>2009, in</w:t>
        </w:r>
      </w:smartTag>
      <w:r w:rsidRPr="00D55D2A">
        <w:rPr>
          <w:szCs w:val="19"/>
        </w:rPr>
        <w:t xml:space="preserve"> order to gain knowledge and enhance the joint awareness and preparedness for such threats;</w:t>
      </w:r>
    </w:p>
    <w:p w:rsidR="00E33531" w:rsidRPr="00D55D2A" w:rsidRDefault="0075489E" w:rsidP="00D1001F">
      <w:pPr>
        <w:pStyle w:val="Brdtext"/>
        <w:autoSpaceDE/>
        <w:autoSpaceDN/>
        <w:jc w:val="both"/>
        <w:rPr>
          <w:rFonts w:ascii="Times New Roman" w:eastAsia="Times New Roman" w:hAnsi="Times New Roman"/>
          <w:iCs w:val="0"/>
          <w:sz w:val="19"/>
          <w:szCs w:val="19"/>
          <w:lang w:val="sv-SE" w:eastAsia="da-DK"/>
        </w:rPr>
      </w:pPr>
      <w:r w:rsidRPr="00D55D2A">
        <w:rPr>
          <w:rFonts w:ascii="Times New Roman" w:hAnsi="Times New Roman"/>
          <w:iCs w:val="0"/>
          <w:sz w:val="19"/>
          <w:szCs w:val="19"/>
          <w:lang w:val="sv-SE"/>
        </w:rPr>
        <w:t xml:space="preserve">25. </w:t>
      </w:r>
      <w:r w:rsidR="00E33531" w:rsidRPr="00D55D2A">
        <w:rPr>
          <w:rFonts w:ascii="Times New Roman" w:hAnsi="Times New Roman"/>
          <w:iCs w:val="0"/>
          <w:sz w:val="19"/>
          <w:szCs w:val="19"/>
          <w:lang w:val="sv-SE"/>
        </w:rPr>
        <w:t>promote the dissemination of the experiences from the Baltic Sea Region regarding peace, security and development of democracy in p</w:t>
      </w:r>
      <w:r w:rsidR="00E33531" w:rsidRPr="00D55D2A">
        <w:rPr>
          <w:rFonts w:ascii="Times New Roman" w:hAnsi="Times New Roman"/>
          <w:iCs w:val="0"/>
          <w:sz w:val="19"/>
          <w:szCs w:val="19"/>
          <w:lang w:val="sv-SE"/>
        </w:rPr>
        <w:t>o</w:t>
      </w:r>
      <w:r w:rsidR="00E33531" w:rsidRPr="00D55D2A">
        <w:rPr>
          <w:rFonts w:ascii="Times New Roman" w:hAnsi="Times New Roman"/>
          <w:iCs w:val="0"/>
          <w:sz w:val="19"/>
          <w:szCs w:val="19"/>
          <w:lang w:val="sv-SE"/>
        </w:rPr>
        <w:t>litical and diplomatic co</w:t>
      </w:r>
      <w:r w:rsidR="00E33531" w:rsidRPr="00D55D2A">
        <w:rPr>
          <w:rFonts w:ascii="Times New Roman" w:hAnsi="Times New Roman"/>
          <w:iCs w:val="0"/>
          <w:sz w:val="19"/>
          <w:szCs w:val="19"/>
          <w:lang w:val="sv-SE"/>
        </w:rPr>
        <w:t>n</w:t>
      </w:r>
      <w:r w:rsidR="00E33531" w:rsidRPr="00D55D2A">
        <w:rPr>
          <w:rFonts w:ascii="Times New Roman" w:hAnsi="Times New Roman"/>
          <w:iCs w:val="0"/>
          <w:sz w:val="19"/>
          <w:szCs w:val="19"/>
          <w:lang w:val="sv-SE"/>
        </w:rPr>
        <w:t xml:space="preserve">tacts in order to support democracy; </w:t>
      </w:r>
    </w:p>
    <w:p w:rsidR="00E33531" w:rsidRPr="00D55D2A" w:rsidRDefault="0075489E" w:rsidP="00D1001F">
      <w:pPr>
        <w:rPr>
          <w:color w:val="000000"/>
          <w:szCs w:val="19"/>
          <w:lang w:eastAsia="da-DK"/>
        </w:rPr>
      </w:pPr>
      <w:r w:rsidRPr="00D55D2A">
        <w:rPr>
          <w:szCs w:val="19"/>
        </w:rPr>
        <w:t xml:space="preserve">26. </w:t>
      </w:r>
      <w:r w:rsidR="00E33531" w:rsidRPr="00D55D2A">
        <w:rPr>
          <w:bCs/>
          <w:szCs w:val="19"/>
        </w:rPr>
        <w:t>exchange available information on the location and state of sea-dumped chemical weapons, to inform the public about the threats caused by these weapons, to prepare guidelines for behaviour if unexpectedly e</w:t>
      </w:r>
      <w:r w:rsidR="00E33531" w:rsidRPr="00D55D2A">
        <w:rPr>
          <w:bCs/>
          <w:szCs w:val="19"/>
        </w:rPr>
        <w:t>n</w:t>
      </w:r>
      <w:r w:rsidR="00E33531" w:rsidRPr="00D55D2A">
        <w:rPr>
          <w:bCs/>
          <w:szCs w:val="19"/>
        </w:rPr>
        <w:t>countered with sea-dumped chemical weapons, and to organize seminars and confe</w:t>
      </w:r>
      <w:r w:rsidR="00E33531" w:rsidRPr="00D55D2A">
        <w:rPr>
          <w:bCs/>
          <w:szCs w:val="19"/>
        </w:rPr>
        <w:t>r</w:t>
      </w:r>
      <w:r w:rsidR="00E33531" w:rsidRPr="00D55D2A">
        <w:rPr>
          <w:bCs/>
          <w:szCs w:val="19"/>
        </w:rPr>
        <w:t>ences on this issue.</w:t>
      </w:r>
    </w:p>
    <w:p w:rsidR="00E33531" w:rsidRPr="00D55D2A" w:rsidRDefault="00E33531" w:rsidP="00D1001F">
      <w:pPr>
        <w:rPr>
          <w:b/>
          <w:bCs/>
          <w:szCs w:val="19"/>
        </w:rPr>
      </w:pPr>
      <w:r w:rsidRPr="00D55D2A">
        <w:rPr>
          <w:b/>
          <w:bCs/>
          <w:szCs w:val="19"/>
        </w:rPr>
        <w:t xml:space="preserve">Regarding Trafficking in Human Beings, to </w:t>
      </w:r>
    </w:p>
    <w:p w:rsidR="00E33531" w:rsidRPr="00D55D2A" w:rsidRDefault="0075489E" w:rsidP="00D1001F">
      <w:pPr>
        <w:rPr>
          <w:szCs w:val="19"/>
        </w:rPr>
      </w:pPr>
      <w:r w:rsidRPr="00D55D2A">
        <w:rPr>
          <w:szCs w:val="19"/>
        </w:rPr>
        <w:t xml:space="preserve">27. </w:t>
      </w:r>
      <w:r w:rsidR="00E33531" w:rsidRPr="00D55D2A">
        <w:rPr>
          <w:szCs w:val="19"/>
        </w:rPr>
        <w:t>sign, ratify and accede, for those countries that have not already done so, to all relevant international conventions, protocols and dec</w:t>
      </w:r>
      <w:r w:rsidR="00E33531" w:rsidRPr="00D55D2A">
        <w:rPr>
          <w:szCs w:val="19"/>
        </w:rPr>
        <w:t>i</w:t>
      </w:r>
      <w:r w:rsidR="00E33531" w:rsidRPr="00D55D2A">
        <w:rPr>
          <w:szCs w:val="19"/>
        </w:rPr>
        <w:t>sions, such as the Trafficking in Pe</w:t>
      </w:r>
      <w:r w:rsidR="00E33531" w:rsidRPr="00D55D2A">
        <w:rPr>
          <w:szCs w:val="19"/>
        </w:rPr>
        <w:t>r</w:t>
      </w:r>
      <w:r w:rsidR="007F73B4" w:rsidRPr="00D55D2A">
        <w:rPr>
          <w:szCs w:val="19"/>
        </w:rPr>
        <w:t>sons Protocol (”</w:t>
      </w:r>
      <w:r w:rsidR="00E33531" w:rsidRPr="00D55D2A">
        <w:rPr>
          <w:szCs w:val="19"/>
        </w:rPr>
        <w:t>The Palermo Protocol”), the Council of Europe Convention on Action Against Trafficking in Human Beings, and other international agreements; consequently, national legislation and admin</w:t>
      </w:r>
      <w:r w:rsidR="00E33531" w:rsidRPr="00D55D2A">
        <w:rPr>
          <w:szCs w:val="19"/>
        </w:rPr>
        <w:t>i</w:t>
      </w:r>
      <w:r w:rsidR="00E33531" w:rsidRPr="00D55D2A">
        <w:rPr>
          <w:szCs w:val="19"/>
        </w:rPr>
        <w:t>stration of justice should, where necessary, be reviewed and amended in order to ensure co</w:t>
      </w:r>
      <w:r w:rsidR="00E33531" w:rsidRPr="00D55D2A">
        <w:rPr>
          <w:szCs w:val="19"/>
        </w:rPr>
        <w:t>n</w:t>
      </w:r>
      <w:r w:rsidR="00E33531" w:rsidRPr="00D55D2A">
        <w:rPr>
          <w:szCs w:val="19"/>
        </w:rPr>
        <w:t>formity with international conventions and protocols and to enable legislation that criminalizes all chains of trafficking in human beings;</w:t>
      </w:r>
    </w:p>
    <w:p w:rsidR="00E33531" w:rsidRPr="00D55D2A" w:rsidRDefault="0075489E" w:rsidP="00D1001F">
      <w:pPr>
        <w:rPr>
          <w:szCs w:val="19"/>
        </w:rPr>
      </w:pPr>
      <w:r w:rsidRPr="00D55D2A">
        <w:rPr>
          <w:szCs w:val="19"/>
        </w:rPr>
        <w:t xml:space="preserve">28. </w:t>
      </w:r>
      <w:r w:rsidR="00E33531" w:rsidRPr="00D55D2A">
        <w:rPr>
          <w:szCs w:val="19"/>
        </w:rPr>
        <w:t>recognize that trafficking in human beings is an international cross-border crime that requires international cooperation and concerted action across borders, but also that the actual exploitation of victims is perp</w:t>
      </w:r>
      <w:r w:rsidR="00E33531" w:rsidRPr="00D55D2A">
        <w:rPr>
          <w:szCs w:val="19"/>
        </w:rPr>
        <w:t>e</w:t>
      </w:r>
      <w:r w:rsidR="00E33531" w:rsidRPr="00D55D2A">
        <w:rPr>
          <w:szCs w:val="19"/>
        </w:rPr>
        <w:t>trated locally and therefore should be fought by enhanced local plans and resources, inclu</w:t>
      </w:r>
      <w:r w:rsidR="00E33531" w:rsidRPr="00D55D2A">
        <w:rPr>
          <w:szCs w:val="19"/>
        </w:rPr>
        <w:t>d</w:t>
      </w:r>
      <w:r w:rsidR="00E33531" w:rsidRPr="00D55D2A">
        <w:rPr>
          <w:szCs w:val="19"/>
        </w:rPr>
        <w:t>ing efforts to curb the demand for sexual services from victims of trafficking;</w:t>
      </w:r>
    </w:p>
    <w:p w:rsidR="00E33531" w:rsidRPr="00D55D2A" w:rsidRDefault="0075489E" w:rsidP="00D1001F">
      <w:pPr>
        <w:rPr>
          <w:szCs w:val="19"/>
        </w:rPr>
      </w:pPr>
      <w:r w:rsidRPr="00D55D2A">
        <w:rPr>
          <w:szCs w:val="19"/>
        </w:rPr>
        <w:t xml:space="preserve">29. </w:t>
      </w:r>
      <w:r w:rsidR="00E33531" w:rsidRPr="00D55D2A">
        <w:rPr>
          <w:szCs w:val="19"/>
        </w:rPr>
        <w:t>allocate sufficient, permanent and dedicated funds and r</w:t>
      </w:r>
      <w:r w:rsidR="00E33531" w:rsidRPr="00D55D2A">
        <w:rPr>
          <w:szCs w:val="19"/>
        </w:rPr>
        <w:t>e</w:t>
      </w:r>
      <w:r w:rsidR="00E33531" w:rsidRPr="00D55D2A">
        <w:rPr>
          <w:szCs w:val="19"/>
        </w:rPr>
        <w:t>sources  to, for instance, public authorities, sp</w:t>
      </w:r>
      <w:r w:rsidR="00E33531" w:rsidRPr="00D55D2A">
        <w:rPr>
          <w:szCs w:val="19"/>
        </w:rPr>
        <w:t>e</w:t>
      </w:r>
      <w:r w:rsidR="00E33531" w:rsidRPr="00D55D2A">
        <w:rPr>
          <w:szCs w:val="19"/>
        </w:rPr>
        <w:t>cialized agencies, NGOs, and inter-governmental organiz</w:t>
      </w:r>
      <w:r w:rsidR="00E33531" w:rsidRPr="00D55D2A">
        <w:rPr>
          <w:szCs w:val="19"/>
        </w:rPr>
        <w:t>a</w:t>
      </w:r>
      <w:r w:rsidR="00E33531" w:rsidRPr="00D55D2A">
        <w:rPr>
          <w:szCs w:val="19"/>
        </w:rPr>
        <w:t>tions and projects, such as the CBSS Task Force on Trafficking in Human Beings, in order to maintain the pursuit of pe</w:t>
      </w:r>
      <w:r w:rsidR="00E33531" w:rsidRPr="00D55D2A">
        <w:rPr>
          <w:szCs w:val="19"/>
        </w:rPr>
        <w:t>r</w:t>
      </w:r>
      <w:r w:rsidR="00E33531" w:rsidRPr="00D55D2A">
        <w:rPr>
          <w:szCs w:val="19"/>
        </w:rPr>
        <w:t>sistent and sustained efforts against trafficking in human b</w:t>
      </w:r>
      <w:r w:rsidR="00E33531" w:rsidRPr="00D55D2A">
        <w:rPr>
          <w:szCs w:val="19"/>
        </w:rPr>
        <w:t>e</w:t>
      </w:r>
      <w:r w:rsidR="00E33531" w:rsidRPr="00D55D2A">
        <w:rPr>
          <w:szCs w:val="19"/>
        </w:rPr>
        <w:t>ings, for example by measures such as the Nordic Council internal instruction on using only those hotels that can issue a guarantee that they do not engage in any facilitation of selling or buying sexual services;</w:t>
      </w:r>
    </w:p>
    <w:p w:rsidR="00E33531" w:rsidRPr="00D55D2A" w:rsidRDefault="0075489E" w:rsidP="00D1001F">
      <w:pPr>
        <w:rPr>
          <w:szCs w:val="19"/>
        </w:rPr>
      </w:pPr>
      <w:r w:rsidRPr="00D55D2A">
        <w:rPr>
          <w:szCs w:val="19"/>
        </w:rPr>
        <w:t xml:space="preserve">30. </w:t>
      </w:r>
      <w:r w:rsidR="00E33531" w:rsidRPr="00D55D2A">
        <w:rPr>
          <w:szCs w:val="19"/>
        </w:rPr>
        <w:t>promote the development of an interoperable, coordinated and transparent system for the collection, analysis, exchange and dissemination of inform</w:t>
      </w:r>
      <w:r w:rsidR="00E33531" w:rsidRPr="00D55D2A">
        <w:rPr>
          <w:szCs w:val="19"/>
        </w:rPr>
        <w:t>a</w:t>
      </w:r>
      <w:r w:rsidR="00E33531" w:rsidRPr="00D55D2A">
        <w:rPr>
          <w:szCs w:val="19"/>
        </w:rPr>
        <w:t>tion on trafficking in human beings, in order to enhance the understanding of the problem, develop adequate measures against it, improve the capacity to identify victims of trafficking,</w:t>
      </w:r>
      <w:r w:rsidR="00E33531" w:rsidRPr="00D55D2A">
        <w:rPr>
          <w:color w:val="0000FF"/>
          <w:szCs w:val="19"/>
        </w:rPr>
        <w:t xml:space="preserve"> </w:t>
      </w:r>
      <w:r w:rsidR="00E33531" w:rsidRPr="00D55D2A">
        <w:rPr>
          <w:szCs w:val="19"/>
        </w:rPr>
        <w:t>support investigation and prosecution of tra</w:t>
      </w:r>
      <w:r w:rsidR="00E33531" w:rsidRPr="00D55D2A">
        <w:rPr>
          <w:szCs w:val="19"/>
        </w:rPr>
        <w:t>f</w:t>
      </w:r>
      <w:r w:rsidR="00E33531" w:rsidRPr="00D55D2A">
        <w:rPr>
          <w:szCs w:val="19"/>
        </w:rPr>
        <w:t>ficking cases, and provide best possible assistance to vi</w:t>
      </w:r>
      <w:r w:rsidR="00E33531" w:rsidRPr="00D55D2A">
        <w:rPr>
          <w:szCs w:val="19"/>
        </w:rPr>
        <w:t>c</w:t>
      </w:r>
      <w:r w:rsidR="00E33531" w:rsidRPr="00D55D2A">
        <w:rPr>
          <w:szCs w:val="19"/>
        </w:rPr>
        <w:t>tims of trafficking;</w:t>
      </w:r>
    </w:p>
    <w:p w:rsidR="00E33531" w:rsidRPr="00D55D2A" w:rsidRDefault="0075489E" w:rsidP="00D1001F">
      <w:pPr>
        <w:rPr>
          <w:szCs w:val="19"/>
        </w:rPr>
      </w:pPr>
      <w:r w:rsidRPr="00D55D2A">
        <w:rPr>
          <w:szCs w:val="19"/>
        </w:rPr>
        <w:t xml:space="preserve">31. </w:t>
      </w:r>
      <w:r w:rsidR="00E33531" w:rsidRPr="00D55D2A">
        <w:rPr>
          <w:szCs w:val="19"/>
        </w:rPr>
        <w:t>ensure that a victim-centered approach is adopted in all measures and actions against trafficking in human beings, meaning that trafficking is e</w:t>
      </w:r>
      <w:r w:rsidR="00E33531" w:rsidRPr="00D55D2A">
        <w:rPr>
          <w:szCs w:val="19"/>
        </w:rPr>
        <w:t>x</w:t>
      </w:r>
      <w:r w:rsidR="00E33531" w:rsidRPr="00D55D2A">
        <w:rPr>
          <w:szCs w:val="19"/>
        </w:rPr>
        <w:t>ploitation irrespe</w:t>
      </w:r>
      <w:r w:rsidR="00E33531" w:rsidRPr="00D55D2A">
        <w:rPr>
          <w:szCs w:val="19"/>
        </w:rPr>
        <w:t>c</w:t>
      </w:r>
      <w:r w:rsidR="00E33531" w:rsidRPr="00D55D2A">
        <w:rPr>
          <w:szCs w:val="19"/>
        </w:rPr>
        <w:t>tive of where it takes place or what form it takes, that the human rights of trafficked persons should be at the centre of all efforts against trafficking, that victims should be protected, assisted and e</w:t>
      </w:r>
      <w:r w:rsidR="00E33531" w:rsidRPr="00D55D2A">
        <w:rPr>
          <w:szCs w:val="19"/>
        </w:rPr>
        <w:t>m</w:t>
      </w:r>
      <w:r w:rsidR="00E33531" w:rsidRPr="00D55D2A">
        <w:rPr>
          <w:szCs w:val="19"/>
        </w:rPr>
        <w:t>powered, and that victims</w:t>
      </w:r>
      <w:r w:rsidR="00E33531" w:rsidRPr="00D55D2A">
        <w:rPr>
          <w:b/>
          <w:szCs w:val="19"/>
        </w:rPr>
        <w:t xml:space="preserve"> </w:t>
      </w:r>
      <w:r w:rsidR="00E33531" w:rsidRPr="00D55D2A">
        <w:rPr>
          <w:szCs w:val="19"/>
        </w:rPr>
        <w:t>and relatives of victims should receive unconditional assistance regardless of their status, their willingness to participate in criminal procee</w:t>
      </w:r>
      <w:r w:rsidR="00E33531" w:rsidRPr="00D55D2A">
        <w:rPr>
          <w:szCs w:val="19"/>
        </w:rPr>
        <w:t>d</w:t>
      </w:r>
      <w:r w:rsidR="00E33531" w:rsidRPr="00D55D2A">
        <w:rPr>
          <w:szCs w:val="19"/>
        </w:rPr>
        <w:t>ings against traffickers or the kind of exploitation exper</w:t>
      </w:r>
      <w:r w:rsidR="00E33531" w:rsidRPr="00D55D2A">
        <w:rPr>
          <w:szCs w:val="19"/>
        </w:rPr>
        <w:t>i</w:t>
      </w:r>
      <w:r w:rsidR="00E33531" w:rsidRPr="00D55D2A">
        <w:rPr>
          <w:szCs w:val="19"/>
        </w:rPr>
        <w:t>enced;</w:t>
      </w:r>
    </w:p>
    <w:p w:rsidR="00E33531" w:rsidRPr="00D55D2A" w:rsidRDefault="0075489E" w:rsidP="00D1001F">
      <w:pPr>
        <w:rPr>
          <w:szCs w:val="19"/>
        </w:rPr>
      </w:pPr>
      <w:r w:rsidRPr="00D55D2A">
        <w:rPr>
          <w:szCs w:val="19"/>
        </w:rPr>
        <w:t xml:space="preserve">32. </w:t>
      </w:r>
      <w:r w:rsidR="00E33531" w:rsidRPr="00D55D2A">
        <w:rPr>
          <w:szCs w:val="19"/>
        </w:rPr>
        <w:t>promote and support the development of the operational capacity to fight trafficking in the field; efficient cooperation models should be developed both</w:t>
      </w:r>
      <w:r w:rsidR="007F73B4" w:rsidRPr="00D55D2A">
        <w:rPr>
          <w:szCs w:val="19"/>
        </w:rPr>
        <w:t xml:space="preserve"> between relevant state actors –</w:t>
      </w:r>
      <w:r w:rsidR="00E33531" w:rsidRPr="00D55D2A">
        <w:rPr>
          <w:szCs w:val="19"/>
        </w:rPr>
        <w:t xml:space="preserve"> such as the police, prosecutors, social we</w:t>
      </w:r>
      <w:r w:rsidR="00E33531" w:rsidRPr="00D55D2A">
        <w:rPr>
          <w:szCs w:val="19"/>
        </w:rPr>
        <w:t>l</w:t>
      </w:r>
      <w:r w:rsidR="00E33531" w:rsidRPr="00D55D2A">
        <w:rPr>
          <w:szCs w:val="19"/>
        </w:rPr>
        <w:t>fare authori</w:t>
      </w:r>
      <w:r w:rsidR="00604B34" w:rsidRPr="00D55D2A">
        <w:rPr>
          <w:szCs w:val="19"/>
        </w:rPr>
        <w:t>ties and migration authorities –</w:t>
      </w:r>
      <w:r w:rsidR="00E33531" w:rsidRPr="00D55D2A">
        <w:rPr>
          <w:szCs w:val="19"/>
        </w:rPr>
        <w:t xml:space="preserve"> and with NGOs, in order to strengthen the chain of assistance and protection of witnesses, vi</w:t>
      </w:r>
      <w:r w:rsidR="00E33531" w:rsidRPr="00D55D2A">
        <w:rPr>
          <w:szCs w:val="19"/>
        </w:rPr>
        <w:t>c</w:t>
      </w:r>
      <w:r w:rsidR="00E33531" w:rsidRPr="00D55D2A">
        <w:rPr>
          <w:szCs w:val="19"/>
        </w:rPr>
        <w:t>tims and relatives of victims</w:t>
      </w:r>
      <w:r w:rsidR="00E33531" w:rsidRPr="00D55D2A">
        <w:rPr>
          <w:b/>
          <w:szCs w:val="19"/>
        </w:rPr>
        <w:t xml:space="preserve"> </w:t>
      </w:r>
      <w:r w:rsidR="00E33531" w:rsidRPr="00D55D2A">
        <w:rPr>
          <w:szCs w:val="19"/>
        </w:rPr>
        <w:t>and to increase the number of convictions of the perpetrators;</w:t>
      </w:r>
    </w:p>
    <w:p w:rsidR="00E33531" w:rsidRPr="00D55D2A" w:rsidRDefault="00E33531" w:rsidP="00D1001F">
      <w:pPr>
        <w:spacing w:before="120"/>
        <w:rPr>
          <w:b/>
          <w:bCs/>
          <w:szCs w:val="19"/>
        </w:rPr>
      </w:pPr>
      <w:r w:rsidRPr="00D55D2A">
        <w:rPr>
          <w:b/>
          <w:bCs/>
          <w:szCs w:val="19"/>
        </w:rPr>
        <w:t xml:space="preserve">Furthermore the Conference </w:t>
      </w:r>
    </w:p>
    <w:p w:rsidR="00E33531" w:rsidRPr="00D55D2A" w:rsidRDefault="0075489E" w:rsidP="00D1001F">
      <w:pPr>
        <w:rPr>
          <w:szCs w:val="19"/>
        </w:rPr>
      </w:pPr>
      <w:r w:rsidRPr="00D55D2A">
        <w:rPr>
          <w:szCs w:val="19"/>
        </w:rPr>
        <w:t xml:space="preserve">33. </w:t>
      </w:r>
      <w:r w:rsidR="00E33531" w:rsidRPr="00D55D2A">
        <w:rPr>
          <w:szCs w:val="19"/>
        </w:rPr>
        <w:t>asks the Standing Committee to perform an evaluation of the functioning of the BSPC Joint Financing Mechanism, including a consideration of a po</w:t>
      </w:r>
      <w:r w:rsidR="00E33531" w:rsidRPr="00D55D2A">
        <w:rPr>
          <w:szCs w:val="19"/>
        </w:rPr>
        <w:t>s</w:t>
      </w:r>
      <w:r w:rsidR="00E33531" w:rsidRPr="00D55D2A">
        <w:rPr>
          <w:szCs w:val="19"/>
        </w:rPr>
        <w:t>sible revision of the procedures for financing the Secretariat function;</w:t>
      </w:r>
    </w:p>
    <w:p w:rsidR="00E33531" w:rsidRPr="00D55D2A" w:rsidRDefault="0075489E" w:rsidP="00D1001F">
      <w:pPr>
        <w:rPr>
          <w:szCs w:val="19"/>
        </w:rPr>
      </w:pPr>
      <w:r w:rsidRPr="00D55D2A">
        <w:rPr>
          <w:szCs w:val="19"/>
        </w:rPr>
        <w:t xml:space="preserve">34. </w:t>
      </w:r>
      <w:r w:rsidR="00E33531" w:rsidRPr="00D55D2A">
        <w:rPr>
          <w:szCs w:val="19"/>
        </w:rPr>
        <w:t>adopts the amended Rules of Procedure, to take effect after the closure of 19</w:t>
      </w:r>
      <w:r w:rsidR="00E33531" w:rsidRPr="00D55D2A">
        <w:rPr>
          <w:szCs w:val="19"/>
          <w:vertAlign w:val="superscript"/>
        </w:rPr>
        <w:t>th</w:t>
      </w:r>
      <w:r w:rsidR="00E33531" w:rsidRPr="00D55D2A">
        <w:rPr>
          <w:szCs w:val="19"/>
        </w:rPr>
        <w:t xml:space="preserve"> BSPC;</w:t>
      </w:r>
    </w:p>
    <w:p w:rsidR="00E33531" w:rsidRPr="00D55D2A" w:rsidRDefault="0075489E" w:rsidP="00D1001F">
      <w:pPr>
        <w:rPr>
          <w:szCs w:val="19"/>
        </w:rPr>
      </w:pPr>
      <w:r w:rsidRPr="00D55D2A">
        <w:rPr>
          <w:szCs w:val="19"/>
        </w:rPr>
        <w:t xml:space="preserve">35. </w:t>
      </w:r>
      <w:r w:rsidR="00E33531" w:rsidRPr="00D55D2A">
        <w:rPr>
          <w:szCs w:val="19"/>
        </w:rPr>
        <w:t>welcomes with gratitude the kind offer of the Parliament of Finland to host the 20</w:t>
      </w:r>
      <w:r w:rsidR="00E33531" w:rsidRPr="00D55D2A">
        <w:rPr>
          <w:szCs w:val="19"/>
          <w:vertAlign w:val="superscript"/>
        </w:rPr>
        <w:t>th</w:t>
      </w:r>
      <w:r w:rsidR="00E33531" w:rsidRPr="00D55D2A">
        <w:rPr>
          <w:szCs w:val="19"/>
        </w:rPr>
        <w:t xml:space="preserve"> Baltic Sea Parliamentary Conference in </w:t>
      </w:r>
      <w:smartTag w:uri="urn:schemas-microsoft-com:office:smarttags" w:element="City">
        <w:smartTag w:uri="urn:schemas-microsoft-com:office:smarttags" w:element="place">
          <w:r w:rsidR="00E33531" w:rsidRPr="00D55D2A">
            <w:rPr>
              <w:szCs w:val="19"/>
            </w:rPr>
            <w:t>Helsinki</w:t>
          </w:r>
        </w:smartTag>
      </w:smartTag>
      <w:r w:rsidR="007F73B4" w:rsidRPr="00D55D2A">
        <w:rPr>
          <w:szCs w:val="19"/>
        </w:rPr>
        <w:t xml:space="preserve"> on 28–</w:t>
      </w:r>
      <w:r w:rsidR="00E33531" w:rsidRPr="00D55D2A">
        <w:rPr>
          <w:szCs w:val="19"/>
        </w:rPr>
        <w:t>30 A</w:t>
      </w:r>
      <w:r w:rsidR="00E33531" w:rsidRPr="00D55D2A">
        <w:rPr>
          <w:szCs w:val="19"/>
        </w:rPr>
        <w:t>u</w:t>
      </w:r>
      <w:r w:rsidR="00E33531" w:rsidRPr="00D55D2A">
        <w:rPr>
          <w:szCs w:val="19"/>
        </w:rPr>
        <w:t>gust 2011.</w:t>
      </w:r>
    </w:p>
    <w:p w:rsidR="0075489E" w:rsidRPr="00D55D2A" w:rsidRDefault="0075489E" w:rsidP="00D1001F">
      <w:pPr>
        <w:pStyle w:val="Normaltindrag"/>
      </w:pPr>
    </w:p>
    <w:p w:rsidR="00E33531" w:rsidRPr="00D55D2A" w:rsidRDefault="00D1001F" w:rsidP="00D1001F">
      <w:pPr>
        <w:pStyle w:val="Normaltindrag"/>
      </w:pPr>
      <w:r w:rsidRPr="00D55D2A">
        <w:br w:type="page"/>
      </w:r>
      <w:r w:rsidR="00E33531" w:rsidRPr="00D55D2A">
        <w:t>*Parliaments of Free Hanseatic City of Bremen, Denmark, Estonia, Finland, Federal Republic of Germany, Greenland, Free and Hanseatic City of Hamburg, Latvia, Leningrad, Lithuania, Mecklenburg-Vorpommern, No</w:t>
      </w:r>
      <w:r w:rsidR="00E33531" w:rsidRPr="00D55D2A">
        <w:t>r</w:t>
      </w:r>
      <w:r w:rsidR="00E33531" w:rsidRPr="00D55D2A">
        <w:t>way, Poland, Council of Federation of the Federal Assembly of the Russian Federation, State Duma of the Federal Assembly of the Ru</w:t>
      </w:r>
      <w:r w:rsidR="00E33531" w:rsidRPr="00D55D2A">
        <w:t>s</w:t>
      </w:r>
      <w:r w:rsidR="00E33531" w:rsidRPr="00D55D2A">
        <w:t>sian Federation, City of St. Petersburg, Schleswig-Holstein, Sweden, Åland Islands, Baltic Assembly, European Parliament, Nordic Council, Parliamentary Assembly of the Cou</w:t>
      </w:r>
      <w:r w:rsidR="00E33531" w:rsidRPr="00D55D2A">
        <w:t>n</w:t>
      </w:r>
      <w:r w:rsidR="00E33531" w:rsidRPr="00D55D2A">
        <w:t>cil of Europe.</w:t>
      </w:r>
    </w:p>
    <w:p w:rsidR="00E33531" w:rsidRPr="00D55D2A" w:rsidRDefault="00E33531" w:rsidP="00D1001F">
      <w:pPr>
        <w:rPr>
          <w:i/>
          <w:szCs w:val="19"/>
        </w:rPr>
      </w:pPr>
    </w:p>
    <w:p w:rsidR="001B54EA" w:rsidRPr="00D55D2A" w:rsidRDefault="001B54EA" w:rsidP="00D1001F">
      <w:pPr>
        <w:rPr>
          <w:szCs w:val="19"/>
        </w:rPr>
      </w:pPr>
    </w:p>
    <w:p w:rsidR="001B54EA" w:rsidRPr="00D55D2A" w:rsidRDefault="001B54EA" w:rsidP="00D1001F">
      <w:pPr>
        <w:pStyle w:val="Normaltindrag"/>
        <w:sectPr w:rsidR="001B54EA" w:rsidRPr="00D55D2A" w:rsidSect="004D4FDB">
          <w:headerReference w:type="even" r:id="rId100"/>
          <w:headerReference w:type="default" r:id="rId101"/>
          <w:footerReference w:type="even" r:id="rId102"/>
          <w:footerReference w:type="default" r:id="rId103"/>
          <w:headerReference w:type="first" r:id="rId104"/>
          <w:footerReference w:type="first" r:id="rId105"/>
          <w:pgSz w:w="11906" w:h="16838" w:code="9"/>
          <w:pgMar w:top="907" w:right="4649" w:bottom="4508" w:left="1304" w:header="340" w:footer="227" w:gutter="0"/>
          <w:cols w:space="720"/>
          <w:titlePg/>
        </w:sectPr>
      </w:pPr>
    </w:p>
    <w:p w:rsidR="00D1001F" w:rsidRPr="00D55D2A" w:rsidRDefault="00D1001F" w:rsidP="0005600D">
      <w:pPr>
        <w:pStyle w:val="Bilaga"/>
      </w:pPr>
      <w:r w:rsidRPr="00D55D2A">
        <w:fldChar w:fldCharType="begin" w:fldLock="1"/>
      </w:r>
      <w:r w:rsidRPr="00D55D2A">
        <w:instrText xml:space="preserve"> QUOTE "Bilaga 4" \* MERGEFORMAT </w:instrText>
      </w:r>
      <w:r w:rsidRPr="00D55D2A">
        <w:fldChar w:fldCharType="separate"/>
      </w:r>
      <w:r w:rsidR="00884786" w:rsidRPr="00D55D2A">
        <w:t>Bilaga 4</w:t>
      </w:r>
      <w:r w:rsidRPr="00D55D2A">
        <w:fldChar w:fldCharType="end"/>
      </w:r>
    </w:p>
    <w:p w:rsidR="003B0392" w:rsidRPr="00D55D2A" w:rsidRDefault="003B0392" w:rsidP="009425FA">
      <w:pPr>
        <w:pStyle w:val="R3"/>
      </w:pPr>
      <w:r w:rsidRPr="00D55D2A">
        <w:t xml:space="preserve">Ninth Conference of Parliamentarians of the Arctic Region, European Parliament, </w:t>
      </w:r>
      <w:smartTag w:uri="urn:schemas-microsoft-com:office:smarttags" w:element="place">
        <w:smartTag w:uri="urn:schemas-microsoft-com:office:smarttags" w:element="City">
          <w:r w:rsidRPr="00D55D2A">
            <w:t>Brussels</w:t>
          </w:r>
        </w:smartTag>
      </w:smartTag>
      <w:r w:rsidR="00756578" w:rsidRPr="00D55D2A">
        <w:t xml:space="preserve"> 13–</w:t>
      </w:r>
      <w:r w:rsidRPr="00D55D2A">
        <w:t>15 September 2010</w:t>
      </w:r>
    </w:p>
    <w:p w:rsidR="003B0392" w:rsidRPr="00D55D2A" w:rsidRDefault="003B0392" w:rsidP="009425FA">
      <w:pPr>
        <w:pStyle w:val="R3"/>
      </w:pPr>
      <w:r w:rsidRPr="00D55D2A">
        <w:t xml:space="preserve">CONFERENCE STATEMENT </w:t>
      </w:r>
    </w:p>
    <w:p w:rsidR="003B0392" w:rsidRPr="00D55D2A" w:rsidRDefault="003B0392" w:rsidP="009425FA">
      <w:pPr>
        <w:pStyle w:val="Default"/>
        <w:spacing w:before="120"/>
        <w:jc w:val="both"/>
        <w:rPr>
          <w:rFonts w:ascii="Times New Roman" w:hAnsi="Times New Roman" w:cs="Times New Roman"/>
          <w:sz w:val="19"/>
          <w:szCs w:val="19"/>
        </w:rPr>
      </w:pPr>
      <w:r w:rsidRPr="00D55D2A">
        <w:rPr>
          <w:rFonts w:ascii="Times New Roman" w:hAnsi="Times New Roman" w:cs="Times New Roman"/>
          <w:sz w:val="19"/>
          <w:szCs w:val="19"/>
        </w:rPr>
        <w:t>We, the elected representatives of Canada, De</w:t>
      </w:r>
      <w:r w:rsidRPr="00D55D2A">
        <w:rPr>
          <w:rFonts w:ascii="Times New Roman" w:hAnsi="Times New Roman" w:cs="Times New Roman"/>
          <w:sz w:val="19"/>
          <w:szCs w:val="19"/>
        </w:rPr>
        <w:t>n</w:t>
      </w:r>
      <w:r w:rsidRPr="00D55D2A">
        <w:rPr>
          <w:rFonts w:ascii="Times New Roman" w:hAnsi="Times New Roman" w:cs="Times New Roman"/>
          <w:sz w:val="19"/>
          <w:szCs w:val="19"/>
        </w:rPr>
        <w:t xml:space="preserve">mark/Greenland, the European Parliament, Finland, Iceland, Norway, Russia, Sweden; </w:t>
      </w:r>
    </w:p>
    <w:p w:rsidR="003B0392" w:rsidRPr="00D55D2A" w:rsidRDefault="003B0392" w:rsidP="00D1001F">
      <w:pPr>
        <w:pStyle w:val="Default"/>
        <w:jc w:val="both"/>
        <w:rPr>
          <w:rFonts w:ascii="Times New Roman" w:hAnsi="Times New Roman" w:cs="Times New Roman"/>
          <w:sz w:val="19"/>
          <w:szCs w:val="19"/>
        </w:rPr>
      </w:pPr>
      <w:r w:rsidRPr="00D55D2A">
        <w:rPr>
          <w:rFonts w:ascii="Times New Roman" w:hAnsi="Times New Roman" w:cs="Times New Roman"/>
          <w:sz w:val="19"/>
          <w:szCs w:val="19"/>
        </w:rPr>
        <w:t xml:space="preserve">In collaboration with the indigenous peoples of the </w:t>
      </w:r>
      <w:smartTag w:uri="urn:schemas-microsoft-com:office:smarttags" w:element="place">
        <w:r w:rsidRPr="00D55D2A">
          <w:rPr>
            <w:rFonts w:ascii="Times New Roman" w:hAnsi="Times New Roman" w:cs="Times New Roman"/>
            <w:sz w:val="19"/>
            <w:szCs w:val="19"/>
          </w:rPr>
          <w:t>Arctic</w:t>
        </w:r>
      </w:smartTag>
      <w:r w:rsidRPr="00D55D2A">
        <w:rPr>
          <w:rFonts w:ascii="Times New Roman" w:hAnsi="Times New Roman" w:cs="Times New Roman"/>
          <w:sz w:val="19"/>
          <w:szCs w:val="19"/>
        </w:rPr>
        <w:t xml:space="preserve">; </w:t>
      </w:r>
    </w:p>
    <w:p w:rsidR="003B0392" w:rsidRPr="00D55D2A" w:rsidRDefault="003B0392" w:rsidP="00D1001F">
      <w:pPr>
        <w:pStyle w:val="Default"/>
        <w:jc w:val="both"/>
        <w:rPr>
          <w:rFonts w:ascii="Times New Roman" w:hAnsi="Times New Roman" w:cs="Times New Roman"/>
          <w:sz w:val="19"/>
          <w:szCs w:val="19"/>
        </w:rPr>
      </w:pPr>
      <w:r w:rsidRPr="00D55D2A">
        <w:rPr>
          <w:rFonts w:ascii="Times New Roman" w:hAnsi="Times New Roman" w:cs="Times New Roman"/>
          <w:sz w:val="19"/>
          <w:szCs w:val="19"/>
        </w:rPr>
        <w:t xml:space="preserve">Meeting to discuss the sustainable use of living resources in the </w:t>
      </w:r>
      <w:smartTag w:uri="urn:schemas-microsoft-com:office:smarttags" w:element="place">
        <w:r w:rsidRPr="00D55D2A">
          <w:rPr>
            <w:rFonts w:ascii="Times New Roman" w:hAnsi="Times New Roman" w:cs="Times New Roman"/>
            <w:sz w:val="19"/>
            <w:szCs w:val="19"/>
          </w:rPr>
          <w:t>Arctic</w:t>
        </w:r>
      </w:smartTag>
      <w:r w:rsidRPr="00D55D2A">
        <w:rPr>
          <w:rFonts w:ascii="Times New Roman" w:hAnsi="Times New Roman" w:cs="Times New Roman"/>
          <w:sz w:val="19"/>
          <w:szCs w:val="19"/>
        </w:rPr>
        <w:t>, coo</w:t>
      </w:r>
      <w:r w:rsidRPr="00D55D2A">
        <w:rPr>
          <w:rFonts w:ascii="Times New Roman" w:hAnsi="Times New Roman" w:cs="Times New Roman"/>
          <w:sz w:val="19"/>
          <w:szCs w:val="19"/>
        </w:rPr>
        <w:t>p</w:t>
      </w:r>
      <w:r w:rsidRPr="00D55D2A">
        <w:rPr>
          <w:rFonts w:ascii="Times New Roman" w:hAnsi="Times New Roman" w:cs="Times New Roman"/>
          <w:sz w:val="19"/>
          <w:szCs w:val="19"/>
        </w:rPr>
        <w:t xml:space="preserve">eration in education and research – the legacy of IPY, and the consequences of the melting ice; </w:t>
      </w:r>
    </w:p>
    <w:p w:rsidR="003B0392" w:rsidRPr="00D55D2A" w:rsidRDefault="003B0392" w:rsidP="00D1001F">
      <w:pPr>
        <w:pStyle w:val="Default"/>
        <w:jc w:val="both"/>
        <w:rPr>
          <w:rFonts w:ascii="Times New Roman" w:hAnsi="Times New Roman" w:cs="Times New Roman"/>
          <w:sz w:val="19"/>
          <w:szCs w:val="19"/>
        </w:rPr>
      </w:pPr>
      <w:r w:rsidRPr="00D55D2A">
        <w:rPr>
          <w:rFonts w:ascii="Times New Roman" w:hAnsi="Times New Roman" w:cs="Times New Roman"/>
          <w:sz w:val="19"/>
          <w:szCs w:val="19"/>
        </w:rPr>
        <w:t xml:space="preserve">Considering the transformative change now occurring in the </w:t>
      </w:r>
      <w:smartTag w:uri="urn:schemas-microsoft-com:office:smarttags" w:element="place">
        <w:r w:rsidRPr="00D55D2A">
          <w:rPr>
            <w:rFonts w:ascii="Times New Roman" w:hAnsi="Times New Roman" w:cs="Times New Roman"/>
            <w:sz w:val="19"/>
            <w:szCs w:val="19"/>
          </w:rPr>
          <w:t>Arctic</w:t>
        </w:r>
      </w:smartTag>
      <w:r w:rsidRPr="00D55D2A">
        <w:rPr>
          <w:rFonts w:ascii="Times New Roman" w:hAnsi="Times New Roman" w:cs="Times New Roman"/>
          <w:sz w:val="19"/>
          <w:szCs w:val="19"/>
        </w:rPr>
        <w:t xml:space="preserve"> driven by the forces of climate change and globaliz</w:t>
      </w:r>
      <w:r w:rsidRPr="00D55D2A">
        <w:rPr>
          <w:rFonts w:ascii="Times New Roman" w:hAnsi="Times New Roman" w:cs="Times New Roman"/>
          <w:sz w:val="19"/>
          <w:szCs w:val="19"/>
        </w:rPr>
        <w:t>a</w:t>
      </w:r>
      <w:r w:rsidRPr="00D55D2A">
        <w:rPr>
          <w:rFonts w:ascii="Times New Roman" w:hAnsi="Times New Roman" w:cs="Times New Roman"/>
          <w:sz w:val="19"/>
          <w:szCs w:val="19"/>
        </w:rPr>
        <w:t xml:space="preserve">tion resulting in tighter economic and geopolitical links; </w:t>
      </w:r>
    </w:p>
    <w:p w:rsidR="003B0392" w:rsidRPr="00D55D2A" w:rsidRDefault="003B0392" w:rsidP="00D1001F">
      <w:pPr>
        <w:pStyle w:val="Default"/>
        <w:jc w:val="both"/>
        <w:rPr>
          <w:rFonts w:ascii="Times New Roman" w:hAnsi="Times New Roman" w:cs="Times New Roman"/>
          <w:sz w:val="19"/>
          <w:szCs w:val="19"/>
        </w:rPr>
      </w:pPr>
      <w:r w:rsidRPr="00D55D2A">
        <w:rPr>
          <w:rFonts w:ascii="Times New Roman" w:hAnsi="Times New Roman" w:cs="Times New Roman"/>
          <w:sz w:val="19"/>
          <w:szCs w:val="19"/>
        </w:rPr>
        <w:t>Ask the governments in the Arctic Region, the Arctic Council and the instit</w:t>
      </w:r>
      <w:r w:rsidRPr="00D55D2A">
        <w:rPr>
          <w:rFonts w:ascii="Times New Roman" w:hAnsi="Times New Roman" w:cs="Times New Roman"/>
          <w:sz w:val="19"/>
          <w:szCs w:val="19"/>
        </w:rPr>
        <w:t>u</w:t>
      </w:r>
      <w:r w:rsidRPr="00D55D2A">
        <w:rPr>
          <w:rFonts w:ascii="Times New Roman" w:hAnsi="Times New Roman" w:cs="Times New Roman"/>
          <w:sz w:val="19"/>
          <w:szCs w:val="19"/>
        </w:rPr>
        <w:t xml:space="preserve">tions of the European Union: </w:t>
      </w:r>
    </w:p>
    <w:p w:rsidR="003B0392" w:rsidRPr="00D55D2A" w:rsidRDefault="003B0392" w:rsidP="009425FA">
      <w:pPr>
        <w:pStyle w:val="R3"/>
      </w:pPr>
      <w:r w:rsidRPr="00D55D2A">
        <w:t>Regarding the sustainable management of living r</w:t>
      </w:r>
      <w:r w:rsidRPr="00D55D2A">
        <w:t>e</w:t>
      </w:r>
      <w:r w:rsidRPr="00D55D2A">
        <w:t xml:space="preserve">sources in the </w:t>
      </w:r>
      <w:smartTag w:uri="urn:schemas-microsoft-com:office:smarttags" w:element="place">
        <w:r w:rsidRPr="00D55D2A">
          <w:t>Arctic</w:t>
        </w:r>
      </w:smartTag>
      <w:r w:rsidRPr="00D55D2A">
        <w:t xml:space="preserve">, to </w:t>
      </w:r>
    </w:p>
    <w:p w:rsidR="003B0392" w:rsidRPr="00D55D2A" w:rsidRDefault="003B0392" w:rsidP="00A8789D">
      <w:pPr>
        <w:pStyle w:val="Default"/>
        <w:spacing w:before="120"/>
        <w:jc w:val="both"/>
        <w:rPr>
          <w:rFonts w:ascii="Times New Roman" w:hAnsi="Times New Roman" w:cs="Times New Roman"/>
          <w:sz w:val="19"/>
          <w:szCs w:val="19"/>
        </w:rPr>
      </w:pPr>
      <w:r w:rsidRPr="00D55D2A">
        <w:rPr>
          <w:rFonts w:ascii="Times New Roman" w:hAnsi="Times New Roman" w:cs="Times New Roman"/>
          <w:sz w:val="19"/>
          <w:szCs w:val="19"/>
        </w:rPr>
        <w:t>1. Create mechanisms that emphasize ecosystem-based ma</w:t>
      </w:r>
      <w:r w:rsidRPr="00D55D2A">
        <w:rPr>
          <w:rFonts w:ascii="Times New Roman" w:hAnsi="Times New Roman" w:cs="Times New Roman"/>
          <w:sz w:val="19"/>
          <w:szCs w:val="19"/>
        </w:rPr>
        <w:t>n</w:t>
      </w:r>
      <w:r w:rsidRPr="00D55D2A">
        <w:rPr>
          <w:rFonts w:ascii="Times New Roman" w:hAnsi="Times New Roman" w:cs="Times New Roman"/>
          <w:sz w:val="19"/>
          <w:szCs w:val="19"/>
        </w:rPr>
        <w:t>agement and extended environmental impact assessment pr</w:t>
      </w:r>
      <w:r w:rsidRPr="00D55D2A">
        <w:rPr>
          <w:rFonts w:ascii="Times New Roman" w:hAnsi="Times New Roman" w:cs="Times New Roman"/>
          <w:sz w:val="19"/>
          <w:szCs w:val="19"/>
        </w:rPr>
        <w:t>o</w:t>
      </w:r>
      <w:r w:rsidRPr="00D55D2A">
        <w:rPr>
          <w:rFonts w:ascii="Times New Roman" w:hAnsi="Times New Roman" w:cs="Times New Roman"/>
          <w:sz w:val="19"/>
          <w:szCs w:val="19"/>
        </w:rPr>
        <w:t xml:space="preserve">cedures, as well as social impacts, on an Arctic-wide basis. </w:t>
      </w:r>
    </w:p>
    <w:p w:rsidR="003B0392" w:rsidRPr="00D55D2A" w:rsidRDefault="003B0392" w:rsidP="005802E8">
      <w:pPr>
        <w:pStyle w:val="Default"/>
        <w:spacing w:before="62"/>
        <w:jc w:val="both"/>
        <w:rPr>
          <w:rFonts w:ascii="Times New Roman" w:hAnsi="Times New Roman" w:cs="Times New Roman"/>
          <w:sz w:val="19"/>
          <w:szCs w:val="19"/>
        </w:rPr>
      </w:pPr>
      <w:r w:rsidRPr="00D55D2A">
        <w:rPr>
          <w:rFonts w:ascii="Times New Roman" w:hAnsi="Times New Roman" w:cs="Times New Roman"/>
          <w:sz w:val="19"/>
          <w:szCs w:val="19"/>
        </w:rPr>
        <w:t xml:space="preserve">2. Establish Arctic cooperation on the management of living resources in the </w:t>
      </w:r>
      <w:smartTag w:uri="urn:schemas-microsoft-com:office:smarttags" w:element="place">
        <w:r w:rsidRPr="00D55D2A">
          <w:rPr>
            <w:rFonts w:ascii="Times New Roman" w:hAnsi="Times New Roman" w:cs="Times New Roman"/>
            <w:sz w:val="19"/>
            <w:szCs w:val="19"/>
          </w:rPr>
          <w:t>Arctic</w:t>
        </w:r>
      </w:smartTag>
      <w:r w:rsidRPr="00D55D2A">
        <w:rPr>
          <w:rFonts w:ascii="Times New Roman" w:hAnsi="Times New Roman" w:cs="Times New Roman"/>
          <w:sz w:val="19"/>
          <w:szCs w:val="19"/>
        </w:rPr>
        <w:t xml:space="preserve">, and formulate a common set of goals and interests. </w:t>
      </w:r>
    </w:p>
    <w:p w:rsidR="003B0392" w:rsidRPr="00D55D2A" w:rsidRDefault="003B0392" w:rsidP="005802E8">
      <w:pPr>
        <w:pStyle w:val="Default"/>
        <w:autoSpaceDE/>
        <w:autoSpaceDN/>
        <w:adjustRightInd/>
        <w:spacing w:before="62" w:line="250" w:lineRule="atLeast"/>
        <w:jc w:val="both"/>
        <w:rPr>
          <w:rFonts w:ascii="Times New Roman" w:hAnsi="Times New Roman" w:cs="Times New Roman"/>
          <w:sz w:val="19"/>
          <w:szCs w:val="19"/>
        </w:rPr>
      </w:pPr>
      <w:r w:rsidRPr="00D55D2A">
        <w:rPr>
          <w:rFonts w:ascii="Times New Roman" w:hAnsi="Times New Roman" w:cs="Times New Roman"/>
          <w:sz w:val="19"/>
          <w:szCs w:val="19"/>
        </w:rPr>
        <w:t>3. Examine what sort of practical hunting and fisheries ed</w:t>
      </w:r>
      <w:r w:rsidRPr="00D55D2A">
        <w:rPr>
          <w:rFonts w:ascii="Times New Roman" w:hAnsi="Times New Roman" w:cs="Times New Roman"/>
          <w:sz w:val="19"/>
          <w:szCs w:val="19"/>
        </w:rPr>
        <w:t>u</w:t>
      </w:r>
      <w:r w:rsidRPr="00D55D2A">
        <w:rPr>
          <w:rFonts w:ascii="Times New Roman" w:hAnsi="Times New Roman" w:cs="Times New Roman"/>
          <w:sz w:val="19"/>
          <w:szCs w:val="19"/>
        </w:rPr>
        <w:t xml:space="preserve">cation exists in the </w:t>
      </w:r>
      <w:smartTag w:uri="urn:schemas-microsoft-com:office:smarttags" w:element="place">
        <w:r w:rsidRPr="00D55D2A">
          <w:rPr>
            <w:rFonts w:ascii="Times New Roman" w:hAnsi="Times New Roman" w:cs="Times New Roman"/>
            <w:sz w:val="19"/>
            <w:szCs w:val="19"/>
          </w:rPr>
          <w:t>Arctic</w:t>
        </w:r>
      </w:smartTag>
      <w:r w:rsidRPr="00D55D2A">
        <w:rPr>
          <w:rFonts w:ascii="Times New Roman" w:hAnsi="Times New Roman" w:cs="Times New Roman"/>
          <w:sz w:val="19"/>
          <w:szCs w:val="19"/>
        </w:rPr>
        <w:t xml:space="preserve">, and facilitate a closer cooperation between research institutions and hunting organizations in the Arctic region. </w:t>
      </w:r>
    </w:p>
    <w:p w:rsidR="003B0392" w:rsidRPr="00D55D2A" w:rsidRDefault="003B0392" w:rsidP="005802E8">
      <w:pPr>
        <w:pStyle w:val="Default"/>
        <w:autoSpaceDE/>
        <w:autoSpaceDN/>
        <w:adjustRightInd/>
        <w:spacing w:before="62" w:line="250" w:lineRule="atLeast"/>
        <w:jc w:val="both"/>
        <w:rPr>
          <w:rFonts w:ascii="Times New Roman" w:hAnsi="Times New Roman" w:cs="Times New Roman"/>
          <w:sz w:val="19"/>
          <w:szCs w:val="19"/>
        </w:rPr>
      </w:pPr>
      <w:r w:rsidRPr="00D55D2A">
        <w:rPr>
          <w:rFonts w:ascii="Times New Roman" w:hAnsi="Times New Roman" w:cs="Times New Roman"/>
          <w:sz w:val="19"/>
          <w:szCs w:val="19"/>
        </w:rPr>
        <w:t>4. Commission the University of the Arctic to strengthen education, including traditional knowledge, related to the sustainable hunting of marine mammals and establish a ne</w:t>
      </w:r>
      <w:r w:rsidRPr="00D55D2A">
        <w:rPr>
          <w:rFonts w:ascii="Times New Roman" w:hAnsi="Times New Roman" w:cs="Times New Roman"/>
          <w:sz w:val="19"/>
          <w:szCs w:val="19"/>
        </w:rPr>
        <w:t>t</w:t>
      </w:r>
      <w:r w:rsidRPr="00D55D2A">
        <w:rPr>
          <w:rFonts w:ascii="Times New Roman" w:hAnsi="Times New Roman" w:cs="Times New Roman"/>
          <w:sz w:val="19"/>
          <w:szCs w:val="19"/>
        </w:rPr>
        <w:t>work between educational institutions in this field, as well as increase the number of grants to PhD fellowships and r</w:t>
      </w:r>
      <w:r w:rsidRPr="00D55D2A">
        <w:rPr>
          <w:rFonts w:ascii="Times New Roman" w:hAnsi="Times New Roman" w:cs="Times New Roman"/>
          <w:sz w:val="19"/>
          <w:szCs w:val="19"/>
        </w:rPr>
        <w:t>e</w:t>
      </w:r>
      <w:r w:rsidRPr="00D55D2A">
        <w:rPr>
          <w:rFonts w:ascii="Times New Roman" w:hAnsi="Times New Roman" w:cs="Times New Roman"/>
          <w:sz w:val="19"/>
          <w:szCs w:val="19"/>
        </w:rPr>
        <w:t xml:space="preserve">search into marine mammals. </w:t>
      </w:r>
    </w:p>
    <w:p w:rsidR="003B0392" w:rsidRPr="00D55D2A" w:rsidRDefault="003B0392" w:rsidP="005802E8">
      <w:pPr>
        <w:pStyle w:val="Default"/>
        <w:autoSpaceDE/>
        <w:autoSpaceDN/>
        <w:adjustRightInd/>
        <w:spacing w:before="62" w:line="250" w:lineRule="atLeast"/>
        <w:jc w:val="both"/>
        <w:rPr>
          <w:rFonts w:ascii="Times New Roman" w:hAnsi="Times New Roman" w:cs="Times New Roman"/>
          <w:sz w:val="19"/>
          <w:szCs w:val="19"/>
        </w:rPr>
      </w:pPr>
      <w:r w:rsidRPr="00D55D2A">
        <w:rPr>
          <w:rFonts w:ascii="Times New Roman" w:hAnsi="Times New Roman" w:cs="Times New Roman"/>
          <w:sz w:val="19"/>
          <w:szCs w:val="19"/>
        </w:rPr>
        <w:t>5. Collect and share data on new and emerging fisheries within their exclusive economic zones toward ensuring su</w:t>
      </w:r>
      <w:r w:rsidRPr="00D55D2A">
        <w:rPr>
          <w:rFonts w:ascii="Times New Roman" w:hAnsi="Times New Roman" w:cs="Times New Roman"/>
          <w:sz w:val="19"/>
          <w:szCs w:val="19"/>
        </w:rPr>
        <w:t>s</w:t>
      </w:r>
      <w:r w:rsidRPr="00D55D2A">
        <w:rPr>
          <w:rFonts w:ascii="Times New Roman" w:hAnsi="Times New Roman" w:cs="Times New Roman"/>
          <w:sz w:val="19"/>
          <w:szCs w:val="19"/>
        </w:rPr>
        <w:t>tainable development of those fisheries and to work towards consistency of approaches and standards for managing tran</w:t>
      </w:r>
      <w:r w:rsidRPr="00D55D2A">
        <w:rPr>
          <w:rFonts w:ascii="Times New Roman" w:hAnsi="Times New Roman" w:cs="Times New Roman"/>
          <w:sz w:val="19"/>
          <w:szCs w:val="19"/>
        </w:rPr>
        <w:t>s</w:t>
      </w:r>
      <w:r w:rsidRPr="00D55D2A">
        <w:rPr>
          <w:rFonts w:ascii="Times New Roman" w:hAnsi="Times New Roman" w:cs="Times New Roman"/>
          <w:sz w:val="19"/>
          <w:szCs w:val="19"/>
        </w:rPr>
        <w:t xml:space="preserve">border stocks. </w:t>
      </w:r>
    </w:p>
    <w:p w:rsidR="003B0392" w:rsidRPr="00D55D2A" w:rsidRDefault="003B0392" w:rsidP="005802E8">
      <w:pPr>
        <w:pStyle w:val="Default"/>
        <w:autoSpaceDE/>
        <w:autoSpaceDN/>
        <w:adjustRightInd/>
        <w:spacing w:before="62" w:line="250" w:lineRule="atLeast"/>
        <w:jc w:val="both"/>
        <w:rPr>
          <w:rFonts w:ascii="Times New Roman" w:hAnsi="Times New Roman" w:cs="Times New Roman"/>
          <w:sz w:val="19"/>
          <w:szCs w:val="19"/>
        </w:rPr>
      </w:pPr>
      <w:r w:rsidRPr="00D55D2A">
        <w:rPr>
          <w:rFonts w:ascii="Times New Roman" w:hAnsi="Times New Roman" w:cs="Times New Roman"/>
          <w:sz w:val="19"/>
          <w:szCs w:val="19"/>
        </w:rPr>
        <w:t>6. Strengthen the cooperation of the circumpolar reindeer herders' network, including the IPY legacy, the University of the Arctic Institute for Circump</w:t>
      </w:r>
      <w:r w:rsidRPr="00D55D2A">
        <w:rPr>
          <w:rFonts w:ascii="Times New Roman" w:hAnsi="Times New Roman" w:cs="Times New Roman"/>
          <w:sz w:val="19"/>
          <w:szCs w:val="19"/>
        </w:rPr>
        <w:t>o</w:t>
      </w:r>
      <w:r w:rsidRPr="00D55D2A">
        <w:rPr>
          <w:rFonts w:ascii="Times New Roman" w:hAnsi="Times New Roman" w:cs="Times New Roman"/>
          <w:sz w:val="19"/>
          <w:szCs w:val="19"/>
        </w:rPr>
        <w:t>lar Ninth Conference of Parliamentarians of the Arctic Region, European Parli</w:t>
      </w:r>
      <w:r w:rsidRPr="00D55D2A">
        <w:rPr>
          <w:rFonts w:ascii="Times New Roman" w:hAnsi="Times New Roman" w:cs="Times New Roman"/>
          <w:sz w:val="19"/>
          <w:szCs w:val="19"/>
        </w:rPr>
        <w:t>a</w:t>
      </w:r>
      <w:r w:rsidRPr="00D55D2A">
        <w:rPr>
          <w:rFonts w:ascii="Times New Roman" w:hAnsi="Times New Roman" w:cs="Times New Roman"/>
          <w:sz w:val="19"/>
          <w:szCs w:val="19"/>
        </w:rPr>
        <w:t xml:space="preserve">ment, </w:t>
      </w:r>
      <w:smartTag w:uri="urn:schemas-microsoft-com:office:smarttags" w:element="City">
        <w:smartTag w:uri="urn:schemas-microsoft-com:office:smarttags" w:element="place">
          <w:r w:rsidRPr="00D55D2A">
            <w:rPr>
              <w:rFonts w:ascii="Times New Roman" w:hAnsi="Times New Roman" w:cs="Times New Roman"/>
              <w:sz w:val="19"/>
              <w:szCs w:val="19"/>
            </w:rPr>
            <w:t>Brussels</w:t>
          </w:r>
        </w:smartTag>
      </w:smartTag>
      <w:r w:rsidR="00756578" w:rsidRPr="00D55D2A">
        <w:rPr>
          <w:rFonts w:ascii="Times New Roman" w:hAnsi="Times New Roman" w:cs="Times New Roman"/>
          <w:sz w:val="19"/>
          <w:szCs w:val="19"/>
        </w:rPr>
        <w:t xml:space="preserve"> 13–</w:t>
      </w:r>
      <w:r w:rsidRPr="00D55D2A">
        <w:rPr>
          <w:rFonts w:ascii="Times New Roman" w:hAnsi="Times New Roman" w:cs="Times New Roman"/>
          <w:sz w:val="19"/>
          <w:szCs w:val="19"/>
        </w:rPr>
        <w:t xml:space="preserve">15 September 2010 </w:t>
      </w:r>
    </w:p>
    <w:p w:rsidR="003B0392" w:rsidRPr="00D55D2A" w:rsidRDefault="003B0392" w:rsidP="00A8789D">
      <w:pPr>
        <w:pStyle w:val="Default"/>
        <w:spacing w:before="120"/>
        <w:jc w:val="both"/>
        <w:rPr>
          <w:rFonts w:ascii="Times New Roman" w:hAnsi="Times New Roman" w:cs="Times New Roman"/>
          <w:sz w:val="19"/>
          <w:szCs w:val="19"/>
        </w:rPr>
      </w:pPr>
      <w:r w:rsidRPr="00D55D2A">
        <w:rPr>
          <w:rFonts w:ascii="Times New Roman" w:hAnsi="Times New Roman" w:cs="Times New Roman"/>
          <w:sz w:val="19"/>
          <w:szCs w:val="19"/>
        </w:rPr>
        <w:t>Reindeer Husbandry, as reindeer as a species and their gra</w:t>
      </w:r>
      <w:r w:rsidRPr="00D55D2A">
        <w:rPr>
          <w:rFonts w:ascii="Times New Roman" w:hAnsi="Times New Roman" w:cs="Times New Roman"/>
          <w:sz w:val="19"/>
          <w:szCs w:val="19"/>
        </w:rPr>
        <w:t>z</w:t>
      </w:r>
      <w:r w:rsidRPr="00D55D2A">
        <w:rPr>
          <w:rFonts w:ascii="Times New Roman" w:hAnsi="Times New Roman" w:cs="Times New Roman"/>
          <w:sz w:val="19"/>
          <w:szCs w:val="19"/>
        </w:rPr>
        <w:t>ing lands have a special significance for human life and the eco</w:t>
      </w:r>
      <w:r w:rsidRPr="00D55D2A">
        <w:rPr>
          <w:rFonts w:ascii="Times New Roman" w:hAnsi="Times New Roman" w:cs="Times New Roman"/>
          <w:sz w:val="19"/>
          <w:szCs w:val="19"/>
        </w:rPr>
        <w:t>n</w:t>
      </w:r>
      <w:r w:rsidRPr="00D55D2A">
        <w:rPr>
          <w:rFonts w:ascii="Times New Roman" w:hAnsi="Times New Roman" w:cs="Times New Roman"/>
          <w:sz w:val="19"/>
          <w:szCs w:val="19"/>
        </w:rPr>
        <w:t xml:space="preserve">omy in the </w:t>
      </w:r>
      <w:smartTag w:uri="urn:schemas-microsoft-com:office:smarttags" w:element="place">
        <w:r w:rsidRPr="00D55D2A">
          <w:rPr>
            <w:rFonts w:ascii="Times New Roman" w:hAnsi="Times New Roman" w:cs="Times New Roman"/>
            <w:sz w:val="19"/>
            <w:szCs w:val="19"/>
          </w:rPr>
          <w:t>Arctic</w:t>
        </w:r>
      </w:smartTag>
      <w:r w:rsidRPr="00D55D2A">
        <w:rPr>
          <w:rFonts w:ascii="Times New Roman" w:hAnsi="Times New Roman" w:cs="Times New Roman"/>
          <w:sz w:val="19"/>
          <w:szCs w:val="19"/>
        </w:rPr>
        <w:t xml:space="preserve">. </w:t>
      </w:r>
    </w:p>
    <w:p w:rsidR="003B0392" w:rsidRPr="00D55D2A" w:rsidRDefault="00D1001F" w:rsidP="009425FA">
      <w:pPr>
        <w:pStyle w:val="R3"/>
      </w:pPr>
      <w:r w:rsidRPr="00D55D2A">
        <w:br w:type="page"/>
      </w:r>
      <w:r w:rsidR="003B0392" w:rsidRPr="00D55D2A">
        <w:t xml:space="preserve">Regarding cooperation in education and research, and the follow-up of the International Polar Year, to </w:t>
      </w:r>
    </w:p>
    <w:p w:rsidR="003B0392" w:rsidRPr="00D55D2A" w:rsidRDefault="003B0392" w:rsidP="00D1001F">
      <w:pPr>
        <w:pStyle w:val="Default"/>
        <w:spacing w:before="120"/>
        <w:jc w:val="both"/>
        <w:rPr>
          <w:rFonts w:ascii="Times New Roman" w:hAnsi="Times New Roman" w:cs="Times New Roman"/>
          <w:sz w:val="19"/>
          <w:szCs w:val="19"/>
        </w:rPr>
      </w:pPr>
      <w:r w:rsidRPr="00D55D2A">
        <w:rPr>
          <w:rFonts w:ascii="Times New Roman" w:hAnsi="Times New Roman" w:cs="Times New Roman"/>
          <w:sz w:val="19"/>
          <w:szCs w:val="19"/>
        </w:rPr>
        <w:t>7. Enhance Arctic research and education programs for ci</w:t>
      </w:r>
      <w:r w:rsidRPr="00D55D2A">
        <w:rPr>
          <w:rFonts w:ascii="Times New Roman" w:hAnsi="Times New Roman" w:cs="Times New Roman"/>
          <w:sz w:val="19"/>
          <w:szCs w:val="19"/>
        </w:rPr>
        <w:t>r</w:t>
      </w:r>
      <w:r w:rsidRPr="00D55D2A">
        <w:rPr>
          <w:rFonts w:ascii="Times New Roman" w:hAnsi="Times New Roman" w:cs="Times New Roman"/>
          <w:sz w:val="19"/>
          <w:szCs w:val="19"/>
        </w:rPr>
        <w:t>cumpolar projects with the possibility for non-Arctic cou</w:t>
      </w:r>
      <w:r w:rsidRPr="00D55D2A">
        <w:rPr>
          <w:rFonts w:ascii="Times New Roman" w:hAnsi="Times New Roman" w:cs="Times New Roman"/>
          <w:sz w:val="19"/>
          <w:szCs w:val="19"/>
        </w:rPr>
        <w:t>n</w:t>
      </w:r>
      <w:r w:rsidRPr="00D55D2A">
        <w:rPr>
          <w:rFonts w:ascii="Times New Roman" w:hAnsi="Times New Roman" w:cs="Times New Roman"/>
          <w:sz w:val="19"/>
          <w:szCs w:val="19"/>
        </w:rPr>
        <w:t xml:space="preserve">tries to participate. </w:t>
      </w:r>
    </w:p>
    <w:p w:rsidR="003B0392" w:rsidRPr="00D55D2A" w:rsidRDefault="003B0392" w:rsidP="009425FA">
      <w:pPr>
        <w:pStyle w:val="Default"/>
        <w:spacing w:before="62"/>
        <w:jc w:val="both"/>
        <w:rPr>
          <w:rFonts w:ascii="Times New Roman" w:hAnsi="Times New Roman" w:cs="Times New Roman"/>
          <w:sz w:val="19"/>
          <w:szCs w:val="19"/>
        </w:rPr>
      </w:pPr>
      <w:r w:rsidRPr="00D55D2A">
        <w:rPr>
          <w:rFonts w:ascii="Times New Roman" w:hAnsi="Times New Roman" w:cs="Times New Roman"/>
          <w:sz w:val="19"/>
          <w:szCs w:val="19"/>
        </w:rPr>
        <w:t>8. Implement agreements and share information between the Arctic countries and other interested nations that secure access to research data and inform</w:t>
      </w:r>
      <w:r w:rsidRPr="00D55D2A">
        <w:rPr>
          <w:rFonts w:ascii="Times New Roman" w:hAnsi="Times New Roman" w:cs="Times New Roman"/>
          <w:sz w:val="19"/>
          <w:szCs w:val="19"/>
        </w:rPr>
        <w:t>a</w:t>
      </w:r>
      <w:r w:rsidRPr="00D55D2A">
        <w:rPr>
          <w:rFonts w:ascii="Times New Roman" w:hAnsi="Times New Roman" w:cs="Times New Roman"/>
          <w:sz w:val="19"/>
          <w:szCs w:val="19"/>
        </w:rPr>
        <w:t xml:space="preserve">tion about the </w:t>
      </w:r>
      <w:smartTag w:uri="urn:schemas-microsoft-com:office:smarttags" w:element="place">
        <w:r w:rsidRPr="00D55D2A">
          <w:rPr>
            <w:rFonts w:ascii="Times New Roman" w:hAnsi="Times New Roman" w:cs="Times New Roman"/>
            <w:sz w:val="19"/>
            <w:szCs w:val="19"/>
          </w:rPr>
          <w:t>Arctic</w:t>
        </w:r>
      </w:smartTag>
      <w:r w:rsidRPr="00D55D2A">
        <w:rPr>
          <w:rFonts w:ascii="Times New Roman" w:hAnsi="Times New Roman" w:cs="Times New Roman"/>
          <w:sz w:val="19"/>
          <w:szCs w:val="19"/>
        </w:rPr>
        <w:t xml:space="preserve">. </w:t>
      </w:r>
    </w:p>
    <w:p w:rsidR="003B0392" w:rsidRPr="00D55D2A" w:rsidRDefault="003B0392" w:rsidP="009425FA">
      <w:pPr>
        <w:pStyle w:val="Default"/>
        <w:spacing w:before="62"/>
        <w:jc w:val="both"/>
        <w:rPr>
          <w:rFonts w:ascii="Times New Roman" w:hAnsi="Times New Roman" w:cs="Times New Roman"/>
          <w:sz w:val="19"/>
          <w:szCs w:val="19"/>
        </w:rPr>
      </w:pPr>
      <w:r w:rsidRPr="00D55D2A">
        <w:rPr>
          <w:rFonts w:ascii="Times New Roman" w:hAnsi="Times New Roman" w:cs="Times New Roman"/>
          <w:sz w:val="19"/>
          <w:szCs w:val="19"/>
        </w:rPr>
        <w:t xml:space="preserve">9. Secure long-term monitoring of development in the </w:t>
      </w:r>
      <w:smartTag w:uri="urn:schemas-microsoft-com:office:smarttags" w:element="place">
        <w:r w:rsidRPr="00D55D2A">
          <w:rPr>
            <w:rFonts w:ascii="Times New Roman" w:hAnsi="Times New Roman" w:cs="Times New Roman"/>
            <w:sz w:val="19"/>
            <w:szCs w:val="19"/>
          </w:rPr>
          <w:t>Arctic</w:t>
        </w:r>
      </w:smartTag>
      <w:r w:rsidRPr="00D55D2A">
        <w:rPr>
          <w:rFonts w:ascii="Times New Roman" w:hAnsi="Times New Roman" w:cs="Times New Roman"/>
          <w:sz w:val="19"/>
          <w:szCs w:val="19"/>
        </w:rPr>
        <w:t xml:space="preserve"> and support the Sustaining Arctic Observing Networks (SAON) process. </w:t>
      </w:r>
    </w:p>
    <w:p w:rsidR="003B0392" w:rsidRPr="00D55D2A" w:rsidRDefault="003B0392" w:rsidP="009425FA">
      <w:pPr>
        <w:pStyle w:val="Default"/>
        <w:spacing w:before="62"/>
        <w:jc w:val="both"/>
        <w:rPr>
          <w:rFonts w:ascii="Times New Roman" w:hAnsi="Times New Roman" w:cs="Times New Roman"/>
          <w:sz w:val="19"/>
          <w:szCs w:val="19"/>
        </w:rPr>
      </w:pPr>
      <w:r w:rsidRPr="00D55D2A">
        <w:rPr>
          <w:rFonts w:ascii="Times New Roman" w:hAnsi="Times New Roman" w:cs="Times New Roman"/>
          <w:sz w:val="19"/>
          <w:szCs w:val="19"/>
        </w:rPr>
        <w:t>10. Arrange a meeting between the ministers responsible for research in Ar</w:t>
      </w:r>
      <w:r w:rsidRPr="00D55D2A">
        <w:rPr>
          <w:rFonts w:ascii="Times New Roman" w:hAnsi="Times New Roman" w:cs="Times New Roman"/>
          <w:sz w:val="19"/>
          <w:szCs w:val="19"/>
        </w:rPr>
        <w:t>c</w:t>
      </w:r>
      <w:r w:rsidRPr="00D55D2A">
        <w:rPr>
          <w:rFonts w:ascii="Times New Roman" w:hAnsi="Times New Roman" w:cs="Times New Roman"/>
          <w:sz w:val="19"/>
          <w:szCs w:val="19"/>
        </w:rPr>
        <w:t xml:space="preserve">tic countries and the ministers from countries participating in the International Polar Year, if possible in conjunction with the IPY Conference in </w:t>
      </w:r>
      <w:smartTag w:uri="urn:schemas-microsoft-com:office:smarttags" w:element="place">
        <w:smartTag w:uri="urn:schemas-microsoft-com:office:smarttags" w:element="City">
          <w:r w:rsidRPr="00D55D2A">
            <w:rPr>
              <w:rFonts w:ascii="Times New Roman" w:hAnsi="Times New Roman" w:cs="Times New Roman"/>
              <w:sz w:val="19"/>
              <w:szCs w:val="19"/>
            </w:rPr>
            <w:t>Montreal</w:t>
          </w:r>
        </w:smartTag>
      </w:smartTag>
      <w:r w:rsidR="00756578" w:rsidRPr="00D55D2A">
        <w:rPr>
          <w:rFonts w:ascii="Times New Roman" w:hAnsi="Times New Roman" w:cs="Times New Roman"/>
          <w:sz w:val="19"/>
          <w:szCs w:val="19"/>
        </w:rPr>
        <w:t xml:space="preserve"> 22–</w:t>
      </w:r>
      <w:r w:rsidRPr="00D55D2A">
        <w:rPr>
          <w:rFonts w:ascii="Times New Roman" w:hAnsi="Times New Roman" w:cs="Times New Roman"/>
          <w:sz w:val="19"/>
          <w:szCs w:val="19"/>
        </w:rPr>
        <w:t xml:space="preserve">27 April </w:t>
      </w:r>
      <w:smartTag w:uri="urn:schemas-microsoft-com:office:smarttags" w:element="metricconverter">
        <w:smartTagPr>
          <w:attr w:name="ProductID" w:val="2012, in"/>
        </w:smartTagPr>
        <w:r w:rsidRPr="00D55D2A">
          <w:rPr>
            <w:rFonts w:ascii="Times New Roman" w:hAnsi="Times New Roman" w:cs="Times New Roman"/>
            <w:sz w:val="19"/>
            <w:szCs w:val="19"/>
          </w:rPr>
          <w:t>2012, in</w:t>
        </w:r>
      </w:smartTag>
      <w:r w:rsidRPr="00D55D2A">
        <w:rPr>
          <w:rFonts w:ascii="Times New Roman" w:hAnsi="Times New Roman" w:cs="Times New Roman"/>
          <w:sz w:val="19"/>
          <w:szCs w:val="19"/>
        </w:rPr>
        <w:t xml:space="preserve"> order to promote mutually beneficial interaction b</w:t>
      </w:r>
      <w:r w:rsidRPr="00D55D2A">
        <w:rPr>
          <w:rFonts w:ascii="Times New Roman" w:hAnsi="Times New Roman" w:cs="Times New Roman"/>
          <w:sz w:val="19"/>
          <w:szCs w:val="19"/>
        </w:rPr>
        <w:t>e</w:t>
      </w:r>
      <w:r w:rsidRPr="00D55D2A">
        <w:rPr>
          <w:rFonts w:ascii="Times New Roman" w:hAnsi="Times New Roman" w:cs="Times New Roman"/>
          <w:sz w:val="19"/>
          <w:szCs w:val="19"/>
        </w:rPr>
        <w:t xml:space="preserve">tween the science and policy communities. </w:t>
      </w:r>
    </w:p>
    <w:p w:rsidR="003B0392" w:rsidRPr="00D55D2A" w:rsidRDefault="003B0392" w:rsidP="009425FA">
      <w:pPr>
        <w:pStyle w:val="Default"/>
        <w:spacing w:before="62"/>
        <w:jc w:val="both"/>
        <w:rPr>
          <w:rFonts w:ascii="Times New Roman" w:hAnsi="Times New Roman" w:cs="Times New Roman"/>
          <w:sz w:val="19"/>
          <w:szCs w:val="19"/>
        </w:rPr>
      </w:pPr>
      <w:r w:rsidRPr="00D55D2A">
        <w:rPr>
          <w:rFonts w:ascii="Times New Roman" w:hAnsi="Times New Roman" w:cs="Times New Roman"/>
          <w:sz w:val="19"/>
          <w:szCs w:val="19"/>
        </w:rPr>
        <w:t>11. Assess the IPY results and, together with scientific o</w:t>
      </w:r>
      <w:r w:rsidRPr="00D55D2A">
        <w:rPr>
          <w:rFonts w:ascii="Times New Roman" w:hAnsi="Times New Roman" w:cs="Times New Roman"/>
          <w:sz w:val="19"/>
          <w:szCs w:val="19"/>
        </w:rPr>
        <w:t>r</w:t>
      </w:r>
      <w:r w:rsidRPr="00D55D2A">
        <w:rPr>
          <w:rFonts w:ascii="Times New Roman" w:hAnsi="Times New Roman" w:cs="Times New Roman"/>
          <w:sz w:val="19"/>
          <w:szCs w:val="19"/>
        </w:rPr>
        <w:t>ganizations, develop a document for decision-makers of emerging key research findings, and pr</w:t>
      </w:r>
      <w:r w:rsidRPr="00D55D2A">
        <w:rPr>
          <w:rFonts w:ascii="Times New Roman" w:hAnsi="Times New Roman" w:cs="Times New Roman"/>
          <w:sz w:val="19"/>
          <w:szCs w:val="19"/>
        </w:rPr>
        <w:t>o</w:t>
      </w:r>
      <w:r w:rsidRPr="00D55D2A">
        <w:rPr>
          <w:rFonts w:ascii="Times New Roman" w:hAnsi="Times New Roman" w:cs="Times New Roman"/>
          <w:sz w:val="19"/>
          <w:szCs w:val="19"/>
        </w:rPr>
        <w:t>mote consultations on the pr</w:t>
      </w:r>
      <w:r w:rsidRPr="00D55D2A">
        <w:rPr>
          <w:rFonts w:ascii="Times New Roman" w:hAnsi="Times New Roman" w:cs="Times New Roman"/>
          <w:sz w:val="19"/>
          <w:szCs w:val="19"/>
        </w:rPr>
        <w:t>o</w:t>
      </w:r>
      <w:r w:rsidRPr="00D55D2A">
        <w:rPr>
          <w:rFonts w:ascii="Times New Roman" w:hAnsi="Times New Roman" w:cs="Times New Roman"/>
          <w:sz w:val="19"/>
          <w:szCs w:val="19"/>
        </w:rPr>
        <w:t xml:space="preserve">posal for an International Polar Decade. </w:t>
      </w:r>
    </w:p>
    <w:p w:rsidR="003B0392" w:rsidRPr="00D55D2A" w:rsidRDefault="003B0392" w:rsidP="009425FA">
      <w:pPr>
        <w:pStyle w:val="Default"/>
        <w:spacing w:before="62"/>
        <w:jc w:val="both"/>
        <w:rPr>
          <w:rFonts w:ascii="Times New Roman" w:hAnsi="Times New Roman" w:cs="Times New Roman"/>
          <w:sz w:val="19"/>
          <w:szCs w:val="19"/>
        </w:rPr>
      </w:pPr>
      <w:r w:rsidRPr="00D55D2A">
        <w:rPr>
          <w:rFonts w:ascii="Times New Roman" w:hAnsi="Times New Roman" w:cs="Times New Roman"/>
          <w:sz w:val="19"/>
          <w:szCs w:val="19"/>
        </w:rPr>
        <w:t xml:space="preserve">12. Provide easy access to the results of IPY for researchers, decision-makers and the general public. </w:t>
      </w:r>
    </w:p>
    <w:p w:rsidR="003B0392" w:rsidRPr="00D55D2A" w:rsidRDefault="003B0392" w:rsidP="009425FA">
      <w:pPr>
        <w:pStyle w:val="Default"/>
        <w:spacing w:before="62"/>
        <w:jc w:val="both"/>
        <w:rPr>
          <w:rFonts w:ascii="Times New Roman" w:hAnsi="Times New Roman" w:cs="Times New Roman"/>
          <w:sz w:val="19"/>
          <w:szCs w:val="19"/>
        </w:rPr>
      </w:pPr>
      <w:r w:rsidRPr="00D55D2A">
        <w:rPr>
          <w:rFonts w:ascii="Times New Roman" w:hAnsi="Times New Roman" w:cs="Times New Roman"/>
          <w:sz w:val="19"/>
          <w:szCs w:val="19"/>
        </w:rPr>
        <w:t>13. Move forward on the plans by the European Commission to set up an EU Arctic Information Centre, taking note of the idea to set up such a centre as a network with a hub at the Arctic Centre of the University of Lapland, Finland, and c</w:t>
      </w:r>
      <w:r w:rsidRPr="00D55D2A">
        <w:rPr>
          <w:rFonts w:ascii="Times New Roman" w:hAnsi="Times New Roman" w:cs="Times New Roman"/>
          <w:sz w:val="19"/>
          <w:szCs w:val="19"/>
        </w:rPr>
        <w:t>o</w:t>
      </w:r>
      <w:r w:rsidRPr="00D55D2A">
        <w:rPr>
          <w:rFonts w:ascii="Times New Roman" w:hAnsi="Times New Roman" w:cs="Times New Roman"/>
          <w:sz w:val="19"/>
          <w:szCs w:val="19"/>
        </w:rPr>
        <w:t xml:space="preserve">operating with relevant research institutions. </w:t>
      </w:r>
    </w:p>
    <w:p w:rsidR="003B0392" w:rsidRPr="00D55D2A" w:rsidRDefault="003B0392" w:rsidP="009425FA">
      <w:pPr>
        <w:pStyle w:val="Default"/>
        <w:spacing w:before="62"/>
        <w:jc w:val="both"/>
        <w:rPr>
          <w:rFonts w:ascii="Times New Roman" w:hAnsi="Times New Roman" w:cs="Times New Roman"/>
          <w:sz w:val="19"/>
          <w:szCs w:val="19"/>
        </w:rPr>
      </w:pPr>
      <w:r w:rsidRPr="00D55D2A">
        <w:rPr>
          <w:rFonts w:ascii="Times New Roman" w:hAnsi="Times New Roman" w:cs="Times New Roman"/>
          <w:sz w:val="19"/>
          <w:szCs w:val="19"/>
        </w:rPr>
        <w:t>14. Strengthen existing mobility and exchange programs to increase circu</w:t>
      </w:r>
      <w:r w:rsidRPr="00D55D2A">
        <w:rPr>
          <w:rFonts w:ascii="Times New Roman" w:hAnsi="Times New Roman" w:cs="Times New Roman"/>
          <w:sz w:val="19"/>
          <w:szCs w:val="19"/>
        </w:rPr>
        <w:t>m</w:t>
      </w:r>
      <w:r w:rsidRPr="00D55D2A">
        <w:rPr>
          <w:rFonts w:ascii="Times New Roman" w:hAnsi="Times New Roman" w:cs="Times New Roman"/>
          <w:sz w:val="19"/>
          <w:szCs w:val="19"/>
        </w:rPr>
        <w:t>polar mobility as well as “Go North” mobility for students from southern locations as a focused means to secure international cooperation, integration, and the deve</w:t>
      </w:r>
      <w:r w:rsidRPr="00D55D2A">
        <w:rPr>
          <w:rFonts w:ascii="Times New Roman" w:hAnsi="Times New Roman" w:cs="Times New Roman"/>
          <w:sz w:val="19"/>
          <w:szCs w:val="19"/>
        </w:rPr>
        <w:t>l</w:t>
      </w:r>
      <w:r w:rsidRPr="00D55D2A">
        <w:rPr>
          <w:rFonts w:ascii="Times New Roman" w:hAnsi="Times New Roman" w:cs="Times New Roman"/>
          <w:sz w:val="19"/>
          <w:szCs w:val="19"/>
        </w:rPr>
        <w:t xml:space="preserve">opment of future polar scientists. </w:t>
      </w:r>
    </w:p>
    <w:p w:rsidR="003B0392" w:rsidRPr="00D55D2A" w:rsidRDefault="003B0392" w:rsidP="009425FA">
      <w:pPr>
        <w:pStyle w:val="Default"/>
        <w:spacing w:before="62"/>
        <w:jc w:val="both"/>
        <w:rPr>
          <w:rFonts w:ascii="Times New Roman" w:hAnsi="Times New Roman" w:cs="Times New Roman"/>
          <w:sz w:val="19"/>
          <w:szCs w:val="19"/>
        </w:rPr>
      </w:pPr>
      <w:r w:rsidRPr="00D55D2A">
        <w:rPr>
          <w:rFonts w:ascii="Times New Roman" w:hAnsi="Times New Roman" w:cs="Times New Roman"/>
          <w:sz w:val="19"/>
          <w:szCs w:val="19"/>
        </w:rPr>
        <w:t>15. Connect the science community and the business sector in order to use the results from polar research to create new jobs in the Arctic region, partic</w:t>
      </w:r>
      <w:r w:rsidRPr="00D55D2A">
        <w:rPr>
          <w:rFonts w:ascii="Times New Roman" w:hAnsi="Times New Roman" w:cs="Times New Roman"/>
          <w:sz w:val="19"/>
          <w:szCs w:val="19"/>
        </w:rPr>
        <w:t>u</w:t>
      </w:r>
      <w:r w:rsidRPr="00D55D2A">
        <w:rPr>
          <w:rFonts w:ascii="Times New Roman" w:hAnsi="Times New Roman" w:cs="Times New Roman"/>
          <w:sz w:val="19"/>
          <w:szCs w:val="19"/>
        </w:rPr>
        <w:t xml:space="preserve">larly for those already living there. </w:t>
      </w:r>
    </w:p>
    <w:p w:rsidR="003B0392" w:rsidRPr="00D55D2A" w:rsidRDefault="003B0392" w:rsidP="009425FA">
      <w:pPr>
        <w:pStyle w:val="Default"/>
        <w:spacing w:before="62"/>
        <w:jc w:val="both"/>
        <w:rPr>
          <w:rFonts w:ascii="Times New Roman" w:hAnsi="Times New Roman" w:cs="Times New Roman"/>
          <w:sz w:val="19"/>
          <w:szCs w:val="19"/>
        </w:rPr>
      </w:pPr>
      <w:r w:rsidRPr="00D55D2A">
        <w:rPr>
          <w:rFonts w:ascii="Times New Roman" w:hAnsi="Times New Roman" w:cs="Times New Roman"/>
          <w:sz w:val="19"/>
          <w:szCs w:val="19"/>
        </w:rPr>
        <w:t>16. Further develop and continue partnerships and general dialogue with local and indigenous communities in business development, knowledge develo</w:t>
      </w:r>
      <w:r w:rsidRPr="00D55D2A">
        <w:rPr>
          <w:rFonts w:ascii="Times New Roman" w:hAnsi="Times New Roman" w:cs="Times New Roman"/>
          <w:sz w:val="19"/>
          <w:szCs w:val="19"/>
        </w:rPr>
        <w:t>p</w:t>
      </w:r>
      <w:r w:rsidRPr="00D55D2A">
        <w:rPr>
          <w:rFonts w:ascii="Times New Roman" w:hAnsi="Times New Roman" w:cs="Times New Roman"/>
          <w:sz w:val="19"/>
          <w:szCs w:val="19"/>
        </w:rPr>
        <w:t>ment, IPY legacies and d</w:t>
      </w:r>
      <w:r w:rsidRPr="00D55D2A">
        <w:rPr>
          <w:rFonts w:ascii="Times New Roman" w:hAnsi="Times New Roman" w:cs="Times New Roman"/>
          <w:sz w:val="19"/>
          <w:szCs w:val="19"/>
        </w:rPr>
        <w:t>e</w:t>
      </w:r>
      <w:r w:rsidRPr="00D55D2A">
        <w:rPr>
          <w:rFonts w:ascii="Times New Roman" w:hAnsi="Times New Roman" w:cs="Times New Roman"/>
          <w:sz w:val="19"/>
          <w:szCs w:val="19"/>
        </w:rPr>
        <w:t xml:space="preserve">mocracy building in the </w:t>
      </w:r>
      <w:smartTag w:uri="urn:schemas-microsoft-com:office:smarttags" w:element="place">
        <w:r w:rsidRPr="00D55D2A">
          <w:rPr>
            <w:rFonts w:ascii="Times New Roman" w:hAnsi="Times New Roman" w:cs="Times New Roman"/>
            <w:sz w:val="19"/>
            <w:szCs w:val="19"/>
          </w:rPr>
          <w:t>Arctic</w:t>
        </w:r>
      </w:smartTag>
      <w:r w:rsidRPr="00D55D2A">
        <w:rPr>
          <w:rFonts w:ascii="Times New Roman" w:hAnsi="Times New Roman" w:cs="Times New Roman"/>
          <w:sz w:val="19"/>
          <w:szCs w:val="19"/>
        </w:rPr>
        <w:t xml:space="preserve">. </w:t>
      </w:r>
    </w:p>
    <w:p w:rsidR="003B0392" w:rsidRPr="00D55D2A" w:rsidRDefault="003B0392" w:rsidP="009425FA">
      <w:pPr>
        <w:pStyle w:val="Default"/>
        <w:spacing w:before="62"/>
        <w:jc w:val="both"/>
        <w:rPr>
          <w:rFonts w:ascii="Times New Roman" w:hAnsi="Times New Roman" w:cs="Times New Roman"/>
          <w:sz w:val="19"/>
          <w:szCs w:val="19"/>
        </w:rPr>
      </w:pPr>
      <w:r w:rsidRPr="00D55D2A">
        <w:rPr>
          <w:rFonts w:ascii="Times New Roman" w:hAnsi="Times New Roman" w:cs="Times New Roman"/>
          <w:sz w:val="19"/>
          <w:szCs w:val="19"/>
        </w:rPr>
        <w:t>17. Continue to provide programs to encourage interdiscipl</w:t>
      </w:r>
      <w:r w:rsidRPr="00D55D2A">
        <w:rPr>
          <w:rFonts w:ascii="Times New Roman" w:hAnsi="Times New Roman" w:cs="Times New Roman"/>
          <w:sz w:val="19"/>
          <w:szCs w:val="19"/>
        </w:rPr>
        <w:t>i</w:t>
      </w:r>
      <w:r w:rsidRPr="00D55D2A">
        <w:rPr>
          <w:rFonts w:ascii="Times New Roman" w:hAnsi="Times New Roman" w:cs="Times New Roman"/>
          <w:sz w:val="19"/>
          <w:szCs w:val="19"/>
        </w:rPr>
        <w:t xml:space="preserve">nary research cooperation in the </w:t>
      </w:r>
      <w:smartTag w:uri="urn:schemas-microsoft-com:office:smarttags" w:element="place">
        <w:r w:rsidRPr="00D55D2A">
          <w:rPr>
            <w:rFonts w:ascii="Times New Roman" w:hAnsi="Times New Roman" w:cs="Times New Roman"/>
            <w:sz w:val="19"/>
            <w:szCs w:val="19"/>
          </w:rPr>
          <w:t>Arctic</w:t>
        </w:r>
      </w:smartTag>
      <w:r w:rsidRPr="00D55D2A">
        <w:rPr>
          <w:rFonts w:ascii="Times New Roman" w:hAnsi="Times New Roman" w:cs="Times New Roman"/>
          <w:sz w:val="19"/>
          <w:szCs w:val="19"/>
        </w:rPr>
        <w:t xml:space="preserve">. </w:t>
      </w:r>
    </w:p>
    <w:p w:rsidR="003B0392" w:rsidRPr="00D55D2A" w:rsidRDefault="003B0392" w:rsidP="00D1001F">
      <w:pPr>
        <w:pStyle w:val="Default"/>
        <w:jc w:val="both"/>
        <w:rPr>
          <w:rFonts w:ascii="Times New Roman" w:hAnsi="Times New Roman" w:cs="Times New Roman"/>
          <w:sz w:val="19"/>
          <w:szCs w:val="19"/>
        </w:rPr>
      </w:pPr>
      <w:r w:rsidRPr="00D55D2A">
        <w:rPr>
          <w:rFonts w:ascii="Times New Roman" w:hAnsi="Times New Roman" w:cs="Times New Roman"/>
          <w:sz w:val="19"/>
          <w:szCs w:val="19"/>
        </w:rPr>
        <w:t>Ninth Conference of Parliamentarians of the Arctic Region, European Parli</w:t>
      </w:r>
      <w:r w:rsidRPr="00D55D2A">
        <w:rPr>
          <w:rFonts w:ascii="Times New Roman" w:hAnsi="Times New Roman" w:cs="Times New Roman"/>
          <w:sz w:val="19"/>
          <w:szCs w:val="19"/>
        </w:rPr>
        <w:t>a</w:t>
      </w:r>
      <w:r w:rsidRPr="00D55D2A">
        <w:rPr>
          <w:rFonts w:ascii="Times New Roman" w:hAnsi="Times New Roman" w:cs="Times New Roman"/>
          <w:sz w:val="19"/>
          <w:szCs w:val="19"/>
        </w:rPr>
        <w:t xml:space="preserve">ment, </w:t>
      </w:r>
      <w:smartTag w:uri="urn:schemas-microsoft-com:office:smarttags" w:element="place">
        <w:smartTag w:uri="urn:schemas-microsoft-com:office:smarttags" w:element="City">
          <w:r w:rsidRPr="00D55D2A">
            <w:rPr>
              <w:rFonts w:ascii="Times New Roman" w:hAnsi="Times New Roman" w:cs="Times New Roman"/>
              <w:sz w:val="19"/>
              <w:szCs w:val="19"/>
            </w:rPr>
            <w:t>Brussels</w:t>
          </w:r>
        </w:smartTag>
      </w:smartTag>
      <w:r w:rsidR="00756578" w:rsidRPr="00D55D2A">
        <w:rPr>
          <w:rFonts w:ascii="Times New Roman" w:hAnsi="Times New Roman" w:cs="Times New Roman"/>
          <w:sz w:val="19"/>
          <w:szCs w:val="19"/>
        </w:rPr>
        <w:t xml:space="preserve"> 13–</w:t>
      </w:r>
      <w:r w:rsidRPr="00D55D2A">
        <w:rPr>
          <w:rFonts w:ascii="Times New Roman" w:hAnsi="Times New Roman" w:cs="Times New Roman"/>
          <w:sz w:val="19"/>
          <w:szCs w:val="19"/>
        </w:rPr>
        <w:t>15 September 2010</w:t>
      </w:r>
    </w:p>
    <w:p w:rsidR="003B0392" w:rsidRPr="00D55D2A" w:rsidRDefault="003B0392" w:rsidP="009425FA">
      <w:pPr>
        <w:pStyle w:val="R3"/>
      </w:pPr>
      <w:r w:rsidRPr="00D55D2A">
        <w:t xml:space="preserve">Regarding consequences of the melting ice in the </w:t>
      </w:r>
      <w:smartTag w:uri="urn:schemas-microsoft-com:office:smarttags" w:element="place">
        <w:r w:rsidRPr="00D55D2A">
          <w:t>Ar</w:t>
        </w:r>
        <w:r w:rsidRPr="00D55D2A">
          <w:t>c</w:t>
        </w:r>
        <w:r w:rsidRPr="00D55D2A">
          <w:t>tic</w:t>
        </w:r>
      </w:smartTag>
      <w:r w:rsidRPr="00D55D2A">
        <w:t xml:space="preserve">, to </w:t>
      </w:r>
    </w:p>
    <w:p w:rsidR="003B0392" w:rsidRPr="00D55D2A" w:rsidRDefault="003B0392" w:rsidP="009425FA">
      <w:pPr>
        <w:pStyle w:val="Default"/>
        <w:spacing w:before="120"/>
        <w:jc w:val="both"/>
        <w:rPr>
          <w:rFonts w:ascii="Times New Roman" w:hAnsi="Times New Roman" w:cs="Times New Roman"/>
          <w:sz w:val="19"/>
          <w:szCs w:val="19"/>
        </w:rPr>
      </w:pPr>
      <w:r w:rsidRPr="00D55D2A">
        <w:rPr>
          <w:rFonts w:ascii="Times New Roman" w:hAnsi="Times New Roman" w:cs="Times New Roman"/>
          <w:sz w:val="19"/>
          <w:szCs w:val="19"/>
        </w:rPr>
        <w:t>18. Conclude the agreement on search and rescue and i</w:t>
      </w:r>
      <w:r w:rsidRPr="00D55D2A">
        <w:rPr>
          <w:rFonts w:ascii="Times New Roman" w:hAnsi="Times New Roman" w:cs="Times New Roman"/>
          <w:sz w:val="19"/>
          <w:szCs w:val="19"/>
        </w:rPr>
        <w:t>n</w:t>
      </w:r>
      <w:r w:rsidRPr="00D55D2A">
        <w:rPr>
          <w:rFonts w:ascii="Times New Roman" w:hAnsi="Times New Roman" w:cs="Times New Roman"/>
          <w:sz w:val="19"/>
          <w:szCs w:val="19"/>
        </w:rPr>
        <w:t>crease capacity in the Arctic Region in order to ensure the appropriate response to possible acc</w:t>
      </w:r>
      <w:r w:rsidRPr="00D55D2A">
        <w:rPr>
          <w:rFonts w:ascii="Times New Roman" w:hAnsi="Times New Roman" w:cs="Times New Roman"/>
          <w:sz w:val="19"/>
          <w:szCs w:val="19"/>
        </w:rPr>
        <w:t>i</w:t>
      </w:r>
      <w:r w:rsidRPr="00D55D2A">
        <w:rPr>
          <w:rFonts w:ascii="Times New Roman" w:hAnsi="Times New Roman" w:cs="Times New Roman"/>
          <w:sz w:val="19"/>
          <w:szCs w:val="19"/>
        </w:rPr>
        <w:t xml:space="preserve">dents as the Arctic opens up to marine shipping. </w:t>
      </w:r>
    </w:p>
    <w:p w:rsidR="003B0392" w:rsidRPr="00D55D2A" w:rsidRDefault="003B0392" w:rsidP="009425FA">
      <w:pPr>
        <w:pStyle w:val="Default"/>
        <w:spacing w:before="62"/>
        <w:jc w:val="both"/>
        <w:rPr>
          <w:rFonts w:ascii="Times New Roman" w:hAnsi="Times New Roman" w:cs="Times New Roman"/>
          <w:sz w:val="19"/>
          <w:szCs w:val="19"/>
        </w:rPr>
      </w:pPr>
      <w:r w:rsidRPr="00D55D2A">
        <w:rPr>
          <w:rFonts w:ascii="Times New Roman" w:hAnsi="Times New Roman" w:cs="Times New Roman"/>
          <w:sz w:val="19"/>
          <w:szCs w:val="19"/>
        </w:rPr>
        <w:t>19. Strengthen existing measures and develop new measures to improve the safety of maritime navigation, in particular through the International Maritime Organization and its ongoing work, notably in the development of a compu</w:t>
      </w:r>
      <w:r w:rsidRPr="00D55D2A">
        <w:rPr>
          <w:rFonts w:ascii="Times New Roman" w:hAnsi="Times New Roman" w:cs="Times New Roman"/>
          <w:sz w:val="19"/>
          <w:szCs w:val="19"/>
        </w:rPr>
        <w:t>l</w:t>
      </w:r>
      <w:r w:rsidRPr="00D55D2A">
        <w:rPr>
          <w:rFonts w:ascii="Times New Roman" w:hAnsi="Times New Roman" w:cs="Times New Roman"/>
          <w:sz w:val="19"/>
          <w:szCs w:val="19"/>
        </w:rPr>
        <w:t>sory P</w:t>
      </w:r>
      <w:r w:rsidRPr="00D55D2A">
        <w:rPr>
          <w:rFonts w:ascii="Times New Roman" w:hAnsi="Times New Roman" w:cs="Times New Roman"/>
          <w:sz w:val="19"/>
          <w:szCs w:val="19"/>
        </w:rPr>
        <w:t>o</w:t>
      </w:r>
      <w:r w:rsidRPr="00D55D2A">
        <w:rPr>
          <w:rFonts w:ascii="Times New Roman" w:hAnsi="Times New Roman" w:cs="Times New Roman"/>
          <w:sz w:val="19"/>
          <w:szCs w:val="19"/>
        </w:rPr>
        <w:t xml:space="preserve">lar Code. </w:t>
      </w:r>
    </w:p>
    <w:p w:rsidR="003B0392" w:rsidRPr="00D55D2A" w:rsidRDefault="003B0392" w:rsidP="009425FA">
      <w:pPr>
        <w:pStyle w:val="Default"/>
        <w:spacing w:before="62"/>
        <w:jc w:val="both"/>
        <w:rPr>
          <w:rFonts w:ascii="Times New Roman" w:hAnsi="Times New Roman" w:cs="Times New Roman"/>
          <w:sz w:val="19"/>
          <w:szCs w:val="19"/>
        </w:rPr>
      </w:pPr>
      <w:r w:rsidRPr="00D55D2A">
        <w:rPr>
          <w:rFonts w:ascii="Times New Roman" w:hAnsi="Times New Roman" w:cs="Times New Roman"/>
          <w:sz w:val="19"/>
          <w:szCs w:val="19"/>
        </w:rPr>
        <w:t xml:space="preserve">20. Implement the recommendations of the Arctic Council's Arctic Marine Shipping Assessment. </w:t>
      </w:r>
    </w:p>
    <w:p w:rsidR="003B0392" w:rsidRPr="00D55D2A" w:rsidRDefault="003B0392" w:rsidP="009425FA">
      <w:pPr>
        <w:pStyle w:val="Default"/>
        <w:spacing w:before="62"/>
        <w:jc w:val="both"/>
        <w:rPr>
          <w:rFonts w:ascii="Times New Roman" w:hAnsi="Times New Roman" w:cs="Times New Roman"/>
          <w:sz w:val="19"/>
          <w:szCs w:val="19"/>
        </w:rPr>
      </w:pPr>
      <w:r w:rsidRPr="00D55D2A">
        <w:rPr>
          <w:rFonts w:ascii="Times New Roman" w:hAnsi="Times New Roman" w:cs="Times New Roman"/>
          <w:sz w:val="19"/>
          <w:szCs w:val="19"/>
        </w:rPr>
        <w:t xml:space="preserve">21. Raise a strong Arctic message to combat climate change at the COP 16 negotiations in Mexico 2010. </w:t>
      </w:r>
    </w:p>
    <w:p w:rsidR="003B0392" w:rsidRPr="00D55D2A" w:rsidRDefault="003B0392" w:rsidP="009425FA">
      <w:pPr>
        <w:pStyle w:val="Default"/>
        <w:spacing w:before="62"/>
        <w:jc w:val="both"/>
        <w:rPr>
          <w:rFonts w:ascii="Times New Roman" w:hAnsi="Times New Roman" w:cs="Times New Roman"/>
          <w:sz w:val="19"/>
          <w:szCs w:val="19"/>
        </w:rPr>
      </w:pPr>
      <w:r w:rsidRPr="00D55D2A">
        <w:rPr>
          <w:rFonts w:ascii="Times New Roman" w:hAnsi="Times New Roman" w:cs="Times New Roman"/>
          <w:sz w:val="19"/>
          <w:szCs w:val="19"/>
        </w:rPr>
        <w:t>22. Enhance efforts to prevent and mitigate climate change and its cons</w:t>
      </w:r>
      <w:r w:rsidRPr="00D55D2A">
        <w:rPr>
          <w:rFonts w:ascii="Times New Roman" w:hAnsi="Times New Roman" w:cs="Times New Roman"/>
          <w:sz w:val="19"/>
          <w:szCs w:val="19"/>
        </w:rPr>
        <w:t>e</w:t>
      </w:r>
      <w:r w:rsidRPr="00D55D2A">
        <w:rPr>
          <w:rFonts w:ascii="Times New Roman" w:hAnsi="Times New Roman" w:cs="Times New Roman"/>
          <w:sz w:val="19"/>
          <w:szCs w:val="19"/>
        </w:rPr>
        <w:t>quences for Arctic populations and wildlife hab</w:t>
      </w:r>
      <w:r w:rsidRPr="00D55D2A">
        <w:rPr>
          <w:rFonts w:ascii="Times New Roman" w:hAnsi="Times New Roman" w:cs="Times New Roman"/>
          <w:sz w:val="19"/>
          <w:szCs w:val="19"/>
        </w:rPr>
        <w:t>i</w:t>
      </w:r>
      <w:r w:rsidRPr="00D55D2A">
        <w:rPr>
          <w:rFonts w:ascii="Times New Roman" w:hAnsi="Times New Roman" w:cs="Times New Roman"/>
          <w:sz w:val="19"/>
          <w:szCs w:val="19"/>
        </w:rPr>
        <w:t xml:space="preserve">tats. </w:t>
      </w:r>
    </w:p>
    <w:p w:rsidR="003B0392" w:rsidRPr="00D55D2A" w:rsidRDefault="003B0392" w:rsidP="009425FA">
      <w:pPr>
        <w:pStyle w:val="Default"/>
        <w:spacing w:before="62"/>
        <w:jc w:val="both"/>
        <w:rPr>
          <w:rFonts w:ascii="Times New Roman" w:hAnsi="Times New Roman" w:cs="Times New Roman"/>
          <w:sz w:val="19"/>
          <w:szCs w:val="19"/>
        </w:rPr>
      </w:pPr>
      <w:r w:rsidRPr="00D55D2A">
        <w:rPr>
          <w:rFonts w:ascii="Times New Roman" w:hAnsi="Times New Roman" w:cs="Times New Roman"/>
          <w:sz w:val="19"/>
          <w:szCs w:val="19"/>
        </w:rPr>
        <w:t>23. Continue to improve the assessment of the environmental, societal and economic consequences of natural resources´ e</w:t>
      </w:r>
      <w:r w:rsidRPr="00D55D2A">
        <w:rPr>
          <w:rFonts w:ascii="Times New Roman" w:hAnsi="Times New Roman" w:cs="Times New Roman"/>
          <w:sz w:val="19"/>
          <w:szCs w:val="19"/>
        </w:rPr>
        <w:t>x</w:t>
      </w:r>
      <w:r w:rsidRPr="00D55D2A">
        <w:rPr>
          <w:rFonts w:ascii="Times New Roman" w:hAnsi="Times New Roman" w:cs="Times New Roman"/>
          <w:sz w:val="19"/>
          <w:szCs w:val="19"/>
        </w:rPr>
        <w:t xml:space="preserve">ploration and extraction. </w:t>
      </w:r>
    </w:p>
    <w:p w:rsidR="003B0392" w:rsidRPr="00D55D2A" w:rsidRDefault="003B0392" w:rsidP="009425FA">
      <w:pPr>
        <w:pStyle w:val="Default"/>
        <w:spacing w:before="62"/>
        <w:jc w:val="both"/>
        <w:rPr>
          <w:rFonts w:ascii="Times New Roman" w:hAnsi="Times New Roman" w:cs="Times New Roman"/>
          <w:sz w:val="19"/>
          <w:szCs w:val="19"/>
        </w:rPr>
      </w:pPr>
      <w:r w:rsidRPr="00D55D2A">
        <w:rPr>
          <w:rFonts w:ascii="Times New Roman" w:hAnsi="Times New Roman" w:cs="Times New Roman"/>
          <w:sz w:val="19"/>
          <w:szCs w:val="19"/>
        </w:rPr>
        <w:t>24. Support the Icelandic initiative toward a second Arctic Human Develo</w:t>
      </w:r>
      <w:r w:rsidRPr="00D55D2A">
        <w:rPr>
          <w:rFonts w:ascii="Times New Roman" w:hAnsi="Times New Roman" w:cs="Times New Roman"/>
          <w:sz w:val="19"/>
          <w:szCs w:val="19"/>
        </w:rPr>
        <w:t>p</w:t>
      </w:r>
      <w:r w:rsidRPr="00D55D2A">
        <w:rPr>
          <w:rFonts w:ascii="Times New Roman" w:hAnsi="Times New Roman" w:cs="Times New Roman"/>
          <w:sz w:val="19"/>
          <w:szCs w:val="19"/>
        </w:rPr>
        <w:t>ment Report in 2014, bringing together state-of-the-art knowledge from the IPY that covers Arctic soci</w:t>
      </w:r>
      <w:r w:rsidRPr="00D55D2A">
        <w:rPr>
          <w:rFonts w:ascii="Times New Roman" w:hAnsi="Times New Roman" w:cs="Times New Roman"/>
          <w:sz w:val="19"/>
          <w:szCs w:val="19"/>
        </w:rPr>
        <w:t>e</w:t>
      </w:r>
      <w:r w:rsidRPr="00D55D2A">
        <w:rPr>
          <w:rFonts w:ascii="Times New Roman" w:hAnsi="Times New Roman" w:cs="Times New Roman"/>
          <w:sz w:val="19"/>
          <w:szCs w:val="19"/>
        </w:rPr>
        <w:t xml:space="preserve">ties and their welfare in a global context. </w:t>
      </w:r>
    </w:p>
    <w:p w:rsidR="003B0392" w:rsidRPr="00D55D2A" w:rsidRDefault="003B0392" w:rsidP="009425FA">
      <w:pPr>
        <w:pStyle w:val="Default"/>
        <w:spacing w:before="62"/>
        <w:jc w:val="both"/>
        <w:rPr>
          <w:rFonts w:ascii="Times New Roman" w:hAnsi="Times New Roman" w:cs="Times New Roman"/>
          <w:sz w:val="19"/>
          <w:szCs w:val="19"/>
        </w:rPr>
      </w:pPr>
      <w:r w:rsidRPr="00D55D2A">
        <w:rPr>
          <w:rFonts w:ascii="Times New Roman" w:hAnsi="Times New Roman" w:cs="Times New Roman"/>
          <w:b/>
          <w:bCs/>
          <w:sz w:val="19"/>
          <w:szCs w:val="19"/>
        </w:rPr>
        <w:t xml:space="preserve">Ask the Standing Committee of Parliamentarians of the Arctic Region, to </w:t>
      </w:r>
    </w:p>
    <w:p w:rsidR="003B0392" w:rsidRPr="00D55D2A" w:rsidRDefault="003B0392" w:rsidP="00D1001F">
      <w:pPr>
        <w:pStyle w:val="Default"/>
        <w:jc w:val="both"/>
        <w:rPr>
          <w:rFonts w:ascii="Times New Roman" w:hAnsi="Times New Roman" w:cs="Times New Roman"/>
          <w:sz w:val="19"/>
          <w:szCs w:val="19"/>
        </w:rPr>
      </w:pPr>
      <w:r w:rsidRPr="00D55D2A">
        <w:rPr>
          <w:rFonts w:ascii="Times New Roman" w:hAnsi="Times New Roman" w:cs="Times New Roman"/>
          <w:sz w:val="19"/>
          <w:szCs w:val="19"/>
        </w:rPr>
        <w:t xml:space="preserve">25. Engage in the preparation of the next Conference of the International Polar Year in </w:t>
      </w:r>
      <w:smartTag w:uri="urn:schemas-microsoft-com:office:smarttags" w:element="place">
        <w:smartTag w:uri="urn:schemas-microsoft-com:office:smarttags" w:element="country-region">
          <w:r w:rsidRPr="00D55D2A">
            <w:rPr>
              <w:rFonts w:ascii="Times New Roman" w:hAnsi="Times New Roman" w:cs="Times New Roman"/>
              <w:sz w:val="19"/>
              <w:szCs w:val="19"/>
            </w:rPr>
            <w:t>Canada</w:t>
          </w:r>
        </w:smartTag>
      </w:smartTag>
      <w:r w:rsidRPr="00D55D2A">
        <w:rPr>
          <w:rFonts w:ascii="Times New Roman" w:hAnsi="Times New Roman" w:cs="Times New Roman"/>
          <w:sz w:val="19"/>
          <w:szCs w:val="19"/>
        </w:rPr>
        <w:t xml:space="preserve"> in April 2012 and actively participate in the Confe</w:t>
      </w:r>
      <w:r w:rsidRPr="00D55D2A">
        <w:rPr>
          <w:rFonts w:ascii="Times New Roman" w:hAnsi="Times New Roman" w:cs="Times New Roman"/>
          <w:sz w:val="19"/>
          <w:szCs w:val="19"/>
        </w:rPr>
        <w:t>r</w:t>
      </w:r>
      <w:r w:rsidRPr="00D55D2A">
        <w:rPr>
          <w:rFonts w:ascii="Times New Roman" w:hAnsi="Times New Roman" w:cs="Times New Roman"/>
          <w:sz w:val="19"/>
          <w:szCs w:val="19"/>
        </w:rPr>
        <w:t xml:space="preserve">ence. </w:t>
      </w:r>
    </w:p>
    <w:p w:rsidR="003B0392" w:rsidRPr="00D55D2A" w:rsidRDefault="003B0392" w:rsidP="009425FA">
      <w:pPr>
        <w:pStyle w:val="Default"/>
        <w:spacing w:before="62"/>
        <w:jc w:val="both"/>
        <w:rPr>
          <w:rFonts w:ascii="Times New Roman" w:hAnsi="Times New Roman" w:cs="Times New Roman"/>
          <w:sz w:val="19"/>
          <w:szCs w:val="19"/>
        </w:rPr>
      </w:pPr>
      <w:smartTag w:uri="urn:schemas-microsoft-com:office:smarttags" w:element="metricconverter">
        <w:smartTagPr>
          <w:attr w:name="ProductID" w:val="26. In"/>
        </w:smartTagPr>
        <w:r w:rsidRPr="00D55D2A">
          <w:rPr>
            <w:rFonts w:ascii="Times New Roman" w:hAnsi="Times New Roman" w:cs="Times New Roman"/>
            <w:sz w:val="19"/>
            <w:szCs w:val="19"/>
          </w:rPr>
          <w:t>26. In</w:t>
        </w:r>
      </w:smartTag>
      <w:r w:rsidRPr="00D55D2A">
        <w:rPr>
          <w:rFonts w:ascii="Times New Roman" w:hAnsi="Times New Roman" w:cs="Times New Roman"/>
          <w:sz w:val="19"/>
          <w:szCs w:val="19"/>
        </w:rPr>
        <w:t xml:space="preserve"> cooperation with University of the </w:t>
      </w:r>
      <w:smartTag w:uri="urn:schemas-microsoft-com:office:smarttags" w:element="place">
        <w:r w:rsidRPr="00D55D2A">
          <w:rPr>
            <w:rFonts w:ascii="Times New Roman" w:hAnsi="Times New Roman" w:cs="Times New Roman"/>
            <w:sz w:val="19"/>
            <w:szCs w:val="19"/>
          </w:rPr>
          <w:t>Arctic</w:t>
        </w:r>
      </w:smartTag>
      <w:r w:rsidRPr="00D55D2A">
        <w:rPr>
          <w:rFonts w:ascii="Times New Roman" w:hAnsi="Times New Roman" w:cs="Times New Roman"/>
          <w:sz w:val="19"/>
          <w:szCs w:val="19"/>
        </w:rPr>
        <w:t xml:space="preserve"> strengthen the open dialogue between the science community and polit</w:t>
      </w:r>
      <w:r w:rsidRPr="00D55D2A">
        <w:rPr>
          <w:rFonts w:ascii="Times New Roman" w:hAnsi="Times New Roman" w:cs="Times New Roman"/>
          <w:sz w:val="19"/>
          <w:szCs w:val="19"/>
        </w:rPr>
        <w:t>i</w:t>
      </w:r>
      <w:r w:rsidRPr="00D55D2A">
        <w:rPr>
          <w:rFonts w:ascii="Times New Roman" w:hAnsi="Times New Roman" w:cs="Times New Roman"/>
          <w:sz w:val="19"/>
          <w:szCs w:val="19"/>
        </w:rPr>
        <w:t xml:space="preserve">cal leadership in the circumpolar north. </w:t>
      </w:r>
    </w:p>
    <w:p w:rsidR="003B0392" w:rsidRPr="00D55D2A" w:rsidRDefault="003B0392" w:rsidP="009425FA">
      <w:pPr>
        <w:pStyle w:val="Default"/>
        <w:spacing w:before="62"/>
        <w:jc w:val="both"/>
        <w:rPr>
          <w:rFonts w:ascii="Times New Roman" w:hAnsi="Times New Roman" w:cs="Times New Roman"/>
          <w:sz w:val="19"/>
          <w:szCs w:val="19"/>
        </w:rPr>
      </w:pPr>
      <w:r w:rsidRPr="00D55D2A">
        <w:rPr>
          <w:rFonts w:ascii="Times New Roman" w:hAnsi="Times New Roman" w:cs="Times New Roman"/>
          <w:sz w:val="19"/>
          <w:szCs w:val="19"/>
        </w:rPr>
        <w:t xml:space="preserve">27. Ask the University of the </w:t>
      </w:r>
      <w:smartTag w:uri="urn:schemas-microsoft-com:office:smarttags" w:element="place">
        <w:r w:rsidRPr="00D55D2A">
          <w:rPr>
            <w:rFonts w:ascii="Times New Roman" w:hAnsi="Times New Roman" w:cs="Times New Roman"/>
            <w:sz w:val="19"/>
            <w:szCs w:val="19"/>
          </w:rPr>
          <w:t>Arctic</w:t>
        </w:r>
      </w:smartTag>
      <w:r w:rsidRPr="00D55D2A">
        <w:rPr>
          <w:rFonts w:ascii="Times New Roman" w:hAnsi="Times New Roman" w:cs="Times New Roman"/>
          <w:sz w:val="19"/>
          <w:szCs w:val="19"/>
        </w:rPr>
        <w:t xml:space="preserve"> in cooperation with o</w:t>
      </w:r>
      <w:r w:rsidRPr="00D55D2A">
        <w:rPr>
          <w:rFonts w:ascii="Times New Roman" w:hAnsi="Times New Roman" w:cs="Times New Roman"/>
          <w:sz w:val="19"/>
          <w:szCs w:val="19"/>
        </w:rPr>
        <w:t>r</w:t>
      </w:r>
      <w:r w:rsidRPr="00D55D2A">
        <w:rPr>
          <w:rFonts w:ascii="Times New Roman" w:hAnsi="Times New Roman" w:cs="Times New Roman"/>
          <w:sz w:val="19"/>
          <w:szCs w:val="19"/>
        </w:rPr>
        <w:t>ganisations like IASSA and IASC increasingly to publish Arctic relevant knowledge in r</w:t>
      </w:r>
      <w:r w:rsidRPr="00D55D2A">
        <w:rPr>
          <w:rFonts w:ascii="Times New Roman" w:hAnsi="Times New Roman" w:cs="Times New Roman"/>
          <w:sz w:val="19"/>
          <w:szCs w:val="19"/>
        </w:rPr>
        <w:t>e</w:t>
      </w:r>
      <w:r w:rsidRPr="00D55D2A">
        <w:rPr>
          <w:rFonts w:ascii="Times New Roman" w:hAnsi="Times New Roman" w:cs="Times New Roman"/>
          <w:sz w:val="19"/>
          <w:szCs w:val="19"/>
        </w:rPr>
        <w:t xml:space="preserve">viewed academic journals, with a focus on marine mammals. </w:t>
      </w:r>
    </w:p>
    <w:p w:rsidR="003B0392" w:rsidRPr="00D55D2A" w:rsidRDefault="003B0392" w:rsidP="009425FA">
      <w:pPr>
        <w:pStyle w:val="Default"/>
        <w:spacing w:before="62"/>
        <w:jc w:val="both"/>
        <w:rPr>
          <w:rFonts w:ascii="Times New Roman" w:hAnsi="Times New Roman" w:cs="Times New Roman"/>
          <w:sz w:val="19"/>
          <w:szCs w:val="19"/>
        </w:rPr>
      </w:pPr>
      <w:r w:rsidRPr="00D55D2A">
        <w:rPr>
          <w:rFonts w:ascii="Times New Roman" w:hAnsi="Times New Roman" w:cs="Times New Roman"/>
          <w:sz w:val="19"/>
          <w:szCs w:val="19"/>
        </w:rPr>
        <w:t>28. Promote the Statement from the Ninth Conference of Pa</w:t>
      </w:r>
      <w:r w:rsidRPr="00D55D2A">
        <w:rPr>
          <w:rFonts w:ascii="Times New Roman" w:hAnsi="Times New Roman" w:cs="Times New Roman"/>
          <w:sz w:val="19"/>
          <w:szCs w:val="19"/>
        </w:rPr>
        <w:t>r</w:t>
      </w:r>
      <w:r w:rsidRPr="00D55D2A">
        <w:rPr>
          <w:rFonts w:ascii="Times New Roman" w:hAnsi="Times New Roman" w:cs="Times New Roman"/>
          <w:sz w:val="19"/>
          <w:szCs w:val="19"/>
        </w:rPr>
        <w:t xml:space="preserve">liamentarians of the Arctic Region in the development of an Arctic policy in the European Union and the Arctic states, and involve all the member parliaments in this process. </w:t>
      </w:r>
    </w:p>
    <w:p w:rsidR="003B0392" w:rsidRPr="00D55D2A" w:rsidRDefault="003B0392" w:rsidP="009425FA">
      <w:pPr>
        <w:pStyle w:val="Default"/>
        <w:spacing w:before="62"/>
        <w:jc w:val="both"/>
        <w:rPr>
          <w:rFonts w:ascii="Times New Roman" w:hAnsi="Times New Roman" w:cs="Times New Roman"/>
          <w:sz w:val="19"/>
          <w:szCs w:val="19"/>
        </w:rPr>
      </w:pPr>
      <w:r w:rsidRPr="00D55D2A">
        <w:rPr>
          <w:rFonts w:ascii="Times New Roman" w:hAnsi="Times New Roman" w:cs="Times New Roman"/>
          <w:sz w:val="19"/>
          <w:szCs w:val="19"/>
        </w:rPr>
        <w:t>29. Encourage member parliaments to organize conferences and public co</w:t>
      </w:r>
      <w:r w:rsidRPr="00D55D2A">
        <w:rPr>
          <w:rFonts w:ascii="Times New Roman" w:hAnsi="Times New Roman" w:cs="Times New Roman"/>
          <w:sz w:val="19"/>
          <w:szCs w:val="19"/>
        </w:rPr>
        <w:t>n</w:t>
      </w:r>
      <w:r w:rsidRPr="00D55D2A">
        <w:rPr>
          <w:rFonts w:ascii="Times New Roman" w:hAnsi="Times New Roman" w:cs="Times New Roman"/>
          <w:sz w:val="19"/>
          <w:szCs w:val="19"/>
        </w:rPr>
        <w:t>sultation exercises on the sustainable manag</w:t>
      </w:r>
      <w:r w:rsidRPr="00D55D2A">
        <w:rPr>
          <w:rFonts w:ascii="Times New Roman" w:hAnsi="Times New Roman" w:cs="Times New Roman"/>
          <w:sz w:val="19"/>
          <w:szCs w:val="19"/>
        </w:rPr>
        <w:t>e</w:t>
      </w:r>
      <w:r w:rsidRPr="00D55D2A">
        <w:rPr>
          <w:rFonts w:ascii="Times New Roman" w:hAnsi="Times New Roman" w:cs="Times New Roman"/>
          <w:sz w:val="19"/>
          <w:szCs w:val="19"/>
        </w:rPr>
        <w:t>ment of living resources in the Arctic that involve the partic</w:t>
      </w:r>
      <w:r w:rsidRPr="00D55D2A">
        <w:rPr>
          <w:rFonts w:ascii="Times New Roman" w:hAnsi="Times New Roman" w:cs="Times New Roman"/>
          <w:sz w:val="19"/>
          <w:szCs w:val="19"/>
        </w:rPr>
        <w:t>i</w:t>
      </w:r>
      <w:r w:rsidRPr="00D55D2A">
        <w:rPr>
          <w:rFonts w:ascii="Times New Roman" w:hAnsi="Times New Roman" w:cs="Times New Roman"/>
          <w:sz w:val="19"/>
          <w:szCs w:val="19"/>
        </w:rPr>
        <w:t>pation and contributions of fishermen, hunters, reindeer her</w:t>
      </w:r>
      <w:r w:rsidRPr="00D55D2A">
        <w:rPr>
          <w:rFonts w:ascii="Times New Roman" w:hAnsi="Times New Roman" w:cs="Times New Roman"/>
          <w:sz w:val="19"/>
          <w:szCs w:val="19"/>
        </w:rPr>
        <w:t>d</w:t>
      </w:r>
      <w:r w:rsidRPr="00D55D2A">
        <w:rPr>
          <w:rFonts w:ascii="Times New Roman" w:hAnsi="Times New Roman" w:cs="Times New Roman"/>
          <w:sz w:val="19"/>
          <w:szCs w:val="19"/>
        </w:rPr>
        <w:t xml:space="preserve">ers, scientists, politicians and other interested parties. </w:t>
      </w:r>
    </w:p>
    <w:p w:rsidR="003B0392" w:rsidRPr="00D55D2A" w:rsidRDefault="003B0392" w:rsidP="00D1001F">
      <w:pPr>
        <w:pStyle w:val="Default"/>
        <w:jc w:val="both"/>
        <w:rPr>
          <w:rFonts w:ascii="Times New Roman" w:hAnsi="Times New Roman" w:cs="Times New Roman"/>
          <w:sz w:val="19"/>
          <w:szCs w:val="19"/>
        </w:rPr>
      </w:pPr>
      <w:r w:rsidRPr="00D55D2A">
        <w:rPr>
          <w:rFonts w:ascii="Times New Roman" w:hAnsi="Times New Roman" w:cs="Times New Roman"/>
          <w:sz w:val="19"/>
          <w:szCs w:val="19"/>
        </w:rPr>
        <w:t>Ninth Conference of Parliamentarians of the Arctic Region, European Parli</w:t>
      </w:r>
      <w:r w:rsidRPr="00D55D2A">
        <w:rPr>
          <w:rFonts w:ascii="Times New Roman" w:hAnsi="Times New Roman" w:cs="Times New Roman"/>
          <w:sz w:val="19"/>
          <w:szCs w:val="19"/>
        </w:rPr>
        <w:t>a</w:t>
      </w:r>
      <w:r w:rsidRPr="00D55D2A">
        <w:rPr>
          <w:rFonts w:ascii="Times New Roman" w:hAnsi="Times New Roman" w:cs="Times New Roman"/>
          <w:sz w:val="19"/>
          <w:szCs w:val="19"/>
        </w:rPr>
        <w:t xml:space="preserve">ment, </w:t>
      </w:r>
      <w:smartTag w:uri="urn:schemas-microsoft-com:office:smarttags" w:element="place">
        <w:smartTag w:uri="urn:schemas-microsoft-com:office:smarttags" w:element="City">
          <w:r w:rsidRPr="00D55D2A">
            <w:rPr>
              <w:rFonts w:ascii="Times New Roman" w:hAnsi="Times New Roman" w:cs="Times New Roman"/>
              <w:sz w:val="19"/>
              <w:szCs w:val="19"/>
            </w:rPr>
            <w:t>Brussels</w:t>
          </w:r>
        </w:smartTag>
      </w:smartTag>
      <w:r w:rsidR="00756578" w:rsidRPr="00D55D2A">
        <w:rPr>
          <w:rFonts w:ascii="Times New Roman" w:hAnsi="Times New Roman" w:cs="Times New Roman"/>
          <w:sz w:val="19"/>
          <w:szCs w:val="19"/>
        </w:rPr>
        <w:t xml:space="preserve"> 13–</w:t>
      </w:r>
      <w:r w:rsidRPr="00D55D2A">
        <w:rPr>
          <w:rFonts w:ascii="Times New Roman" w:hAnsi="Times New Roman" w:cs="Times New Roman"/>
          <w:sz w:val="19"/>
          <w:szCs w:val="19"/>
        </w:rPr>
        <w:t xml:space="preserve">15 September 2010 </w:t>
      </w:r>
    </w:p>
    <w:p w:rsidR="003B0392" w:rsidRPr="00D55D2A" w:rsidRDefault="003B0392" w:rsidP="009425FA">
      <w:pPr>
        <w:pStyle w:val="R3"/>
      </w:pPr>
      <w:r w:rsidRPr="00D55D2A">
        <w:t xml:space="preserve">Furthermore the Conference </w:t>
      </w:r>
    </w:p>
    <w:p w:rsidR="003B0392" w:rsidRPr="00D55D2A" w:rsidRDefault="003B0392" w:rsidP="009425FA">
      <w:pPr>
        <w:pStyle w:val="Default"/>
        <w:spacing w:before="120"/>
        <w:jc w:val="both"/>
        <w:rPr>
          <w:rFonts w:ascii="Times New Roman" w:hAnsi="Times New Roman" w:cs="Times New Roman"/>
          <w:sz w:val="19"/>
          <w:szCs w:val="19"/>
        </w:rPr>
      </w:pPr>
      <w:r w:rsidRPr="00D55D2A">
        <w:rPr>
          <w:rFonts w:ascii="Times New Roman" w:hAnsi="Times New Roman" w:cs="Times New Roman"/>
          <w:sz w:val="19"/>
          <w:szCs w:val="19"/>
        </w:rPr>
        <w:t>30. Asks the Arctic Council and Arctic governments to esta</w:t>
      </w:r>
      <w:r w:rsidRPr="00D55D2A">
        <w:rPr>
          <w:rFonts w:ascii="Times New Roman" w:hAnsi="Times New Roman" w:cs="Times New Roman"/>
          <w:sz w:val="19"/>
          <w:szCs w:val="19"/>
        </w:rPr>
        <w:t>b</w:t>
      </w:r>
      <w:r w:rsidRPr="00D55D2A">
        <w:rPr>
          <w:rFonts w:ascii="Times New Roman" w:hAnsi="Times New Roman" w:cs="Times New Roman"/>
          <w:sz w:val="19"/>
          <w:szCs w:val="19"/>
        </w:rPr>
        <w:t>lish a panel to provide an assessment on how the Arctic nations can prepare for new oppo</w:t>
      </w:r>
      <w:r w:rsidRPr="00D55D2A">
        <w:rPr>
          <w:rFonts w:ascii="Times New Roman" w:hAnsi="Times New Roman" w:cs="Times New Roman"/>
          <w:sz w:val="19"/>
          <w:szCs w:val="19"/>
        </w:rPr>
        <w:t>r</w:t>
      </w:r>
      <w:r w:rsidRPr="00D55D2A">
        <w:rPr>
          <w:rFonts w:ascii="Times New Roman" w:hAnsi="Times New Roman" w:cs="Times New Roman"/>
          <w:sz w:val="19"/>
          <w:szCs w:val="19"/>
        </w:rPr>
        <w:t xml:space="preserve">tunities and challenges as a result of a changing Arctic, and on the basis of such a study, create a vision for the </w:t>
      </w:r>
      <w:smartTag w:uri="urn:schemas-microsoft-com:office:smarttags" w:element="place">
        <w:r w:rsidRPr="00D55D2A">
          <w:rPr>
            <w:rFonts w:ascii="Times New Roman" w:hAnsi="Times New Roman" w:cs="Times New Roman"/>
            <w:sz w:val="19"/>
            <w:szCs w:val="19"/>
          </w:rPr>
          <w:t>Arctic</w:t>
        </w:r>
      </w:smartTag>
      <w:r w:rsidRPr="00D55D2A">
        <w:rPr>
          <w:rFonts w:ascii="Times New Roman" w:hAnsi="Times New Roman" w:cs="Times New Roman"/>
          <w:sz w:val="19"/>
          <w:szCs w:val="19"/>
        </w:rPr>
        <w:t xml:space="preserve"> in 2030. The panel should i</w:t>
      </w:r>
      <w:r w:rsidRPr="00D55D2A">
        <w:rPr>
          <w:rFonts w:ascii="Times New Roman" w:hAnsi="Times New Roman" w:cs="Times New Roman"/>
          <w:sz w:val="19"/>
          <w:szCs w:val="19"/>
        </w:rPr>
        <w:t>n</w:t>
      </w:r>
      <w:r w:rsidRPr="00D55D2A">
        <w:rPr>
          <w:rFonts w:ascii="Times New Roman" w:hAnsi="Times New Roman" w:cs="Times New Roman"/>
          <w:sz w:val="19"/>
          <w:szCs w:val="19"/>
        </w:rPr>
        <w:t>clude representatives of the science community, parliamentarians, business co</w:t>
      </w:r>
      <w:r w:rsidRPr="00D55D2A">
        <w:rPr>
          <w:rFonts w:ascii="Times New Roman" w:hAnsi="Times New Roman" w:cs="Times New Roman"/>
          <w:sz w:val="19"/>
          <w:szCs w:val="19"/>
        </w:rPr>
        <w:t>m</w:t>
      </w:r>
      <w:r w:rsidRPr="00D55D2A">
        <w:rPr>
          <w:rFonts w:ascii="Times New Roman" w:hAnsi="Times New Roman" w:cs="Times New Roman"/>
          <w:sz w:val="19"/>
          <w:szCs w:val="19"/>
        </w:rPr>
        <w:t>munity and indigenous peoples’ organ</w:t>
      </w:r>
      <w:r w:rsidRPr="00D55D2A">
        <w:rPr>
          <w:rFonts w:ascii="Times New Roman" w:hAnsi="Times New Roman" w:cs="Times New Roman"/>
          <w:sz w:val="19"/>
          <w:szCs w:val="19"/>
        </w:rPr>
        <w:t>i</w:t>
      </w:r>
      <w:r w:rsidRPr="00D55D2A">
        <w:rPr>
          <w:rFonts w:ascii="Times New Roman" w:hAnsi="Times New Roman" w:cs="Times New Roman"/>
          <w:sz w:val="19"/>
          <w:szCs w:val="19"/>
        </w:rPr>
        <w:t xml:space="preserve">zations. </w:t>
      </w:r>
    </w:p>
    <w:p w:rsidR="003B0392" w:rsidRPr="00D55D2A" w:rsidRDefault="003B0392" w:rsidP="009425FA">
      <w:pPr>
        <w:pStyle w:val="Default"/>
        <w:spacing w:before="62"/>
        <w:jc w:val="both"/>
        <w:rPr>
          <w:rFonts w:ascii="Times New Roman" w:hAnsi="Times New Roman" w:cs="Times New Roman"/>
          <w:sz w:val="19"/>
          <w:szCs w:val="19"/>
        </w:rPr>
      </w:pPr>
      <w:r w:rsidRPr="00D55D2A">
        <w:rPr>
          <w:rFonts w:ascii="Times New Roman" w:hAnsi="Times New Roman" w:cs="Times New Roman"/>
          <w:sz w:val="19"/>
          <w:szCs w:val="19"/>
        </w:rPr>
        <w:t>31. Asks the Arctic states to arrange an Arctic Summit at the level of heads of state and government to show leadership and promote the Arctic region as an area of peaceful deve</w:t>
      </w:r>
      <w:r w:rsidRPr="00D55D2A">
        <w:rPr>
          <w:rFonts w:ascii="Times New Roman" w:hAnsi="Times New Roman" w:cs="Times New Roman"/>
          <w:sz w:val="19"/>
          <w:szCs w:val="19"/>
        </w:rPr>
        <w:t>l</w:t>
      </w:r>
      <w:r w:rsidRPr="00D55D2A">
        <w:rPr>
          <w:rFonts w:ascii="Times New Roman" w:hAnsi="Times New Roman" w:cs="Times New Roman"/>
          <w:sz w:val="19"/>
          <w:szCs w:val="19"/>
        </w:rPr>
        <w:t xml:space="preserve">opment and cooperation. </w:t>
      </w:r>
    </w:p>
    <w:p w:rsidR="003B0392" w:rsidRPr="00D55D2A" w:rsidRDefault="003B0392" w:rsidP="009425FA">
      <w:pPr>
        <w:pStyle w:val="Default"/>
        <w:spacing w:before="62"/>
        <w:jc w:val="both"/>
        <w:rPr>
          <w:rFonts w:ascii="Times New Roman" w:hAnsi="Times New Roman" w:cs="Times New Roman"/>
          <w:sz w:val="19"/>
          <w:szCs w:val="19"/>
        </w:rPr>
      </w:pPr>
      <w:r w:rsidRPr="00D55D2A">
        <w:rPr>
          <w:rFonts w:ascii="Times New Roman" w:hAnsi="Times New Roman" w:cs="Times New Roman"/>
          <w:sz w:val="19"/>
          <w:szCs w:val="19"/>
        </w:rPr>
        <w:t>32. Supports the Arctic Council as the primary forum for Arctic cooperation, and encourages the Arctic Council to arrange annual ministerial meetings in to strengthen its legal and economic base, and to establish a permanent secr</w:t>
      </w:r>
      <w:r w:rsidRPr="00D55D2A">
        <w:rPr>
          <w:rFonts w:ascii="Times New Roman" w:hAnsi="Times New Roman" w:cs="Times New Roman"/>
          <w:sz w:val="19"/>
          <w:szCs w:val="19"/>
        </w:rPr>
        <w:t>e</w:t>
      </w:r>
      <w:r w:rsidRPr="00D55D2A">
        <w:rPr>
          <w:rFonts w:ascii="Times New Roman" w:hAnsi="Times New Roman" w:cs="Times New Roman"/>
          <w:sz w:val="19"/>
          <w:szCs w:val="19"/>
        </w:rPr>
        <w:t xml:space="preserve">tariat for the Council. </w:t>
      </w:r>
    </w:p>
    <w:p w:rsidR="003B0392" w:rsidRPr="00D55D2A" w:rsidRDefault="003B0392" w:rsidP="009425FA">
      <w:pPr>
        <w:pStyle w:val="Default"/>
        <w:spacing w:before="62"/>
        <w:jc w:val="both"/>
        <w:rPr>
          <w:rFonts w:ascii="Times New Roman" w:hAnsi="Times New Roman" w:cs="Times New Roman"/>
          <w:sz w:val="19"/>
          <w:szCs w:val="19"/>
        </w:rPr>
      </w:pPr>
      <w:r w:rsidRPr="00D55D2A">
        <w:rPr>
          <w:rFonts w:ascii="Times New Roman" w:hAnsi="Times New Roman" w:cs="Times New Roman"/>
          <w:sz w:val="19"/>
          <w:szCs w:val="19"/>
        </w:rPr>
        <w:t xml:space="preserve">33. Calls on the partners of the Northern Dimension Policy and the Barents Euro-Arctic Council, as well as the other structures of cooperation in the Northern Dimension region, to actively implement the policy in the Arctic, and especially to include the </w:t>
      </w:r>
      <w:smartTag w:uri="urn:schemas-microsoft-com:office:smarttags" w:element="place">
        <w:r w:rsidRPr="00D55D2A">
          <w:rPr>
            <w:rFonts w:ascii="Times New Roman" w:hAnsi="Times New Roman" w:cs="Times New Roman"/>
            <w:sz w:val="19"/>
            <w:szCs w:val="19"/>
          </w:rPr>
          <w:t>Arctic</w:t>
        </w:r>
      </w:smartTag>
      <w:r w:rsidRPr="00D55D2A">
        <w:rPr>
          <w:rFonts w:ascii="Times New Roman" w:hAnsi="Times New Roman" w:cs="Times New Roman"/>
          <w:sz w:val="19"/>
          <w:szCs w:val="19"/>
        </w:rPr>
        <w:t xml:space="preserve"> in the new efforts to develop logistics and transportation, environmental policies, as well as to promote cultural e</w:t>
      </w:r>
      <w:r w:rsidRPr="00D55D2A">
        <w:rPr>
          <w:rFonts w:ascii="Times New Roman" w:hAnsi="Times New Roman" w:cs="Times New Roman"/>
          <w:sz w:val="19"/>
          <w:szCs w:val="19"/>
        </w:rPr>
        <w:t>x</w:t>
      </w:r>
      <w:r w:rsidRPr="00D55D2A">
        <w:rPr>
          <w:rFonts w:ascii="Times New Roman" w:hAnsi="Times New Roman" w:cs="Times New Roman"/>
          <w:sz w:val="19"/>
          <w:szCs w:val="19"/>
        </w:rPr>
        <w:t xml:space="preserve">change. </w:t>
      </w:r>
    </w:p>
    <w:p w:rsidR="003B0392" w:rsidRPr="00D55D2A" w:rsidRDefault="007F73B4" w:rsidP="009425FA">
      <w:pPr>
        <w:pStyle w:val="Default"/>
        <w:spacing w:before="62"/>
        <w:jc w:val="both"/>
        <w:rPr>
          <w:rFonts w:ascii="Times New Roman" w:hAnsi="Times New Roman" w:cs="Times New Roman"/>
          <w:sz w:val="19"/>
          <w:szCs w:val="19"/>
        </w:rPr>
      </w:pPr>
      <w:r w:rsidRPr="00D55D2A">
        <w:rPr>
          <w:rFonts w:ascii="Times New Roman" w:hAnsi="Times New Roman" w:cs="Times New Roman"/>
          <w:sz w:val="19"/>
          <w:szCs w:val="19"/>
        </w:rPr>
        <w:t>34. Takes note of the EU’</w:t>
      </w:r>
      <w:r w:rsidR="003B0392" w:rsidRPr="00D55D2A">
        <w:rPr>
          <w:rFonts w:ascii="Times New Roman" w:hAnsi="Times New Roman" w:cs="Times New Roman"/>
          <w:sz w:val="19"/>
          <w:szCs w:val="19"/>
        </w:rPr>
        <w:t>s efforts to develop an Arctic Policy and encourages the Arctic Council to consider granting the EU Commission permanent o</w:t>
      </w:r>
      <w:r w:rsidR="003B0392" w:rsidRPr="00D55D2A">
        <w:rPr>
          <w:rFonts w:ascii="Times New Roman" w:hAnsi="Times New Roman" w:cs="Times New Roman"/>
          <w:sz w:val="19"/>
          <w:szCs w:val="19"/>
        </w:rPr>
        <w:t>b</w:t>
      </w:r>
      <w:r w:rsidR="003B0392" w:rsidRPr="00D55D2A">
        <w:rPr>
          <w:rFonts w:ascii="Times New Roman" w:hAnsi="Times New Roman" w:cs="Times New Roman"/>
          <w:sz w:val="19"/>
          <w:szCs w:val="19"/>
        </w:rPr>
        <w:t xml:space="preserve">server status in the Council in order to strengthen cooperation between the Council and the European Union. </w:t>
      </w:r>
    </w:p>
    <w:p w:rsidR="003B0392" w:rsidRPr="00D55D2A" w:rsidRDefault="003B0392" w:rsidP="009425FA">
      <w:pPr>
        <w:pStyle w:val="Default"/>
        <w:spacing w:before="62"/>
        <w:jc w:val="both"/>
        <w:rPr>
          <w:rFonts w:ascii="Times New Roman" w:hAnsi="Times New Roman" w:cs="Times New Roman"/>
          <w:sz w:val="19"/>
          <w:szCs w:val="19"/>
        </w:rPr>
      </w:pPr>
      <w:r w:rsidRPr="00D55D2A">
        <w:rPr>
          <w:rFonts w:ascii="Times New Roman" w:hAnsi="Times New Roman" w:cs="Times New Roman"/>
          <w:sz w:val="19"/>
          <w:szCs w:val="19"/>
        </w:rPr>
        <w:t>35. Supports an active dialogue between Arctic and non-Arctic states in order to increase awareness among the ge</w:t>
      </w:r>
      <w:r w:rsidRPr="00D55D2A">
        <w:rPr>
          <w:rFonts w:ascii="Times New Roman" w:hAnsi="Times New Roman" w:cs="Times New Roman"/>
          <w:sz w:val="19"/>
          <w:szCs w:val="19"/>
        </w:rPr>
        <w:t>n</w:t>
      </w:r>
      <w:r w:rsidRPr="00D55D2A">
        <w:rPr>
          <w:rFonts w:ascii="Times New Roman" w:hAnsi="Times New Roman" w:cs="Times New Roman"/>
          <w:sz w:val="19"/>
          <w:szCs w:val="19"/>
        </w:rPr>
        <w:t>eral public as well as governments of the Arctic and its i</w:t>
      </w:r>
      <w:r w:rsidRPr="00D55D2A">
        <w:rPr>
          <w:rFonts w:ascii="Times New Roman" w:hAnsi="Times New Roman" w:cs="Times New Roman"/>
          <w:sz w:val="19"/>
          <w:szCs w:val="19"/>
        </w:rPr>
        <w:t>m</w:t>
      </w:r>
      <w:r w:rsidRPr="00D55D2A">
        <w:rPr>
          <w:rFonts w:ascii="Times New Roman" w:hAnsi="Times New Roman" w:cs="Times New Roman"/>
          <w:sz w:val="19"/>
          <w:szCs w:val="19"/>
        </w:rPr>
        <w:t xml:space="preserve">portance, not only regionally but globally. </w:t>
      </w:r>
    </w:p>
    <w:p w:rsidR="003B0392" w:rsidRPr="00D55D2A" w:rsidRDefault="003B0392" w:rsidP="009425FA">
      <w:pPr>
        <w:pStyle w:val="Default"/>
        <w:spacing w:before="62"/>
        <w:jc w:val="both"/>
        <w:rPr>
          <w:rFonts w:ascii="Times New Roman" w:hAnsi="Times New Roman" w:cs="Times New Roman"/>
          <w:sz w:val="19"/>
          <w:szCs w:val="19"/>
        </w:rPr>
      </w:pPr>
      <w:r w:rsidRPr="00D55D2A">
        <w:rPr>
          <w:rFonts w:ascii="Times New Roman" w:hAnsi="Times New Roman" w:cs="Times New Roman"/>
          <w:sz w:val="19"/>
          <w:szCs w:val="19"/>
        </w:rPr>
        <w:t xml:space="preserve">36. Encourage the European Commission and </w:t>
      </w:r>
      <w:smartTag w:uri="urn:schemas-microsoft-com:office:smarttags" w:element="place">
        <w:r w:rsidRPr="00D55D2A">
          <w:rPr>
            <w:rFonts w:ascii="Times New Roman" w:hAnsi="Times New Roman" w:cs="Times New Roman"/>
            <w:sz w:val="19"/>
            <w:szCs w:val="19"/>
          </w:rPr>
          <w:t>Arctic</w:t>
        </w:r>
      </w:smartTag>
      <w:r w:rsidRPr="00D55D2A">
        <w:rPr>
          <w:rFonts w:ascii="Times New Roman" w:hAnsi="Times New Roman" w:cs="Times New Roman"/>
          <w:sz w:val="19"/>
          <w:szCs w:val="19"/>
        </w:rPr>
        <w:t xml:space="preserve"> go</w:t>
      </w:r>
      <w:r w:rsidRPr="00D55D2A">
        <w:rPr>
          <w:rFonts w:ascii="Times New Roman" w:hAnsi="Times New Roman" w:cs="Times New Roman"/>
          <w:sz w:val="19"/>
          <w:szCs w:val="19"/>
        </w:rPr>
        <w:t>v</w:t>
      </w:r>
      <w:r w:rsidRPr="00D55D2A">
        <w:rPr>
          <w:rFonts w:ascii="Times New Roman" w:hAnsi="Times New Roman" w:cs="Times New Roman"/>
          <w:sz w:val="19"/>
          <w:szCs w:val="19"/>
        </w:rPr>
        <w:t xml:space="preserve">ernments to have effective dialogue with Arctic indigenous peoples on matters concerning them. </w:t>
      </w:r>
    </w:p>
    <w:p w:rsidR="003B0392" w:rsidRPr="00D55D2A" w:rsidRDefault="003B0392" w:rsidP="009425FA">
      <w:pPr>
        <w:pStyle w:val="Default"/>
        <w:spacing w:before="62"/>
        <w:jc w:val="both"/>
        <w:rPr>
          <w:rFonts w:ascii="Times New Roman" w:hAnsi="Times New Roman" w:cs="Times New Roman"/>
          <w:sz w:val="19"/>
          <w:szCs w:val="19"/>
        </w:rPr>
      </w:pPr>
      <w:r w:rsidRPr="00D55D2A">
        <w:rPr>
          <w:rFonts w:ascii="Times New Roman" w:hAnsi="Times New Roman" w:cs="Times New Roman"/>
          <w:sz w:val="19"/>
          <w:szCs w:val="19"/>
        </w:rPr>
        <w:t>37. Acknowledges the interest and presence of parliamentary observers and representatives from governments and non-government agencies at this Co</w:t>
      </w:r>
      <w:r w:rsidRPr="00D55D2A">
        <w:rPr>
          <w:rFonts w:ascii="Times New Roman" w:hAnsi="Times New Roman" w:cs="Times New Roman"/>
          <w:sz w:val="19"/>
          <w:szCs w:val="19"/>
        </w:rPr>
        <w:t>n</w:t>
      </w:r>
      <w:r w:rsidRPr="00D55D2A">
        <w:rPr>
          <w:rFonts w:ascii="Times New Roman" w:hAnsi="Times New Roman" w:cs="Times New Roman"/>
          <w:sz w:val="19"/>
          <w:szCs w:val="19"/>
        </w:rPr>
        <w:t xml:space="preserve">ference, and recognizes their important role in relaying the messages and supporting the actions herein discussed. </w:t>
      </w:r>
    </w:p>
    <w:p w:rsidR="003B0392" w:rsidRPr="00D55D2A" w:rsidRDefault="003B0392" w:rsidP="009425FA">
      <w:pPr>
        <w:pStyle w:val="Default"/>
        <w:spacing w:before="62"/>
        <w:jc w:val="both"/>
        <w:rPr>
          <w:rFonts w:ascii="Times New Roman" w:hAnsi="Times New Roman" w:cs="Times New Roman"/>
          <w:sz w:val="19"/>
          <w:szCs w:val="19"/>
        </w:rPr>
      </w:pPr>
      <w:r w:rsidRPr="00D55D2A">
        <w:rPr>
          <w:rFonts w:ascii="Times New Roman" w:hAnsi="Times New Roman" w:cs="Times New Roman"/>
          <w:sz w:val="19"/>
          <w:szCs w:val="19"/>
        </w:rPr>
        <w:t xml:space="preserve">38. Welcomes the forthcoming Swedish Chairmanship of the Arctic Council and looks forward to continued cooperation with the Arctic Council. </w:t>
      </w:r>
    </w:p>
    <w:p w:rsidR="003B0392" w:rsidRPr="00D55D2A" w:rsidRDefault="003B0392" w:rsidP="009425FA">
      <w:pPr>
        <w:pStyle w:val="Default"/>
        <w:spacing w:before="62"/>
        <w:jc w:val="both"/>
        <w:rPr>
          <w:rFonts w:ascii="Bembo" w:hAnsi="Bembo"/>
        </w:rPr>
      </w:pPr>
      <w:r w:rsidRPr="00D55D2A">
        <w:rPr>
          <w:rFonts w:ascii="Times New Roman" w:hAnsi="Times New Roman" w:cs="Times New Roman"/>
          <w:sz w:val="19"/>
          <w:szCs w:val="19"/>
        </w:rPr>
        <w:t>39. Welcomes and accepts the kind invitation of the Parli</w:t>
      </w:r>
      <w:r w:rsidRPr="00D55D2A">
        <w:rPr>
          <w:rFonts w:ascii="Times New Roman" w:hAnsi="Times New Roman" w:cs="Times New Roman"/>
          <w:sz w:val="19"/>
          <w:szCs w:val="19"/>
        </w:rPr>
        <w:t>a</w:t>
      </w:r>
      <w:r w:rsidRPr="00D55D2A">
        <w:rPr>
          <w:rFonts w:ascii="Times New Roman" w:hAnsi="Times New Roman" w:cs="Times New Roman"/>
          <w:sz w:val="19"/>
          <w:szCs w:val="19"/>
        </w:rPr>
        <w:t xml:space="preserve">ment of Iceland to host the tenth Conference in 2012. </w:t>
      </w:r>
    </w:p>
    <w:p w:rsidR="001B54EA" w:rsidRPr="00D55D2A" w:rsidRDefault="001B54EA" w:rsidP="00D1001F"/>
    <w:p w:rsidR="001B54EA" w:rsidRPr="00D55D2A" w:rsidRDefault="001B54EA" w:rsidP="00D1001F">
      <w:pPr>
        <w:pStyle w:val="Normaltindrag"/>
      </w:pPr>
    </w:p>
    <w:p w:rsidR="001B54EA" w:rsidRPr="00D55D2A" w:rsidRDefault="001B54EA" w:rsidP="00D1001F">
      <w:pPr>
        <w:sectPr w:rsidR="001B54EA" w:rsidRPr="00D55D2A" w:rsidSect="001B54EA">
          <w:headerReference w:type="even" r:id="rId106"/>
          <w:headerReference w:type="default" r:id="rId107"/>
          <w:footerReference w:type="even" r:id="rId108"/>
          <w:footerReference w:type="default" r:id="rId109"/>
          <w:headerReference w:type="first" r:id="rId110"/>
          <w:footerReference w:type="first" r:id="rId111"/>
          <w:pgSz w:w="11906" w:h="16838" w:code="9"/>
          <w:pgMar w:top="907" w:right="4649" w:bottom="4507" w:left="1304" w:header="340" w:footer="227" w:gutter="0"/>
          <w:cols w:space="720"/>
          <w:titlePg/>
          <w:docGrid w:linePitch="258"/>
        </w:sectPr>
      </w:pPr>
    </w:p>
    <w:p w:rsidR="00613F1D" w:rsidRPr="00D55D2A" w:rsidRDefault="00613F1D" w:rsidP="0005600D">
      <w:pPr>
        <w:pStyle w:val="Bilaga"/>
      </w:pPr>
      <w:r w:rsidRPr="00D55D2A">
        <w:fldChar w:fldCharType="begin" w:fldLock="1"/>
      </w:r>
      <w:r w:rsidRPr="00D55D2A">
        <w:instrText xml:space="preserve"> QUOTE "Bilaga 5" \* MERGEFORMAT </w:instrText>
      </w:r>
      <w:r w:rsidRPr="00D55D2A">
        <w:fldChar w:fldCharType="separate"/>
      </w:r>
      <w:r w:rsidR="00884786" w:rsidRPr="00D55D2A">
        <w:t>Bilaga 5</w:t>
      </w:r>
      <w:r w:rsidRPr="00D55D2A">
        <w:fldChar w:fldCharType="end"/>
      </w:r>
    </w:p>
    <w:p w:rsidR="00613F1D" w:rsidRPr="00D55D2A" w:rsidRDefault="00613F1D" w:rsidP="00C11D79">
      <w:pPr>
        <w:pStyle w:val="R1"/>
      </w:pPr>
      <w:r w:rsidRPr="00D55D2A">
        <w:t>Norden i Världen – Världen i Norden</w:t>
      </w:r>
    </w:p>
    <w:p w:rsidR="00613F1D" w:rsidRPr="00D55D2A" w:rsidRDefault="00613F1D" w:rsidP="00C11D79">
      <w:pPr>
        <w:pStyle w:val="R2"/>
        <w:spacing w:before="0"/>
      </w:pPr>
      <w:r w:rsidRPr="00D55D2A">
        <w:t>Ramprogram för Nordiska rådets verksamhet</w:t>
      </w:r>
    </w:p>
    <w:p w:rsidR="00613F1D" w:rsidRPr="00D55D2A" w:rsidRDefault="00613F1D" w:rsidP="00C11D79">
      <w:pPr>
        <w:pStyle w:val="R4"/>
      </w:pPr>
      <w:r w:rsidRPr="00D55D2A">
        <w:t>Det nordiska samarbetet</w:t>
      </w:r>
    </w:p>
    <w:p w:rsidR="00613F1D" w:rsidRPr="00D55D2A" w:rsidRDefault="00613F1D" w:rsidP="00613F1D">
      <w:pPr>
        <w:autoSpaceDE w:val="0"/>
        <w:autoSpaceDN w:val="0"/>
        <w:adjustRightInd w:val="0"/>
      </w:pPr>
      <w:r w:rsidRPr="00D55D2A">
        <w:t>Det nordiska samarbetet är ett av världens mest omfattande regionala sama</w:t>
      </w:r>
      <w:r w:rsidRPr="00D55D2A">
        <w:t>r</w:t>
      </w:r>
      <w:r w:rsidRPr="00D55D2A">
        <w:t xml:space="preserve">beten. </w:t>
      </w:r>
    </w:p>
    <w:p w:rsidR="00613F1D" w:rsidRPr="00D55D2A" w:rsidRDefault="00613F1D" w:rsidP="00C11D79">
      <w:pPr>
        <w:pStyle w:val="Normaltindrag"/>
      </w:pPr>
      <w:r w:rsidRPr="00D55D2A">
        <w:t>Det omfattar Danmark, Finland, Island, Norge och Sverige samt de själ</w:t>
      </w:r>
      <w:r w:rsidRPr="00D55D2A">
        <w:t>v</w:t>
      </w:r>
      <w:r w:rsidRPr="00D55D2A">
        <w:t>styrande områdena Färöarna, Grönland och Åland. Det nordiska samarbetet är politiskt, ekonomiskt och kulturellt förankrat och är en viktig partner i eur</w:t>
      </w:r>
      <w:r w:rsidRPr="00D55D2A">
        <w:t>o</w:t>
      </w:r>
      <w:r w:rsidRPr="00D55D2A">
        <w:t>peiskt och internationellt samarbete. Den nordiska gemenskapen arbetar för ett starkt Norden i ett starkt Europa. Det nordiska samarbetet vill stärka no</w:t>
      </w:r>
      <w:r w:rsidRPr="00D55D2A">
        <w:t>r</w:t>
      </w:r>
      <w:r w:rsidRPr="00D55D2A">
        <w:t>diska och regionala intressen och värderingar i en global omvärld.</w:t>
      </w:r>
    </w:p>
    <w:p w:rsidR="00613F1D" w:rsidRPr="00D55D2A" w:rsidRDefault="00613F1D" w:rsidP="00C11D79">
      <w:pPr>
        <w:pStyle w:val="Normaltindrag"/>
      </w:pPr>
      <w:r w:rsidRPr="00D55D2A">
        <w:t>Gemensamma värderingar länderna emellan bidrar till att stärka Nordens ställning som en av världens mest innovativa och konkurrenskraftiga regi</w:t>
      </w:r>
      <w:r w:rsidRPr="00D55D2A">
        <w:t>o</w:t>
      </w:r>
      <w:r w:rsidRPr="00D55D2A">
        <w:t>ner.</w:t>
      </w:r>
    </w:p>
    <w:p w:rsidR="00613F1D" w:rsidRPr="00D55D2A" w:rsidRDefault="00613F1D" w:rsidP="00C11D79">
      <w:pPr>
        <w:pStyle w:val="Normaltindrag"/>
      </w:pPr>
      <w:r w:rsidRPr="00D55D2A">
        <w:t>Nordiska rådet har tidigare utarbetat ettåriga arbetsprogram. Från och med nu presenteras ett ramprogram, som gäller tills vidare. Ramprogrammet ko</w:t>
      </w:r>
      <w:r w:rsidRPr="00D55D2A">
        <w:t>m</w:t>
      </w:r>
      <w:r w:rsidRPr="00D55D2A">
        <w:t>pletteras av ett årligt ordförandeprogram, som det land som fungerar som ordf</w:t>
      </w:r>
      <w:r w:rsidRPr="00D55D2A">
        <w:t>ö</w:t>
      </w:r>
      <w:r w:rsidRPr="00D55D2A">
        <w:t>rande för Nordiska rådet utarbetar.</w:t>
      </w:r>
    </w:p>
    <w:p w:rsidR="00613F1D" w:rsidRPr="00D55D2A" w:rsidRDefault="00613F1D" w:rsidP="00C11D79">
      <w:pPr>
        <w:pStyle w:val="Normaltindrag"/>
      </w:pPr>
      <w:r w:rsidRPr="00D55D2A">
        <w:t>Utöver detta har de fem fackutskotten sina egna årliga arbetsprogram. A</w:t>
      </w:r>
      <w:r w:rsidRPr="00D55D2A">
        <w:t>v</w:t>
      </w:r>
      <w:r w:rsidRPr="00D55D2A">
        <w:t>sikten är att ge större möjligheter för ordförandelandet att sätta sin prägel på den nordiska agendan under ordförandeåret.</w:t>
      </w:r>
    </w:p>
    <w:p w:rsidR="00613F1D" w:rsidRPr="00D55D2A" w:rsidRDefault="00613F1D" w:rsidP="00C11D79">
      <w:pPr>
        <w:pStyle w:val="R4"/>
      </w:pPr>
      <w:r w:rsidRPr="00D55D2A">
        <w:t>Vår vision för det nordiska samarbetet</w:t>
      </w:r>
    </w:p>
    <w:p w:rsidR="00613F1D" w:rsidRPr="00D55D2A" w:rsidRDefault="00613F1D" w:rsidP="00613F1D">
      <w:pPr>
        <w:autoSpaceDE w:val="0"/>
        <w:autoSpaceDN w:val="0"/>
        <w:adjustRightInd w:val="0"/>
        <w:rPr>
          <w:color w:val="000000"/>
        </w:rPr>
      </w:pPr>
      <w:r w:rsidRPr="00D55D2A">
        <w:rPr>
          <w:color w:val="000000"/>
        </w:rPr>
        <w:t>De nordiska länderna samarbetar för att driva frågor av gemensamt intresse för nordborna. Samarbetet bygger på den värdegemenskap som finns i de nordiska samhällena. Samarbetet skall stärka integrationen mellan länderna och främja regionens inflytande i EU och internationellt. Nordiska rådet lä</w:t>
      </w:r>
      <w:r w:rsidRPr="00D55D2A">
        <w:rPr>
          <w:color w:val="000000"/>
        </w:rPr>
        <w:t>g</w:t>
      </w:r>
      <w:r w:rsidRPr="00D55D2A">
        <w:rPr>
          <w:color w:val="000000"/>
        </w:rPr>
        <w:t>ger agendan för det nordiska samarbetet. Detta skall ske i nära samverkan med de nationella parlamenten och de självstyrande områdena, samt med Nordiska ministerrådet. Nordiska rådet skall hålla hög profil i de parlament</w:t>
      </w:r>
      <w:r w:rsidRPr="00D55D2A">
        <w:rPr>
          <w:color w:val="000000"/>
        </w:rPr>
        <w:t>a</w:t>
      </w:r>
      <w:r w:rsidRPr="00D55D2A">
        <w:rPr>
          <w:color w:val="000000"/>
        </w:rPr>
        <w:t>riska samarbetsorganen och utveckla sitt samarbete med EU-parlamentet och dess relevanta utskott.</w:t>
      </w:r>
    </w:p>
    <w:p w:rsidR="00613F1D" w:rsidRPr="00D55D2A" w:rsidRDefault="00613F1D" w:rsidP="00C11D79">
      <w:pPr>
        <w:pStyle w:val="Normaltindrag"/>
      </w:pPr>
      <w:r w:rsidRPr="00D55D2A">
        <w:t>Kulturen har ett värde i sig. Kultursamarbetet är en av hörnstenarna i det nordiska samarbetet. Med konst och kultur kan man öka kännedomen om de nordiska länderna också utanför Norden och därmed skapa bättre förutsät</w:t>
      </w:r>
      <w:r w:rsidRPr="00D55D2A">
        <w:t>t</w:t>
      </w:r>
      <w:r w:rsidRPr="00D55D2A">
        <w:t>ningar för internationellt samarbete och globala</w:t>
      </w:r>
      <w:r w:rsidR="00C11D79" w:rsidRPr="00D55D2A">
        <w:t xml:space="preserve"> </w:t>
      </w:r>
      <w:r w:rsidRPr="00D55D2A">
        <w:t>satsningar. En gemensam satsning på konst och kreativa kompetenser har stor betydelse för Norden som global föregångsregion. Det nordiska samarbetet förutsätter som regel ko</w:t>
      </w:r>
      <w:r w:rsidRPr="00D55D2A">
        <w:t>n</w:t>
      </w:r>
      <w:r w:rsidRPr="00D55D2A">
        <w:t>sensusbeslut. Detta gäller utan undantag för Nordiska ministerrådet. En ko</w:t>
      </w:r>
      <w:r w:rsidRPr="00D55D2A">
        <w:t>n</w:t>
      </w:r>
      <w:r w:rsidRPr="00D55D2A">
        <w:t>sekvens av detta är att det nordiska land som vill minst, bestämmer mest. Nordiska rådet vill se mera dynamik i det nordiska samarbetet och reko</w:t>
      </w:r>
      <w:r w:rsidRPr="00D55D2A">
        <w:t>m</w:t>
      </w:r>
      <w:r w:rsidRPr="00D55D2A">
        <w:t>menderar därför att Nordiska ministerrådet går in för ”optingout”-</w:t>
      </w:r>
      <w:r w:rsidR="00D61685" w:rsidRPr="00D55D2A">
        <w:t>principen, dvs. att</w:t>
      </w:r>
      <w:r w:rsidRPr="00D55D2A">
        <w:t xml:space="preserve"> de länder som vill kan gå vidare trots att ett land motsätter sig</w:t>
      </w:r>
      <w:r w:rsidR="00D61685" w:rsidRPr="00D55D2A">
        <w:t xml:space="preserve"> det</w:t>
      </w:r>
      <w:r w:rsidRPr="00D55D2A">
        <w:t>.</w:t>
      </w:r>
    </w:p>
    <w:p w:rsidR="00613F1D" w:rsidRPr="00D55D2A" w:rsidRDefault="00613F1D" w:rsidP="00C11D79">
      <w:pPr>
        <w:pStyle w:val="R4"/>
      </w:pPr>
      <w:r w:rsidRPr="00D55D2A">
        <w:t>Vi vill stärka den nordiska välfärden</w:t>
      </w:r>
    </w:p>
    <w:p w:rsidR="00613F1D" w:rsidRPr="00D55D2A" w:rsidRDefault="00613F1D" w:rsidP="00613F1D">
      <w:pPr>
        <w:autoSpaceDE w:val="0"/>
        <w:autoSpaceDN w:val="0"/>
        <w:adjustRightInd w:val="0"/>
      </w:pPr>
      <w:r w:rsidRPr="00D55D2A">
        <w:t xml:space="preserve">Den nordiska välfärdsmodellen har gett många goda resultat. Den har skapat trygga och solidariska samhällen. Välfärdsmodellen är en väsentlig förklaring till att de nordiska länderna placerar sig i världstoppen både då man jämför internationell konkurrenskraft och hållbar utveckling. Nordiska rådet vill utveckla den nordiska välfärden och stärka medborgarsamhället. Vi måste klara av de utmaningar som globaliseringen medför och bidra till att dess frukter fördelas så rättvist som möjligt. </w:t>
      </w:r>
    </w:p>
    <w:p w:rsidR="00613F1D" w:rsidRPr="00D55D2A" w:rsidRDefault="00613F1D" w:rsidP="00C11D79">
      <w:pPr>
        <w:pStyle w:val="Normaltindrag"/>
      </w:pPr>
      <w:r w:rsidRPr="00D55D2A">
        <w:t>Den nordiska välfärdsmodellen skall fortsättningsvis värna om grun</w:t>
      </w:r>
      <w:r w:rsidRPr="00D55D2A">
        <w:t>d</w:t>
      </w:r>
      <w:r w:rsidRPr="00D55D2A">
        <w:t>läggande värden såsom demokrati, frihet, rättvisa, jämlikhet, tolerans och pluralism.</w:t>
      </w:r>
    </w:p>
    <w:p w:rsidR="00613F1D" w:rsidRPr="00D55D2A" w:rsidRDefault="00613F1D" w:rsidP="00C11D79">
      <w:pPr>
        <w:pStyle w:val="Normaltindrag"/>
      </w:pPr>
      <w:r w:rsidRPr="00D55D2A">
        <w:t>De nordiska länderna skall utveckla stabila och flexibla arbetsmarknader som garanterar en hög sysselsättningsgrad och goda möjligheter till fortbil</w:t>
      </w:r>
      <w:r w:rsidRPr="00D55D2A">
        <w:t>d</w:t>
      </w:r>
      <w:r w:rsidRPr="00D55D2A">
        <w:t>ning och omskolning.</w:t>
      </w:r>
    </w:p>
    <w:p w:rsidR="00613F1D" w:rsidRPr="00D55D2A" w:rsidRDefault="00613F1D" w:rsidP="00C11D79">
      <w:pPr>
        <w:pStyle w:val="Normaltindrag"/>
      </w:pPr>
      <w:r w:rsidRPr="00D55D2A">
        <w:t>Vi vill arbeta för god utbildning på alla nivåer. Bildning och kunskap är vikt</w:t>
      </w:r>
      <w:r w:rsidRPr="00D55D2A">
        <w:t>i</w:t>
      </w:r>
      <w:r w:rsidRPr="00D55D2A">
        <w:t>ga både för individens självförverkligande och för att Norden skall klara sig i den globala konkurrensen.</w:t>
      </w:r>
    </w:p>
    <w:p w:rsidR="00613F1D" w:rsidRPr="00D55D2A" w:rsidRDefault="00613F1D" w:rsidP="00C11D79">
      <w:pPr>
        <w:pStyle w:val="Normaltindrag"/>
      </w:pPr>
      <w:r w:rsidRPr="00D55D2A">
        <w:t>Vi vill utveckla våra samfundsstrukturer så att de bidrar till att reducera soci</w:t>
      </w:r>
      <w:r w:rsidRPr="00D55D2A">
        <w:t>a</w:t>
      </w:r>
      <w:r w:rsidRPr="00D55D2A">
        <w:t>la och ekonomiska olikheter. Vi skall utveckla våra samhällen så, att kvinnor och män har jämlika</w:t>
      </w:r>
      <w:r w:rsidR="00C11D79" w:rsidRPr="00D55D2A">
        <w:t xml:space="preserve"> </w:t>
      </w:r>
      <w:r w:rsidRPr="00D55D2A">
        <w:t>möjligheter att besätta ledande poster i sådana branscher och fack som nu är könsuppdelade. Detta förutsätter bl.a. bättre möjligheter för papporna att ta ut föräldraledighet.</w:t>
      </w:r>
    </w:p>
    <w:p w:rsidR="00613F1D" w:rsidRPr="00D55D2A" w:rsidRDefault="00613F1D" w:rsidP="00C11D79">
      <w:pPr>
        <w:pStyle w:val="Normaltindrag"/>
      </w:pPr>
      <w:r w:rsidRPr="00D55D2A">
        <w:t>En ökad immigration av arbetskraft är nödvändig för att vi skall kunna prod</w:t>
      </w:r>
      <w:r w:rsidRPr="00D55D2A">
        <w:t>u</w:t>
      </w:r>
      <w:r w:rsidRPr="00D55D2A">
        <w:t>cera de varor och tjänster våra välfärdssamhällen behöver. Vi vill arbeta för en god integration av invandrarna i våra samhällen. Vi vill arbeta för att våra invånare får en god och människovärdig vård i livets alla skeden.</w:t>
      </w:r>
    </w:p>
    <w:p w:rsidR="00613F1D" w:rsidRPr="00D55D2A" w:rsidRDefault="00613F1D" w:rsidP="00C11D79">
      <w:pPr>
        <w:pStyle w:val="R4"/>
      </w:pPr>
      <w:r w:rsidRPr="00D55D2A">
        <w:t>Vi vill påverka globaliseringen</w:t>
      </w:r>
    </w:p>
    <w:p w:rsidR="00613F1D" w:rsidRPr="00D55D2A" w:rsidRDefault="00613F1D" w:rsidP="00613F1D">
      <w:pPr>
        <w:autoSpaceDE w:val="0"/>
        <w:autoSpaceDN w:val="0"/>
        <w:adjustRightInd w:val="0"/>
      </w:pPr>
      <w:r w:rsidRPr="00D55D2A">
        <w:t>Många av de utmaningar och möjligheter globaliseringen innebär kan inte lösas av ett enskilt nordiskt land. Ett ännu mera integrerat och fördjupat sa</w:t>
      </w:r>
      <w:r w:rsidRPr="00D55D2A">
        <w:t>m</w:t>
      </w:r>
      <w:r w:rsidRPr="00D55D2A">
        <w:t>arbete mellan de nordiska länderna skall därför ges högsta prioritet.</w:t>
      </w:r>
    </w:p>
    <w:p w:rsidR="00613F1D" w:rsidRPr="00D55D2A" w:rsidRDefault="00613F1D" w:rsidP="00C11D79">
      <w:pPr>
        <w:pStyle w:val="Normaltindrag"/>
      </w:pPr>
      <w:r w:rsidRPr="00D55D2A">
        <w:t>I samarbete skall de nordiska länderna utnyttja den internationella konku</w:t>
      </w:r>
      <w:r w:rsidRPr="00D55D2A">
        <w:t>r</w:t>
      </w:r>
      <w:r w:rsidRPr="00D55D2A">
        <w:t>re</w:t>
      </w:r>
      <w:r w:rsidRPr="00D55D2A">
        <w:t>n</w:t>
      </w:r>
      <w:r w:rsidRPr="00D55D2A">
        <w:t>sen till att stärka den nordiska välfärdspolitiken. Satsningar på utbildning, forskning och utveckling, innovation och förnyelse samt flexibilitet skall skapa en stabil och hållbar ekonomisk tillväxt. De nordiska länderna skall aktivt påverka processen så att fördelarna fördelas globalt så rättvist som möjligt. De nordiska länderna skall fortsatt spela en aktiv roll för att minska utsläppen av växthusgaser. Ökade satsningar på klimat- och energiforskning, höjd energieffektivitet och ökad användning av förnyelsebara energikällor skall vara prioriterade områden. Det globaliseringsprojekt som Nordiska rådet initierat och som Nordiska ministerrådet har satt igång skall förverkligas.</w:t>
      </w:r>
    </w:p>
    <w:p w:rsidR="00613F1D" w:rsidRPr="00D55D2A" w:rsidRDefault="00613F1D" w:rsidP="00C11D79">
      <w:pPr>
        <w:pStyle w:val="R4"/>
      </w:pPr>
      <w:r w:rsidRPr="00D55D2A">
        <w:t>Vi vill öka mobiliteten i Norden</w:t>
      </w:r>
    </w:p>
    <w:p w:rsidR="00613F1D" w:rsidRPr="00D55D2A" w:rsidRDefault="00613F1D" w:rsidP="00613F1D">
      <w:pPr>
        <w:autoSpaceDE w:val="0"/>
        <w:autoSpaceDN w:val="0"/>
        <w:adjustRightInd w:val="0"/>
      </w:pPr>
      <w:r w:rsidRPr="00D55D2A">
        <w:t>Vi vill värna om individens och näringslivets fria rörlighet i Norden. Vi vill ha ett gränslöst och dynamiskt Norden, som kan möta globaliseringens utm</w:t>
      </w:r>
      <w:r w:rsidRPr="00D55D2A">
        <w:t>a</w:t>
      </w:r>
      <w:r w:rsidRPr="00D55D2A">
        <w:t>ningar och trygga de nordiska ländernas konkurrenskraft och välfärd.</w:t>
      </w:r>
    </w:p>
    <w:p w:rsidR="00613F1D" w:rsidRPr="00D55D2A" w:rsidRDefault="00613F1D" w:rsidP="00C11D79">
      <w:pPr>
        <w:pStyle w:val="Normaltindrag"/>
      </w:pPr>
      <w:r w:rsidRPr="00D55D2A">
        <w:t>Vi vill avskaffa existerande gränshinder mellan de nordiska länderna och förhindra att nya uppstår. Vi förutsätter en bättre koordinering och harmonis</w:t>
      </w:r>
      <w:r w:rsidRPr="00D55D2A">
        <w:t>e</w:t>
      </w:r>
      <w:r w:rsidRPr="00D55D2A">
        <w:t>ring av lagstiftningen i de nordiska länderna. Vi driver på Nordiska ministe</w:t>
      </w:r>
      <w:r w:rsidRPr="00D55D2A">
        <w:t>r</w:t>
      </w:r>
      <w:r w:rsidRPr="00D55D2A">
        <w:t>rådets pågående arbete med avskaffandet av gränshinder och förväntar oss konkreta och snabba resultat.</w:t>
      </w:r>
    </w:p>
    <w:p w:rsidR="00613F1D" w:rsidRPr="00D55D2A" w:rsidRDefault="00613F1D" w:rsidP="00C11D79">
      <w:pPr>
        <w:pStyle w:val="R4"/>
      </w:pPr>
      <w:r w:rsidRPr="00D55D2A">
        <w:t>Vi vill rädda havsmiljön</w:t>
      </w:r>
    </w:p>
    <w:p w:rsidR="00613F1D" w:rsidRPr="00D55D2A" w:rsidRDefault="00613F1D" w:rsidP="00613F1D">
      <w:pPr>
        <w:autoSpaceDE w:val="0"/>
        <w:autoSpaceDN w:val="0"/>
        <w:adjustRightInd w:val="0"/>
      </w:pPr>
      <w:r w:rsidRPr="00D55D2A">
        <w:t>Vi vill arbeta för att de nordiska haven blir rena med en rik biologisk mån</w:t>
      </w:r>
      <w:r w:rsidRPr="00D55D2A">
        <w:t>g</w:t>
      </w:r>
      <w:r w:rsidRPr="00D55D2A">
        <w:t>fald, anpassade till de enskilda havens särförhållanden. Vi vill att alla närin</w:t>
      </w:r>
      <w:r w:rsidRPr="00D55D2A">
        <w:t>g</w:t>
      </w:r>
      <w:r w:rsidRPr="00D55D2A">
        <w:t>ar – både land- och havsbaserade – skall ha goda möjligheter att utöva sin verksamhet så, att de respekterar den övergripande ekologiska målsättningen för havsområdena. Vi vill att såväl invånare som turister med hjälp av en välplanerad infrastruktur skall ha goda möjligheter till berikande upplevelser i de nordiska havsmiljöerna. Vi vill att utsläpp av farliga kemiska ämnen skall stoppas och att radioaktivt avfall inte leds ut i haven.</w:t>
      </w:r>
    </w:p>
    <w:p w:rsidR="00613F1D" w:rsidRPr="00D55D2A" w:rsidRDefault="00613F1D" w:rsidP="00C11D79">
      <w:pPr>
        <w:pStyle w:val="Normaltindrag"/>
      </w:pPr>
      <w:r w:rsidRPr="00D55D2A">
        <w:t>Vi vill aktivt bidra till att HELCOM’s handlingsplan för Östersjön geno</w:t>
      </w:r>
      <w:r w:rsidRPr="00D55D2A">
        <w:t>m</w:t>
      </w:r>
      <w:r w:rsidRPr="00D55D2A">
        <w:t>förs. Detta förutsätter bl.a. stärkta möjligheter för projektutveckling och f</w:t>
      </w:r>
      <w:r w:rsidRPr="00D55D2A">
        <w:t>i</w:t>
      </w:r>
      <w:r w:rsidRPr="00D55D2A">
        <w:t>nansiering av miljöinvesteringar i samtliga Östersjöländer. Vi vill påverka EU:s Östersjöstrategi så att den fokuserar på hållbar utveckling i regionen för att garantera en gynnsam utveckling av Östersjöns miljö. EU:s marina och maritima planer skall implementeras så att de ärskräddarsydda för förhålla</w:t>
      </w:r>
      <w:r w:rsidRPr="00D55D2A">
        <w:t>n</w:t>
      </w:r>
      <w:r w:rsidRPr="00D55D2A">
        <w:t>dena i Östersjön, Nordsjön m.m. Vi vill ha restri</w:t>
      </w:r>
      <w:r w:rsidRPr="00D55D2A">
        <w:t>k</w:t>
      </w:r>
      <w:r w:rsidRPr="00D55D2A">
        <w:t>tiva regler för fartygstrafik och offshore verksamhet i de nordliga områdenas sårbara havsmiljöer.</w:t>
      </w:r>
    </w:p>
    <w:p w:rsidR="00613F1D" w:rsidRPr="00D55D2A" w:rsidRDefault="00613F1D" w:rsidP="00C11D79">
      <w:pPr>
        <w:pStyle w:val="Normaltindrag"/>
      </w:pPr>
      <w:r w:rsidRPr="00D55D2A">
        <w:t>De nordiska länderna skall arbeta för en bättre miljö i havsområdena och besluta om nödvändiga skyddsåtgärder, enskilt, tillsammans och i regionala och internationella fora.</w:t>
      </w:r>
    </w:p>
    <w:p w:rsidR="00613F1D" w:rsidRPr="00D55D2A" w:rsidRDefault="00613F1D" w:rsidP="00C11D79">
      <w:pPr>
        <w:pStyle w:val="Normaltindrag"/>
      </w:pPr>
      <w:r w:rsidRPr="00D55D2A">
        <w:t>Klimatförändringarnas inverkan på havsmiljöerna skall analyseras och i</w:t>
      </w:r>
      <w:r w:rsidRPr="00D55D2A">
        <w:t>n</w:t>
      </w:r>
      <w:r w:rsidRPr="00D55D2A">
        <w:t>arb</w:t>
      </w:r>
      <w:r w:rsidRPr="00D55D2A">
        <w:t>e</w:t>
      </w:r>
      <w:r w:rsidRPr="00D55D2A">
        <w:t>tas i skyddsprogram och i ramvillkoren för näringar såsom fiskeri, jord- och skogsbruk. Klimatförändringarna skall beaktas i den fysiska planläg</w:t>
      </w:r>
      <w:r w:rsidRPr="00D55D2A">
        <w:t>g</w:t>
      </w:r>
      <w:r w:rsidRPr="00D55D2A">
        <w:t>ningen och vid utbyggandet av infrastrukturen vid havsområdena. Motta</w:t>
      </w:r>
      <w:r w:rsidRPr="00D55D2A">
        <w:t>g</w:t>
      </w:r>
      <w:r w:rsidRPr="00D55D2A">
        <w:t>ningsfacil</w:t>
      </w:r>
      <w:r w:rsidRPr="00D55D2A">
        <w:t>i</w:t>
      </w:r>
      <w:r w:rsidRPr="00D55D2A">
        <w:t>teter för fartygens toalettavfall bör etableras i Österjöns hamnar. Den ökande fartygstrafiken skall göras säker genom teknologisk utveckling av fartyg och navigationssystem. Havsområdenas miljötillstånd och biodive</w:t>
      </w:r>
      <w:r w:rsidRPr="00D55D2A">
        <w:t>r</w:t>
      </w:r>
      <w:r w:rsidRPr="00D55D2A">
        <w:t>sitet skall kontinuerligt granskas och rapporteras, så att utvecklingen till ett rent hav med ett rikt växt- och djurliv kan följas.</w:t>
      </w:r>
    </w:p>
    <w:p w:rsidR="00613F1D" w:rsidRPr="00D55D2A" w:rsidRDefault="00613F1D" w:rsidP="00C11D79">
      <w:pPr>
        <w:pStyle w:val="R4"/>
      </w:pPr>
      <w:r w:rsidRPr="00D55D2A">
        <w:t>Vi vill ge</w:t>
      </w:r>
      <w:r w:rsidR="00D61685" w:rsidRPr="00D55D2A">
        <w:t xml:space="preserve"> den</w:t>
      </w:r>
      <w:r w:rsidRPr="00D55D2A">
        <w:t xml:space="preserve"> nordliga dimensionen innehåll</w:t>
      </w:r>
    </w:p>
    <w:p w:rsidR="00613F1D" w:rsidRPr="00D55D2A" w:rsidRDefault="00613F1D" w:rsidP="00613F1D">
      <w:pPr>
        <w:autoSpaceDE w:val="0"/>
        <w:autoSpaceDN w:val="0"/>
        <w:adjustRightInd w:val="0"/>
      </w:pPr>
      <w:r w:rsidRPr="00D55D2A">
        <w:t>Den nordliga dimensionen är en gemensam politik för fyra jämbördiga parter: EU, Ryssland, Island och Norge. Den nordliga dimensionen skall fungera som en politisk plattform för att främja samarbete för hållbar utveckling, välstånd och säkerhet i Nordeuropa. Samarbetet med Ryssland, särskilt nor</w:t>
      </w:r>
      <w:r w:rsidRPr="00D55D2A">
        <w:t>d</w:t>
      </w:r>
      <w:r w:rsidRPr="00D55D2A">
        <w:t>västra Ryssland, skall ha en viktig roll i den nordliga dimensionen. Den nor</w:t>
      </w:r>
      <w:r w:rsidRPr="00D55D2A">
        <w:t>d</w:t>
      </w:r>
      <w:r w:rsidRPr="00D55D2A">
        <w:t>liga dimensionen skall kunna fungera som ett både politiskt och praktiskt ramverk för en skärpt samordning och samverkan mellan olika slags aktörer i Nordeuropa. Vidare skall det ske en nära samordning mellan den nordliga dimensionen och EU:s strategi för Östersjöregionen.</w:t>
      </w:r>
    </w:p>
    <w:p w:rsidR="00613F1D" w:rsidRPr="00D55D2A" w:rsidRDefault="00613F1D" w:rsidP="00C11D79">
      <w:pPr>
        <w:pStyle w:val="Normaltindrag"/>
      </w:pPr>
      <w:r w:rsidRPr="00D55D2A">
        <w:t>Vi vill stärka vidareutvecklingen, konkretiseringen och den politiska fö</w:t>
      </w:r>
      <w:r w:rsidRPr="00D55D2A">
        <w:t>r</w:t>
      </w:r>
      <w:r w:rsidRPr="00D55D2A">
        <w:t>ankringen av den nordliga dimensionen, t ex genom att stärka kontakter och samarbete med relevanta utskott i Europaparlamentet. Vi vill vidareutveckla det praktiska samarbetet med parlamentariska organ och andra politiska akt</w:t>
      </w:r>
      <w:r w:rsidRPr="00D55D2A">
        <w:t>ö</w:t>
      </w:r>
      <w:r w:rsidRPr="00D55D2A">
        <w:t>rer i Ryssland, särskilt nordvästra Ryssland, kring frågor inom den nordliga dimensionens långsiktiga prioriteringar. Vi vill att samarbetet inom den nor</w:t>
      </w:r>
      <w:r w:rsidRPr="00D55D2A">
        <w:t>d</w:t>
      </w:r>
      <w:r w:rsidRPr="00D55D2A">
        <w:t>liga dimensionen ska medverka till ökad samordning och minskad överlap</w:t>
      </w:r>
      <w:r w:rsidRPr="00D55D2A">
        <w:t>p</w:t>
      </w:r>
      <w:r w:rsidRPr="00D55D2A">
        <w:t>ning mellan aktörer verksamma inom Nordeuropa. Vi vill att det sker en nära och konkret samordning mellan den nordliga dimensionen och EU:s strategi för Östersjöregionen.</w:t>
      </w:r>
    </w:p>
    <w:p w:rsidR="00613F1D" w:rsidRPr="00D55D2A" w:rsidRDefault="00613F1D" w:rsidP="00C11D79">
      <w:pPr>
        <w:pStyle w:val="R4"/>
      </w:pPr>
      <w:r w:rsidRPr="00D55D2A">
        <w:t>Vi vill ha ett effektivare nordiskt språksamarbete</w:t>
      </w:r>
    </w:p>
    <w:p w:rsidR="00613F1D" w:rsidRPr="00D55D2A" w:rsidRDefault="00613F1D" w:rsidP="00613F1D">
      <w:pPr>
        <w:autoSpaceDE w:val="0"/>
        <w:autoSpaceDN w:val="0"/>
        <w:adjustRightInd w:val="0"/>
      </w:pPr>
      <w:r w:rsidRPr="00D55D2A">
        <w:t>I skenet av den växande internationaliseringen vill vi ha en språkpolitik som stärker de nordiska språken. Vi vill att de nordiska språken skall vara starka och levande. Vi vill att alla nordbor skall kunna kommunicera på något av de tre skandinaviska språk som lärs ut i samtliga nordiska länder. Vi vill därför främja internordisk språkförståelse och språkkunskap. Bättre språkförståelse gör det nordiska samarbetet effektivare och mera intressant.</w:t>
      </w:r>
    </w:p>
    <w:p w:rsidR="00613F1D" w:rsidRPr="00D55D2A" w:rsidRDefault="00613F1D" w:rsidP="00C11D79">
      <w:pPr>
        <w:pStyle w:val="Normaltindrag"/>
      </w:pPr>
      <w:r w:rsidRPr="00D55D2A">
        <w:t>Deklarationen om nordisk språkpolit</w:t>
      </w:r>
      <w:r w:rsidR="00D61685" w:rsidRPr="00D55D2A">
        <w:t>ik, antagen den 19 september</w:t>
      </w:r>
      <w:r w:rsidRPr="00D55D2A">
        <w:t xml:space="preserve"> 2006, måste följas upp och implementeras. De nordiska undervisningsministrarna bör utarbeta en handlingsplan som skall garantera en samlad, långsiktig och effektiv insats gällande språkpolitiken. Regeringarna</w:t>
      </w:r>
      <w:r w:rsidR="00C11D79" w:rsidRPr="00D55D2A">
        <w:t xml:space="preserve"> </w:t>
      </w:r>
      <w:r w:rsidRPr="00D55D2A">
        <w:t>i Norden verkställer planen och arbetar för att förbättra den nordiska språ</w:t>
      </w:r>
      <w:r w:rsidRPr="00D55D2A">
        <w:t>k</w:t>
      </w:r>
      <w:r w:rsidRPr="00D55D2A">
        <w:t>gemenskapen.</w:t>
      </w:r>
    </w:p>
    <w:p w:rsidR="00092D60" w:rsidRPr="00D55D2A" w:rsidRDefault="00613F1D" w:rsidP="00613F1D">
      <w:pPr>
        <w:pStyle w:val="Normaltindrag"/>
      </w:pPr>
      <w:r w:rsidRPr="00D55D2A">
        <w:t>Det nya Nordplus Nordiska Språk- och Kulturprogrammet utformas så, att elevernas och lärarnas grannspråksförståelse stärks och att intresset och fö</w:t>
      </w:r>
      <w:r w:rsidRPr="00D55D2A">
        <w:t>r</w:t>
      </w:r>
      <w:r w:rsidRPr="00D55D2A">
        <w:t>ståelsen för den nordiska kulturen och de nordiska språken stimuleras. Proje</w:t>
      </w:r>
      <w:r w:rsidRPr="00D55D2A">
        <w:t>k</w:t>
      </w:r>
      <w:r w:rsidRPr="00D55D2A">
        <w:t>tet ”Nordiska språkpiloter i skolan/lärarutbildning i Norden” skall fortsätta och byggas ut så, att språkpiloterna kan handleda lärarkolleger och vara p</w:t>
      </w:r>
      <w:r w:rsidRPr="00D55D2A">
        <w:t>å</w:t>
      </w:r>
      <w:r w:rsidRPr="00D55D2A">
        <w:t>drivare av utvecklingen mot en bättre och effektivare undervisning i gran</w:t>
      </w:r>
      <w:r w:rsidRPr="00D55D2A">
        <w:t>n</w:t>
      </w:r>
      <w:r w:rsidRPr="00D55D2A">
        <w:t xml:space="preserve">språken. Undervisningen i grannspråk i skolan förstärks och inleds tidigare. Tyngdpunkten i undervisningen läggs på att lära sig tala. De samhällsbärande nordiska språken skall vara synliga i det offentliga </w:t>
      </w:r>
      <w:r w:rsidR="00D61685" w:rsidRPr="00D55D2A">
        <w:t>livet, såsom tv</w:t>
      </w:r>
      <w:r w:rsidRPr="00D55D2A">
        <w:t xml:space="preserve"> och film. Internordiska ordböcker, också i elektronisk form, skall utarbetas</w:t>
      </w:r>
      <w:r w:rsidR="00464BA8" w:rsidRPr="00D55D2A">
        <w:t>.</w:t>
      </w:r>
    </w:p>
    <w:p w:rsidR="00092D60" w:rsidRPr="00D55D2A" w:rsidRDefault="00092D60" w:rsidP="00092D60">
      <w:pPr>
        <w:pStyle w:val="Tryckort"/>
        <w:framePr w:wrap="around"/>
        <w:jc w:val="right"/>
      </w:pPr>
      <w:r w:rsidRPr="00D55D2A">
        <w:t>Elanders, Vällingby  2011</w:t>
      </w:r>
    </w:p>
    <w:p w:rsidR="00E33531" w:rsidRPr="00D55D2A" w:rsidRDefault="00E33531" w:rsidP="00613F1D">
      <w:pPr>
        <w:pStyle w:val="Normaltindrag"/>
        <w:rPr>
          <w:szCs w:val="19"/>
        </w:rPr>
      </w:pPr>
    </w:p>
    <w:sectPr w:rsidR="00E33531" w:rsidRPr="00D55D2A" w:rsidSect="00482333">
      <w:headerReference w:type="even" r:id="rId112"/>
      <w:headerReference w:type="default" r:id="rId113"/>
      <w:footerReference w:type="even" r:id="rId114"/>
      <w:footerReference w:type="default" r:id="rId115"/>
      <w:headerReference w:type="first" r:id="rId116"/>
      <w:footerReference w:type="first" r:id="rId11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1305" w:rsidRPr="00D55D2A" w:rsidRDefault="00941305">
      <w:r w:rsidRPr="00D55D2A">
        <w:separator/>
      </w:r>
    </w:p>
  </w:endnote>
  <w:endnote w:type="continuationSeparator" w:id="0">
    <w:p w:rsidR="00941305" w:rsidRPr="00D55D2A" w:rsidRDefault="00941305">
      <w:r w:rsidRPr="00D55D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V"/>
      <w:framePr w:w="8732" w:h="284" w:hRule="exact" w:hSpace="0" w:vSpace="0" w:wrap="around" w:xAlign="inside" w:y="13042"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Pr="00D55D2A">
      <w:t>59</w:t>
    </w:r>
    <w:r w:rsidRPr="00D55D2A">
      <w:fldChar w:fldCharType="end"/>
    </w:r>
  </w:p>
  <w:p w:rsidR="00092D60" w:rsidRPr="00D55D2A" w:rsidRDefault="00092D6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V"/>
      <w:framePr w:w="8732" w:h="284" w:hRule="exact" w:hSpace="0" w:vSpace="0" w:wrap="around" w:xAlign="inside" w:y="13042"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8</w:t>
    </w:r>
    <w:r w:rsidRPr="00D55D2A">
      <w:fldChar w:fldCharType="end"/>
    </w:r>
  </w:p>
  <w:p w:rsidR="00092D60" w:rsidRPr="00D55D2A" w:rsidRDefault="00092D6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H"/>
      <w:framePr w:w="8732" w:h="284" w:hRule="exact" w:hSpace="0" w:vSpace="0" w:wrap="around" w:xAlign="inside" w:y="13042"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9</w:t>
    </w:r>
    <w:r w:rsidRPr="00D55D2A">
      <w:fldChar w:fldCharType="end"/>
    </w:r>
  </w:p>
  <w:p w:rsidR="00092D60" w:rsidRPr="00D55D2A" w:rsidRDefault="00092D6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V"/>
      <w:framePr w:w="8732" w:h="284" w:hRule="exact" w:hSpace="0" w:vSpace="0" w:wrap="around" w:xAlign="inside" w:y="13042" w:anchorLock="0"/>
    </w:pP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6</w:instrText>
    </w:r>
    <w:r w:rsidRPr="00D55D2A">
      <w:fldChar w:fldCharType="end"/>
    </w:r>
    <w:r w:rsidRPr="00D55D2A">
      <w:instrText xml:space="preserve">/2 </w:instrText>
    </w:r>
    <w:r w:rsidRPr="00D55D2A">
      <w:fldChar w:fldCharType="separate"/>
    </w:r>
    <w:r w:rsidR="00C310BE" w:rsidRPr="00D55D2A">
      <w:instrText>3</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6</w:instrText>
    </w:r>
    <w:r w:rsidRPr="00D55D2A">
      <w:fldChar w:fldCharType="end"/>
    </w:r>
    <w:r w:rsidRPr="00D55D2A">
      <w:instrText xml:space="preserve">/2) </w:instrText>
    </w:r>
    <w:r w:rsidRPr="00D55D2A">
      <w:fldChar w:fldCharType="separate"/>
    </w:r>
    <w:r w:rsidR="00C310BE" w:rsidRPr="00D55D2A">
      <w:instrText>3</w:instrText>
    </w:r>
    <w:r w:rsidRPr="00D55D2A">
      <w:fldChar w:fldCharType="end"/>
    </w:r>
    <w:r w:rsidRPr="00D55D2A">
      <w:fldChar w:fldCharType="separate"/>
    </w:r>
    <w:r w:rsidR="00C310BE" w:rsidRPr="00D55D2A">
      <w:instrText>0</w:instrText>
    </w:r>
    <w:r w:rsidRPr="00D55D2A">
      <w:fldChar w:fldCharType="end"/>
    </w:r>
    <w:r w:rsidRPr="00D55D2A">
      <w:instrText xml:space="preserve"> = 0 "</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instrText>6</w:instrText>
    </w:r>
    <w:r w:rsidRPr="00D55D2A">
      <w:fldChar w:fldCharType="end"/>
    </w:r>
  </w:p>
  <w:p w:rsidR="00C310BE" w:rsidRPr="00D55D2A" w:rsidRDefault="00092D60">
    <w:pPr>
      <w:pStyle w:val="SidfotV"/>
      <w:framePr w:w="8732" w:h="284" w:hRule="exact" w:hSpace="0" w:vSpace="0" w:wrap="around" w:xAlign="inside" w:y="13042" w:anchorLock="0"/>
    </w:pPr>
    <w:r w:rsidRPr="00D55D2A">
      <w:instrText>""</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Pr="00D55D2A">
      <w:instrText>59</w:instrText>
    </w:r>
    <w:r w:rsidRPr="00D55D2A">
      <w:fldChar w:fldCharType="end"/>
    </w:r>
    <w:r w:rsidRPr="00D55D2A">
      <w:instrText>"</w:instrText>
    </w:r>
    <w:r w:rsidRPr="00D55D2A">
      <w:fldChar w:fldCharType="separate"/>
    </w:r>
    <w:r w:rsidR="00C310BE" w:rsidRPr="00D55D2A">
      <w:t>6</w:t>
    </w:r>
  </w:p>
  <w:p w:rsidR="00092D60" w:rsidRPr="00D55D2A" w:rsidRDefault="00092D60">
    <w:pPr>
      <w:pStyle w:val="SidfotH"/>
      <w:framePr w:w="8732" w:h="284" w:hRule="exact" w:hSpace="0" w:vSpace="0" w:wrap="around" w:xAlign="inside" w:y="13042" w:anchorLock="0"/>
    </w:pPr>
    <w:r w:rsidRPr="00D55D2A">
      <w:fldChar w:fldCharType="end"/>
    </w:r>
  </w:p>
  <w:p w:rsidR="00092D60" w:rsidRPr="00D55D2A" w:rsidRDefault="00092D6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V"/>
      <w:framePr w:w="8732" w:h="284" w:hRule="exact" w:hSpace="0" w:vSpace="0" w:wrap="around" w:xAlign="inside" w:y="13042"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12</w:t>
    </w:r>
    <w:r w:rsidRPr="00D55D2A">
      <w:fldChar w:fldCharType="end"/>
    </w:r>
  </w:p>
  <w:p w:rsidR="00092D60" w:rsidRPr="00D55D2A" w:rsidRDefault="00092D6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H"/>
      <w:framePr w:w="8732" w:h="284" w:hRule="exact" w:hSpace="0" w:vSpace="0" w:wrap="around" w:xAlign="inside" w:y="13042"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11</w:t>
    </w:r>
    <w:r w:rsidRPr="00D55D2A">
      <w:fldChar w:fldCharType="end"/>
    </w:r>
  </w:p>
  <w:p w:rsidR="00092D60" w:rsidRPr="00D55D2A" w:rsidRDefault="00092D6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V"/>
      <w:framePr w:w="8732" w:h="284" w:hRule="exact" w:hSpace="0" w:vSpace="0" w:wrap="around" w:xAlign="inside" w:y="13042" w:anchorLock="0"/>
    </w:pP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10</w:instrText>
    </w:r>
    <w:r w:rsidRPr="00D55D2A">
      <w:fldChar w:fldCharType="end"/>
    </w:r>
    <w:r w:rsidRPr="00D55D2A">
      <w:instrText xml:space="preserve">/2 </w:instrText>
    </w:r>
    <w:r w:rsidRPr="00D55D2A">
      <w:fldChar w:fldCharType="separate"/>
    </w:r>
    <w:r w:rsidR="00C310BE" w:rsidRPr="00D55D2A">
      <w:instrText>5</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10</w:instrText>
    </w:r>
    <w:r w:rsidRPr="00D55D2A">
      <w:fldChar w:fldCharType="end"/>
    </w:r>
    <w:r w:rsidRPr="00D55D2A">
      <w:instrText xml:space="preserve">/2) </w:instrText>
    </w:r>
    <w:r w:rsidRPr="00D55D2A">
      <w:fldChar w:fldCharType="separate"/>
    </w:r>
    <w:r w:rsidR="00C310BE" w:rsidRPr="00D55D2A">
      <w:instrText>5</w:instrText>
    </w:r>
    <w:r w:rsidRPr="00D55D2A">
      <w:fldChar w:fldCharType="end"/>
    </w:r>
    <w:r w:rsidRPr="00D55D2A">
      <w:fldChar w:fldCharType="separate"/>
    </w:r>
    <w:r w:rsidR="00C310BE" w:rsidRPr="00D55D2A">
      <w:instrText>0</w:instrText>
    </w:r>
    <w:r w:rsidRPr="00D55D2A">
      <w:fldChar w:fldCharType="end"/>
    </w:r>
    <w:r w:rsidRPr="00D55D2A">
      <w:instrText xml:space="preserve"> = 0 "</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instrText>10</w:instrText>
    </w:r>
    <w:r w:rsidRPr="00D55D2A">
      <w:fldChar w:fldCharType="end"/>
    </w:r>
  </w:p>
  <w:p w:rsidR="00C310BE" w:rsidRPr="00D55D2A" w:rsidRDefault="00092D60">
    <w:pPr>
      <w:pStyle w:val="SidfotV"/>
      <w:framePr w:w="8732" w:h="284" w:hRule="exact" w:hSpace="0" w:vSpace="0" w:wrap="around" w:xAlign="inside" w:y="13042" w:anchorLock="0"/>
    </w:pPr>
    <w:r w:rsidRPr="00D55D2A">
      <w:instrText>""</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Pr="00D55D2A">
      <w:instrText>59</w:instrText>
    </w:r>
    <w:r w:rsidRPr="00D55D2A">
      <w:fldChar w:fldCharType="end"/>
    </w:r>
    <w:r w:rsidRPr="00D55D2A">
      <w:instrText>"</w:instrText>
    </w:r>
    <w:r w:rsidRPr="00D55D2A">
      <w:fldChar w:fldCharType="separate"/>
    </w:r>
    <w:r w:rsidR="00C310BE" w:rsidRPr="00D55D2A">
      <w:t>10</w:t>
    </w:r>
  </w:p>
  <w:p w:rsidR="00092D60" w:rsidRPr="00D55D2A" w:rsidRDefault="00092D60">
    <w:pPr>
      <w:pStyle w:val="SidfotH"/>
      <w:framePr w:w="8732" w:h="284" w:hRule="exact" w:hSpace="0" w:vSpace="0" w:wrap="around" w:xAlign="inside" w:y="13042" w:anchorLock="0"/>
    </w:pPr>
    <w:r w:rsidRPr="00D55D2A">
      <w:fldChar w:fldCharType="end"/>
    </w:r>
  </w:p>
  <w:p w:rsidR="00092D60" w:rsidRPr="00D55D2A" w:rsidRDefault="00092D6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V"/>
      <w:framePr w:w="8732" w:h="284" w:hRule="exact" w:hSpace="0" w:vSpace="0" w:wrap="around" w:xAlign="inside" w:y="13042"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16</w:t>
    </w:r>
    <w:r w:rsidRPr="00D55D2A">
      <w:fldChar w:fldCharType="end"/>
    </w:r>
  </w:p>
  <w:p w:rsidR="00092D60" w:rsidRPr="00D55D2A" w:rsidRDefault="00092D6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H"/>
      <w:framePr w:w="8732" w:h="284" w:hRule="exact" w:hSpace="0" w:vSpace="0" w:wrap="around" w:xAlign="inside" w:y="13042"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17</w:t>
    </w:r>
    <w:r w:rsidRPr="00D55D2A">
      <w:fldChar w:fldCharType="end"/>
    </w:r>
  </w:p>
  <w:p w:rsidR="00092D60" w:rsidRPr="00D55D2A" w:rsidRDefault="00092D6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V"/>
      <w:framePr w:w="8732" w:h="284" w:hRule="exact" w:hSpace="0" w:vSpace="0" w:wrap="around" w:xAlign="inside" w:y="13042" w:anchorLock="0"/>
    </w:pP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13</w:instrText>
    </w:r>
    <w:r w:rsidRPr="00D55D2A">
      <w:fldChar w:fldCharType="end"/>
    </w:r>
    <w:r w:rsidRPr="00D55D2A">
      <w:instrText xml:space="preserve">/2 </w:instrText>
    </w:r>
    <w:r w:rsidRPr="00D55D2A">
      <w:fldChar w:fldCharType="separate"/>
    </w:r>
    <w:r w:rsidR="00C310BE" w:rsidRPr="00D55D2A">
      <w:instrText>6,5</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13</w:instrText>
    </w:r>
    <w:r w:rsidRPr="00D55D2A">
      <w:fldChar w:fldCharType="end"/>
    </w:r>
    <w:r w:rsidRPr="00D55D2A">
      <w:instrText xml:space="preserve">/2) </w:instrText>
    </w:r>
    <w:r w:rsidRPr="00D55D2A">
      <w:fldChar w:fldCharType="separate"/>
    </w:r>
    <w:r w:rsidR="00C310BE" w:rsidRPr="00D55D2A">
      <w:instrText>6</w:instrText>
    </w:r>
    <w:r w:rsidRPr="00D55D2A">
      <w:fldChar w:fldCharType="end"/>
    </w:r>
    <w:r w:rsidRPr="00D55D2A">
      <w:fldChar w:fldCharType="separate"/>
    </w:r>
    <w:r w:rsidR="00C310BE" w:rsidRPr="00D55D2A">
      <w:instrText>0,5</w:instrText>
    </w:r>
    <w:r w:rsidRPr="00D55D2A">
      <w:fldChar w:fldCharType="end"/>
    </w:r>
    <w:r w:rsidRPr="00D55D2A">
      <w:instrText xml:space="preserve"> = 0 "</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Pr="00D55D2A">
      <w:instrText>14</w:instrText>
    </w:r>
    <w:r w:rsidRPr="00D55D2A">
      <w:fldChar w:fldCharType="end"/>
    </w:r>
  </w:p>
  <w:p w:rsidR="00092D60" w:rsidRPr="00D55D2A" w:rsidRDefault="00092D60">
    <w:pPr>
      <w:pStyle w:val="SidfotH"/>
      <w:framePr w:w="8732" w:h="284" w:hRule="exact" w:hSpace="0" w:vSpace="0" w:wrap="around" w:xAlign="inside" w:y="13042" w:anchorLock="0"/>
    </w:pPr>
    <w:r w:rsidRPr="00D55D2A">
      <w:instrText>""</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instrText>13</w:instrText>
    </w:r>
    <w:r w:rsidRPr="00D55D2A">
      <w:fldChar w:fldCharType="end"/>
    </w:r>
    <w:r w:rsidRPr="00D55D2A">
      <w:instrText>"</w:instrText>
    </w:r>
    <w:r w:rsidRPr="00D55D2A">
      <w:fldChar w:fldCharType="separate"/>
    </w:r>
    <w:r w:rsidR="00C310BE" w:rsidRPr="00D55D2A">
      <w:t>13</w:t>
    </w:r>
    <w:r w:rsidRPr="00D55D2A">
      <w:fldChar w:fldCharType="end"/>
    </w:r>
  </w:p>
  <w:p w:rsidR="00092D60" w:rsidRPr="00D55D2A" w:rsidRDefault="00092D6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V"/>
      <w:framePr w:w="8732" w:h="284" w:hRule="exact" w:hSpace="0" w:vSpace="0" w:wrap="around" w:xAlign="inside" w:y="13042"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20</w:t>
    </w:r>
    <w:r w:rsidRPr="00D55D2A">
      <w:fldChar w:fldCharType="end"/>
    </w:r>
  </w:p>
  <w:p w:rsidR="00092D60" w:rsidRPr="00D55D2A" w:rsidRDefault="00092D6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H"/>
      <w:framePr w:w="8732" w:h="284" w:hRule="exact" w:hSpace="0" w:vSpace="0" w:wrap="around" w:xAlign="inside" w:y="13042"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Pr="00D55D2A">
      <w:t>59</w:t>
    </w:r>
    <w:r w:rsidRPr="00D55D2A">
      <w:fldChar w:fldCharType="end"/>
    </w:r>
  </w:p>
  <w:p w:rsidR="00092D60" w:rsidRPr="00D55D2A" w:rsidRDefault="00092D6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H"/>
      <w:framePr w:w="8732" w:h="284" w:hRule="exact" w:hSpace="0" w:vSpace="0" w:wrap="around" w:xAlign="inside" w:y="13042"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19</w:t>
    </w:r>
    <w:r w:rsidRPr="00D55D2A">
      <w:fldChar w:fldCharType="end"/>
    </w:r>
  </w:p>
  <w:p w:rsidR="00092D60" w:rsidRPr="00D55D2A" w:rsidRDefault="00092D6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V"/>
      <w:framePr w:w="8732" w:h="284" w:hRule="exact" w:hSpace="0" w:vSpace="0" w:wrap="around" w:xAlign="inside" w:y="13042" w:anchorLock="0"/>
    </w:pP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18</w:instrText>
    </w:r>
    <w:r w:rsidRPr="00D55D2A">
      <w:fldChar w:fldCharType="end"/>
    </w:r>
    <w:r w:rsidRPr="00D55D2A">
      <w:instrText xml:space="preserve">/2 </w:instrText>
    </w:r>
    <w:r w:rsidRPr="00D55D2A">
      <w:fldChar w:fldCharType="separate"/>
    </w:r>
    <w:r w:rsidR="00C310BE" w:rsidRPr="00D55D2A">
      <w:instrText>9</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18</w:instrText>
    </w:r>
    <w:r w:rsidRPr="00D55D2A">
      <w:fldChar w:fldCharType="end"/>
    </w:r>
    <w:r w:rsidRPr="00D55D2A">
      <w:instrText xml:space="preserve">/2) </w:instrText>
    </w:r>
    <w:r w:rsidRPr="00D55D2A">
      <w:fldChar w:fldCharType="separate"/>
    </w:r>
    <w:r w:rsidR="00C310BE" w:rsidRPr="00D55D2A">
      <w:instrText>9</w:instrText>
    </w:r>
    <w:r w:rsidRPr="00D55D2A">
      <w:fldChar w:fldCharType="end"/>
    </w:r>
    <w:r w:rsidRPr="00D55D2A">
      <w:fldChar w:fldCharType="separate"/>
    </w:r>
    <w:r w:rsidR="00C310BE" w:rsidRPr="00D55D2A">
      <w:instrText>0</w:instrText>
    </w:r>
    <w:r w:rsidRPr="00D55D2A">
      <w:fldChar w:fldCharType="end"/>
    </w:r>
    <w:r w:rsidRPr="00D55D2A">
      <w:instrText xml:space="preserve"> = 0 "</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instrText>18</w:instrText>
    </w:r>
    <w:r w:rsidRPr="00D55D2A">
      <w:fldChar w:fldCharType="end"/>
    </w:r>
  </w:p>
  <w:p w:rsidR="00C310BE" w:rsidRPr="00D55D2A" w:rsidRDefault="00092D60">
    <w:pPr>
      <w:pStyle w:val="SidfotV"/>
      <w:framePr w:w="8732" w:h="284" w:hRule="exact" w:hSpace="0" w:vSpace="0" w:wrap="around" w:xAlign="inside" w:y="13042" w:anchorLock="0"/>
    </w:pPr>
    <w:r w:rsidRPr="00D55D2A">
      <w:instrText>""</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Pr="00D55D2A">
      <w:instrText>59</w:instrText>
    </w:r>
    <w:r w:rsidRPr="00D55D2A">
      <w:fldChar w:fldCharType="end"/>
    </w:r>
    <w:r w:rsidRPr="00D55D2A">
      <w:instrText>"</w:instrText>
    </w:r>
    <w:r w:rsidRPr="00D55D2A">
      <w:fldChar w:fldCharType="separate"/>
    </w:r>
    <w:r w:rsidR="00C310BE" w:rsidRPr="00D55D2A">
      <w:t>18</w:t>
    </w:r>
  </w:p>
  <w:p w:rsidR="00092D60" w:rsidRPr="00D55D2A" w:rsidRDefault="00092D60">
    <w:pPr>
      <w:pStyle w:val="SidfotH"/>
      <w:framePr w:w="8732" w:h="284" w:hRule="exact" w:hSpace="0" w:vSpace="0" w:wrap="around" w:xAlign="inside" w:y="13042" w:anchorLock="0"/>
    </w:pPr>
    <w:r w:rsidRPr="00D55D2A">
      <w:fldChar w:fldCharType="end"/>
    </w:r>
  </w:p>
  <w:p w:rsidR="00092D60" w:rsidRPr="00D55D2A" w:rsidRDefault="00092D60">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5F472D">
    <w:pPr>
      <w:pStyle w:val="SidfotV"/>
      <w:framePr w:w="8957" w:h="283" w:hRule="exact" w:hSpace="0" w:vSpace="0" w:wrap="around" w:xAlign="inside" w:y="13040"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26</w:t>
    </w:r>
    <w:r w:rsidRPr="00D55D2A">
      <w:fldChar w:fldCharType="end"/>
    </w:r>
  </w:p>
  <w:p w:rsidR="00092D60" w:rsidRPr="00D55D2A" w:rsidRDefault="00092D60">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5F472D">
    <w:pPr>
      <w:pStyle w:val="SidfotH"/>
      <w:framePr w:w="8957" w:h="283" w:hRule="exact" w:hSpace="0" w:vSpace="0" w:wrap="around" w:xAlign="inside" w:y="13040"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25</w:t>
    </w:r>
    <w:r w:rsidRPr="00D55D2A">
      <w:fldChar w:fldCharType="end"/>
    </w:r>
  </w:p>
  <w:p w:rsidR="00092D60" w:rsidRPr="00D55D2A" w:rsidRDefault="00092D60">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5F472D">
    <w:pPr>
      <w:pStyle w:val="SidfotV"/>
      <w:framePr w:w="8957" w:h="283" w:hRule="exact" w:hSpace="0" w:vSpace="0" w:wrap="around" w:xAlign="inside" w:y="13040" w:anchorLock="0"/>
    </w:pP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21</w:instrText>
    </w:r>
    <w:r w:rsidRPr="00D55D2A">
      <w:fldChar w:fldCharType="end"/>
    </w:r>
    <w:r w:rsidRPr="00D55D2A">
      <w:instrText xml:space="preserve">/2 </w:instrText>
    </w:r>
    <w:r w:rsidRPr="00D55D2A">
      <w:fldChar w:fldCharType="separate"/>
    </w:r>
    <w:r w:rsidR="00C310BE" w:rsidRPr="00D55D2A">
      <w:instrText>10,5</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21</w:instrText>
    </w:r>
    <w:r w:rsidRPr="00D55D2A">
      <w:fldChar w:fldCharType="end"/>
    </w:r>
    <w:r w:rsidRPr="00D55D2A">
      <w:instrText xml:space="preserve">/2) </w:instrText>
    </w:r>
    <w:r w:rsidRPr="00D55D2A">
      <w:fldChar w:fldCharType="separate"/>
    </w:r>
    <w:r w:rsidR="00C310BE" w:rsidRPr="00D55D2A">
      <w:instrText>10</w:instrText>
    </w:r>
    <w:r w:rsidRPr="00D55D2A">
      <w:fldChar w:fldCharType="end"/>
    </w:r>
    <w:r w:rsidRPr="00D55D2A">
      <w:fldChar w:fldCharType="separate"/>
    </w:r>
    <w:r w:rsidR="00C310BE" w:rsidRPr="00D55D2A">
      <w:instrText>0,5</w:instrText>
    </w:r>
    <w:r w:rsidRPr="00D55D2A">
      <w:fldChar w:fldCharType="end"/>
    </w:r>
    <w:r w:rsidRPr="00D55D2A">
      <w:instrText xml:space="preserve"> = 0 "</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Pr="00D55D2A">
      <w:instrText>22</w:instrText>
    </w:r>
    <w:r w:rsidRPr="00D55D2A">
      <w:fldChar w:fldCharType="end"/>
    </w:r>
  </w:p>
  <w:p w:rsidR="00092D60" w:rsidRPr="00D55D2A" w:rsidRDefault="00092D60" w:rsidP="005F472D">
    <w:pPr>
      <w:pStyle w:val="SidfotH"/>
      <w:framePr w:w="8957" w:h="283" w:hRule="exact" w:hSpace="0" w:vSpace="0" w:wrap="around" w:xAlign="inside" w:y="13040" w:anchorLock="0"/>
    </w:pPr>
    <w:r w:rsidRPr="00D55D2A">
      <w:instrText>""</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instrText>21</w:instrText>
    </w:r>
    <w:r w:rsidRPr="00D55D2A">
      <w:fldChar w:fldCharType="end"/>
    </w:r>
    <w:r w:rsidRPr="00D55D2A">
      <w:instrText>"</w:instrText>
    </w:r>
    <w:r w:rsidRPr="00D55D2A">
      <w:fldChar w:fldCharType="separate"/>
    </w:r>
    <w:r w:rsidR="00C310BE" w:rsidRPr="00D55D2A">
      <w:t>21</w:t>
    </w:r>
    <w:r w:rsidRPr="00D55D2A">
      <w:fldChar w:fldCharType="end"/>
    </w:r>
  </w:p>
  <w:p w:rsidR="00092D60" w:rsidRPr="00D55D2A" w:rsidRDefault="00092D60">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V"/>
      <w:framePr w:w="8732" w:h="284" w:hRule="exact" w:hSpace="0" w:vSpace="0" w:wrap="around" w:xAlign="inside" w:y="13042"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32</w:t>
    </w:r>
    <w:r w:rsidRPr="00D55D2A">
      <w:fldChar w:fldCharType="end"/>
    </w:r>
  </w:p>
  <w:p w:rsidR="00092D60" w:rsidRPr="00D55D2A" w:rsidRDefault="00092D60">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H"/>
      <w:framePr w:w="8732" w:h="284" w:hRule="exact" w:hSpace="0" w:vSpace="0" w:wrap="around" w:xAlign="inside" w:y="13042"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31</w:t>
    </w:r>
    <w:r w:rsidRPr="00D55D2A">
      <w:fldChar w:fldCharType="end"/>
    </w:r>
  </w:p>
  <w:p w:rsidR="00092D60" w:rsidRPr="00D55D2A" w:rsidRDefault="00092D60">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V"/>
      <w:framePr w:w="8732" w:h="284" w:hRule="exact" w:hSpace="0" w:vSpace="0" w:wrap="around" w:xAlign="inside" w:y="13042" w:anchorLock="0"/>
    </w:pP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27</w:instrText>
    </w:r>
    <w:r w:rsidRPr="00D55D2A">
      <w:fldChar w:fldCharType="end"/>
    </w:r>
    <w:r w:rsidRPr="00D55D2A">
      <w:instrText xml:space="preserve">/2 </w:instrText>
    </w:r>
    <w:r w:rsidRPr="00D55D2A">
      <w:fldChar w:fldCharType="separate"/>
    </w:r>
    <w:r w:rsidR="00C310BE" w:rsidRPr="00D55D2A">
      <w:instrText>13,5</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27</w:instrText>
    </w:r>
    <w:r w:rsidRPr="00D55D2A">
      <w:fldChar w:fldCharType="end"/>
    </w:r>
    <w:r w:rsidRPr="00D55D2A">
      <w:instrText xml:space="preserve">/2) </w:instrText>
    </w:r>
    <w:r w:rsidRPr="00D55D2A">
      <w:fldChar w:fldCharType="separate"/>
    </w:r>
    <w:r w:rsidR="00C310BE" w:rsidRPr="00D55D2A">
      <w:instrText>13</w:instrText>
    </w:r>
    <w:r w:rsidRPr="00D55D2A">
      <w:fldChar w:fldCharType="end"/>
    </w:r>
    <w:r w:rsidRPr="00D55D2A">
      <w:fldChar w:fldCharType="separate"/>
    </w:r>
    <w:r w:rsidR="00C310BE" w:rsidRPr="00D55D2A">
      <w:instrText>0,5</w:instrText>
    </w:r>
    <w:r w:rsidRPr="00D55D2A">
      <w:fldChar w:fldCharType="end"/>
    </w:r>
    <w:r w:rsidRPr="00D55D2A">
      <w:instrText xml:space="preserve"> = 0 "</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Pr="00D55D2A">
      <w:instrText>28</w:instrText>
    </w:r>
    <w:r w:rsidRPr="00D55D2A">
      <w:fldChar w:fldCharType="end"/>
    </w:r>
  </w:p>
  <w:p w:rsidR="00092D60" w:rsidRPr="00D55D2A" w:rsidRDefault="00092D60">
    <w:pPr>
      <w:pStyle w:val="SidfotH"/>
      <w:framePr w:w="8732" w:h="284" w:hRule="exact" w:hSpace="0" w:vSpace="0" w:wrap="around" w:xAlign="inside" w:y="13042" w:anchorLock="0"/>
    </w:pPr>
    <w:r w:rsidRPr="00D55D2A">
      <w:instrText>""</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instrText>27</w:instrText>
    </w:r>
    <w:r w:rsidRPr="00D55D2A">
      <w:fldChar w:fldCharType="end"/>
    </w:r>
    <w:r w:rsidRPr="00D55D2A">
      <w:instrText>"</w:instrText>
    </w:r>
    <w:r w:rsidRPr="00D55D2A">
      <w:fldChar w:fldCharType="separate"/>
    </w:r>
    <w:r w:rsidR="00C310BE" w:rsidRPr="00D55D2A">
      <w:t>27</w:t>
    </w:r>
    <w:r w:rsidRPr="00D55D2A">
      <w:fldChar w:fldCharType="end"/>
    </w:r>
  </w:p>
  <w:p w:rsidR="00092D60" w:rsidRPr="00D55D2A" w:rsidRDefault="00092D60">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5F472D">
    <w:pPr>
      <w:pStyle w:val="SidfotV"/>
      <w:framePr w:w="8957" w:h="283" w:hRule="exact" w:hSpace="0" w:vSpace="0" w:wrap="around" w:xAlign="inside" w:y="13040"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52</w:t>
    </w:r>
    <w:r w:rsidRPr="00D55D2A">
      <w:fldChar w:fldCharType="end"/>
    </w:r>
  </w:p>
  <w:p w:rsidR="00092D60" w:rsidRPr="00D55D2A" w:rsidRDefault="00092D60">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5F472D">
    <w:pPr>
      <w:pStyle w:val="SidfotH"/>
      <w:framePr w:w="8957" w:h="283" w:hRule="exact" w:hSpace="0" w:vSpace="0" w:wrap="around" w:xAlign="inside" w:y="13040"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51</w:t>
    </w:r>
    <w:r w:rsidRPr="00D55D2A">
      <w:fldChar w:fldCharType="end"/>
    </w:r>
  </w:p>
  <w:p w:rsidR="00092D60" w:rsidRPr="00D55D2A" w:rsidRDefault="00092D6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V"/>
      <w:framePr w:w="8732" w:h="284" w:hRule="exact" w:hSpace="0" w:vSpace="0" w:wrap="around" w:xAlign="inside" w:y="13042" w:anchorLock="0"/>
    </w:pP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D55D2A">
      <w:rPr>
        <w:noProof/>
      </w:rPr>
      <w:instrText>1</w:instrText>
    </w:r>
    <w:r w:rsidRPr="00D55D2A">
      <w:fldChar w:fldCharType="end"/>
    </w:r>
    <w:r w:rsidRPr="00D55D2A">
      <w:instrText xml:space="preserve">/2 </w:instrText>
    </w:r>
    <w:r w:rsidRPr="00D55D2A">
      <w:fldChar w:fldCharType="separate"/>
    </w:r>
    <w:r w:rsidR="00D55D2A">
      <w:rPr>
        <w:noProof/>
      </w:rPr>
      <w:instrText>0,5</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D55D2A">
      <w:rPr>
        <w:noProof/>
      </w:rPr>
      <w:instrText>1</w:instrText>
    </w:r>
    <w:r w:rsidRPr="00D55D2A">
      <w:fldChar w:fldCharType="end"/>
    </w:r>
    <w:r w:rsidRPr="00D55D2A">
      <w:instrText xml:space="preserve">/2) </w:instrText>
    </w:r>
    <w:r w:rsidRPr="00D55D2A">
      <w:fldChar w:fldCharType="separate"/>
    </w:r>
    <w:r w:rsidR="00D55D2A">
      <w:rPr>
        <w:noProof/>
      </w:rPr>
      <w:instrText>0</w:instrText>
    </w:r>
    <w:r w:rsidRPr="00D55D2A">
      <w:fldChar w:fldCharType="end"/>
    </w:r>
    <w:r w:rsidRPr="00D55D2A">
      <w:fldChar w:fldCharType="separate"/>
    </w:r>
    <w:r w:rsidR="00D55D2A">
      <w:rPr>
        <w:noProof/>
      </w:rPr>
      <w:instrText>0,5</w:instrText>
    </w:r>
    <w:r w:rsidRPr="00D55D2A">
      <w:fldChar w:fldCharType="end"/>
    </w:r>
    <w:r w:rsidRPr="00D55D2A">
      <w:instrText xml:space="preserve"> = 0 "</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Pr="00D55D2A">
      <w:instrText>14</w:instrText>
    </w:r>
    <w:r w:rsidRPr="00D55D2A">
      <w:fldChar w:fldCharType="end"/>
    </w:r>
  </w:p>
  <w:p w:rsidR="00092D60" w:rsidRPr="00D55D2A" w:rsidRDefault="00092D60">
    <w:pPr>
      <w:pStyle w:val="SidfotH"/>
      <w:framePr w:w="8732" w:h="284" w:hRule="exact" w:hSpace="0" w:vSpace="0" w:wrap="around" w:xAlign="inside" w:y="13042" w:anchorLock="0"/>
    </w:pPr>
    <w:r w:rsidRPr="00D55D2A">
      <w:instrText>""</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D55D2A">
      <w:rPr>
        <w:noProof/>
      </w:rPr>
      <w:instrText>1</w:instrText>
    </w:r>
    <w:r w:rsidRPr="00D55D2A">
      <w:fldChar w:fldCharType="end"/>
    </w:r>
    <w:r w:rsidRPr="00D55D2A">
      <w:instrText>"</w:instrText>
    </w:r>
    <w:r w:rsidRPr="00D55D2A">
      <w:fldChar w:fldCharType="separate"/>
    </w:r>
    <w:r w:rsidR="00D55D2A">
      <w:rPr>
        <w:noProof/>
      </w:rPr>
      <w:t>1</w:t>
    </w:r>
    <w:r w:rsidRPr="00D55D2A">
      <w:fldChar w:fldCharType="end"/>
    </w:r>
  </w:p>
  <w:p w:rsidR="00092D60" w:rsidRPr="00D55D2A" w:rsidRDefault="00092D60">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5F472D">
    <w:pPr>
      <w:pStyle w:val="SidfotV"/>
      <w:framePr w:w="8957" w:h="283" w:hRule="exact" w:hSpace="0" w:vSpace="0" w:wrap="around" w:xAlign="inside" w:y="13040" w:anchorLock="0"/>
    </w:pP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33</w:instrText>
    </w:r>
    <w:r w:rsidRPr="00D55D2A">
      <w:fldChar w:fldCharType="end"/>
    </w:r>
    <w:r w:rsidRPr="00D55D2A">
      <w:instrText xml:space="preserve">/2 </w:instrText>
    </w:r>
    <w:r w:rsidRPr="00D55D2A">
      <w:fldChar w:fldCharType="separate"/>
    </w:r>
    <w:r w:rsidR="00C310BE" w:rsidRPr="00D55D2A">
      <w:instrText>16,5</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33</w:instrText>
    </w:r>
    <w:r w:rsidRPr="00D55D2A">
      <w:fldChar w:fldCharType="end"/>
    </w:r>
    <w:r w:rsidRPr="00D55D2A">
      <w:instrText xml:space="preserve">/2) </w:instrText>
    </w:r>
    <w:r w:rsidRPr="00D55D2A">
      <w:fldChar w:fldCharType="separate"/>
    </w:r>
    <w:r w:rsidR="00C310BE" w:rsidRPr="00D55D2A">
      <w:instrText>16</w:instrText>
    </w:r>
    <w:r w:rsidRPr="00D55D2A">
      <w:fldChar w:fldCharType="end"/>
    </w:r>
    <w:r w:rsidRPr="00D55D2A">
      <w:fldChar w:fldCharType="separate"/>
    </w:r>
    <w:r w:rsidR="00C310BE" w:rsidRPr="00D55D2A">
      <w:instrText>0,5</w:instrText>
    </w:r>
    <w:r w:rsidRPr="00D55D2A">
      <w:fldChar w:fldCharType="end"/>
    </w:r>
    <w:r w:rsidRPr="00D55D2A">
      <w:instrText xml:space="preserve"> = 0 "</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Pr="00D55D2A">
      <w:instrText>34</w:instrText>
    </w:r>
    <w:r w:rsidRPr="00D55D2A">
      <w:fldChar w:fldCharType="end"/>
    </w:r>
  </w:p>
  <w:p w:rsidR="00092D60" w:rsidRPr="00D55D2A" w:rsidRDefault="00092D60" w:rsidP="005F472D">
    <w:pPr>
      <w:pStyle w:val="SidfotH"/>
      <w:framePr w:w="8957" w:h="283" w:hRule="exact" w:hSpace="0" w:vSpace="0" w:wrap="around" w:xAlign="inside" w:y="13040" w:anchorLock="0"/>
    </w:pPr>
    <w:r w:rsidRPr="00D55D2A">
      <w:instrText>""</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instrText>33</w:instrText>
    </w:r>
    <w:r w:rsidRPr="00D55D2A">
      <w:fldChar w:fldCharType="end"/>
    </w:r>
    <w:r w:rsidRPr="00D55D2A">
      <w:instrText>"</w:instrText>
    </w:r>
    <w:r w:rsidRPr="00D55D2A">
      <w:fldChar w:fldCharType="separate"/>
    </w:r>
    <w:r w:rsidR="00C310BE" w:rsidRPr="00D55D2A">
      <w:t>33</w:t>
    </w:r>
    <w:r w:rsidRPr="00D55D2A">
      <w:fldChar w:fldCharType="end"/>
    </w:r>
  </w:p>
  <w:p w:rsidR="00092D60" w:rsidRPr="00D55D2A" w:rsidRDefault="00092D60">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V"/>
      <w:framePr w:w="8732" w:h="284" w:hRule="exact" w:hSpace="0" w:vSpace="0" w:wrap="around" w:xAlign="inside" w:y="13042"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54</w:t>
    </w:r>
    <w:r w:rsidRPr="00D55D2A">
      <w:fldChar w:fldCharType="end"/>
    </w:r>
  </w:p>
  <w:p w:rsidR="00092D60" w:rsidRPr="00D55D2A" w:rsidRDefault="00092D60">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H"/>
      <w:framePr w:w="8732" w:h="284" w:hRule="exact" w:hSpace="0" w:vSpace="0" w:wrap="around" w:xAlign="inside" w:y="13042"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55</w:t>
    </w:r>
    <w:r w:rsidRPr="00D55D2A">
      <w:fldChar w:fldCharType="end"/>
    </w:r>
  </w:p>
  <w:p w:rsidR="00092D60" w:rsidRPr="00D55D2A" w:rsidRDefault="00092D60">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V"/>
      <w:framePr w:w="8732" w:h="284" w:hRule="exact" w:hSpace="0" w:vSpace="0" w:wrap="around" w:xAlign="inside" w:y="13042" w:anchorLock="0"/>
    </w:pP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53</w:instrText>
    </w:r>
    <w:r w:rsidRPr="00D55D2A">
      <w:fldChar w:fldCharType="end"/>
    </w:r>
    <w:r w:rsidRPr="00D55D2A">
      <w:instrText xml:space="preserve">/2 </w:instrText>
    </w:r>
    <w:r w:rsidRPr="00D55D2A">
      <w:fldChar w:fldCharType="separate"/>
    </w:r>
    <w:r w:rsidR="00C310BE" w:rsidRPr="00D55D2A">
      <w:instrText>26,5</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53</w:instrText>
    </w:r>
    <w:r w:rsidRPr="00D55D2A">
      <w:fldChar w:fldCharType="end"/>
    </w:r>
    <w:r w:rsidRPr="00D55D2A">
      <w:instrText xml:space="preserve">/2) </w:instrText>
    </w:r>
    <w:r w:rsidRPr="00D55D2A">
      <w:fldChar w:fldCharType="separate"/>
    </w:r>
    <w:r w:rsidR="00C310BE" w:rsidRPr="00D55D2A">
      <w:instrText>26</w:instrText>
    </w:r>
    <w:r w:rsidRPr="00D55D2A">
      <w:fldChar w:fldCharType="end"/>
    </w:r>
    <w:r w:rsidRPr="00D55D2A">
      <w:fldChar w:fldCharType="separate"/>
    </w:r>
    <w:r w:rsidR="00C310BE" w:rsidRPr="00D55D2A">
      <w:instrText>0,5</w:instrText>
    </w:r>
    <w:r w:rsidRPr="00D55D2A">
      <w:fldChar w:fldCharType="end"/>
    </w:r>
    <w:r w:rsidRPr="00D55D2A">
      <w:instrText xml:space="preserve"> = 0 "</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Pr="00D55D2A">
      <w:instrText>54</w:instrText>
    </w:r>
    <w:r w:rsidRPr="00D55D2A">
      <w:fldChar w:fldCharType="end"/>
    </w:r>
  </w:p>
  <w:p w:rsidR="00092D60" w:rsidRPr="00D55D2A" w:rsidRDefault="00092D60">
    <w:pPr>
      <w:pStyle w:val="SidfotH"/>
      <w:framePr w:w="8732" w:h="284" w:hRule="exact" w:hSpace="0" w:vSpace="0" w:wrap="around" w:xAlign="inside" w:y="13042" w:anchorLock="0"/>
    </w:pPr>
    <w:r w:rsidRPr="00D55D2A">
      <w:instrText>""</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instrText>53</w:instrText>
    </w:r>
    <w:r w:rsidRPr="00D55D2A">
      <w:fldChar w:fldCharType="end"/>
    </w:r>
    <w:r w:rsidRPr="00D55D2A">
      <w:instrText>"</w:instrText>
    </w:r>
    <w:r w:rsidRPr="00D55D2A">
      <w:fldChar w:fldCharType="separate"/>
    </w:r>
    <w:r w:rsidR="00C310BE" w:rsidRPr="00D55D2A">
      <w:t>53</w:t>
    </w:r>
    <w:r w:rsidRPr="00D55D2A">
      <w:fldChar w:fldCharType="end"/>
    </w:r>
  </w:p>
  <w:p w:rsidR="00092D60" w:rsidRPr="00D55D2A" w:rsidRDefault="00092D60">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5F472D">
    <w:pPr>
      <w:pStyle w:val="SidfotV"/>
      <w:framePr w:w="8957" w:h="283" w:hRule="exact" w:hSpace="0" w:vSpace="0" w:wrap="around" w:xAlign="inside" w:y="13040"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58</w:t>
    </w:r>
    <w:r w:rsidRPr="00D55D2A">
      <w:fldChar w:fldCharType="end"/>
    </w:r>
  </w:p>
  <w:p w:rsidR="00092D60" w:rsidRPr="00D55D2A" w:rsidRDefault="00092D60">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5F472D">
    <w:pPr>
      <w:pStyle w:val="SidfotH"/>
      <w:framePr w:w="8957" w:h="283" w:hRule="exact" w:hSpace="0" w:vSpace="0" w:wrap="around" w:xAlign="inside" w:y="13040"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57</w:t>
    </w:r>
    <w:r w:rsidRPr="00D55D2A">
      <w:fldChar w:fldCharType="end"/>
    </w:r>
  </w:p>
  <w:p w:rsidR="00092D60" w:rsidRPr="00D55D2A" w:rsidRDefault="00092D60">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5F472D">
    <w:pPr>
      <w:pStyle w:val="SidfotV"/>
      <w:framePr w:w="8957" w:h="283" w:hRule="exact" w:hSpace="0" w:vSpace="0" w:wrap="around" w:xAlign="inside" w:y="13040" w:anchorLock="0"/>
    </w:pP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56</w:instrText>
    </w:r>
    <w:r w:rsidRPr="00D55D2A">
      <w:fldChar w:fldCharType="end"/>
    </w:r>
    <w:r w:rsidRPr="00D55D2A">
      <w:instrText xml:space="preserve">/2 </w:instrText>
    </w:r>
    <w:r w:rsidRPr="00D55D2A">
      <w:fldChar w:fldCharType="separate"/>
    </w:r>
    <w:r w:rsidR="00C310BE" w:rsidRPr="00D55D2A">
      <w:instrText>28</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56</w:instrText>
    </w:r>
    <w:r w:rsidRPr="00D55D2A">
      <w:fldChar w:fldCharType="end"/>
    </w:r>
    <w:r w:rsidRPr="00D55D2A">
      <w:instrText xml:space="preserve">/2) </w:instrText>
    </w:r>
    <w:r w:rsidRPr="00D55D2A">
      <w:fldChar w:fldCharType="separate"/>
    </w:r>
    <w:r w:rsidR="00C310BE" w:rsidRPr="00D55D2A">
      <w:instrText>28</w:instrText>
    </w:r>
    <w:r w:rsidRPr="00D55D2A">
      <w:fldChar w:fldCharType="end"/>
    </w:r>
    <w:r w:rsidRPr="00D55D2A">
      <w:fldChar w:fldCharType="separate"/>
    </w:r>
    <w:r w:rsidR="00C310BE" w:rsidRPr="00D55D2A">
      <w:instrText>0</w:instrText>
    </w:r>
    <w:r w:rsidRPr="00D55D2A">
      <w:fldChar w:fldCharType="end"/>
    </w:r>
    <w:r w:rsidRPr="00D55D2A">
      <w:instrText xml:space="preserve"> = 0 "</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instrText>56</w:instrText>
    </w:r>
    <w:r w:rsidRPr="00D55D2A">
      <w:fldChar w:fldCharType="end"/>
    </w:r>
  </w:p>
  <w:p w:rsidR="00C310BE" w:rsidRPr="00D55D2A" w:rsidRDefault="00092D60" w:rsidP="005F472D">
    <w:pPr>
      <w:pStyle w:val="SidfotV"/>
      <w:framePr w:w="8957" w:h="283" w:hRule="exact" w:hSpace="0" w:vSpace="0" w:wrap="around" w:xAlign="inside" w:y="13040" w:anchorLock="0"/>
    </w:pPr>
    <w:r w:rsidRPr="00D55D2A">
      <w:instrText>""</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Pr="00D55D2A">
      <w:instrText>59</w:instrText>
    </w:r>
    <w:r w:rsidRPr="00D55D2A">
      <w:fldChar w:fldCharType="end"/>
    </w:r>
    <w:r w:rsidRPr="00D55D2A">
      <w:instrText>"</w:instrText>
    </w:r>
    <w:r w:rsidRPr="00D55D2A">
      <w:fldChar w:fldCharType="separate"/>
    </w:r>
    <w:r w:rsidR="00C310BE" w:rsidRPr="00D55D2A">
      <w:t>56</w:t>
    </w:r>
  </w:p>
  <w:p w:rsidR="00092D60" w:rsidRPr="00D55D2A" w:rsidRDefault="00092D60" w:rsidP="005F472D">
    <w:pPr>
      <w:pStyle w:val="SidfotH"/>
      <w:framePr w:w="8957" w:h="283" w:hRule="exact" w:hSpace="0" w:vSpace="0" w:wrap="around" w:xAlign="inside" w:y="13040" w:anchorLock="0"/>
    </w:pPr>
    <w:r w:rsidRPr="00D55D2A">
      <w:fldChar w:fldCharType="end"/>
    </w:r>
  </w:p>
  <w:p w:rsidR="00092D60" w:rsidRPr="00D55D2A" w:rsidRDefault="00092D60">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AA57DC">
    <w:pPr>
      <w:pStyle w:val="SidfotV"/>
      <w:framePr w:w="8957" w:h="283" w:hRule="exact" w:hSpace="0" w:vSpace="0" w:wrap="around" w:xAlign="inside" w:y="13040"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60</w:t>
    </w:r>
    <w:r w:rsidRPr="00D55D2A">
      <w:fldChar w:fldCharType="end"/>
    </w:r>
  </w:p>
  <w:p w:rsidR="00092D60" w:rsidRPr="00D55D2A" w:rsidRDefault="00092D60">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AA57DC">
    <w:pPr>
      <w:pStyle w:val="SidfotH"/>
      <w:framePr w:w="8957" w:h="283" w:hRule="exact" w:hSpace="0" w:vSpace="0" w:wrap="around" w:xAlign="inside" w:y="13040"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Pr="00D55D2A">
      <w:t>59</w:t>
    </w:r>
    <w:r w:rsidRPr="00D55D2A">
      <w:fldChar w:fldCharType="end"/>
    </w:r>
  </w:p>
  <w:p w:rsidR="00092D60" w:rsidRPr="00D55D2A" w:rsidRDefault="00092D60">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AA57DC">
    <w:pPr>
      <w:pStyle w:val="SidfotV"/>
      <w:framePr w:w="8957" w:h="283" w:hRule="exact" w:hSpace="0" w:vSpace="0" w:wrap="around" w:xAlign="inside" w:y="13040" w:anchorLock="0"/>
    </w:pP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59</w:instrText>
    </w:r>
    <w:r w:rsidRPr="00D55D2A">
      <w:fldChar w:fldCharType="end"/>
    </w:r>
    <w:r w:rsidRPr="00D55D2A">
      <w:instrText xml:space="preserve">/2 </w:instrText>
    </w:r>
    <w:r w:rsidRPr="00D55D2A">
      <w:fldChar w:fldCharType="separate"/>
    </w:r>
    <w:r w:rsidR="00C310BE" w:rsidRPr="00D55D2A">
      <w:instrText>29,5</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59</w:instrText>
    </w:r>
    <w:r w:rsidRPr="00D55D2A">
      <w:fldChar w:fldCharType="end"/>
    </w:r>
    <w:r w:rsidRPr="00D55D2A">
      <w:instrText xml:space="preserve">/2) </w:instrText>
    </w:r>
    <w:r w:rsidRPr="00D55D2A">
      <w:fldChar w:fldCharType="separate"/>
    </w:r>
    <w:r w:rsidR="00C310BE" w:rsidRPr="00D55D2A">
      <w:instrText>29</w:instrText>
    </w:r>
    <w:r w:rsidRPr="00D55D2A">
      <w:fldChar w:fldCharType="end"/>
    </w:r>
    <w:r w:rsidRPr="00D55D2A">
      <w:fldChar w:fldCharType="separate"/>
    </w:r>
    <w:r w:rsidR="00C310BE" w:rsidRPr="00D55D2A">
      <w:instrText>0,5</w:instrText>
    </w:r>
    <w:r w:rsidRPr="00D55D2A">
      <w:fldChar w:fldCharType="end"/>
    </w:r>
    <w:r w:rsidRPr="00D55D2A">
      <w:instrText xml:space="preserve"> = 0 "</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Pr="00D55D2A">
      <w:instrText>60</w:instrText>
    </w:r>
    <w:r w:rsidRPr="00D55D2A">
      <w:fldChar w:fldCharType="end"/>
    </w:r>
  </w:p>
  <w:p w:rsidR="00092D60" w:rsidRPr="00D55D2A" w:rsidRDefault="00092D60" w:rsidP="00AA57DC">
    <w:pPr>
      <w:pStyle w:val="SidfotH"/>
      <w:framePr w:w="8957" w:h="283" w:hRule="exact" w:hSpace="0" w:vSpace="0" w:wrap="around" w:xAlign="inside" w:y="13040" w:anchorLock="0"/>
    </w:pPr>
    <w:r w:rsidRPr="00D55D2A">
      <w:instrText>""</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instrText>59</w:instrText>
    </w:r>
    <w:r w:rsidRPr="00D55D2A">
      <w:fldChar w:fldCharType="end"/>
    </w:r>
    <w:r w:rsidRPr="00D55D2A">
      <w:instrText>"</w:instrText>
    </w:r>
    <w:r w:rsidRPr="00D55D2A">
      <w:fldChar w:fldCharType="separate"/>
    </w:r>
    <w:r w:rsidR="00C310BE" w:rsidRPr="00D55D2A">
      <w:t>59</w:t>
    </w:r>
    <w:r w:rsidRPr="00D55D2A">
      <w:fldChar w:fldCharType="end"/>
    </w:r>
  </w:p>
  <w:p w:rsidR="00092D60" w:rsidRPr="00D55D2A" w:rsidRDefault="00092D6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V"/>
      <w:framePr w:w="8732" w:h="284" w:hRule="exact" w:hSpace="0" w:vSpace="0" w:wrap="around" w:xAlign="inside" w:y="13042"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Pr="00D55D2A">
      <w:t>59</w:t>
    </w:r>
    <w:r w:rsidRPr="00D55D2A">
      <w:fldChar w:fldCharType="end"/>
    </w:r>
  </w:p>
  <w:p w:rsidR="00092D60" w:rsidRPr="00D55D2A" w:rsidRDefault="00092D60">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V"/>
      <w:framePr w:w="8732" w:h="284" w:hRule="exact" w:hSpace="0" w:vSpace="0" w:wrap="around" w:xAlign="inside" w:y="13042"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64</w:t>
    </w:r>
    <w:r w:rsidRPr="00D55D2A">
      <w:fldChar w:fldCharType="end"/>
    </w:r>
  </w:p>
  <w:p w:rsidR="00092D60" w:rsidRPr="00D55D2A" w:rsidRDefault="00092D60">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H"/>
      <w:framePr w:w="8732" w:h="284" w:hRule="exact" w:hSpace="0" w:vSpace="0" w:wrap="around" w:xAlign="inside" w:y="13042"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63</w:t>
    </w:r>
    <w:r w:rsidRPr="00D55D2A">
      <w:fldChar w:fldCharType="end"/>
    </w:r>
  </w:p>
  <w:p w:rsidR="00092D60" w:rsidRPr="00D55D2A" w:rsidRDefault="00092D60">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V"/>
      <w:framePr w:w="8732" w:h="284" w:hRule="exact" w:hSpace="0" w:vSpace="0" w:wrap="around" w:xAlign="inside" w:y="13042" w:anchorLock="0"/>
    </w:pP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61</w:instrText>
    </w:r>
    <w:r w:rsidRPr="00D55D2A">
      <w:fldChar w:fldCharType="end"/>
    </w:r>
    <w:r w:rsidRPr="00D55D2A">
      <w:instrText xml:space="preserve">/2 </w:instrText>
    </w:r>
    <w:r w:rsidRPr="00D55D2A">
      <w:fldChar w:fldCharType="separate"/>
    </w:r>
    <w:r w:rsidR="00C310BE" w:rsidRPr="00D55D2A">
      <w:instrText>30,5</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61</w:instrText>
    </w:r>
    <w:r w:rsidRPr="00D55D2A">
      <w:fldChar w:fldCharType="end"/>
    </w:r>
    <w:r w:rsidRPr="00D55D2A">
      <w:instrText xml:space="preserve">/2) </w:instrText>
    </w:r>
    <w:r w:rsidRPr="00D55D2A">
      <w:fldChar w:fldCharType="separate"/>
    </w:r>
    <w:r w:rsidR="00C310BE" w:rsidRPr="00D55D2A">
      <w:instrText>30</w:instrText>
    </w:r>
    <w:r w:rsidRPr="00D55D2A">
      <w:fldChar w:fldCharType="end"/>
    </w:r>
    <w:r w:rsidRPr="00D55D2A">
      <w:fldChar w:fldCharType="separate"/>
    </w:r>
    <w:r w:rsidR="00C310BE" w:rsidRPr="00D55D2A">
      <w:instrText>0,5</w:instrText>
    </w:r>
    <w:r w:rsidRPr="00D55D2A">
      <w:fldChar w:fldCharType="end"/>
    </w:r>
    <w:r w:rsidRPr="00D55D2A">
      <w:instrText xml:space="preserve"> = 0 "</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Pr="00D55D2A">
      <w:instrText>62</w:instrText>
    </w:r>
    <w:r w:rsidRPr="00D55D2A">
      <w:fldChar w:fldCharType="end"/>
    </w:r>
  </w:p>
  <w:p w:rsidR="00092D60" w:rsidRPr="00D55D2A" w:rsidRDefault="00092D60">
    <w:pPr>
      <w:pStyle w:val="SidfotH"/>
      <w:framePr w:w="8732" w:h="284" w:hRule="exact" w:hSpace="0" w:vSpace="0" w:wrap="around" w:xAlign="inside" w:y="13042" w:anchorLock="0"/>
    </w:pPr>
    <w:r w:rsidRPr="00D55D2A">
      <w:instrText>""</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instrText>61</w:instrText>
    </w:r>
    <w:r w:rsidRPr="00D55D2A">
      <w:fldChar w:fldCharType="end"/>
    </w:r>
    <w:r w:rsidRPr="00D55D2A">
      <w:instrText>"</w:instrText>
    </w:r>
    <w:r w:rsidRPr="00D55D2A">
      <w:fldChar w:fldCharType="separate"/>
    </w:r>
    <w:r w:rsidR="00C310BE" w:rsidRPr="00D55D2A">
      <w:t>61</w:t>
    </w:r>
    <w:r w:rsidRPr="00D55D2A">
      <w:fldChar w:fldCharType="end"/>
    </w:r>
  </w:p>
  <w:p w:rsidR="00092D60" w:rsidRPr="00D55D2A" w:rsidRDefault="00092D60">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01015A">
    <w:pPr>
      <w:pStyle w:val="SidfotV"/>
      <w:framePr w:w="8957" w:h="283" w:hRule="exact" w:hSpace="0" w:vSpace="0" w:wrap="around" w:xAlign="inside" w:y="13040"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76</w:t>
    </w:r>
    <w:r w:rsidRPr="00D55D2A">
      <w:fldChar w:fldCharType="end"/>
    </w:r>
  </w:p>
  <w:p w:rsidR="00092D60" w:rsidRPr="00D55D2A" w:rsidRDefault="00092D60">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01015A">
    <w:pPr>
      <w:pStyle w:val="SidfotH"/>
      <w:framePr w:w="8957" w:h="283" w:hRule="exact" w:hSpace="0" w:vSpace="0" w:wrap="around" w:xAlign="inside" w:y="13040"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75</w:t>
    </w:r>
    <w:r w:rsidRPr="00D55D2A">
      <w:fldChar w:fldCharType="end"/>
    </w:r>
  </w:p>
  <w:p w:rsidR="00092D60" w:rsidRPr="00D55D2A" w:rsidRDefault="00092D60">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01015A">
    <w:pPr>
      <w:pStyle w:val="SidfotV"/>
      <w:framePr w:w="8957" w:h="283" w:hRule="exact" w:hSpace="0" w:vSpace="0" w:wrap="around" w:xAlign="inside" w:y="13040" w:anchorLock="0"/>
    </w:pP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65</w:instrText>
    </w:r>
    <w:r w:rsidRPr="00D55D2A">
      <w:fldChar w:fldCharType="end"/>
    </w:r>
    <w:r w:rsidRPr="00D55D2A">
      <w:instrText xml:space="preserve">/2 </w:instrText>
    </w:r>
    <w:r w:rsidRPr="00D55D2A">
      <w:fldChar w:fldCharType="separate"/>
    </w:r>
    <w:r w:rsidR="00C310BE" w:rsidRPr="00D55D2A">
      <w:instrText>32,5</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65</w:instrText>
    </w:r>
    <w:r w:rsidRPr="00D55D2A">
      <w:fldChar w:fldCharType="end"/>
    </w:r>
    <w:r w:rsidRPr="00D55D2A">
      <w:instrText xml:space="preserve">/2) </w:instrText>
    </w:r>
    <w:r w:rsidRPr="00D55D2A">
      <w:fldChar w:fldCharType="separate"/>
    </w:r>
    <w:r w:rsidR="00C310BE" w:rsidRPr="00D55D2A">
      <w:instrText>32</w:instrText>
    </w:r>
    <w:r w:rsidRPr="00D55D2A">
      <w:fldChar w:fldCharType="end"/>
    </w:r>
    <w:r w:rsidRPr="00D55D2A">
      <w:fldChar w:fldCharType="separate"/>
    </w:r>
    <w:r w:rsidR="00C310BE" w:rsidRPr="00D55D2A">
      <w:instrText>0,5</w:instrText>
    </w:r>
    <w:r w:rsidRPr="00D55D2A">
      <w:fldChar w:fldCharType="end"/>
    </w:r>
    <w:r w:rsidRPr="00D55D2A">
      <w:instrText xml:space="preserve"> = 0 "</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Pr="00D55D2A">
      <w:instrText>66</w:instrText>
    </w:r>
    <w:r w:rsidRPr="00D55D2A">
      <w:fldChar w:fldCharType="end"/>
    </w:r>
  </w:p>
  <w:p w:rsidR="00092D60" w:rsidRPr="00D55D2A" w:rsidRDefault="00092D60" w:rsidP="0001015A">
    <w:pPr>
      <w:pStyle w:val="SidfotH"/>
      <w:framePr w:w="8957" w:h="283" w:hRule="exact" w:hSpace="0" w:vSpace="0" w:wrap="around" w:xAlign="inside" w:y="13040" w:anchorLock="0"/>
    </w:pPr>
    <w:r w:rsidRPr="00D55D2A">
      <w:instrText>""</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instrText>65</w:instrText>
    </w:r>
    <w:r w:rsidRPr="00D55D2A">
      <w:fldChar w:fldCharType="end"/>
    </w:r>
    <w:r w:rsidRPr="00D55D2A">
      <w:instrText>"</w:instrText>
    </w:r>
    <w:r w:rsidRPr="00D55D2A">
      <w:fldChar w:fldCharType="separate"/>
    </w:r>
    <w:r w:rsidR="00C310BE" w:rsidRPr="00D55D2A">
      <w:t>65</w:t>
    </w:r>
    <w:r w:rsidRPr="00D55D2A">
      <w:fldChar w:fldCharType="end"/>
    </w:r>
  </w:p>
  <w:p w:rsidR="00092D60" w:rsidRPr="00D55D2A" w:rsidRDefault="00092D60">
    <w:pPr>
      <w:pStyle w:val="Sidfo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V"/>
      <w:framePr w:w="8732" w:h="284" w:hRule="exact" w:hSpace="0" w:vSpace="0" w:wrap="around" w:xAlign="inside" w:y="13042"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82</w:t>
    </w:r>
    <w:r w:rsidRPr="00D55D2A">
      <w:fldChar w:fldCharType="end"/>
    </w:r>
  </w:p>
  <w:p w:rsidR="00092D60" w:rsidRPr="00D55D2A" w:rsidRDefault="00092D60">
    <w:pPr>
      <w:pStyle w:val="Sidfo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H"/>
      <w:framePr w:w="8732" w:h="284" w:hRule="exact" w:hSpace="0" w:vSpace="0" w:wrap="around" w:xAlign="inside" w:y="13042"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81</w:t>
    </w:r>
    <w:r w:rsidRPr="00D55D2A">
      <w:fldChar w:fldCharType="end"/>
    </w:r>
  </w:p>
  <w:p w:rsidR="00092D60" w:rsidRPr="00D55D2A" w:rsidRDefault="00092D60">
    <w:pPr>
      <w:pStyle w:val="Sidfo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V"/>
      <w:framePr w:w="8732" w:h="284" w:hRule="exact" w:hSpace="0" w:vSpace="0" w:wrap="around" w:xAlign="inside" w:y="13042" w:anchorLock="0"/>
    </w:pP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77</w:instrText>
    </w:r>
    <w:r w:rsidRPr="00D55D2A">
      <w:fldChar w:fldCharType="end"/>
    </w:r>
    <w:r w:rsidRPr="00D55D2A">
      <w:instrText xml:space="preserve">/2 </w:instrText>
    </w:r>
    <w:r w:rsidRPr="00D55D2A">
      <w:fldChar w:fldCharType="separate"/>
    </w:r>
    <w:r w:rsidR="00C310BE" w:rsidRPr="00D55D2A">
      <w:instrText>38,5</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77</w:instrText>
    </w:r>
    <w:r w:rsidRPr="00D55D2A">
      <w:fldChar w:fldCharType="end"/>
    </w:r>
    <w:r w:rsidRPr="00D55D2A">
      <w:instrText xml:space="preserve">/2) </w:instrText>
    </w:r>
    <w:r w:rsidRPr="00D55D2A">
      <w:fldChar w:fldCharType="separate"/>
    </w:r>
    <w:r w:rsidR="00C310BE" w:rsidRPr="00D55D2A">
      <w:instrText>38</w:instrText>
    </w:r>
    <w:r w:rsidRPr="00D55D2A">
      <w:fldChar w:fldCharType="end"/>
    </w:r>
    <w:r w:rsidRPr="00D55D2A">
      <w:fldChar w:fldCharType="separate"/>
    </w:r>
    <w:r w:rsidR="00C310BE" w:rsidRPr="00D55D2A">
      <w:instrText>0,5</w:instrText>
    </w:r>
    <w:r w:rsidRPr="00D55D2A">
      <w:fldChar w:fldCharType="end"/>
    </w:r>
    <w:r w:rsidRPr="00D55D2A">
      <w:instrText xml:space="preserve"> = 0 "</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Pr="00D55D2A">
      <w:instrText>78</w:instrText>
    </w:r>
    <w:r w:rsidRPr="00D55D2A">
      <w:fldChar w:fldCharType="end"/>
    </w:r>
  </w:p>
  <w:p w:rsidR="00092D60" w:rsidRPr="00D55D2A" w:rsidRDefault="00092D60">
    <w:pPr>
      <w:pStyle w:val="SidfotH"/>
      <w:framePr w:w="8732" w:h="284" w:hRule="exact" w:hSpace="0" w:vSpace="0" w:wrap="around" w:xAlign="inside" w:y="13042" w:anchorLock="0"/>
    </w:pPr>
    <w:r w:rsidRPr="00D55D2A">
      <w:instrText>""</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instrText>77</w:instrText>
    </w:r>
    <w:r w:rsidRPr="00D55D2A">
      <w:fldChar w:fldCharType="end"/>
    </w:r>
    <w:r w:rsidRPr="00D55D2A">
      <w:instrText>"</w:instrText>
    </w:r>
    <w:r w:rsidRPr="00D55D2A">
      <w:fldChar w:fldCharType="separate"/>
    </w:r>
    <w:r w:rsidR="00C310BE" w:rsidRPr="00D55D2A">
      <w:t>77</w:t>
    </w:r>
    <w:r w:rsidRPr="00D55D2A">
      <w:fldChar w:fldCharType="end"/>
    </w:r>
  </w:p>
  <w:p w:rsidR="00092D60" w:rsidRPr="00D55D2A" w:rsidRDefault="00092D60">
    <w:pPr>
      <w:pStyle w:val="Sidfot"/>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1B54EA">
    <w:pPr>
      <w:pStyle w:val="SidfotV"/>
      <w:framePr w:w="8957" w:h="283" w:hRule="exact" w:hSpace="0" w:vSpace="0" w:wrap="around" w:xAlign="inside" w:y="13040"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86</w:t>
    </w:r>
    <w:r w:rsidRPr="00D55D2A">
      <w:fldChar w:fldCharType="end"/>
    </w:r>
  </w:p>
  <w:p w:rsidR="00092D60" w:rsidRPr="00D55D2A" w:rsidRDefault="00092D6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H"/>
      <w:framePr w:w="8732" w:h="284" w:hRule="exact" w:hSpace="0" w:vSpace="0" w:wrap="around" w:xAlign="inside" w:y="13042"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Pr="00D55D2A">
      <w:t>59</w:t>
    </w:r>
    <w:r w:rsidRPr="00D55D2A">
      <w:fldChar w:fldCharType="end"/>
    </w:r>
  </w:p>
  <w:p w:rsidR="00092D60" w:rsidRPr="00D55D2A" w:rsidRDefault="00092D60">
    <w:pPr>
      <w:pStyle w:val="Sidfot"/>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1B54EA">
    <w:pPr>
      <w:pStyle w:val="SidfotH"/>
      <w:framePr w:w="8957" w:h="283" w:hRule="exact" w:hSpace="0" w:vSpace="0" w:wrap="around" w:xAlign="inside" w:y="13040"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85</w:t>
    </w:r>
    <w:r w:rsidRPr="00D55D2A">
      <w:fldChar w:fldCharType="end"/>
    </w:r>
  </w:p>
  <w:p w:rsidR="00092D60" w:rsidRPr="00D55D2A" w:rsidRDefault="00092D60">
    <w:pPr>
      <w:pStyle w:val="Sidfot"/>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1B54EA">
    <w:pPr>
      <w:pStyle w:val="SidfotV"/>
      <w:framePr w:w="8957" w:h="283" w:hRule="exact" w:hSpace="0" w:vSpace="0" w:wrap="around" w:xAlign="inside" w:y="13040" w:anchorLock="0"/>
    </w:pP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83</w:instrText>
    </w:r>
    <w:r w:rsidRPr="00D55D2A">
      <w:fldChar w:fldCharType="end"/>
    </w:r>
    <w:r w:rsidRPr="00D55D2A">
      <w:instrText xml:space="preserve">/2 </w:instrText>
    </w:r>
    <w:r w:rsidRPr="00D55D2A">
      <w:fldChar w:fldCharType="separate"/>
    </w:r>
    <w:r w:rsidR="00C310BE" w:rsidRPr="00D55D2A">
      <w:instrText>41,5</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83</w:instrText>
    </w:r>
    <w:r w:rsidRPr="00D55D2A">
      <w:fldChar w:fldCharType="end"/>
    </w:r>
    <w:r w:rsidRPr="00D55D2A">
      <w:instrText xml:space="preserve">/2) </w:instrText>
    </w:r>
    <w:r w:rsidRPr="00D55D2A">
      <w:fldChar w:fldCharType="separate"/>
    </w:r>
    <w:r w:rsidR="00C310BE" w:rsidRPr="00D55D2A">
      <w:instrText>41</w:instrText>
    </w:r>
    <w:r w:rsidRPr="00D55D2A">
      <w:fldChar w:fldCharType="end"/>
    </w:r>
    <w:r w:rsidRPr="00D55D2A">
      <w:fldChar w:fldCharType="separate"/>
    </w:r>
    <w:r w:rsidR="00C310BE" w:rsidRPr="00D55D2A">
      <w:instrText>0,5</w:instrText>
    </w:r>
    <w:r w:rsidRPr="00D55D2A">
      <w:fldChar w:fldCharType="end"/>
    </w:r>
    <w:r w:rsidRPr="00D55D2A">
      <w:instrText xml:space="preserve"> = 0 "</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Pr="00D55D2A">
      <w:instrText>84</w:instrText>
    </w:r>
    <w:r w:rsidRPr="00D55D2A">
      <w:fldChar w:fldCharType="end"/>
    </w:r>
  </w:p>
  <w:p w:rsidR="00092D60" w:rsidRPr="00D55D2A" w:rsidRDefault="00092D60" w:rsidP="001B54EA">
    <w:pPr>
      <w:pStyle w:val="SidfotH"/>
      <w:framePr w:w="8957" w:h="283" w:hRule="exact" w:hSpace="0" w:vSpace="0" w:wrap="around" w:xAlign="inside" w:y="13040" w:anchorLock="0"/>
    </w:pPr>
    <w:r w:rsidRPr="00D55D2A">
      <w:instrText>""</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instrText>83</w:instrText>
    </w:r>
    <w:r w:rsidRPr="00D55D2A">
      <w:fldChar w:fldCharType="end"/>
    </w:r>
    <w:r w:rsidRPr="00D55D2A">
      <w:instrText>"</w:instrText>
    </w:r>
    <w:r w:rsidRPr="00D55D2A">
      <w:fldChar w:fldCharType="separate"/>
    </w:r>
    <w:r w:rsidR="00C310BE" w:rsidRPr="00D55D2A">
      <w:t>83</w:t>
    </w:r>
    <w:r w:rsidRPr="00D55D2A">
      <w:fldChar w:fldCharType="end"/>
    </w:r>
  </w:p>
  <w:p w:rsidR="00092D60" w:rsidRPr="00D55D2A" w:rsidRDefault="00092D60">
    <w:pPr>
      <w:pStyle w:val="Sidfot"/>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V"/>
      <w:framePr w:w="8732" w:h="284" w:hRule="exact" w:hSpace="0" w:vSpace="0" w:wrap="around" w:xAlign="inside" w:y="13042"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90</w:t>
    </w:r>
    <w:r w:rsidRPr="00D55D2A">
      <w:fldChar w:fldCharType="end"/>
    </w:r>
  </w:p>
  <w:p w:rsidR="00092D60" w:rsidRPr="00D55D2A" w:rsidRDefault="00092D60">
    <w:pPr>
      <w:pStyle w:val="Sidfot"/>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H"/>
      <w:framePr w:w="8732" w:h="284" w:hRule="exact" w:hSpace="0" w:vSpace="0" w:wrap="around" w:xAlign="inside" w:y="13042"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89</w:t>
    </w:r>
    <w:r w:rsidRPr="00D55D2A">
      <w:fldChar w:fldCharType="end"/>
    </w:r>
  </w:p>
  <w:p w:rsidR="00092D60" w:rsidRPr="00D55D2A" w:rsidRDefault="00092D60">
    <w:pPr>
      <w:pStyle w:val="Sidfot"/>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V"/>
      <w:framePr w:w="8732" w:h="284" w:hRule="exact" w:hSpace="0" w:vSpace="0" w:wrap="around" w:xAlign="inside" w:y="13042" w:anchorLock="0"/>
    </w:pP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87</w:instrText>
    </w:r>
    <w:r w:rsidRPr="00D55D2A">
      <w:fldChar w:fldCharType="end"/>
    </w:r>
    <w:r w:rsidRPr="00D55D2A">
      <w:instrText xml:space="preserve">/2 </w:instrText>
    </w:r>
    <w:r w:rsidRPr="00D55D2A">
      <w:fldChar w:fldCharType="separate"/>
    </w:r>
    <w:r w:rsidR="00C310BE" w:rsidRPr="00D55D2A">
      <w:instrText>43,5</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87</w:instrText>
    </w:r>
    <w:r w:rsidRPr="00D55D2A">
      <w:fldChar w:fldCharType="end"/>
    </w:r>
    <w:r w:rsidRPr="00D55D2A">
      <w:instrText xml:space="preserve">/2) </w:instrText>
    </w:r>
    <w:r w:rsidRPr="00D55D2A">
      <w:fldChar w:fldCharType="separate"/>
    </w:r>
    <w:r w:rsidR="00C310BE" w:rsidRPr="00D55D2A">
      <w:instrText>43</w:instrText>
    </w:r>
    <w:r w:rsidRPr="00D55D2A">
      <w:fldChar w:fldCharType="end"/>
    </w:r>
    <w:r w:rsidRPr="00D55D2A">
      <w:fldChar w:fldCharType="separate"/>
    </w:r>
    <w:r w:rsidR="00C310BE" w:rsidRPr="00D55D2A">
      <w:instrText>0,5</w:instrText>
    </w:r>
    <w:r w:rsidRPr="00D55D2A">
      <w:fldChar w:fldCharType="end"/>
    </w:r>
    <w:r w:rsidRPr="00D55D2A">
      <w:instrText xml:space="preserve"> = 0 "</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Pr="00D55D2A">
      <w:instrText>88</w:instrText>
    </w:r>
    <w:r w:rsidRPr="00D55D2A">
      <w:fldChar w:fldCharType="end"/>
    </w:r>
  </w:p>
  <w:p w:rsidR="00092D60" w:rsidRPr="00D55D2A" w:rsidRDefault="00092D60">
    <w:pPr>
      <w:pStyle w:val="SidfotH"/>
      <w:framePr w:w="8732" w:h="284" w:hRule="exact" w:hSpace="0" w:vSpace="0" w:wrap="around" w:xAlign="inside" w:y="13042" w:anchorLock="0"/>
    </w:pPr>
    <w:r w:rsidRPr="00D55D2A">
      <w:instrText>""</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instrText>87</w:instrText>
    </w:r>
    <w:r w:rsidRPr="00D55D2A">
      <w:fldChar w:fldCharType="end"/>
    </w:r>
    <w:r w:rsidRPr="00D55D2A">
      <w:instrText>"</w:instrText>
    </w:r>
    <w:r w:rsidRPr="00D55D2A">
      <w:fldChar w:fldCharType="separate"/>
    </w:r>
    <w:r w:rsidR="00C310BE" w:rsidRPr="00D55D2A">
      <w:t>87</w:t>
    </w:r>
    <w:r w:rsidRPr="00D55D2A">
      <w:fldChar w:fldCharType="end"/>
    </w:r>
  </w:p>
  <w:p w:rsidR="00092D60" w:rsidRPr="00D55D2A" w:rsidRDefault="00092D6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V"/>
      <w:framePr w:w="8732" w:h="284" w:hRule="exact" w:hSpace="0" w:vSpace="0" w:wrap="around" w:xAlign="inside" w:y="13042" w:anchorLock="0"/>
    </w:pP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2</w:instrText>
    </w:r>
    <w:r w:rsidRPr="00D55D2A">
      <w:fldChar w:fldCharType="end"/>
    </w:r>
    <w:r w:rsidRPr="00D55D2A">
      <w:instrText xml:space="preserve">/2 </w:instrText>
    </w:r>
    <w:r w:rsidRPr="00D55D2A">
      <w:fldChar w:fldCharType="separate"/>
    </w:r>
    <w:r w:rsidR="00C310BE" w:rsidRPr="00D55D2A">
      <w:instrText>1</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2</w:instrText>
    </w:r>
    <w:r w:rsidRPr="00D55D2A">
      <w:fldChar w:fldCharType="end"/>
    </w:r>
    <w:r w:rsidRPr="00D55D2A">
      <w:instrText xml:space="preserve">/2) </w:instrText>
    </w:r>
    <w:r w:rsidRPr="00D55D2A">
      <w:fldChar w:fldCharType="separate"/>
    </w:r>
    <w:r w:rsidR="00C310BE" w:rsidRPr="00D55D2A">
      <w:instrText>1</w:instrText>
    </w:r>
    <w:r w:rsidRPr="00D55D2A">
      <w:fldChar w:fldCharType="end"/>
    </w:r>
    <w:r w:rsidRPr="00D55D2A">
      <w:fldChar w:fldCharType="separate"/>
    </w:r>
    <w:r w:rsidR="00C310BE" w:rsidRPr="00D55D2A">
      <w:instrText>0</w:instrText>
    </w:r>
    <w:r w:rsidRPr="00D55D2A">
      <w:fldChar w:fldCharType="end"/>
    </w:r>
    <w:r w:rsidRPr="00D55D2A">
      <w:instrText xml:space="preserve"> = 0 "</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instrText>2</w:instrText>
    </w:r>
    <w:r w:rsidRPr="00D55D2A">
      <w:fldChar w:fldCharType="end"/>
    </w:r>
  </w:p>
  <w:p w:rsidR="00C310BE" w:rsidRPr="00D55D2A" w:rsidRDefault="00092D60">
    <w:pPr>
      <w:pStyle w:val="SidfotV"/>
      <w:framePr w:w="8732" w:h="284" w:hRule="exact" w:hSpace="0" w:vSpace="0" w:wrap="around" w:xAlign="inside" w:y="13042" w:anchorLock="0"/>
    </w:pPr>
    <w:r w:rsidRPr="00D55D2A">
      <w:instrText>""</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Pr="00D55D2A">
      <w:instrText>59</w:instrText>
    </w:r>
    <w:r w:rsidRPr="00D55D2A">
      <w:fldChar w:fldCharType="end"/>
    </w:r>
    <w:r w:rsidRPr="00D55D2A">
      <w:instrText>"</w:instrText>
    </w:r>
    <w:r w:rsidRPr="00D55D2A">
      <w:fldChar w:fldCharType="separate"/>
    </w:r>
    <w:r w:rsidR="00C310BE" w:rsidRPr="00D55D2A">
      <w:t>2</w:t>
    </w:r>
  </w:p>
  <w:p w:rsidR="00092D60" w:rsidRPr="00D55D2A" w:rsidRDefault="00092D60">
    <w:pPr>
      <w:pStyle w:val="SidfotH"/>
      <w:framePr w:w="8732" w:h="284" w:hRule="exact" w:hSpace="0" w:vSpace="0" w:wrap="around" w:xAlign="inside" w:y="13042" w:anchorLock="0"/>
    </w:pPr>
    <w:r w:rsidRPr="00D55D2A">
      <w:fldChar w:fldCharType="end"/>
    </w:r>
  </w:p>
  <w:p w:rsidR="00092D60" w:rsidRPr="00D55D2A" w:rsidRDefault="00092D6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V"/>
      <w:framePr w:w="8732" w:h="284" w:hRule="exact" w:hSpace="0" w:vSpace="0" w:wrap="around" w:xAlign="inside" w:y="13042"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4</w:t>
    </w:r>
    <w:r w:rsidRPr="00D55D2A">
      <w:fldChar w:fldCharType="end"/>
    </w:r>
  </w:p>
  <w:p w:rsidR="00092D60" w:rsidRPr="00D55D2A" w:rsidRDefault="00092D6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H"/>
      <w:framePr w:w="8732" w:h="284" w:hRule="exact" w:hSpace="0" w:vSpace="0" w:wrap="around" w:xAlign="inside" w:y="13042" w:anchorLock="0"/>
    </w:pP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t>5</w:t>
    </w:r>
    <w:r w:rsidRPr="00D55D2A">
      <w:fldChar w:fldCharType="end"/>
    </w:r>
  </w:p>
  <w:p w:rsidR="00092D60" w:rsidRPr="00D55D2A" w:rsidRDefault="00092D6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fotV"/>
      <w:framePr w:w="8732" w:h="284" w:hRule="exact" w:hSpace="0" w:vSpace="0" w:wrap="around" w:xAlign="inside" w:y="13042" w:anchorLock="0"/>
    </w:pP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3</w:instrText>
    </w:r>
    <w:r w:rsidRPr="00D55D2A">
      <w:fldChar w:fldCharType="end"/>
    </w:r>
    <w:r w:rsidRPr="00D55D2A">
      <w:instrText xml:space="preserve">/2 </w:instrText>
    </w:r>
    <w:r w:rsidRPr="00D55D2A">
      <w:fldChar w:fldCharType="separate"/>
    </w:r>
    <w:r w:rsidR="00C310BE" w:rsidRPr="00D55D2A">
      <w:instrText>1,5</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3</w:instrText>
    </w:r>
    <w:r w:rsidRPr="00D55D2A">
      <w:fldChar w:fldCharType="end"/>
    </w:r>
    <w:r w:rsidRPr="00D55D2A">
      <w:instrText xml:space="preserve">/2) </w:instrText>
    </w:r>
    <w:r w:rsidRPr="00D55D2A">
      <w:fldChar w:fldCharType="separate"/>
    </w:r>
    <w:r w:rsidR="00C310BE" w:rsidRPr="00D55D2A">
      <w:instrText>1</w:instrText>
    </w:r>
    <w:r w:rsidRPr="00D55D2A">
      <w:fldChar w:fldCharType="end"/>
    </w:r>
    <w:r w:rsidRPr="00D55D2A">
      <w:fldChar w:fldCharType="separate"/>
    </w:r>
    <w:r w:rsidR="00C310BE" w:rsidRPr="00D55D2A">
      <w:instrText>0,5</w:instrText>
    </w:r>
    <w:r w:rsidRPr="00D55D2A">
      <w:fldChar w:fldCharType="end"/>
    </w:r>
    <w:r w:rsidRPr="00D55D2A">
      <w:instrText xml:space="preserve"> = 0 "</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Pr="00D55D2A">
      <w:instrText>4</w:instrText>
    </w:r>
    <w:r w:rsidRPr="00D55D2A">
      <w:fldChar w:fldCharType="end"/>
    </w:r>
  </w:p>
  <w:p w:rsidR="00092D60" w:rsidRPr="00D55D2A" w:rsidRDefault="00092D60">
    <w:pPr>
      <w:pStyle w:val="SidfotH"/>
      <w:framePr w:w="8732" w:h="284" w:hRule="exact" w:hSpace="0" w:vSpace="0" w:wrap="around" w:xAlign="inside" w:y="13042" w:anchorLock="0"/>
    </w:pPr>
    <w:r w:rsidRPr="00D55D2A">
      <w:instrText>""</w:instrText>
    </w:r>
    <w:r w:rsidRPr="00D55D2A">
      <w:fldChar w:fldCharType="begin" w:fldLock="1"/>
    </w:r>
    <w:r w:rsidRPr="00D55D2A">
      <w:instrText xml:space="preserve"> P</w:instrText>
    </w:r>
    <w:r w:rsidRPr="00D55D2A">
      <w:instrText>A</w:instrText>
    </w:r>
    <w:r w:rsidRPr="00D55D2A">
      <w:instrText xml:space="preserve">GE </w:instrText>
    </w:r>
    <w:r w:rsidRPr="00D55D2A">
      <w:fldChar w:fldCharType="separate"/>
    </w:r>
    <w:r w:rsidR="00C310BE" w:rsidRPr="00D55D2A">
      <w:instrText>3</w:instrText>
    </w:r>
    <w:r w:rsidRPr="00D55D2A">
      <w:fldChar w:fldCharType="end"/>
    </w:r>
    <w:r w:rsidRPr="00D55D2A">
      <w:instrText>"</w:instrText>
    </w:r>
    <w:r w:rsidRPr="00D55D2A">
      <w:fldChar w:fldCharType="separate"/>
    </w:r>
    <w:r w:rsidR="00C310BE" w:rsidRPr="00D55D2A">
      <w:t>3</w:t>
    </w:r>
    <w:r w:rsidRPr="00D55D2A">
      <w:fldChar w:fldCharType="end"/>
    </w:r>
  </w:p>
  <w:p w:rsidR="00092D60" w:rsidRPr="00D55D2A" w:rsidRDefault="00092D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1305" w:rsidRPr="00D55D2A" w:rsidRDefault="00941305">
      <w:r w:rsidRPr="00D55D2A">
        <w:separator/>
      </w:r>
    </w:p>
  </w:footnote>
  <w:footnote w:type="continuationSeparator" w:id="0">
    <w:p w:rsidR="00941305" w:rsidRPr="00D55D2A" w:rsidRDefault="00941305">
      <w:r w:rsidRPr="00D55D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r w:rsidRPr="00D55D2A">
      <w:t xml:space="preserve">     </w:t>
    </w:r>
    <w:r w:rsidRPr="00D55D2A">
      <w:rPr>
        <w:rStyle w:val="SidhuvudBilaga"/>
      </w:rPr>
      <w:t xml:space="preserve"> </w:t>
    </w: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separate"/>
    </w:r>
    <w:r w:rsidR="00460680" w:rsidRPr="00D55D2A">
      <w:rPr>
        <w:rStyle w:val="SidhuvudRubrikReferens"/>
      </w:rPr>
      <w:t>Sammanfattning</w:t>
    </w:r>
    <w:r w:rsidRPr="00D55D2A">
      <w:rPr>
        <w:rStyle w:val="SidhuvudRubrikReferens"/>
      </w:rPr>
      <w:fldChar w:fldCharType="end"/>
    </w:r>
  </w:p>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r w:rsidRPr="00D55D2A">
      <w:t xml:space="preserve">     </w:t>
    </w:r>
    <w:r w:rsidRPr="00D55D2A">
      <w:rPr>
        <w:rStyle w:val="SidhuvudBilaga"/>
      </w:rPr>
      <w:t xml:space="preserve"> </w:t>
    </w: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separate"/>
    </w:r>
    <w:r w:rsidR="00C310BE" w:rsidRPr="00D55D2A">
      <w:rPr>
        <w:rStyle w:val="SidhuvudRubrikReferens"/>
      </w:rPr>
      <w:t>2 Sveriges delegation och program för 2010</w:t>
    </w:r>
    <w:r w:rsidRPr="00D55D2A">
      <w:rPr>
        <w:rStyle w:val="SidhuvudRubrikReferens"/>
      </w:rPr>
      <w:fldChar w:fldCharType="end"/>
    </w:r>
  </w:p>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Udda"/>
      <w:framePr w:w="8732" w:h="567" w:hRule="exact" w:vSpace="0" w:wrap="around" w:vAnchor="page" w:y="341" w:anchorLock="0"/>
    </w:pP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separate"/>
    </w:r>
    <w:r w:rsidR="00C310BE" w:rsidRPr="00D55D2A">
      <w:rPr>
        <w:rStyle w:val="SidhuvudRubrikReferens"/>
      </w:rPr>
      <w:t>2 Sveriges delegation och program för 2010</w:t>
    </w:r>
    <w:r w:rsidRPr="00D55D2A">
      <w:rPr>
        <w:rStyle w:val="SidhuvudRubrikReferens"/>
      </w:rPr>
      <w:fldChar w:fldCharType="end"/>
    </w:r>
    <w:r w:rsidRPr="00D55D2A">
      <w:rPr>
        <w:rStyle w:val="SidhuvudBilaga"/>
      </w:rPr>
      <w:t xml:space="preserve"> </w:t>
    </w:r>
    <w:r w:rsidRPr="00D55D2A">
      <w:t xml:space="preserve">     </w: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w:instrText>
    </w:r>
    <w:r w:rsidRPr="00D55D2A">
      <w:instrText xml:space="preserve"> </w:instrText>
    </w:r>
    <w:r w:rsidRPr="00D55D2A">
      <w:rPr>
        <w:rStyle w:val="SidhuvudUtskott"/>
      </w:rPr>
      <w:instrText>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w:instrText>
    </w:r>
    <w:r w:rsidRPr="00D55D2A">
      <w:rPr>
        <w:rStyle w:val="SidhuvudUtskott"/>
      </w:rPr>
      <w:instrText>n</w:instrText>
    </w:r>
    <w:r w:rsidRPr="00D55D2A">
      <w:rPr>
        <w:rStyle w:val="SidhuvudUtskott"/>
      </w:rPr>
      <w:instrText>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p>
  <w:p w:rsidR="00092D60" w:rsidRPr="00D55D2A" w:rsidRDefault="00092D60">
    <w:pPr>
      <w:pStyle w:val="SidhuvudKantUdda"/>
      <w:framePr w:w="8732"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p>
  <w:p w:rsidR="00092D60" w:rsidRPr="00D55D2A" w:rsidRDefault="00092D6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Jmn"/>
      <w:framePr w:w="8732" w:h="567" w:hRule="exact" w:vSpace="0" w:wrap="around" w:vAnchor="page" w:y="341" w:anchorLock="0"/>
    </w:pPr>
    <w:r w:rsidRPr="00D55D2A">
      <w:fldChar w:fldCharType="begin" w:fldLock="1"/>
    </w:r>
    <w:r w:rsidRPr="00D55D2A">
      <w:instrText xml:space="preserve"> if </w:instrText>
    </w:r>
    <w:r w:rsidRPr="00D55D2A">
      <w:fldChar w:fldCharType="begin" w:fldLock="1"/>
    </w:r>
    <w:r w:rsidRPr="00D55D2A">
      <w:instrText xml:space="preserve"> page</w:instrText>
    </w:r>
    <w:r w:rsidRPr="00D55D2A">
      <w:fldChar w:fldCharType="separate"/>
    </w:r>
    <w:r w:rsidR="00C310BE" w:rsidRPr="00D55D2A">
      <w:instrText>6</w:instrText>
    </w:r>
    <w:r w:rsidRPr="00D55D2A">
      <w:fldChar w:fldCharType="end"/>
    </w:r>
    <w:r w:rsidRPr="00D55D2A">
      <w:instrText xml:space="preserve"> &gt; 1 "</w:instrText>
    </w: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6</w:instrText>
    </w:r>
    <w:r w:rsidRPr="00D55D2A">
      <w:fldChar w:fldCharType="end"/>
    </w:r>
    <w:r w:rsidRPr="00D55D2A">
      <w:instrText xml:space="preserve">/2 </w:instrText>
    </w:r>
    <w:r w:rsidRPr="00D55D2A">
      <w:fldChar w:fldCharType="separate"/>
    </w:r>
    <w:r w:rsidR="00C310BE" w:rsidRPr="00D55D2A">
      <w:instrText>3</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6</w:instrText>
    </w:r>
    <w:r w:rsidRPr="00D55D2A">
      <w:fldChar w:fldCharType="end"/>
    </w:r>
    <w:r w:rsidRPr="00D55D2A">
      <w:instrText xml:space="preserve">/2) </w:instrText>
    </w:r>
    <w:r w:rsidRPr="00D55D2A">
      <w:fldChar w:fldCharType="separate"/>
    </w:r>
    <w:r w:rsidR="00C310BE" w:rsidRPr="00D55D2A">
      <w:instrText>3</w:instrText>
    </w:r>
    <w:r w:rsidRPr="00D55D2A">
      <w:fldChar w:fldCharType="end"/>
    </w:r>
    <w:r w:rsidRPr="00D55D2A">
      <w:fldChar w:fldCharType="separate"/>
    </w:r>
    <w:r w:rsidR="00C310BE" w:rsidRPr="00D55D2A">
      <w:instrText>0</w:instrText>
    </w:r>
    <w:r w:rsidRPr="00D55D2A">
      <w:fldChar w:fldCharType="end"/>
    </w:r>
    <w:r w:rsidRPr="00D55D2A">
      <w:instrText xml:space="preserve"> = 0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Utskott</w:instrText>
    </w:r>
    <w:r w:rsidRPr="00D55D2A">
      <w:rPr>
        <w:rStyle w:val="SidhuvudUtskott"/>
      </w:rPr>
      <w:fldChar w:fldCharType="separate"/>
    </w:r>
    <w:r w:rsidR="00460680"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instrText>1</w:instrText>
    </w:r>
    <w:r w:rsidRPr="00D55D2A">
      <w:rPr>
        <w:rStyle w:val="SidhuvudUtskott"/>
      </w:rPr>
      <w:fldChar w:fldCharType="end"/>
    </w:r>
    <w:r w:rsidRPr="00D55D2A">
      <w:instrText xml:space="preserve">    </w:instrText>
    </w:r>
  </w:p>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pPr>
      <w:pStyle w:val="SidhuvudKantUdda"/>
      <w:framePr w:w="8732" w:h="567" w:hRule="exact" w:vSpace="0" w:wrap="around" w:vAnchor="page" w:y="341" w:anchorLock="0"/>
    </w:pPr>
    <w:r w:rsidRPr="00D55D2A">
      <w:rPr>
        <w:rStyle w:val="SidhuvudRubrikReferens"/>
        <w:smallCaps w:val="0"/>
      </w:rPr>
      <w:instrText xml:space="preserve"> </w:instrText>
    </w:r>
    <w:r w:rsidRPr="00D55D2A">
      <w:instrText xml:space="preserve">"  "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Pr="00D55D2A">
      <w:rPr>
        <w:rStyle w:val="SidhuvudUtskott"/>
      </w:rPr>
      <w:instrText>1</w:instrText>
    </w:r>
    <w:r w:rsidRPr="00D55D2A">
      <w:rPr>
        <w:rStyle w:val="SidhuvudUtskott"/>
      </w:rPr>
      <w:fldChar w:fldCharType="end"/>
    </w:r>
  </w:p>
  <w:p w:rsidR="00C310BE"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r w:rsidRPr="00D55D2A">
      <w:instrText>"</w:instrText>
    </w:r>
    <w:r w:rsidRPr="00D55D2A">
      <w:fldChar w:fldCharType="separate"/>
    </w:r>
    <w:r w:rsidR="00C310BE" w:rsidRPr="00D55D2A">
      <w:rPr>
        <w:rStyle w:val="SidhuvudUtskott"/>
      </w:rPr>
      <w:instrText>2010/11:NR1</w:instrText>
    </w:r>
    <w:r w:rsidR="00C310BE" w:rsidRPr="00D55D2A">
      <w:instrText xml:space="preserve">    </w:instrText>
    </w:r>
  </w:p>
  <w:p w:rsidR="00C310BE" w:rsidRPr="00D55D2A" w:rsidRDefault="00C310BE">
    <w:pPr>
      <w:pStyle w:val="SidhuvudKantJmn"/>
      <w:framePr w:w="8732" w:h="567" w:hRule="exact" w:vSpace="0" w:wrap="around" w:vAnchor="page" w:y="341" w:anchorLock="0"/>
    </w:pPr>
  </w:p>
  <w:p w:rsidR="00C310BE" w:rsidRPr="00D55D2A" w:rsidRDefault="00C310BE">
    <w:pPr>
      <w:pStyle w:val="SidhuvudKantJmn"/>
      <w:framePr w:w="8732" w:h="567" w:hRule="exact" w:vSpace="0" w:wrap="around" w:vAnchor="page" w:y="341" w:anchorLock="0"/>
    </w:pPr>
    <w:r w:rsidRPr="00D55D2A">
      <w:rPr>
        <w:rStyle w:val="SidhuvudRubrikReferens"/>
        <w:smallCaps w:val="0"/>
      </w:rPr>
      <w:instrText xml:space="preserve"> </w:instrText>
    </w:r>
    <w:r w:rsidR="00092D60" w:rsidRPr="00D55D2A">
      <w:fldChar w:fldCharType="end"/>
    </w:r>
    <w:r w:rsidR="00092D60" w:rsidRPr="00D55D2A">
      <w:instrText>" " "</w:instrText>
    </w:r>
    <w:r w:rsidR="00092D60" w:rsidRPr="00D55D2A">
      <w:fldChar w:fldCharType="separate"/>
    </w:r>
    <w:r w:rsidRPr="00D55D2A">
      <w:rPr>
        <w:rStyle w:val="SidhuvudUtskott"/>
      </w:rPr>
      <w:t>2010/11:NR1</w:t>
    </w:r>
    <w:r w:rsidRPr="00D55D2A">
      <w:t xml:space="preserve">    </w:t>
    </w:r>
  </w:p>
  <w:p w:rsidR="00C310BE" w:rsidRPr="00D55D2A" w:rsidRDefault="00C310BE">
    <w:pPr>
      <w:pStyle w:val="SidhuvudKantJmn"/>
      <w:framePr w:w="8732" w:h="567" w:hRule="exact" w:vSpace="0" w:wrap="around" w:vAnchor="page" w:y="341" w:anchorLock="0"/>
    </w:pPr>
  </w:p>
  <w:p w:rsidR="00092D60" w:rsidRPr="00D55D2A" w:rsidRDefault="00C310BE">
    <w:pPr>
      <w:pStyle w:val="SidhuvudKantUdda"/>
      <w:framePr w:w="8732" w:h="567" w:hRule="exact" w:vSpace="0" w:wrap="around" w:vAnchor="page" w:y="341" w:anchorLock="0"/>
    </w:pPr>
    <w:r w:rsidRPr="00D55D2A">
      <w:rPr>
        <w:rStyle w:val="SidhuvudRubrikReferens"/>
        <w:smallCaps w:val="0"/>
      </w:rPr>
      <w:t xml:space="preserve"> </w:t>
    </w:r>
    <w:r w:rsidR="00092D60" w:rsidRPr="00D55D2A">
      <w:fldChar w:fldCharType="end"/>
    </w:r>
  </w:p>
  <w:p w:rsidR="00092D60" w:rsidRPr="00D55D2A" w:rsidRDefault="00092D6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r w:rsidRPr="00D55D2A">
      <w:t xml:space="preserve">     </w:t>
    </w:r>
    <w:r w:rsidRPr="00D55D2A">
      <w:rPr>
        <w:rStyle w:val="SidhuvudBilaga"/>
      </w:rPr>
      <w:t xml:space="preserve"> </w:t>
    </w: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separate"/>
    </w:r>
    <w:r w:rsidR="00C310BE" w:rsidRPr="00D55D2A">
      <w:rPr>
        <w:rStyle w:val="SidhuvudRubrikReferens"/>
      </w:rPr>
      <w:t>3 Gemenskap</w:t>
    </w:r>
    <w:r w:rsidRPr="00D55D2A">
      <w:rPr>
        <w:rStyle w:val="SidhuvudRubrikReferens"/>
      </w:rPr>
      <w:fldChar w:fldCharType="end"/>
    </w:r>
  </w:p>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Udda"/>
      <w:framePr w:w="8732" w:h="567" w:hRule="exact" w:vSpace="0" w:wrap="around" w:vAnchor="page" w:y="341" w:anchorLock="0"/>
    </w:pP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separate"/>
    </w:r>
    <w:r w:rsidR="00C310BE" w:rsidRPr="00D55D2A">
      <w:rPr>
        <w:rStyle w:val="SidhuvudRubrikReferens"/>
      </w:rPr>
      <w:t>3 Gemenskap</w:t>
    </w:r>
    <w:r w:rsidRPr="00D55D2A">
      <w:rPr>
        <w:rStyle w:val="SidhuvudRubrikReferens"/>
      </w:rPr>
      <w:fldChar w:fldCharType="end"/>
    </w:r>
    <w:r w:rsidRPr="00D55D2A">
      <w:rPr>
        <w:rStyle w:val="SidhuvudBilaga"/>
      </w:rPr>
      <w:t xml:space="preserve"> </w:t>
    </w:r>
    <w:r w:rsidRPr="00D55D2A">
      <w:t xml:space="preserve">     </w: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w:instrText>
    </w:r>
    <w:r w:rsidRPr="00D55D2A">
      <w:instrText xml:space="preserve"> </w:instrText>
    </w:r>
    <w:r w:rsidRPr="00D55D2A">
      <w:rPr>
        <w:rStyle w:val="SidhuvudUtskott"/>
      </w:rPr>
      <w:instrText>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w:instrText>
    </w:r>
    <w:r w:rsidRPr="00D55D2A">
      <w:rPr>
        <w:rStyle w:val="SidhuvudUtskott"/>
      </w:rPr>
      <w:instrText>n</w:instrText>
    </w:r>
    <w:r w:rsidRPr="00D55D2A">
      <w:rPr>
        <w:rStyle w:val="SidhuvudUtskott"/>
      </w:rPr>
      <w:instrText>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p>
  <w:p w:rsidR="00092D60" w:rsidRPr="00D55D2A" w:rsidRDefault="00092D60">
    <w:pPr>
      <w:pStyle w:val="SidhuvudKantUdda"/>
      <w:framePr w:w="8732"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p>
  <w:p w:rsidR="00092D60" w:rsidRPr="00D55D2A" w:rsidRDefault="00092D6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Jmn"/>
      <w:framePr w:w="8732" w:h="567" w:hRule="exact" w:vSpace="0" w:wrap="around" w:vAnchor="page" w:y="341" w:anchorLock="0"/>
    </w:pPr>
    <w:r w:rsidRPr="00D55D2A">
      <w:fldChar w:fldCharType="begin" w:fldLock="1"/>
    </w:r>
    <w:r w:rsidRPr="00D55D2A">
      <w:instrText xml:space="preserve"> if </w:instrText>
    </w:r>
    <w:r w:rsidRPr="00D55D2A">
      <w:fldChar w:fldCharType="begin" w:fldLock="1"/>
    </w:r>
    <w:r w:rsidRPr="00D55D2A">
      <w:instrText xml:space="preserve"> page</w:instrText>
    </w:r>
    <w:r w:rsidRPr="00D55D2A">
      <w:fldChar w:fldCharType="separate"/>
    </w:r>
    <w:r w:rsidR="00C310BE" w:rsidRPr="00D55D2A">
      <w:instrText>10</w:instrText>
    </w:r>
    <w:r w:rsidRPr="00D55D2A">
      <w:fldChar w:fldCharType="end"/>
    </w:r>
    <w:r w:rsidRPr="00D55D2A">
      <w:instrText xml:space="preserve"> &gt; 1 "</w:instrText>
    </w: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10</w:instrText>
    </w:r>
    <w:r w:rsidRPr="00D55D2A">
      <w:fldChar w:fldCharType="end"/>
    </w:r>
    <w:r w:rsidRPr="00D55D2A">
      <w:instrText xml:space="preserve">/2 </w:instrText>
    </w:r>
    <w:r w:rsidRPr="00D55D2A">
      <w:fldChar w:fldCharType="separate"/>
    </w:r>
    <w:r w:rsidR="00C310BE" w:rsidRPr="00D55D2A">
      <w:instrText>5</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10</w:instrText>
    </w:r>
    <w:r w:rsidRPr="00D55D2A">
      <w:fldChar w:fldCharType="end"/>
    </w:r>
    <w:r w:rsidRPr="00D55D2A">
      <w:instrText xml:space="preserve">/2) </w:instrText>
    </w:r>
    <w:r w:rsidRPr="00D55D2A">
      <w:fldChar w:fldCharType="separate"/>
    </w:r>
    <w:r w:rsidR="00C310BE" w:rsidRPr="00D55D2A">
      <w:instrText>5</w:instrText>
    </w:r>
    <w:r w:rsidRPr="00D55D2A">
      <w:fldChar w:fldCharType="end"/>
    </w:r>
    <w:r w:rsidRPr="00D55D2A">
      <w:fldChar w:fldCharType="separate"/>
    </w:r>
    <w:r w:rsidR="00C310BE" w:rsidRPr="00D55D2A">
      <w:instrText>0</w:instrText>
    </w:r>
    <w:r w:rsidRPr="00D55D2A">
      <w:fldChar w:fldCharType="end"/>
    </w:r>
    <w:r w:rsidRPr="00D55D2A">
      <w:instrText xml:space="preserve"> = 0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Utskott</w:instrText>
    </w:r>
    <w:r w:rsidRPr="00D55D2A">
      <w:rPr>
        <w:rStyle w:val="SidhuvudUtskott"/>
      </w:rPr>
      <w:fldChar w:fldCharType="separate"/>
    </w:r>
    <w:r w:rsidR="00460680"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instrText>1</w:instrText>
    </w:r>
    <w:r w:rsidRPr="00D55D2A">
      <w:rPr>
        <w:rStyle w:val="SidhuvudUtskott"/>
      </w:rPr>
      <w:fldChar w:fldCharType="end"/>
    </w:r>
    <w:r w:rsidRPr="00D55D2A">
      <w:instrText xml:space="preserve">    </w:instrText>
    </w:r>
  </w:p>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pPr>
      <w:pStyle w:val="SidhuvudKantUdda"/>
      <w:framePr w:w="8732" w:h="567" w:hRule="exact" w:vSpace="0" w:wrap="around" w:vAnchor="page" w:y="341" w:anchorLock="0"/>
    </w:pPr>
    <w:r w:rsidRPr="00D55D2A">
      <w:rPr>
        <w:rStyle w:val="SidhuvudRubrikReferens"/>
        <w:smallCaps w:val="0"/>
      </w:rPr>
      <w:instrText xml:space="preserve"> </w:instrText>
    </w:r>
    <w:r w:rsidRPr="00D55D2A">
      <w:instrText xml:space="preserve">"  "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Pr="00D55D2A">
      <w:rPr>
        <w:rStyle w:val="SidhuvudUtskott"/>
      </w:rPr>
      <w:instrText>1</w:instrText>
    </w:r>
    <w:r w:rsidRPr="00D55D2A">
      <w:rPr>
        <w:rStyle w:val="SidhuvudUtskott"/>
      </w:rPr>
      <w:fldChar w:fldCharType="end"/>
    </w:r>
  </w:p>
  <w:p w:rsidR="00C310BE"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r w:rsidRPr="00D55D2A">
      <w:instrText>"</w:instrText>
    </w:r>
    <w:r w:rsidRPr="00D55D2A">
      <w:fldChar w:fldCharType="separate"/>
    </w:r>
    <w:r w:rsidR="00C310BE" w:rsidRPr="00D55D2A">
      <w:rPr>
        <w:rStyle w:val="SidhuvudUtskott"/>
      </w:rPr>
      <w:instrText>2010/11:NR1</w:instrText>
    </w:r>
    <w:r w:rsidR="00C310BE" w:rsidRPr="00D55D2A">
      <w:instrText xml:space="preserve">    </w:instrText>
    </w:r>
  </w:p>
  <w:p w:rsidR="00C310BE" w:rsidRPr="00D55D2A" w:rsidRDefault="00C310BE">
    <w:pPr>
      <w:pStyle w:val="SidhuvudKantJmn"/>
      <w:framePr w:w="8732" w:h="567" w:hRule="exact" w:vSpace="0" w:wrap="around" w:vAnchor="page" w:y="341" w:anchorLock="0"/>
    </w:pPr>
  </w:p>
  <w:p w:rsidR="00C310BE" w:rsidRPr="00D55D2A" w:rsidRDefault="00C310BE">
    <w:pPr>
      <w:pStyle w:val="SidhuvudKantJmn"/>
      <w:framePr w:w="8732" w:h="567" w:hRule="exact" w:vSpace="0" w:wrap="around" w:vAnchor="page" w:y="341" w:anchorLock="0"/>
    </w:pPr>
    <w:r w:rsidRPr="00D55D2A">
      <w:rPr>
        <w:rStyle w:val="SidhuvudRubrikReferens"/>
        <w:smallCaps w:val="0"/>
      </w:rPr>
      <w:instrText xml:space="preserve"> </w:instrText>
    </w:r>
    <w:r w:rsidR="00092D60" w:rsidRPr="00D55D2A">
      <w:fldChar w:fldCharType="end"/>
    </w:r>
    <w:r w:rsidR="00092D60" w:rsidRPr="00D55D2A">
      <w:instrText>" " "</w:instrText>
    </w:r>
    <w:r w:rsidR="00092D60" w:rsidRPr="00D55D2A">
      <w:fldChar w:fldCharType="separate"/>
    </w:r>
    <w:r w:rsidRPr="00D55D2A">
      <w:rPr>
        <w:rStyle w:val="SidhuvudUtskott"/>
      </w:rPr>
      <w:t>2010/11:NR1</w:t>
    </w:r>
    <w:r w:rsidRPr="00D55D2A">
      <w:t xml:space="preserve">    </w:t>
    </w:r>
  </w:p>
  <w:p w:rsidR="00C310BE" w:rsidRPr="00D55D2A" w:rsidRDefault="00C310BE">
    <w:pPr>
      <w:pStyle w:val="SidhuvudKantJmn"/>
      <w:framePr w:w="8732" w:h="567" w:hRule="exact" w:vSpace="0" w:wrap="around" w:vAnchor="page" w:y="341" w:anchorLock="0"/>
    </w:pPr>
  </w:p>
  <w:p w:rsidR="00092D60" w:rsidRPr="00D55D2A" w:rsidRDefault="00C310BE">
    <w:pPr>
      <w:pStyle w:val="SidhuvudKantUdda"/>
      <w:framePr w:w="8732" w:h="567" w:hRule="exact" w:vSpace="0" w:wrap="around" w:vAnchor="page" w:y="341" w:anchorLock="0"/>
    </w:pPr>
    <w:r w:rsidRPr="00D55D2A">
      <w:rPr>
        <w:rStyle w:val="SidhuvudRubrikReferens"/>
        <w:smallCaps w:val="0"/>
      </w:rPr>
      <w:t xml:space="preserve"> </w:t>
    </w:r>
    <w:r w:rsidR="00092D60" w:rsidRPr="00D55D2A">
      <w:fldChar w:fldCharType="end"/>
    </w:r>
  </w:p>
  <w:p w:rsidR="00092D60" w:rsidRPr="00D55D2A" w:rsidRDefault="00092D6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r w:rsidRPr="00D55D2A">
      <w:t xml:space="preserve">     </w:t>
    </w:r>
    <w:r w:rsidRPr="00D55D2A">
      <w:rPr>
        <w:rStyle w:val="SidhuvudBilaga"/>
      </w:rPr>
      <w:t xml:space="preserve"> </w:t>
    </w: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separate"/>
    </w:r>
    <w:r w:rsidR="00C310BE" w:rsidRPr="00D55D2A">
      <w:rPr>
        <w:rStyle w:val="SidhuvudRubrikReferens"/>
      </w:rPr>
      <w:t>4 Grannskap</w:t>
    </w:r>
    <w:r w:rsidRPr="00D55D2A">
      <w:rPr>
        <w:rStyle w:val="SidhuvudRubrikReferens"/>
      </w:rPr>
      <w:fldChar w:fldCharType="end"/>
    </w:r>
  </w:p>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Udda"/>
      <w:framePr w:w="8732" w:h="567" w:hRule="exact" w:vSpace="0" w:wrap="around" w:vAnchor="page" w:y="341" w:anchorLock="0"/>
    </w:pP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separate"/>
    </w:r>
    <w:r w:rsidR="00C310BE" w:rsidRPr="00D55D2A">
      <w:rPr>
        <w:rStyle w:val="SidhuvudRubrikReferens"/>
      </w:rPr>
      <w:t>4 Grannskap</w:t>
    </w:r>
    <w:r w:rsidRPr="00D55D2A">
      <w:rPr>
        <w:rStyle w:val="SidhuvudRubrikReferens"/>
      </w:rPr>
      <w:fldChar w:fldCharType="end"/>
    </w:r>
    <w:r w:rsidRPr="00D55D2A">
      <w:rPr>
        <w:rStyle w:val="SidhuvudBilaga"/>
      </w:rPr>
      <w:t xml:space="preserve"> </w:t>
    </w:r>
    <w:r w:rsidRPr="00D55D2A">
      <w:t xml:space="preserve">     </w: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w:instrText>
    </w:r>
    <w:r w:rsidRPr="00D55D2A">
      <w:instrText xml:space="preserve"> </w:instrText>
    </w:r>
    <w:r w:rsidRPr="00D55D2A">
      <w:rPr>
        <w:rStyle w:val="SidhuvudUtskott"/>
      </w:rPr>
      <w:instrText>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w:instrText>
    </w:r>
    <w:r w:rsidRPr="00D55D2A">
      <w:rPr>
        <w:rStyle w:val="SidhuvudUtskott"/>
      </w:rPr>
      <w:instrText>n</w:instrText>
    </w:r>
    <w:r w:rsidRPr="00D55D2A">
      <w:rPr>
        <w:rStyle w:val="SidhuvudUtskott"/>
      </w:rPr>
      <w:instrText>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p>
  <w:p w:rsidR="00092D60" w:rsidRPr="00D55D2A" w:rsidRDefault="00092D60">
    <w:pPr>
      <w:pStyle w:val="SidhuvudKantUdda"/>
      <w:framePr w:w="8732"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p>
  <w:p w:rsidR="00092D60" w:rsidRPr="00D55D2A" w:rsidRDefault="00092D6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Jmn"/>
      <w:framePr w:w="8732" w:h="567" w:hRule="exact" w:vSpace="0" w:wrap="around" w:vAnchor="page" w:y="341" w:anchorLock="0"/>
    </w:pPr>
    <w:r w:rsidRPr="00D55D2A">
      <w:fldChar w:fldCharType="begin" w:fldLock="1"/>
    </w:r>
    <w:r w:rsidRPr="00D55D2A">
      <w:instrText xml:space="preserve"> if </w:instrText>
    </w:r>
    <w:r w:rsidRPr="00D55D2A">
      <w:fldChar w:fldCharType="begin" w:fldLock="1"/>
    </w:r>
    <w:r w:rsidRPr="00D55D2A">
      <w:instrText xml:space="preserve"> page</w:instrText>
    </w:r>
    <w:r w:rsidRPr="00D55D2A">
      <w:fldChar w:fldCharType="separate"/>
    </w:r>
    <w:r w:rsidR="00C310BE" w:rsidRPr="00D55D2A">
      <w:instrText>13</w:instrText>
    </w:r>
    <w:r w:rsidRPr="00D55D2A">
      <w:fldChar w:fldCharType="end"/>
    </w:r>
    <w:r w:rsidRPr="00D55D2A">
      <w:instrText xml:space="preserve"> &gt; 1 "</w:instrText>
    </w: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13</w:instrText>
    </w:r>
    <w:r w:rsidRPr="00D55D2A">
      <w:fldChar w:fldCharType="end"/>
    </w:r>
    <w:r w:rsidRPr="00D55D2A">
      <w:instrText xml:space="preserve">/2 </w:instrText>
    </w:r>
    <w:r w:rsidRPr="00D55D2A">
      <w:fldChar w:fldCharType="separate"/>
    </w:r>
    <w:r w:rsidR="00C310BE" w:rsidRPr="00D55D2A">
      <w:instrText>6,5</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13</w:instrText>
    </w:r>
    <w:r w:rsidRPr="00D55D2A">
      <w:fldChar w:fldCharType="end"/>
    </w:r>
    <w:r w:rsidRPr="00D55D2A">
      <w:instrText xml:space="preserve">/2) </w:instrText>
    </w:r>
    <w:r w:rsidRPr="00D55D2A">
      <w:fldChar w:fldCharType="separate"/>
    </w:r>
    <w:r w:rsidR="00C310BE" w:rsidRPr="00D55D2A">
      <w:instrText>6</w:instrText>
    </w:r>
    <w:r w:rsidRPr="00D55D2A">
      <w:fldChar w:fldCharType="end"/>
    </w:r>
    <w:r w:rsidRPr="00D55D2A">
      <w:fldChar w:fldCharType="separate"/>
    </w:r>
    <w:r w:rsidR="00C310BE" w:rsidRPr="00D55D2A">
      <w:instrText>0,5</w:instrText>
    </w:r>
    <w:r w:rsidRPr="00D55D2A">
      <w:fldChar w:fldCharType="end"/>
    </w:r>
    <w:r w:rsidRPr="00D55D2A">
      <w:instrText xml:space="preserve"> = 0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Utskott</w:instrText>
    </w:r>
    <w:r w:rsidRPr="00D55D2A">
      <w:rPr>
        <w:rStyle w:val="SidhuvudUtskott"/>
      </w:rPr>
      <w:fldChar w:fldCharType="separate"/>
    </w:r>
    <w:r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Pr="00D55D2A">
      <w:rPr>
        <w:rStyle w:val="SidhuvudUtskott"/>
      </w:rPr>
      <w:instrText>1</w:instrText>
    </w:r>
    <w:r w:rsidRPr="00D55D2A">
      <w:rPr>
        <w:rStyle w:val="SidhuvudUtskott"/>
      </w:rPr>
      <w:fldChar w:fldCharType="end"/>
    </w:r>
    <w:r w:rsidRPr="00D55D2A">
      <w:instrText xml:space="preserve">    </w:instrText>
    </w:r>
  </w:p>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pPr>
      <w:pStyle w:val="SidhuvudKantUdda"/>
      <w:framePr w:w="8732" w:h="567" w:hRule="exact" w:vSpace="0" w:wrap="around" w:vAnchor="page" w:y="341" w:anchorLock="0"/>
    </w:pPr>
    <w:r w:rsidRPr="00D55D2A">
      <w:rPr>
        <w:rStyle w:val="SidhuvudRubrikReferens"/>
        <w:smallCaps w:val="0"/>
      </w:rPr>
      <w:instrText xml:space="preserve"> </w:instrText>
    </w:r>
    <w:r w:rsidRPr="00D55D2A">
      <w:instrText xml:space="preserve">"  "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00460680"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instrText>1</w:instrText>
    </w:r>
    <w:r w:rsidRPr="00D55D2A">
      <w:rPr>
        <w:rStyle w:val="SidhuvudUtskott"/>
      </w:rPr>
      <w:fldChar w:fldCharType="end"/>
    </w:r>
  </w:p>
  <w:p w:rsidR="00C310BE" w:rsidRPr="00D55D2A" w:rsidRDefault="00092D60">
    <w:pPr>
      <w:pStyle w:val="SidhuvudKantUdda"/>
      <w:framePr w:w="8732"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r w:rsidRPr="00D55D2A">
      <w:instrText>"</w:instrText>
    </w:r>
    <w:r w:rsidRPr="00D55D2A">
      <w:fldChar w:fldCharType="separate"/>
    </w:r>
    <w:r w:rsidR="00C310BE" w:rsidRPr="00D55D2A">
      <w:instrText xml:space="preserve">  </w:instrText>
    </w:r>
    <w:r w:rsidR="00C310BE" w:rsidRPr="00D55D2A">
      <w:rPr>
        <w:rStyle w:val="SidhuvudUtskott"/>
      </w:rPr>
      <w:instrText>2010/11:NR1</w:instrText>
    </w:r>
  </w:p>
  <w:p w:rsidR="00C310BE" w:rsidRPr="00D55D2A" w:rsidRDefault="00092D60">
    <w:pPr>
      <w:pStyle w:val="SidhuvudKantUdda"/>
      <w:framePr w:w="8732" w:h="567" w:hRule="exact" w:vSpace="0" w:wrap="around" w:vAnchor="page" w:y="341" w:anchorLock="0"/>
    </w:pPr>
    <w:r w:rsidRPr="00D55D2A">
      <w:fldChar w:fldCharType="end"/>
    </w:r>
    <w:r w:rsidRPr="00D55D2A">
      <w:instrText>" " "</w:instrText>
    </w:r>
    <w:r w:rsidRPr="00D55D2A">
      <w:fldChar w:fldCharType="separate"/>
    </w:r>
    <w:r w:rsidR="00C310BE" w:rsidRPr="00D55D2A">
      <w:t xml:space="preserve">  </w:t>
    </w:r>
    <w:r w:rsidR="00C310BE" w:rsidRPr="00D55D2A">
      <w:rPr>
        <w:rStyle w:val="SidhuvudUtskott"/>
      </w:rPr>
      <w:t>2010/11:NR1</w:t>
    </w:r>
  </w:p>
  <w:p w:rsidR="00092D60" w:rsidRPr="00D55D2A" w:rsidRDefault="00092D60">
    <w:pPr>
      <w:pStyle w:val="SidhuvudKantUdda"/>
      <w:framePr w:w="8732" w:h="567" w:hRule="exact" w:vSpace="0" w:wrap="around" w:vAnchor="page" w:y="341" w:anchorLock="0"/>
    </w:pPr>
    <w:r w:rsidRPr="00D55D2A">
      <w:fldChar w:fldCharType="end"/>
    </w:r>
  </w:p>
  <w:p w:rsidR="00092D60" w:rsidRPr="00D55D2A" w:rsidRDefault="00092D6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r w:rsidRPr="00D55D2A">
      <w:t xml:space="preserve">     </w:t>
    </w:r>
    <w:r w:rsidRPr="00D55D2A">
      <w:rPr>
        <w:rStyle w:val="SidhuvudBilaga"/>
      </w:rPr>
      <w:t xml:space="preserve"> </w:t>
    </w: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separate"/>
    </w:r>
    <w:r w:rsidR="00C310BE" w:rsidRPr="00D55D2A">
      <w:rPr>
        <w:rStyle w:val="SidhuvudRubrikReferens"/>
      </w:rPr>
      <w:t>5 Globalisering</w:t>
    </w:r>
    <w:r w:rsidRPr="00D55D2A">
      <w:rPr>
        <w:rStyle w:val="SidhuvudRubrikReferens"/>
      </w:rPr>
      <w:fldChar w:fldCharType="end"/>
    </w:r>
  </w:p>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Udda"/>
      <w:framePr w:w="8732" w:h="567" w:hRule="exact" w:vSpace="0" w:wrap="around" w:vAnchor="page" w:y="341" w:anchorLock="0"/>
    </w:pP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separate"/>
    </w:r>
    <w:r w:rsidR="00460680" w:rsidRPr="00D55D2A">
      <w:rPr>
        <w:rStyle w:val="SidhuvudRubrikReferens"/>
      </w:rPr>
      <w:t>Sammanfattning</w:t>
    </w:r>
    <w:r w:rsidRPr="00D55D2A">
      <w:rPr>
        <w:rStyle w:val="SidhuvudRubrikReferens"/>
      </w:rPr>
      <w:fldChar w:fldCharType="end"/>
    </w:r>
    <w:r w:rsidRPr="00D55D2A">
      <w:rPr>
        <w:rStyle w:val="SidhuvudBilaga"/>
      </w:rPr>
      <w:t xml:space="preserve"> </w:t>
    </w:r>
    <w:r w:rsidRPr="00D55D2A">
      <w:t xml:space="preserve">     </w: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w:instrText>
    </w:r>
    <w:r w:rsidRPr="00D55D2A">
      <w:instrText xml:space="preserve"> </w:instrText>
    </w:r>
    <w:r w:rsidRPr="00D55D2A">
      <w:rPr>
        <w:rStyle w:val="SidhuvudUtskott"/>
      </w:rPr>
      <w:instrText>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w:instrText>
    </w:r>
    <w:r w:rsidRPr="00D55D2A">
      <w:rPr>
        <w:rStyle w:val="SidhuvudUtskott"/>
      </w:rPr>
      <w:instrText>n</w:instrText>
    </w:r>
    <w:r w:rsidRPr="00D55D2A">
      <w:rPr>
        <w:rStyle w:val="SidhuvudUtskott"/>
      </w:rPr>
      <w:instrText>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p>
  <w:p w:rsidR="00092D60" w:rsidRPr="00D55D2A" w:rsidRDefault="00092D60">
    <w:pPr>
      <w:pStyle w:val="SidhuvudKantUdda"/>
      <w:framePr w:w="8732"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p>
  <w:p w:rsidR="00092D60" w:rsidRPr="00D55D2A" w:rsidRDefault="00092D6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Udda"/>
      <w:framePr w:w="8732" w:h="567" w:hRule="exact" w:vSpace="0" w:wrap="around" w:vAnchor="page" w:y="341" w:anchorLock="0"/>
    </w:pP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separate"/>
    </w:r>
    <w:r w:rsidR="00C310BE" w:rsidRPr="00D55D2A">
      <w:rPr>
        <w:rStyle w:val="SidhuvudRubrikReferens"/>
      </w:rPr>
      <w:t>5 Globalisering</w:t>
    </w:r>
    <w:r w:rsidRPr="00D55D2A">
      <w:rPr>
        <w:rStyle w:val="SidhuvudRubrikReferens"/>
      </w:rPr>
      <w:fldChar w:fldCharType="end"/>
    </w:r>
    <w:r w:rsidRPr="00D55D2A">
      <w:rPr>
        <w:rStyle w:val="SidhuvudBilaga"/>
      </w:rPr>
      <w:t xml:space="preserve"> </w:t>
    </w:r>
    <w:r w:rsidRPr="00D55D2A">
      <w:t xml:space="preserve">     </w: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w:instrText>
    </w:r>
    <w:r w:rsidRPr="00D55D2A">
      <w:instrText xml:space="preserve"> </w:instrText>
    </w:r>
    <w:r w:rsidRPr="00D55D2A">
      <w:rPr>
        <w:rStyle w:val="SidhuvudUtskott"/>
      </w:rPr>
      <w:instrText>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w:instrText>
    </w:r>
    <w:r w:rsidRPr="00D55D2A">
      <w:rPr>
        <w:rStyle w:val="SidhuvudUtskott"/>
      </w:rPr>
      <w:instrText>n</w:instrText>
    </w:r>
    <w:r w:rsidRPr="00D55D2A">
      <w:rPr>
        <w:rStyle w:val="SidhuvudUtskott"/>
      </w:rPr>
      <w:instrText>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p>
  <w:p w:rsidR="00092D60" w:rsidRPr="00D55D2A" w:rsidRDefault="00092D60">
    <w:pPr>
      <w:pStyle w:val="SidhuvudKantUdda"/>
      <w:framePr w:w="8732"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p>
  <w:p w:rsidR="00092D60" w:rsidRPr="00D55D2A" w:rsidRDefault="00092D6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Jmn"/>
      <w:framePr w:w="8732" w:h="567" w:hRule="exact" w:vSpace="0" w:wrap="around" w:vAnchor="page" w:y="341" w:anchorLock="0"/>
    </w:pPr>
    <w:r w:rsidRPr="00D55D2A">
      <w:fldChar w:fldCharType="begin" w:fldLock="1"/>
    </w:r>
    <w:r w:rsidRPr="00D55D2A">
      <w:instrText xml:space="preserve"> if </w:instrText>
    </w:r>
    <w:r w:rsidRPr="00D55D2A">
      <w:fldChar w:fldCharType="begin" w:fldLock="1"/>
    </w:r>
    <w:r w:rsidRPr="00D55D2A">
      <w:instrText xml:space="preserve"> page</w:instrText>
    </w:r>
    <w:r w:rsidRPr="00D55D2A">
      <w:fldChar w:fldCharType="separate"/>
    </w:r>
    <w:r w:rsidR="00C310BE" w:rsidRPr="00D55D2A">
      <w:instrText>18</w:instrText>
    </w:r>
    <w:r w:rsidRPr="00D55D2A">
      <w:fldChar w:fldCharType="end"/>
    </w:r>
    <w:r w:rsidRPr="00D55D2A">
      <w:instrText xml:space="preserve"> &gt; 1 "</w:instrText>
    </w: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18</w:instrText>
    </w:r>
    <w:r w:rsidRPr="00D55D2A">
      <w:fldChar w:fldCharType="end"/>
    </w:r>
    <w:r w:rsidRPr="00D55D2A">
      <w:instrText xml:space="preserve">/2 </w:instrText>
    </w:r>
    <w:r w:rsidRPr="00D55D2A">
      <w:fldChar w:fldCharType="separate"/>
    </w:r>
    <w:r w:rsidR="00C310BE" w:rsidRPr="00D55D2A">
      <w:instrText>9</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18</w:instrText>
    </w:r>
    <w:r w:rsidRPr="00D55D2A">
      <w:fldChar w:fldCharType="end"/>
    </w:r>
    <w:r w:rsidRPr="00D55D2A">
      <w:instrText xml:space="preserve">/2) </w:instrText>
    </w:r>
    <w:r w:rsidRPr="00D55D2A">
      <w:fldChar w:fldCharType="separate"/>
    </w:r>
    <w:r w:rsidR="00C310BE" w:rsidRPr="00D55D2A">
      <w:instrText>9</w:instrText>
    </w:r>
    <w:r w:rsidRPr="00D55D2A">
      <w:fldChar w:fldCharType="end"/>
    </w:r>
    <w:r w:rsidRPr="00D55D2A">
      <w:fldChar w:fldCharType="separate"/>
    </w:r>
    <w:r w:rsidR="00C310BE" w:rsidRPr="00D55D2A">
      <w:instrText>0</w:instrText>
    </w:r>
    <w:r w:rsidRPr="00D55D2A">
      <w:fldChar w:fldCharType="end"/>
    </w:r>
    <w:r w:rsidRPr="00D55D2A">
      <w:instrText xml:space="preserve"> = 0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Utskott</w:instrText>
    </w:r>
    <w:r w:rsidRPr="00D55D2A">
      <w:rPr>
        <w:rStyle w:val="SidhuvudUtskott"/>
      </w:rPr>
      <w:fldChar w:fldCharType="separate"/>
    </w:r>
    <w:r w:rsidR="00460680"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instrText>1</w:instrText>
    </w:r>
    <w:r w:rsidRPr="00D55D2A">
      <w:rPr>
        <w:rStyle w:val="SidhuvudUtskott"/>
      </w:rPr>
      <w:fldChar w:fldCharType="end"/>
    </w:r>
    <w:r w:rsidRPr="00D55D2A">
      <w:instrText xml:space="preserve">    </w:instrText>
    </w:r>
  </w:p>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pPr>
      <w:pStyle w:val="SidhuvudKantUdda"/>
      <w:framePr w:w="8732" w:h="567" w:hRule="exact" w:vSpace="0" w:wrap="around" w:vAnchor="page" w:y="341" w:anchorLock="0"/>
    </w:pPr>
    <w:r w:rsidRPr="00D55D2A">
      <w:rPr>
        <w:rStyle w:val="SidhuvudRubrikReferens"/>
        <w:smallCaps w:val="0"/>
      </w:rPr>
      <w:instrText xml:space="preserve"> </w:instrText>
    </w:r>
    <w:r w:rsidRPr="00D55D2A">
      <w:instrText xml:space="preserve">"  "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Pr="00D55D2A">
      <w:rPr>
        <w:rStyle w:val="SidhuvudUtskott"/>
      </w:rPr>
      <w:instrText>1</w:instrText>
    </w:r>
    <w:r w:rsidRPr="00D55D2A">
      <w:rPr>
        <w:rStyle w:val="SidhuvudUtskott"/>
      </w:rPr>
      <w:fldChar w:fldCharType="end"/>
    </w:r>
  </w:p>
  <w:p w:rsidR="00C310BE"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r w:rsidRPr="00D55D2A">
      <w:instrText>"</w:instrText>
    </w:r>
    <w:r w:rsidRPr="00D55D2A">
      <w:fldChar w:fldCharType="separate"/>
    </w:r>
    <w:r w:rsidR="00C310BE" w:rsidRPr="00D55D2A">
      <w:rPr>
        <w:rStyle w:val="SidhuvudUtskott"/>
      </w:rPr>
      <w:instrText>2010/11:NR1</w:instrText>
    </w:r>
    <w:r w:rsidR="00C310BE" w:rsidRPr="00D55D2A">
      <w:instrText xml:space="preserve">    </w:instrText>
    </w:r>
  </w:p>
  <w:p w:rsidR="00C310BE" w:rsidRPr="00D55D2A" w:rsidRDefault="00C310BE">
    <w:pPr>
      <w:pStyle w:val="SidhuvudKantJmn"/>
      <w:framePr w:w="8732" w:h="567" w:hRule="exact" w:vSpace="0" w:wrap="around" w:vAnchor="page" w:y="341" w:anchorLock="0"/>
    </w:pPr>
  </w:p>
  <w:p w:rsidR="00C310BE" w:rsidRPr="00D55D2A" w:rsidRDefault="00C310BE">
    <w:pPr>
      <w:pStyle w:val="SidhuvudKantJmn"/>
      <w:framePr w:w="8732" w:h="567" w:hRule="exact" w:vSpace="0" w:wrap="around" w:vAnchor="page" w:y="341" w:anchorLock="0"/>
    </w:pPr>
    <w:r w:rsidRPr="00D55D2A">
      <w:rPr>
        <w:rStyle w:val="SidhuvudRubrikReferens"/>
        <w:smallCaps w:val="0"/>
      </w:rPr>
      <w:instrText xml:space="preserve"> </w:instrText>
    </w:r>
    <w:r w:rsidR="00092D60" w:rsidRPr="00D55D2A">
      <w:fldChar w:fldCharType="end"/>
    </w:r>
    <w:r w:rsidR="00092D60" w:rsidRPr="00D55D2A">
      <w:instrText>" " "</w:instrText>
    </w:r>
    <w:r w:rsidR="00092D60" w:rsidRPr="00D55D2A">
      <w:fldChar w:fldCharType="separate"/>
    </w:r>
    <w:r w:rsidRPr="00D55D2A">
      <w:rPr>
        <w:rStyle w:val="SidhuvudUtskott"/>
      </w:rPr>
      <w:t>2010/11:NR1</w:t>
    </w:r>
    <w:r w:rsidRPr="00D55D2A">
      <w:t xml:space="preserve">    </w:t>
    </w:r>
  </w:p>
  <w:p w:rsidR="00C310BE" w:rsidRPr="00D55D2A" w:rsidRDefault="00C310BE">
    <w:pPr>
      <w:pStyle w:val="SidhuvudKantJmn"/>
      <w:framePr w:w="8732" w:h="567" w:hRule="exact" w:vSpace="0" w:wrap="around" w:vAnchor="page" w:y="341" w:anchorLock="0"/>
    </w:pPr>
  </w:p>
  <w:p w:rsidR="00092D60" w:rsidRPr="00D55D2A" w:rsidRDefault="00C310BE">
    <w:pPr>
      <w:pStyle w:val="SidhuvudKantUdda"/>
      <w:framePr w:w="8732" w:h="567" w:hRule="exact" w:vSpace="0" w:wrap="around" w:vAnchor="page" w:y="341" w:anchorLock="0"/>
    </w:pPr>
    <w:r w:rsidRPr="00D55D2A">
      <w:rPr>
        <w:rStyle w:val="SidhuvudRubrikReferens"/>
        <w:smallCaps w:val="0"/>
      </w:rPr>
      <w:t xml:space="preserve"> </w:t>
    </w:r>
    <w:r w:rsidR="00092D60" w:rsidRPr="00D55D2A">
      <w:fldChar w:fldCharType="end"/>
    </w:r>
  </w:p>
  <w:p w:rsidR="00092D60" w:rsidRPr="00D55D2A" w:rsidRDefault="00092D60">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5F472D">
    <w:pPr>
      <w:pStyle w:val="SidhuvudKantJmn"/>
      <w:framePr w:w="8731" w:h="567" w:hRule="exact" w:vSpace="0" w:wrap="around" w:vAnchor="page" w:y="341" w:anchorLock="0"/>
    </w:pP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r w:rsidRPr="00D55D2A">
      <w:t xml:space="preserve">     </w:t>
    </w:r>
    <w:r w:rsidRPr="00D55D2A">
      <w:rPr>
        <w:rStyle w:val="SidhuvudBilaga"/>
      </w:rPr>
      <w:t xml:space="preserve"> </w:t>
    </w: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separate"/>
    </w:r>
    <w:r w:rsidR="00C310BE" w:rsidRPr="00D55D2A">
      <w:rPr>
        <w:rStyle w:val="SidhuvudRubrikReferens"/>
      </w:rPr>
      <w:t>6 Nordiska rådets 62:a session i Reykjavik den 2–4 november 2010</w:t>
    </w:r>
    <w:r w:rsidRPr="00D55D2A">
      <w:rPr>
        <w:rStyle w:val="SidhuvudRubrikReferens"/>
      </w:rPr>
      <w:fldChar w:fldCharType="end"/>
    </w:r>
  </w:p>
  <w:p w:rsidR="00092D60" w:rsidRPr="00D55D2A" w:rsidRDefault="00092D60" w:rsidP="005F472D">
    <w:pPr>
      <w:pStyle w:val="SidhuvudKantJmn"/>
      <w:framePr w:w="8731"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5F472D">
    <w:pPr>
      <w:pStyle w:val="SidhuvudKantUdda"/>
      <w:framePr w:w="8731" w:h="567" w:hRule="exact" w:vSpace="0" w:wrap="around" w:vAnchor="page" w:y="341" w:anchorLock="0"/>
    </w:pP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separate"/>
    </w:r>
    <w:r w:rsidR="00C310BE" w:rsidRPr="00D55D2A">
      <w:rPr>
        <w:rStyle w:val="SidhuvudRubrikReferens"/>
      </w:rPr>
      <w:t>6 Nordiska rådets 62:a session i Reykjavik den 2–4 november 2010</w:t>
    </w:r>
    <w:r w:rsidRPr="00D55D2A">
      <w:rPr>
        <w:rStyle w:val="SidhuvudRubrikReferens"/>
      </w:rPr>
      <w:fldChar w:fldCharType="end"/>
    </w:r>
    <w:r w:rsidRPr="00D55D2A">
      <w:rPr>
        <w:rStyle w:val="SidhuvudBilaga"/>
      </w:rPr>
      <w:t xml:space="preserve"> </w:t>
    </w:r>
    <w:r w:rsidRPr="00D55D2A">
      <w:t xml:space="preserve">     </w: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w:instrText>
    </w:r>
    <w:r w:rsidRPr="00D55D2A">
      <w:instrText xml:space="preserve"> </w:instrText>
    </w:r>
    <w:r w:rsidRPr="00D55D2A">
      <w:rPr>
        <w:rStyle w:val="SidhuvudUtskott"/>
      </w:rPr>
      <w:instrText>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w:instrText>
    </w:r>
    <w:r w:rsidRPr="00D55D2A">
      <w:rPr>
        <w:rStyle w:val="SidhuvudUtskott"/>
      </w:rPr>
      <w:instrText>n</w:instrText>
    </w:r>
    <w:r w:rsidRPr="00D55D2A">
      <w:rPr>
        <w:rStyle w:val="SidhuvudUtskott"/>
      </w:rPr>
      <w:instrText>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p>
  <w:p w:rsidR="00092D60" w:rsidRPr="00D55D2A" w:rsidRDefault="00092D60" w:rsidP="005F472D">
    <w:pPr>
      <w:pStyle w:val="SidhuvudKantUdda"/>
      <w:framePr w:w="8731"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p>
  <w:p w:rsidR="00092D60" w:rsidRPr="00D55D2A" w:rsidRDefault="00092D60">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5F472D">
    <w:pPr>
      <w:pStyle w:val="SidhuvudKantJmn"/>
      <w:framePr w:w="8731" w:h="567" w:hRule="exact" w:vSpace="0" w:wrap="around" w:vAnchor="page" w:y="341" w:anchorLock="0"/>
    </w:pPr>
    <w:r w:rsidRPr="00D55D2A">
      <w:fldChar w:fldCharType="begin" w:fldLock="1"/>
    </w:r>
    <w:r w:rsidRPr="00D55D2A">
      <w:instrText xml:space="preserve"> if </w:instrText>
    </w:r>
    <w:r w:rsidRPr="00D55D2A">
      <w:fldChar w:fldCharType="begin" w:fldLock="1"/>
    </w:r>
    <w:r w:rsidRPr="00D55D2A">
      <w:instrText xml:space="preserve"> page</w:instrText>
    </w:r>
    <w:r w:rsidRPr="00D55D2A">
      <w:fldChar w:fldCharType="separate"/>
    </w:r>
    <w:r w:rsidR="00C310BE" w:rsidRPr="00D55D2A">
      <w:instrText>21</w:instrText>
    </w:r>
    <w:r w:rsidRPr="00D55D2A">
      <w:fldChar w:fldCharType="end"/>
    </w:r>
    <w:r w:rsidRPr="00D55D2A">
      <w:instrText xml:space="preserve"> &gt; 1 "</w:instrText>
    </w: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21</w:instrText>
    </w:r>
    <w:r w:rsidRPr="00D55D2A">
      <w:fldChar w:fldCharType="end"/>
    </w:r>
    <w:r w:rsidRPr="00D55D2A">
      <w:instrText xml:space="preserve">/2 </w:instrText>
    </w:r>
    <w:r w:rsidRPr="00D55D2A">
      <w:fldChar w:fldCharType="separate"/>
    </w:r>
    <w:r w:rsidR="00C310BE" w:rsidRPr="00D55D2A">
      <w:instrText>10,5</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21</w:instrText>
    </w:r>
    <w:r w:rsidRPr="00D55D2A">
      <w:fldChar w:fldCharType="end"/>
    </w:r>
    <w:r w:rsidRPr="00D55D2A">
      <w:instrText xml:space="preserve">/2) </w:instrText>
    </w:r>
    <w:r w:rsidRPr="00D55D2A">
      <w:fldChar w:fldCharType="separate"/>
    </w:r>
    <w:r w:rsidR="00C310BE" w:rsidRPr="00D55D2A">
      <w:instrText>10</w:instrText>
    </w:r>
    <w:r w:rsidRPr="00D55D2A">
      <w:fldChar w:fldCharType="end"/>
    </w:r>
    <w:r w:rsidRPr="00D55D2A">
      <w:fldChar w:fldCharType="separate"/>
    </w:r>
    <w:r w:rsidR="00C310BE" w:rsidRPr="00D55D2A">
      <w:instrText>0,5</w:instrText>
    </w:r>
    <w:r w:rsidRPr="00D55D2A">
      <w:fldChar w:fldCharType="end"/>
    </w:r>
    <w:r w:rsidRPr="00D55D2A">
      <w:instrText xml:space="preserve"> = 0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Utskott</w:instrText>
    </w:r>
    <w:r w:rsidRPr="00D55D2A">
      <w:rPr>
        <w:rStyle w:val="SidhuvudUtskott"/>
      </w:rPr>
      <w:fldChar w:fldCharType="separate"/>
    </w:r>
    <w:r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Pr="00D55D2A">
      <w:rPr>
        <w:rStyle w:val="SidhuvudUtskott"/>
      </w:rPr>
      <w:instrText>1</w:instrText>
    </w:r>
    <w:r w:rsidRPr="00D55D2A">
      <w:rPr>
        <w:rStyle w:val="SidhuvudUtskott"/>
      </w:rPr>
      <w:fldChar w:fldCharType="end"/>
    </w:r>
    <w:r w:rsidRPr="00D55D2A">
      <w:instrText xml:space="preserve">    </w:instrText>
    </w:r>
  </w:p>
  <w:p w:rsidR="00092D60" w:rsidRPr="00D55D2A" w:rsidRDefault="00092D60" w:rsidP="005F472D">
    <w:pPr>
      <w:pStyle w:val="SidhuvudKantJmn"/>
      <w:framePr w:w="8731"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rsidP="005F472D">
    <w:pPr>
      <w:pStyle w:val="SidhuvudKantUdda"/>
      <w:framePr w:w="8731" w:h="567" w:hRule="exact" w:vSpace="0" w:wrap="around" w:vAnchor="page" w:y="341" w:anchorLock="0"/>
    </w:pPr>
    <w:r w:rsidRPr="00D55D2A">
      <w:rPr>
        <w:rStyle w:val="SidhuvudRubrikReferens"/>
        <w:smallCaps w:val="0"/>
      </w:rPr>
      <w:instrText xml:space="preserve"> </w:instrText>
    </w:r>
    <w:r w:rsidRPr="00D55D2A">
      <w:instrText xml:space="preserve">"  "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00460680"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instrText>1</w:instrText>
    </w:r>
    <w:r w:rsidRPr="00D55D2A">
      <w:rPr>
        <w:rStyle w:val="SidhuvudUtskott"/>
      </w:rPr>
      <w:fldChar w:fldCharType="end"/>
    </w:r>
  </w:p>
  <w:p w:rsidR="00C310BE" w:rsidRPr="00D55D2A" w:rsidRDefault="00092D60" w:rsidP="005F472D">
    <w:pPr>
      <w:pStyle w:val="SidhuvudKantUdda"/>
      <w:framePr w:w="8731"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r w:rsidRPr="00D55D2A">
      <w:instrText>"</w:instrText>
    </w:r>
    <w:r w:rsidRPr="00D55D2A">
      <w:fldChar w:fldCharType="separate"/>
    </w:r>
    <w:r w:rsidR="00C310BE" w:rsidRPr="00D55D2A">
      <w:instrText xml:space="preserve">  </w:instrText>
    </w:r>
    <w:r w:rsidR="00C310BE" w:rsidRPr="00D55D2A">
      <w:rPr>
        <w:rStyle w:val="SidhuvudUtskott"/>
      </w:rPr>
      <w:instrText>2010/11:NR1</w:instrText>
    </w:r>
  </w:p>
  <w:p w:rsidR="00C310BE" w:rsidRPr="00D55D2A" w:rsidRDefault="00092D60" w:rsidP="005F472D">
    <w:pPr>
      <w:pStyle w:val="SidhuvudKantUdda"/>
      <w:framePr w:w="8731" w:h="567" w:hRule="exact" w:vSpace="0" w:wrap="around" w:vAnchor="page" w:y="341" w:anchorLock="0"/>
    </w:pPr>
    <w:r w:rsidRPr="00D55D2A">
      <w:fldChar w:fldCharType="end"/>
    </w:r>
    <w:r w:rsidRPr="00D55D2A">
      <w:instrText>" " "</w:instrText>
    </w:r>
    <w:r w:rsidRPr="00D55D2A">
      <w:fldChar w:fldCharType="separate"/>
    </w:r>
    <w:r w:rsidR="00C310BE" w:rsidRPr="00D55D2A">
      <w:t xml:space="preserve">  </w:t>
    </w:r>
    <w:r w:rsidR="00C310BE" w:rsidRPr="00D55D2A">
      <w:rPr>
        <w:rStyle w:val="SidhuvudUtskott"/>
      </w:rPr>
      <w:t>2010/11:NR1</w:t>
    </w:r>
  </w:p>
  <w:p w:rsidR="00092D60" w:rsidRPr="00D55D2A" w:rsidRDefault="00092D60" w:rsidP="005F472D">
    <w:pPr>
      <w:pStyle w:val="SidhuvudKantUdda"/>
      <w:framePr w:w="8731" w:h="567" w:hRule="exact" w:vSpace="0" w:wrap="around" w:vAnchor="page" w:y="341" w:anchorLock="0"/>
    </w:pPr>
    <w:r w:rsidRPr="00D55D2A">
      <w:fldChar w:fldCharType="end"/>
    </w:r>
  </w:p>
  <w:p w:rsidR="00092D60" w:rsidRPr="00D55D2A" w:rsidRDefault="00092D60">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r w:rsidRPr="00D55D2A">
      <w:t xml:space="preserve">     </w:t>
    </w:r>
    <w:r w:rsidRPr="00D55D2A">
      <w:rPr>
        <w:rStyle w:val="SidhuvudBilaga"/>
      </w:rPr>
      <w:t xml:space="preserve"> </w:t>
    </w: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separate"/>
    </w:r>
    <w:r w:rsidR="00C310BE" w:rsidRPr="00D55D2A">
      <w:rPr>
        <w:rStyle w:val="SidhuvudRubrikReferens"/>
      </w:rPr>
      <w:t>7 Presidiet</w:t>
    </w:r>
    <w:r w:rsidRPr="00D55D2A">
      <w:rPr>
        <w:rStyle w:val="SidhuvudRubrikReferens"/>
      </w:rPr>
      <w:fldChar w:fldCharType="end"/>
    </w:r>
  </w:p>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Udda"/>
      <w:framePr w:w="8732" w:h="567" w:hRule="exact" w:vSpace="0" w:wrap="around" w:vAnchor="page" w:y="341" w:anchorLock="0"/>
    </w:pP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separate"/>
    </w:r>
    <w:r w:rsidR="00C310BE" w:rsidRPr="00D55D2A">
      <w:rPr>
        <w:rStyle w:val="SidhuvudRubrikReferens"/>
      </w:rPr>
      <w:t>7 Presidiet</w:t>
    </w:r>
    <w:r w:rsidRPr="00D55D2A">
      <w:rPr>
        <w:rStyle w:val="SidhuvudRubrikReferens"/>
      </w:rPr>
      <w:fldChar w:fldCharType="end"/>
    </w:r>
    <w:r w:rsidRPr="00D55D2A">
      <w:rPr>
        <w:rStyle w:val="SidhuvudBilaga"/>
      </w:rPr>
      <w:t xml:space="preserve"> </w:t>
    </w:r>
    <w:r w:rsidRPr="00D55D2A">
      <w:t xml:space="preserve">     </w: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w:instrText>
    </w:r>
    <w:r w:rsidRPr="00D55D2A">
      <w:instrText xml:space="preserve"> </w:instrText>
    </w:r>
    <w:r w:rsidRPr="00D55D2A">
      <w:rPr>
        <w:rStyle w:val="SidhuvudUtskott"/>
      </w:rPr>
      <w:instrText>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w:instrText>
    </w:r>
    <w:r w:rsidRPr="00D55D2A">
      <w:rPr>
        <w:rStyle w:val="SidhuvudUtskott"/>
      </w:rPr>
      <w:instrText>n</w:instrText>
    </w:r>
    <w:r w:rsidRPr="00D55D2A">
      <w:rPr>
        <w:rStyle w:val="SidhuvudUtskott"/>
      </w:rPr>
      <w:instrText>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p>
  <w:p w:rsidR="00092D60" w:rsidRPr="00D55D2A" w:rsidRDefault="00092D60">
    <w:pPr>
      <w:pStyle w:val="SidhuvudKantUdda"/>
      <w:framePr w:w="8732"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p>
  <w:p w:rsidR="00092D60" w:rsidRPr="00D55D2A" w:rsidRDefault="00092D60">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Jmn"/>
      <w:framePr w:w="8732" w:h="567" w:hRule="exact" w:vSpace="0" w:wrap="around" w:vAnchor="page" w:y="341" w:anchorLock="0"/>
    </w:pPr>
    <w:r w:rsidRPr="00D55D2A">
      <w:fldChar w:fldCharType="begin" w:fldLock="1"/>
    </w:r>
    <w:r w:rsidRPr="00D55D2A">
      <w:instrText xml:space="preserve"> if </w:instrText>
    </w:r>
    <w:r w:rsidRPr="00D55D2A">
      <w:fldChar w:fldCharType="begin" w:fldLock="1"/>
    </w:r>
    <w:r w:rsidRPr="00D55D2A">
      <w:instrText xml:space="preserve"> page</w:instrText>
    </w:r>
    <w:r w:rsidRPr="00D55D2A">
      <w:fldChar w:fldCharType="separate"/>
    </w:r>
    <w:r w:rsidR="00C310BE" w:rsidRPr="00D55D2A">
      <w:instrText>27</w:instrText>
    </w:r>
    <w:r w:rsidRPr="00D55D2A">
      <w:fldChar w:fldCharType="end"/>
    </w:r>
    <w:r w:rsidRPr="00D55D2A">
      <w:instrText xml:space="preserve"> &gt; 1 "</w:instrText>
    </w: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27</w:instrText>
    </w:r>
    <w:r w:rsidRPr="00D55D2A">
      <w:fldChar w:fldCharType="end"/>
    </w:r>
    <w:r w:rsidRPr="00D55D2A">
      <w:instrText xml:space="preserve">/2 </w:instrText>
    </w:r>
    <w:r w:rsidRPr="00D55D2A">
      <w:fldChar w:fldCharType="separate"/>
    </w:r>
    <w:r w:rsidR="00C310BE" w:rsidRPr="00D55D2A">
      <w:instrText>13,5</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27</w:instrText>
    </w:r>
    <w:r w:rsidRPr="00D55D2A">
      <w:fldChar w:fldCharType="end"/>
    </w:r>
    <w:r w:rsidRPr="00D55D2A">
      <w:instrText xml:space="preserve">/2) </w:instrText>
    </w:r>
    <w:r w:rsidRPr="00D55D2A">
      <w:fldChar w:fldCharType="separate"/>
    </w:r>
    <w:r w:rsidR="00C310BE" w:rsidRPr="00D55D2A">
      <w:instrText>13</w:instrText>
    </w:r>
    <w:r w:rsidRPr="00D55D2A">
      <w:fldChar w:fldCharType="end"/>
    </w:r>
    <w:r w:rsidRPr="00D55D2A">
      <w:fldChar w:fldCharType="separate"/>
    </w:r>
    <w:r w:rsidR="00C310BE" w:rsidRPr="00D55D2A">
      <w:instrText>0,5</w:instrText>
    </w:r>
    <w:r w:rsidRPr="00D55D2A">
      <w:fldChar w:fldCharType="end"/>
    </w:r>
    <w:r w:rsidRPr="00D55D2A">
      <w:instrText xml:space="preserve"> = 0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Utskott</w:instrText>
    </w:r>
    <w:r w:rsidRPr="00D55D2A">
      <w:rPr>
        <w:rStyle w:val="SidhuvudUtskott"/>
      </w:rPr>
      <w:fldChar w:fldCharType="separate"/>
    </w:r>
    <w:r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Pr="00D55D2A">
      <w:rPr>
        <w:rStyle w:val="SidhuvudUtskott"/>
      </w:rPr>
      <w:instrText>1</w:instrText>
    </w:r>
    <w:r w:rsidRPr="00D55D2A">
      <w:rPr>
        <w:rStyle w:val="SidhuvudUtskott"/>
      </w:rPr>
      <w:fldChar w:fldCharType="end"/>
    </w:r>
    <w:r w:rsidRPr="00D55D2A">
      <w:instrText xml:space="preserve">    </w:instrText>
    </w:r>
  </w:p>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pPr>
      <w:pStyle w:val="SidhuvudKantUdda"/>
      <w:framePr w:w="8732" w:h="567" w:hRule="exact" w:vSpace="0" w:wrap="around" w:vAnchor="page" w:y="341" w:anchorLock="0"/>
    </w:pPr>
    <w:r w:rsidRPr="00D55D2A">
      <w:rPr>
        <w:rStyle w:val="SidhuvudRubrikReferens"/>
        <w:smallCaps w:val="0"/>
      </w:rPr>
      <w:instrText xml:space="preserve"> </w:instrText>
    </w:r>
    <w:r w:rsidRPr="00D55D2A">
      <w:instrText xml:space="preserve">"  "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00460680"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instrText>1</w:instrText>
    </w:r>
    <w:r w:rsidRPr="00D55D2A">
      <w:rPr>
        <w:rStyle w:val="SidhuvudUtskott"/>
      </w:rPr>
      <w:fldChar w:fldCharType="end"/>
    </w:r>
  </w:p>
  <w:p w:rsidR="00C310BE" w:rsidRPr="00D55D2A" w:rsidRDefault="00092D60">
    <w:pPr>
      <w:pStyle w:val="SidhuvudKantUdda"/>
      <w:framePr w:w="8732"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r w:rsidRPr="00D55D2A">
      <w:instrText>"</w:instrText>
    </w:r>
    <w:r w:rsidRPr="00D55D2A">
      <w:fldChar w:fldCharType="separate"/>
    </w:r>
    <w:r w:rsidR="00C310BE" w:rsidRPr="00D55D2A">
      <w:instrText xml:space="preserve">  </w:instrText>
    </w:r>
    <w:r w:rsidR="00C310BE" w:rsidRPr="00D55D2A">
      <w:rPr>
        <w:rStyle w:val="SidhuvudUtskott"/>
      </w:rPr>
      <w:instrText>2010/11:NR1</w:instrText>
    </w:r>
  </w:p>
  <w:p w:rsidR="00C310BE" w:rsidRPr="00D55D2A" w:rsidRDefault="00092D60">
    <w:pPr>
      <w:pStyle w:val="SidhuvudKantUdda"/>
      <w:framePr w:w="8732" w:h="567" w:hRule="exact" w:vSpace="0" w:wrap="around" w:vAnchor="page" w:y="341" w:anchorLock="0"/>
    </w:pPr>
    <w:r w:rsidRPr="00D55D2A">
      <w:fldChar w:fldCharType="end"/>
    </w:r>
    <w:r w:rsidRPr="00D55D2A">
      <w:instrText>" " "</w:instrText>
    </w:r>
    <w:r w:rsidRPr="00D55D2A">
      <w:fldChar w:fldCharType="separate"/>
    </w:r>
    <w:r w:rsidR="00C310BE" w:rsidRPr="00D55D2A">
      <w:t xml:space="preserve">  </w:t>
    </w:r>
    <w:r w:rsidR="00C310BE" w:rsidRPr="00D55D2A">
      <w:rPr>
        <w:rStyle w:val="SidhuvudUtskott"/>
      </w:rPr>
      <w:t>2010/11:NR1</w:t>
    </w:r>
  </w:p>
  <w:p w:rsidR="00092D60" w:rsidRPr="00D55D2A" w:rsidRDefault="00092D60">
    <w:pPr>
      <w:pStyle w:val="SidhuvudKantUdda"/>
      <w:framePr w:w="8732" w:h="567" w:hRule="exact" w:vSpace="0" w:wrap="around" w:vAnchor="page" w:y="341" w:anchorLock="0"/>
    </w:pPr>
    <w:r w:rsidRPr="00D55D2A">
      <w:fldChar w:fldCharType="end"/>
    </w:r>
  </w:p>
  <w:p w:rsidR="00092D60" w:rsidRPr="00D55D2A" w:rsidRDefault="00092D60">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5F472D">
    <w:pPr>
      <w:pStyle w:val="SidhuvudKantJmn"/>
      <w:framePr w:w="8731" w:h="567" w:hRule="exact" w:vSpace="0" w:wrap="around" w:vAnchor="page" w:y="341" w:anchorLock="0"/>
    </w:pP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r w:rsidRPr="00D55D2A">
      <w:t xml:space="preserve">     </w:t>
    </w:r>
    <w:r w:rsidRPr="00D55D2A">
      <w:rPr>
        <w:rStyle w:val="SidhuvudBilaga"/>
      </w:rPr>
      <w:t xml:space="preserve"> </w:t>
    </w: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separate"/>
    </w:r>
    <w:r w:rsidR="00C310BE" w:rsidRPr="00D55D2A">
      <w:rPr>
        <w:rStyle w:val="SidhuvudRubrikReferens"/>
      </w:rPr>
      <w:t>8 Utskotten och kontrollkommittén</w:t>
    </w:r>
    <w:r w:rsidRPr="00D55D2A">
      <w:rPr>
        <w:rStyle w:val="SidhuvudRubrikReferens"/>
      </w:rPr>
      <w:fldChar w:fldCharType="end"/>
    </w:r>
  </w:p>
  <w:p w:rsidR="00092D60" w:rsidRPr="00D55D2A" w:rsidRDefault="00092D60" w:rsidP="005F472D">
    <w:pPr>
      <w:pStyle w:val="SidhuvudKantJmn"/>
      <w:framePr w:w="8731"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5F472D">
    <w:pPr>
      <w:pStyle w:val="SidhuvudKantUdda"/>
      <w:framePr w:w="8731" w:h="567" w:hRule="exact" w:vSpace="0" w:wrap="around" w:vAnchor="page" w:y="341" w:anchorLock="0"/>
    </w:pP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separate"/>
    </w:r>
    <w:r w:rsidR="00C310BE" w:rsidRPr="00D55D2A">
      <w:rPr>
        <w:rStyle w:val="SidhuvudRubrikReferens"/>
      </w:rPr>
      <w:t>8 Utskotten och kontrollkommittén</w:t>
    </w:r>
    <w:r w:rsidRPr="00D55D2A">
      <w:rPr>
        <w:rStyle w:val="SidhuvudRubrikReferens"/>
      </w:rPr>
      <w:fldChar w:fldCharType="end"/>
    </w:r>
    <w:r w:rsidRPr="00D55D2A">
      <w:rPr>
        <w:rStyle w:val="SidhuvudBilaga"/>
      </w:rPr>
      <w:t xml:space="preserve"> </w:t>
    </w:r>
    <w:r w:rsidRPr="00D55D2A">
      <w:t xml:space="preserve">     </w: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w:instrText>
    </w:r>
    <w:r w:rsidRPr="00D55D2A">
      <w:instrText xml:space="preserve"> </w:instrText>
    </w:r>
    <w:r w:rsidRPr="00D55D2A">
      <w:rPr>
        <w:rStyle w:val="SidhuvudUtskott"/>
      </w:rPr>
      <w:instrText>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w:instrText>
    </w:r>
    <w:r w:rsidRPr="00D55D2A">
      <w:rPr>
        <w:rStyle w:val="SidhuvudUtskott"/>
      </w:rPr>
      <w:instrText>n</w:instrText>
    </w:r>
    <w:r w:rsidRPr="00D55D2A">
      <w:rPr>
        <w:rStyle w:val="SidhuvudUtskott"/>
      </w:rPr>
      <w:instrText>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p>
  <w:p w:rsidR="00092D60" w:rsidRPr="00D55D2A" w:rsidRDefault="00092D60" w:rsidP="005F472D">
    <w:pPr>
      <w:pStyle w:val="SidhuvudKantUdda"/>
      <w:framePr w:w="8731"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p>
  <w:p w:rsidR="00092D60" w:rsidRPr="00D55D2A" w:rsidRDefault="00092D6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Jmn"/>
      <w:framePr w:w="8732" w:h="567" w:hRule="exact" w:vSpace="0" w:wrap="around" w:vAnchor="page" w:y="341" w:anchorLock="0"/>
    </w:pPr>
    <w:r w:rsidRPr="00D55D2A">
      <w:fldChar w:fldCharType="begin" w:fldLock="1"/>
    </w:r>
    <w:r w:rsidRPr="00D55D2A">
      <w:instrText xml:space="preserve"> if </w:instrText>
    </w:r>
    <w:r w:rsidRPr="00D55D2A">
      <w:fldChar w:fldCharType="begin" w:fldLock="1"/>
    </w:r>
    <w:r w:rsidRPr="00D55D2A">
      <w:instrText xml:space="preserve"> page</w:instrText>
    </w:r>
    <w:r w:rsidRPr="00D55D2A">
      <w:fldChar w:fldCharType="separate"/>
    </w:r>
    <w:r w:rsidR="00D55D2A">
      <w:rPr>
        <w:noProof/>
      </w:rPr>
      <w:instrText>1</w:instrText>
    </w:r>
    <w:r w:rsidRPr="00D55D2A">
      <w:fldChar w:fldCharType="end"/>
    </w:r>
    <w:r w:rsidRPr="00D55D2A">
      <w:instrText xml:space="preserve"> &gt; 1 "</w:instrText>
    </w: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Pr="00D55D2A">
      <w:instrText>59</w:instrText>
    </w:r>
    <w:r w:rsidRPr="00D55D2A">
      <w:fldChar w:fldCharType="end"/>
    </w:r>
    <w:r w:rsidRPr="00D55D2A">
      <w:instrText xml:space="preserve">/2 </w:instrText>
    </w:r>
    <w:r w:rsidRPr="00D55D2A">
      <w:fldChar w:fldCharType="separate"/>
    </w:r>
    <w:r w:rsidRPr="00D55D2A">
      <w:instrText>29,5</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Pr="00D55D2A">
      <w:instrText>59</w:instrText>
    </w:r>
    <w:r w:rsidRPr="00D55D2A">
      <w:fldChar w:fldCharType="end"/>
    </w:r>
    <w:r w:rsidRPr="00D55D2A">
      <w:instrText xml:space="preserve">/2) </w:instrText>
    </w:r>
    <w:r w:rsidRPr="00D55D2A">
      <w:fldChar w:fldCharType="separate"/>
    </w:r>
    <w:r w:rsidRPr="00D55D2A">
      <w:instrText>29</w:instrText>
    </w:r>
    <w:r w:rsidRPr="00D55D2A">
      <w:fldChar w:fldCharType="end"/>
    </w:r>
    <w:r w:rsidRPr="00D55D2A">
      <w:fldChar w:fldCharType="separate"/>
    </w:r>
    <w:r w:rsidRPr="00D55D2A">
      <w:instrText>0,5</w:instrText>
    </w:r>
    <w:r w:rsidRPr="00D55D2A">
      <w:fldChar w:fldCharType="end"/>
    </w:r>
    <w:r w:rsidRPr="00D55D2A">
      <w:instrText xml:space="preserve"> = 0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Pr="00D55D2A">
      <w:rPr>
        <w:rStyle w:val="SidhuvudUtskott"/>
      </w:rPr>
      <w:instrText>1999/2000</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Utskott</w:instrText>
    </w:r>
    <w:r w:rsidRPr="00D55D2A">
      <w:rPr>
        <w:rStyle w:val="SidhuvudUtskott"/>
      </w:rPr>
      <w:fldChar w:fldCharType="separate"/>
    </w:r>
    <w:r w:rsidRPr="00D55D2A">
      <w:rPr>
        <w:rStyle w:val="SidhuvudUtskott"/>
      </w:rPr>
      <w:instrText>BoU</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Pr="00D55D2A">
      <w:rPr>
        <w:rStyle w:val="SidhuvudUtskott"/>
      </w:rPr>
      <w:instrText>6678</w:instrText>
    </w:r>
    <w:r w:rsidRPr="00D55D2A">
      <w:rPr>
        <w:rStyle w:val="SidhuvudUtskott"/>
      </w:rPr>
      <w:fldChar w:fldCharType="end"/>
    </w:r>
    <w:r w:rsidRPr="00D55D2A">
      <w:instrText xml:space="preserve">    </w:instrText>
    </w:r>
  </w:p>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separate"/>
    </w:r>
    <w:r w:rsidRPr="00D55D2A">
      <w:rPr>
        <w:rStyle w:val="SidhuvudUtskott"/>
      </w:rPr>
      <w:instrText>Utkast</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separate"/>
    </w:r>
    <w:r w:rsidRPr="00D55D2A">
      <w:rPr>
        <w:rStyle w:val="SidhuvudUtskott"/>
      </w:rPr>
      <w:fldChar w:fldCharType="end"/>
    </w:r>
  </w:p>
  <w:p w:rsidR="00092D60" w:rsidRPr="00D55D2A" w:rsidRDefault="00092D60">
    <w:pPr>
      <w:pStyle w:val="SidhuvudKantUdda"/>
      <w:framePr w:w="8732" w:h="567" w:hRule="exact" w:vSpace="0" w:wrap="around" w:vAnchor="page" w:y="341" w:anchorLock="0"/>
    </w:pPr>
    <w:r w:rsidRPr="00D55D2A">
      <w:rPr>
        <w:rStyle w:val="SidhuvudRubrikReferens"/>
        <w:smallCaps w:val="0"/>
      </w:rPr>
      <w:instrText xml:space="preserve"> </w:instrText>
    </w:r>
    <w:r w:rsidRPr="00D55D2A">
      <w:instrText xml:space="preserve">"  "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Pr="00D55D2A">
      <w:rPr>
        <w:rStyle w:val="SidhuvudUtskott"/>
      </w:rPr>
      <w:instrText>1</w:instrText>
    </w:r>
    <w:r w:rsidRPr="00D55D2A">
      <w:rPr>
        <w:rStyle w:val="SidhuvudUtskott"/>
      </w:rPr>
      <w:fldChar w:fldCharType="end"/>
    </w:r>
  </w:p>
  <w:p w:rsidR="00092D60" w:rsidRPr="00D55D2A" w:rsidRDefault="00092D60">
    <w:pPr>
      <w:pStyle w:val="SidhuvudKantUdda"/>
      <w:framePr w:w="8732"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r w:rsidRPr="00D55D2A">
      <w:instrText>"</w:instrText>
    </w:r>
    <w:r w:rsidRPr="00D55D2A">
      <w:fldChar w:fldCharType="separate"/>
    </w:r>
    <w:r w:rsidRPr="00D55D2A">
      <w:instrText xml:space="preserve">  </w:instrText>
    </w:r>
    <w:r w:rsidRPr="00D55D2A">
      <w:rPr>
        <w:rStyle w:val="SidhuvudUtskott"/>
      </w:rPr>
      <w:instrText>2010/11:NR1</w:instrText>
    </w:r>
  </w:p>
  <w:p w:rsidR="00092D60" w:rsidRPr="00D55D2A" w:rsidRDefault="00092D60">
    <w:pPr>
      <w:pStyle w:val="SidhuvudKantUdda"/>
      <w:framePr w:w="8732" w:h="567" w:hRule="exact" w:vSpace="0" w:wrap="around" w:vAnchor="page" w:y="341" w:anchorLock="0"/>
    </w:pPr>
    <w:r w:rsidRPr="00D55D2A">
      <w:fldChar w:fldCharType="end"/>
    </w:r>
    <w:r w:rsidRPr="00D55D2A">
      <w:instrText>" " "</w:instrText>
    </w:r>
    <w:r w:rsidRPr="00D55D2A">
      <w:fldChar w:fldCharType="separate"/>
    </w:r>
    <w:r w:rsidR="00D55D2A" w:rsidRPr="00D55D2A">
      <w:rPr>
        <w:noProof/>
      </w:rPr>
      <w:t xml:space="preserve"> </w:t>
    </w:r>
    <w:r w:rsidRPr="00D55D2A">
      <w:fldChar w:fldCharType="end"/>
    </w:r>
  </w:p>
  <w:p w:rsidR="00092D60" w:rsidRPr="00D55D2A" w:rsidRDefault="00092D60">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5F472D">
    <w:pPr>
      <w:pStyle w:val="SidhuvudKantJmn"/>
      <w:framePr w:w="8731" w:h="567" w:hRule="exact" w:vSpace="0" w:wrap="around" w:vAnchor="page" w:y="341" w:anchorLock="0"/>
    </w:pPr>
    <w:r w:rsidRPr="00D55D2A">
      <w:fldChar w:fldCharType="begin" w:fldLock="1"/>
    </w:r>
    <w:r w:rsidRPr="00D55D2A">
      <w:instrText xml:space="preserve"> if </w:instrText>
    </w:r>
    <w:r w:rsidRPr="00D55D2A">
      <w:fldChar w:fldCharType="begin" w:fldLock="1"/>
    </w:r>
    <w:r w:rsidRPr="00D55D2A">
      <w:instrText xml:space="preserve"> page</w:instrText>
    </w:r>
    <w:r w:rsidRPr="00D55D2A">
      <w:fldChar w:fldCharType="separate"/>
    </w:r>
    <w:r w:rsidR="00C310BE" w:rsidRPr="00D55D2A">
      <w:instrText>33</w:instrText>
    </w:r>
    <w:r w:rsidRPr="00D55D2A">
      <w:fldChar w:fldCharType="end"/>
    </w:r>
    <w:r w:rsidRPr="00D55D2A">
      <w:instrText xml:space="preserve"> &gt; 1 "</w:instrText>
    </w: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33</w:instrText>
    </w:r>
    <w:r w:rsidRPr="00D55D2A">
      <w:fldChar w:fldCharType="end"/>
    </w:r>
    <w:r w:rsidRPr="00D55D2A">
      <w:instrText xml:space="preserve">/2 </w:instrText>
    </w:r>
    <w:r w:rsidRPr="00D55D2A">
      <w:fldChar w:fldCharType="separate"/>
    </w:r>
    <w:r w:rsidR="00C310BE" w:rsidRPr="00D55D2A">
      <w:instrText>16,5</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33</w:instrText>
    </w:r>
    <w:r w:rsidRPr="00D55D2A">
      <w:fldChar w:fldCharType="end"/>
    </w:r>
    <w:r w:rsidRPr="00D55D2A">
      <w:instrText xml:space="preserve">/2) </w:instrText>
    </w:r>
    <w:r w:rsidRPr="00D55D2A">
      <w:fldChar w:fldCharType="separate"/>
    </w:r>
    <w:r w:rsidR="00C310BE" w:rsidRPr="00D55D2A">
      <w:instrText>16</w:instrText>
    </w:r>
    <w:r w:rsidRPr="00D55D2A">
      <w:fldChar w:fldCharType="end"/>
    </w:r>
    <w:r w:rsidRPr="00D55D2A">
      <w:fldChar w:fldCharType="separate"/>
    </w:r>
    <w:r w:rsidR="00C310BE" w:rsidRPr="00D55D2A">
      <w:instrText>0,5</w:instrText>
    </w:r>
    <w:r w:rsidRPr="00D55D2A">
      <w:fldChar w:fldCharType="end"/>
    </w:r>
    <w:r w:rsidRPr="00D55D2A">
      <w:instrText xml:space="preserve"> = 0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Utskott</w:instrText>
    </w:r>
    <w:r w:rsidRPr="00D55D2A">
      <w:rPr>
        <w:rStyle w:val="SidhuvudUtskott"/>
      </w:rPr>
      <w:fldChar w:fldCharType="separate"/>
    </w:r>
    <w:r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Pr="00D55D2A">
      <w:rPr>
        <w:rStyle w:val="SidhuvudUtskott"/>
      </w:rPr>
      <w:instrText>1</w:instrText>
    </w:r>
    <w:r w:rsidRPr="00D55D2A">
      <w:rPr>
        <w:rStyle w:val="SidhuvudUtskott"/>
      </w:rPr>
      <w:fldChar w:fldCharType="end"/>
    </w:r>
    <w:r w:rsidRPr="00D55D2A">
      <w:instrText xml:space="preserve">    </w:instrText>
    </w:r>
  </w:p>
  <w:p w:rsidR="00092D60" w:rsidRPr="00D55D2A" w:rsidRDefault="00092D60" w:rsidP="005F472D">
    <w:pPr>
      <w:pStyle w:val="SidhuvudKantJmn"/>
      <w:framePr w:w="8731"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rsidP="005F472D">
    <w:pPr>
      <w:pStyle w:val="SidhuvudKantUdda"/>
      <w:framePr w:w="8731" w:h="567" w:hRule="exact" w:vSpace="0" w:wrap="around" w:vAnchor="page" w:y="341" w:anchorLock="0"/>
    </w:pPr>
    <w:r w:rsidRPr="00D55D2A">
      <w:rPr>
        <w:rStyle w:val="SidhuvudRubrikReferens"/>
        <w:smallCaps w:val="0"/>
      </w:rPr>
      <w:instrText xml:space="preserve"> </w:instrText>
    </w:r>
    <w:r w:rsidRPr="00D55D2A">
      <w:instrText xml:space="preserve">"  "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00460680"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instrText>1</w:instrText>
    </w:r>
    <w:r w:rsidRPr="00D55D2A">
      <w:rPr>
        <w:rStyle w:val="SidhuvudUtskott"/>
      </w:rPr>
      <w:fldChar w:fldCharType="end"/>
    </w:r>
  </w:p>
  <w:p w:rsidR="00C310BE" w:rsidRPr="00D55D2A" w:rsidRDefault="00092D60" w:rsidP="005F472D">
    <w:pPr>
      <w:pStyle w:val="SidhuvudKantUdda"/>
      <w:framePr w:w="8731"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r w:rsidRPr="00D55D2A">
      <w:instrText>"</w:instrText>
    </w:r>
    <w:r w:rsidRPr="00D55D2A">
      <w:fldChar w:fldCharType="separate"/>
    </w:r>
    <w:r w:rsidR="00C310BE" w:rsidRPr="00D55D2A">
      <w:instrText xml:space="preserve">  </w:instrText>
    </w:r>
    <w:r w:rsidR="00C310BE" w:rsidRPr="00D55D2A">
      <w:rPr>
        <w:rStyle w:val="SidhuvudUtskott"/>
      </w:rPr>
      <w:instrText>2010/11:NR1</w:instrText>
    </w:r>
  </w:p>
  <w:p w:rsidR="00C310BE" w:rsidRPr="00D55D2A" w:rsidRDefault="00092D60" w:rsidP="005F472D">
    <w:pPr>
      <w:pStyle w:val="SidhuvudKantUdda"/>
      <w:framePr w:w="8731" w:h="567" w:hRule="exact" w:vSpace="0" w:wrap="around" w:vAnchor="page" w:y="341" w:anchorLock="0"/>
    </w:pPr>
    <w:r w:rsidRPr="00D55D2A">
      <w:fldChar w:fldCharType="end"/>
    </w:r>
    <w:r w:rsidRPr="00D55D2A">
      <w:instrText>" " "</w:instrText>
    </w:r>
    <w:r w:rsidRPr="00D55D2A">
      <w:fldChar w:fldCharType="separate"/>
    </w:r>
    <w:r w:rsidR="00C310BE" w:rsidRPr="00D55D2A">
      <w:t xml:space="preserve">  </w:t>
    </w:r>
    <w:r w:rsidR="00C310BE" w:rsidRPr="00D55D2A">
      <w:rPr>
        <w:rStyle w:val="SidhuvudUtskott"/>
      </w:rPr>
      <w:t>2010/11:NR1</w:t>
    </w:r>
  </w:p>
  <w:p w:rsidR="00092D60" w:rsidRPr="00D55D2A" w:rsidRDefault="00092D60" w:rsidP="005F472D">
    <w:pPr>
      <w:pStyle w:val="SidhuvudKantUdda"/>
      <w:framePr w:w="8731" w:h="567" w:hRule="exact" w:vSpace="0" w:wrap="around" w:vAnchor="page" w:y="341" w:anchorLock="0"/>
    </w:pPr>
    <w:r w:rsidRPr="00D55D2A">
      <w:fldChar w:fldCharType="end"/>
    </w:r>
  </w:p>
  <w:p w:rsidR="00092D60" w:rsidRPr="00D55D2A" w:rsidRDefault="00092D60">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r w:rsidRPr="00D55D2A">
      <w:t xml:space="preserve">     </w:t>
    </w:r>
    <w:r w:rsidRPr="00D55D2A">
      <w:rPr>
        <w:rStyle w:val="SidhuvudBilaga"/>
      </w:rPr>
      <w:t xml:space="preserve"> </w:t>
    </w: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separate"/>
    </w:r>
    <w:r w:rsidR="00C310BE" w:rsidRPr="00D55D2A">
      <w:rPr>
        <w:rStyle w:val="SidhuvudRubrikReferens"/>
      </w:rPr>
      <w:t>9 Den parlamentariska Östersjökonferensen</w:t>
    </w:r>
    <w:r w:rsidRPr="00D55D2A">
      <w:rPr>
        <w:rStyle w:val="SidhuvudRubrikReferens"/>
      </w:rPr>
      <w:fldChar w:fldCharType="end"/>
    </w:r>
  </w:p>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Udda"/>
      <w:framePr w:w="8732" w:h="567" w:hRule="exact" w:vSpace="0" w:wrap="around" w:vAnchor="page" w:y="341" w:anchorLock="0"/>
    </w:pP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separate"/>
    </w:r>
    <w:r w:rsidR="00C310BE" w:rsidRPr="00D55D2A">
      <w:rPr>
        <w:rStyle w:val="SidhuvudRubrikReferens"/>
      </w:rPr>
      <w:t>9 Den parlamentariska Östersjökonferensen</w:t>
    </w:r>
    <w:r w:rsidRPr="00D55D2A">
      <w:rPr>
        <w:rStyle w:val="SidhuvudRubrikReferens"/>
      </w:rPr>
      <w:fldChar w:fldCharType="end"/>
    </w:r>
    <w:r w:rsidRPr="00D55D2A">
      <w:rPr>
        <w:rStyle w:val="SidhuvudBilaga"/>
      </w:rPr>
      <w:t xml:space="preserve"> </w:t>
    </w:r>
    <w:r w:rsidRPr="00D55D2A">
      <w:t xml:space="preserve">     </w: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w:instrText>
    </w:r>
    <w:r w:rsidRPr="00D55D2A">
      <w:instrText xml:space="preserve"> </w:instrText>
    </w:r>
    <w:r w:rsidRPr="00D55D2A">
      <w:rPr>
        <w:rStyle w:val="SidhuvudUtskott"/>
      </w:rPr>
      <w:instrText>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w:instrText>
    </w:r>
    <w:r w:rsidRPr="00D55D2A">
      <w:rPr>
        <w:rStyle w:val="SidhuvudUtskott"/>
      </w:rPr>
      <w:instrText>n</w:instrText>
    </w:r>
    <w:r w:rsidRPr="00D55D2A">
      <w:rPr>
        <w:rStyle w:val="SidhuvudUtskott"/>
      </w:rPr>
      <w:instrText>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p>
  <w:p w:rsidR="00092D60" w:rsidRPr="00D55D2A" w:rsidRDefault="00092D60">
    <w:pPr>
      <w:pStyle w:val="SidhuvudKantUdda"/>
      <w:framePr w:w="8732"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p>
  <w:p w:rsidR="00092D60" w:rsidRPr="00D55D2A" w:rsidRDefault="00092D60">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Jmn"/>
      <w:framePr w:w="8732" w:h="567" w:hRule="exact" w:vSpace="0" w:wrap="around" w:vAnchor="page" w:y="341" w:anchorLock="0"/>
    </w:pPr>
    <w:r w:rsidRPr="00D55D2A">
      <w:fldChar w:fldCharType="begin" w:fldLock="1"/>
    </w:r>
    <w:r w:rsidRPr="00D55D2A">
      <w:instrText xml:space="preserve"> if </w:instrText>
    </w:r>
    <w:r w:rsidRPr="00D55D2A">
      <w:fldChar w:fldCharType="begin" w:fldLock="1"/>
    </w:r>
    <w:r w:rsidRPr="00D55D2A">
      <w:instrText xml:space="preserve"> page</w:instrText>
    </w:r>
    <w:r w:rsidRPr="00D55D2A">
      <w:fldChar w:fldCharType="separate"/>
    </w:r>
    <w:r w:rsidR="00C310BE" w:rsidRPr="00D55D2A">
      <w:instrText>53</w:instrText>
    </w:r>
    <w:r w:rsidRPr="00D55D2A">
      <w:fldChar w:fldCharType="end"/>
    </w:r>
    <w:r w:rsidRPr="00D55D2A">
      <w:instrText xml:space="preserve"> &gt; 1 "</w:instrText>
    </w: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53</w:instrText>
    </w:r>
    <w:r w:rsidRPr="00D55D2A">
      <w:fldChar w:fldCharType="end"/>
    </w:r>
    <w:r w:rsidRPr="00D55D2A">
      <w:instrText xml:space="preserve">/2 </w:instrText>
    </w:r>
    <w:r w:rsidRPr="00D55D2A">
      <w:fldChar w:fldCharType="separate"/>
    </w:r>
    <w:r w:rsidR="00C310BE" w:rsidRPr="00D55D2A">
      <w:instrText>26,5</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53</w:instrText>
    </w:r>
    <w:r w:rsidRPr="00D55D2A">
      <w:fldChar w:fldCharType="end"/>
    </w:r>
    <w:r w:rsidRPr="00D55D2A">
      <w:instrText xml:space="preserve">/2) </w:instrText>
    </w:r>
    <w:r w:rsidRPr="00D55D2A">
      <w:fldChar w:fldCharType="separate"/>
    </w:r>
    <w:r w:rsidR="00C310BE" w:rsidRPr="00D55D2A">
      <w:instrText>26</w:instrText>
    </w:r>
    <w:r w:rsidRPr="00D55D2A">
      <w:fldChar w:fldCharType="end"/>
    </w:r>
    <w:r w:rsidRPr="00D55D2A">
      <w:fldChar w:fldCharType="separate"/>
    </w:r>
    <w:r w:rsidR="00C310BE" w:rsidRPr="00D55D2A">
      <w:instrText>0,5</w:instrText>
    </w:r>
    <w:r w:rsidRPr="00D55D2A">
      <w:fldChar w:fldCharType="end"/>
    </w:r>
    <w:r w:rsidRPr="00D55D2A">
      <w:instrText xml:space="preserve"> = 0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Utskott</w:instrText>
    </w:r>
    <w:r w:rsidRPr="00D55D2A">
      <w:rPr>
        <w:rStyle w:val="SidhuvudUtskott"/>
      </w:rPr>
      <w:fldChar w:fldCharType="separate"/>
    </w:r>
    <w:r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Pr="00D55D2A">
      <w:rPr>
        <w:rStyle w:val="SidhuvudUtskott"/>
      </w:rPr>
      <w:instrText>1</w:instrText>
    </w:r>
    <w:r w:rsidRPr="00D55D2A">
      <w:rPr>
        <w:rStyle w:val="SidhuvudUtskott"/>
      </w:rPr>
      <w:fldChar w:fldCharType="end"/>
    </w:r>
    <w:r w:rsidRPr="00D55D2A">
      <w:instrText xml:space="preserve">    </w:instrText>
    </w:r>
  </w:p>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pPr>
      <w:pStyle w:val="SidhuvudKantUdda"/>
      <w:framePr w:w="8732" w:h="567" w:hRule="exact" w:vSpace="0" w:wrap="around" w:vAnchor="page" w:y="341" w:anchorLock="0"/>
    </w:pPr>
    <w:r w:rsidRPr="00D55D2A">
      <w:rPr>
        <w:rStyle w:val="SidhuvudRubrikReferens"/>
        <w:smallCaps w:val="0"/>
      </w:rPr>
      <w:instrText xml:space="preserve"> </w:instrText>
    </w:r>
    <w:r w:rsidRPr="00D55D2A">
      <w:instrText xml:space="preserve">"  "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00460680"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instrText>1</w:instrText>
    </w:r>
    <w:r w:rsidRPr="00D55D2A">
      <w:rPr>
        <w:rStyle w:val="SidhuvudUtskott"/>
      </w:rPr>
      <w:fldChar w:fldCharType="end"/>
    </w:r>
  </w:p>
  <w:p w:rsidR="00C310BE" w:rsidRPr="00D55D2A" w:rsidRDefault="00092D60">
    <w:pPr>
      <w:pStyle w:val="SidhuvudKantUdda"/>
      <w:framePr w:w="8732"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r w:rsidRPr="00D55D2A">
      <w:instrText>"</w:instrText>
    </w:r>
    <w:r w:rsidRPr="00D55D2A">
      <w:fldChar w:fldCharType="separate"/>
    </w:r>
    <w:r w:rsidR="00C310BE" w:rsidRPr="00D55D2A">
      <w:instrText xml:space="preserve">  </w:instrText>
    </w:r>
    <w:r w:rsidR="00C310BE" w:rsidRPr="00D55D2A">
      <w:rPr>
        <w:rStyle w:val="SidhuvudUtskott"/>
      </w:rPr>
      <w:instrText>2010/11:NR1</w:instrText>
    </w:r>
  </w:p>
  <w:p w:rsidR="00C310BE" w:rsidRPr="00D55D2A" w:rsidRDefault="00092D60">
    <w:pPr>
      <w:pStyle w:val="SidhuvudKantUdda"/>
      <w:framePr w:w="8732" w:h="567" w:hRule="exact" w:vSpace="0" w:wrap="around" w:vAnchor="page" w:y="341" w:anchorLock="0"/>
    </w:pPr>
    <w:r w:rsidRPr="00D55D2A">
      <w:fldChar w:fldCharType="end"/>
    </w:r>
    <w:r w:rsidRPr="00D55D2A">
      <w:instrText>" " "</w:instrText>
    </w:r>
    <w:r w:rsidRPr="00D55D2A">
      <w:fldChar w:fldCharType="separate"/>
    </w:r>
    <w:r w:rsidR="00C310BE" w:rsidRPr="00D55D2A">
      <w:t xml:space="preserve">  </w:t>
    </w:r>
    <w:r w:rsidR="00C310BE" w:rsidRPr="00D55D2A">
      <w:rPr>
        <w:rStyle w:val="SidhuvudUtskott"/>
      </w:rPr>
      <w:t>2010/11:NR1</w:t>
    </w:r>
  </w:p>
  <w:p w:rsidR="00092D60" w:rsidRPr="00D55D2A" w:rsidRDefault="00092D60">
    <w:pPr>
      <w:pStyle w:val="SidhuvudKantUdda"/>
      <w:framePr w:w="8732" w:h="567" w:hRule="exact" w:vSpace="0" w:wrap="around" w:vAnchor="page" w:y="341" w:anchorLock="0"/>
    </w:pPr>
    <w:r w:rsidRPr="00D55D2A">
      <w:fldChar w:fldCharType="end"/>
    </w:r>
  </w:p>
  <w:p w:rsidR="00092D60" w:rsidRPr="00D55D2A" w:rsidRDefault="00092D60">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5F472D">
    <w:pPr>
      <w:pStyle w:val="SidhuvudKantJmn"/>
      <w:framePr w:w="8731" w:h="567" w:hRule="exact" w:vSpace="0" w:wrap="around" w:vAnchor="page" w:y="341" w:anchorLock="0"/>
    </w:pP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r w:rsidRPr="00D55D2A">
      <w:t xml:space="preserve">     </w:t>
    </w:r>
    <w:r w:rsidRPr="00D55D2A">
      <w:rPr>
        <w:rStyle w:val="SidhuvudBilaga"/>
      </w:rPr>
      <w:t xml:space="preserve"> </w:t>
    </w: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separate"/>
    </w:r>
    <w:r w:rsidR="00C310BE" w:rsidRPr="00D55D2A">
      <w:rPr>
        <w:rStyle w:val="SidhuvudRubrikReferens"/>
      </w:rPr>
      <w:t>10 Den arktiska parlamentarikerkonferensen</w:t>
    </w:r>
    <w:r w:rsidRPr="00D55D2A">
      <w:rPr>
        <w:rStyle w:val="SidhuvudRubrikReferens"/>
      </w:rPr>
      <w:fldChar w:fldCharType="end"/>
    </w:r>
  </w:p>
  <w:p w:rsidR="00092D60" w:rsidRPr="00D55D2A" w:rsidRDefault="00092D60" w:rsidP="005F472D">
    <w:pPr>
      <w:pStyle w:val="SidhuvudKantJmn"/>
      <w:framePr w:w="8731"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5F472D">
    <w:pPr>
      <w:pStyle w:val="SidhuvudKantUdda"/>
      <w:framePr w:w="8731" w:h="567" w:hRule="exact" w:vSpace="0" w:wrap="around" w:vAnchor="page" w:y="341" w:anchorLock="0"/>
    </w:pP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separate"/>
    </w:r>
    <w:r w:rsidR="00C310BE" w:rsidRPr="00D55D2A">
      <w:rPr>
        <w:rStyle w:val="SidhuvudRubrikReferens"/>
      </w:rPr>
      <w:t>10 Den arktiska parlamentarikerkonferensen</w:t>
    </w:r>
    <w:r w:rsidRPr="00D55D2A">
      <w:rPr>
        <w:rStyle w:val="SidhuvudRubrikReferens"/>
      </w:rPr>
      <w:fldChar w:fldCharType="end"/>
    </w:r>
    <w:r w:rsidRPr="00D55D2A">
      <w:rPr>
        <w:rStyle w:val="SidhuvudBilaga"/>
      </w:rPr>
      <w:t xml:space="preserve"> </w:t>
    </w:r>
    <w:r w:rsidRPr="00D55D2A">
      <w:t xml:space="preserve">     </w: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w:instrText>
    </w:r>
    <w:r w:rsidRPr="00D55D2A">
      <w:instrText xml:space="preserve"> </w:instrText>
    </w:r>
    <w:r w:rsidRPr="00D55D2A">
      <w:rPr>
        <w:rStyle w:val="SidhuvudUtskott"/>
      </w:rPr>
      <w:instrText>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w:instrText>
    </w:r>
    <w:r w:rsidRPr="00D55D2A">
      <w:rPr>
        <w:rStyle w:val="SidhuvudUtskott"/>
      </w:rPr>
      <w:instrText>n</w:instrText>
    </w:r>
    <w:r w:rsidRPr="00D55D2A">
      <w:rPr>
        <w:rStyle w:val="SidhuvudUtskott"/>
      </w:rPr>
      <w:instrText>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p>
  <w:p w:rsidR="00092D60" w:rsidRPr="00D55D2A" w:rsidRDefault="00092D60" w:rsidP="005F472D">
    <w:pPr>
      <w:pStyle w:val="SidhuvudKantUdda"/>
      <w:framePr w:w="8731"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p>
  <w:p w:rsidR="00092D60" w:rsidRPr="00D55D2A" w:rsidRDefault="00092D60">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5F472D">
    <w:pPr>
      <w:pStyle w:val="SidhuvudKantJmn"/>
      <w:framePr w:w="8731" w:h="567" w:hRule="exact" w:vSpace="0" w:wrap="around" w:vAnchor="page" w:y="341" w:anchorLock="0"/>
    </w:pPr>
    <w:r w:rsidRPr="00D55D2A">
      <w:fldChar w:fldCharType="begin" w:fldLock="1"/>
    </w:r>
    <w:r w:rsidRPr="00D55D2A">
      <w:instrText xml:space="preserve"> if </w:instrText>
    </w:r>
    <w:r w:rsidRPr="00D55D2A">
      <w:fldChar w:fldCharType="begin" w:fldLock="1"/>
    </w:r>
    <w:r w:rsidRPr="00D55D2A">
      <w:instrText xml:space="preserve"> page</w:instrText>
    </w:r>
    <w:r w:rsidRPr="00D55D2A">
      <w:fldChar w:fldCharType="separate"/>
    </w:r>
    <w:r w:rsidR="00C310BE" w:rsidRPr="00D55D2A">
      <w:instrText>56</w:instrText>
    </w:r>
    <w:r w:rsidRPr="00D55D2A">
      <w:fldChar w:fldCharType="end"/>
    </w:r>
    <w:r w:rsidRPr="00D55D2A">
      <w:instrText xml:space="preserve"> &gt; 1 "</w:instrText>
    </w: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56</w:instrText>
    </w:r>
    <w:r w:rsidRPr="00D55D2A">
      <w:fldChar w:fldCharType="end"/>
    </w:r>
    <w:r w:rsidRPr="00D55D2A">
      <w:instrText xml:space="preserve">/2 </w:instrText>
    </w:r>
    <w:r w:rsidRPr="00D55D2A">
      <w:fldChar w:fldCharType="separate"/>
    </w:r>
    <w:r w:rsidR="00C310BE" w:rsidRPr="00D55D2A">
      <w:instrText>28</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56</w:instrText>
    </w:r>
    <w:r w:rsidRPr="00D55D2A">
      <w:fldChar w:fldCharType="end"/>
    </w:r>
    <w:r w:rsidRPr="00D55D2A">
      <w:instrText xml:space="preserve">/2) </w:instrText>
    </w:r>
    <w:r w:rsidRPr="00D55D2A">
      <w:fldChar w:fldCharType="separate"/>
    </w:r>
    <w:r w:rsidR="00C310BE" w:rsidRPr="00D55D2A">
      <w:instrText>28</w:instrText>
    </w:r>
    <w:r w:rsidRPr="00D55D2A">
      <w:fldChar w:fldCharType="end"/>
    </w:r>
    <w:r w:rsidRPr="00D55D2A">
      <w:fldChar w:fldCharType="separate"/>
    </w:r>
    <w:r w:rsidR="00C310BE" w:rsidRPr="00D55D2A">
      <w:instrText>0</w:instrText>
    </w:r>
    <w:r w:rsidRPr="00D55D2A">
      <w:fldChar w:fldCharType="end"/>
    </w:r>
    <w:r w:rsidRPr="00D55D2A">
      <w:instrText xml:space="preserve"> = 0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Utskott</w:instrText>
    </w:r>
    <w:r w:rsidRPr="00D55D2A">
      <w:rPr>
        <w:rStyle w:val="SidhuvudUtskott"/>
      </w:rPr>
      <w:fldChar w:fldCharType="separate"/>
    </w:r>
    <w:r w:rsidR="00460680"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instrText>1</w:instrText>
    </w:r>
    <w:r w:rsidRPr="00D55D2A">
      <w:rPr>
        <w:rStyle w:val="SidhuvudUtskott"/>
      </w:rPr>
      <w:fldChar w:fldCharType="end"/>
    </w:r>
    <w:r w:rsidRPr="00D55D2A">
      <w:instrText xml:space="preserve">    </w:instrText>
    </w:r>
  </w:p>
  <w:p w:rsidR="00092D60" w:rsidRPr="00D55D2A" w:rsidRDefault="00092D60" w:rsidP="005F472D">
    <w:pPr>
      <w:pStyle w:val="SidhuvudKantJmn"/>
      <w:framePr w:w="8731"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rsidP="005F472D">
    <w:pPr>
      <w:pStyle w:val="SidhuvudKantUdda"/>
      <w:framePr w:w="8731" w:h="567" w:hRule="exact" w:vSpace="0" w:wrap="around" w:vAnchor="page" w:y="341" w:anchorLock="0"/>
    </w:pPr>
    <w:r w:rsidRPr="00D55D2A">
      <w:rPr>
        <w:rStyle w:val="SidhuvudRubrikReferens"/>
        <w:smallCaps w:val="0"/>
      </w:rPr>
      <w:instrText xml:space="preserve"> </w:instrText>
    </w:r>
    <w:r w:rsidRPr="00D55D2A">
      <w:instrText xml:space="preserve">"  "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Pr="00D55D2A">
      <w:rPr>
        <w:rStyle w:val="SidhuvudUtskott"/>
      </w:rPr>
      <w:instrText>1</w:instrText>
    </w:r>
    <w:r w:rsidRPr="00D55D2A">
      <w:rPr>
        <w:rStyle w:val="SidhuvudUtskott"/>
      </w:rPr>
      <w:fldChar w:fldCharType="end"/>
    </w:r>
  </w:p>
  <w:p w:rsidR="00C310BE" w:rsidRPr="00D55D2A" w:rsidRDefault="00092D60" w:rsidP="005F472D">
    <w:pPr>
      <w:pStyle w:val="SidhuvudKantJmn"/>
      <w:framePr w:w="8731"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r w:rsidRPr="00D55D2A">
      <w:instrText>"</w:instrText>
    </w:r>
    <w:r w:rsidRPr="00D55D2A">
      <w:fldChar w:fldCharType="separate"/>
    </w:r>
    <w:r w:rsidR="00C310BE" w:rsidRPr="00D55D2A">
      <w:rPr>
        <w:rStyle w:val="SidhuvudUtskott"/>
      </w:rPr>
      <w:instrText>2010/11:NR1</w:instrText>
    </w:r>
    <w:r w:rsidR="00C310BE" w:rsidRPr="00D55D2A">
      <w:instrText xml:space="preserve">    </w:instrText>
    </w:r>
  </w:p>
  <w:p w:rsidR="00C310BE" w:rsidRPr="00D55D2A" w:rsidRDefault="00C310BE" w:rsidP="005F472D">
    <w:pPr>
      <w:pStyle w:val="SidhuvudKantJmn"/>
      <w:framePr w:w="8731" w:h="567" w:hRule="exact" w:vSpace="0" w:wrap="around" w:vAnchor="page" w:y="341" w:anchorLock="0"/>
    </w:pPr>
  </w:p>
  <w:p w:rsidR="00C310BE" w:rsidRPr="00D55D2A" w:rsidRDefault="00C310BE" w:rsidP="005F472D">
    <w:pPr>
      <w:pStyle w:val="SidhuvudKantJmn"/>
      <w:framePr w:w="8731" w:h="567" w:hRule="exact" w:vSpace="0" w:wrap="around" w:vAnchor="page" w:y="341" w:anchorLock="0"/>
    </w:pPr>
    <w:r w:rsidRPr="00D55D2A">
      <w:rPr>
        <w:rStyle w:val="SidhuvudRubrikReferens"/>
        <w:smallCaps w:val="0"/>
      </w:rPr>
      <w:instrText xml:space="preserve"> </w:instrText>
    </w:r>
    <w:r w:rsidR="00092D60" w:rsidRPr="00D55D2A">
      <w:fldChar w:fldCharType="end"/>
    </w:r>
    <w:r w:rsidR="00092D60" w:rsidRPr="00D55D2A">
      <w:instrText>" " "</w:instrText>
    </w:r>
    <w:r w:rsidR="00092D60" w:rsidRPr="00D55D2A">
      <w:fldChar w:fldCharType="separate"/>
    </w:r>
    <w:r w:rsidRPr="00D55D2A">
      <w:rPr>
        <w:rStyle w:val="SidhuvudUtskott"/>
      </w:rPr>
      <w:t>2010/11:NR1</w:t>
    </w:r>
    <w:r w:rsidRPr="00D55D2A">
      <w:t xml:space="preserve">    </w:t>
    </w:r>
  </w:p>
  <w:p w:rsidR="00C310BE" w:rsidRPr="00D55D2A" w:rsidRDefault="00C310BE" w:rsidP="005F472D">
    <w:pPr>
      <w:pStyle w:val="SidhuvudKantJmn"/>
      <w:framePr w:w="8731" w:h="567" w:hRule="exact" w:vSpace="0" w:wrap="around" w:vAnchor="page" w:y="341" w:anchorLock="0"/>
    </w:pPr>
  </w:p>
  <w:p w:rsidR="00092D60" w:rsidRPr="00D55D2A" w:rsidRDefault="00C310BE" w:rsidP="005F472D">
    <w:pPr>
      <w:pStyle w:val="SidhuvudKantUdda"/>
      <w:framePr w:w="8731" w:h="567" w:hRule="exact" w:vSpace="0" w:wrap="around" w:vAnchor="page" w:y="341" w:anchorLock="0"/>
    </w:pPr>
    <w:r w:rsidRPr="00D55D2A">
      <w:rPr>
        <w:rStyle w:val="SidhuvudRubrikReferens"/>
        <w:smallCaps w:val="0"/>
      </w:rPr>
      <w:t xml:space="preserve"> </w:t>
    </w:r>
    <w:r w:rsidR="00092D60" w:rsidRPr="00D55D2A">
      <w:fldChar w:fldCharType="end"/>
    </w:r>
  </w:p>
  <w:p w:rsidR="00092D60" w:rsidRPr="00D55D2A" w:rsidRDefault="00092D60">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AA57DC">
    <w:pPr>
      <w:pStyle w:val="SidhuvudKantJmn"/>
      <w:framePr w:w="8731" w:h="567" w:hRule="exact" w:vSpace="0" w:wrap="around" w:vAnchor="page" w:y="341" w:anchorLock="0"/>
    </w:pP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r w:rsidRPr="00D55D2A">
      <w:t xml:space="preserve">     </w:t>
    </w:r>
    <w:r w:rsidRPr="00D55D2A">
      <w:rPr>
        <w:rStyle w:val="SidhuvudBilaga"/>
      </w:rPr>
      <w:t xml:space="preserve"> </w:t>
    </w: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separate"/>
    </w:r>
    <w:r w:rsidR="00C310BE" w:rsidRPr="00D55D2A">
      <w:rPr>
        <w:rStyle w:val="SidhuvudRubrikReferens"/>
      </w:rPr>
      <w:t>11 Samarbetet i Barentsregionen</w:t>
    </w:r>
    <w:r w:rsidRPr="00D55D2A">
      <w:rPr>
        <w:rStyle w:val="SidhuvudRubrikReferens"/>
      </w:rPr>
      <w:fldChar w:fldCharType="end"/>
    </w:r>
  </w:p>
  <w:p w:rsidR="00092D60" w:rsidRPr="00D55D2A" w:rsidRDefault="00092D60" w:rsidP="00AA57DC">
    <w:pPr>
      <w:pStyle w:val="SidhuvudKantJmn"/>
      <w:framePr w:w="8731"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AA57DC">
    <w:pPr>
      <w:pStyle w:val="SidhuvudKantUdda"/>
      <w:framePr w:w="8731" w:h="567" w:hRule="exact" w:vSpace="0" w:wrap="around" w:vAnchor="page" w:y="341" w:anchorLock="0"/>
    </w:pP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separate"/>
    </w:r>
    <w:r w:rsidR="00460680" w:rsidRPr="00D55D2A">
      <w:rPr>
        <w:rStyle w:val="SidhuvudRubrikReferens"/>
      </w:rPr>
      <w:t>10 Den arktiska parlamentarikerkonferensen</w:t>
    </w:r>
    <w:r w:rsidRPr="00D55D2A">
      <w:rPr>
        <w:rStyle w:val="SidhuvudRubrikReferens"/>
      </w:rPr>
      <w:fldChar w:fldCharType="end"/>
    </w:r>
    <w:r w:rsidRPr="00D55D2A">
      <w:rPr>
        <w:rStyle w:val="SidhuvudBilaga"/>
      </w:rPr>
      <w:t xml:space="preserve">   Bilaga 1 </w:t>
    </w:r>
    <w:r w:rsidRPr="00D55D2A">
      <w:t xml:space="preserve">     </w: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w:instrText>
    </w:r>
    <w:r w:rsidRPr="00D55D2A">
      <w:instrText xml:space="preserve"> </w:instrText>
    </w:r>
    <w:r w:rsidRPr="00D55D2A">
      <w:rPr>
        <w:rStyle w:val="SidhuvudUtskott"/>
      </w:rPr>
      <w:instrText>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w:instrText>
    </w:r>
    <w:r w:rsidRPr="00D55D2A">
      <w:rPr>
        <w:rStyle w:val="SidhuvudUtskott"/>
      </w:rPr>
      <w:instrText>C</w:instrText>
    </w:r>
    <w:r w:rsidRPr="00D55D2A">
      <w:rPr>
        <w:rStyle w:val="SidhuvudUtskott"/>
      </w:rPr>
      <w:instrText>PROPERTY Betä</w:instrText>
    </w:r>
    <w:r w:rsidRPr="00D55D2A">
      <w:rPr>
        <w:rStyle w:val="SidhuvudUtskott"/>
      </w:rPr>
      <w:instrText>n</w:instrText>
    </w:r>
    <w:r w:rsidRPr="00D55D2A">
      <w:rPr>
        <w:rStyle w:val="SidhuvudUtskott"/>
      </w:rPr>
      <w:instrText>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p>
  <w:p w:rsidR="00092D60" w:rsidRPr="00D55D2A" w:rsidRDefault="00092D60" w:rsidP="00AA57DC">
    <w:pPr>
      <w:pStyle w:val="SidhuvudKantUdda"/>
      <w:framePr w:w="8731"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p>
  <w:p w:rsidR="00092D60" w:rsidRPr="00D55D2A" w:rsidRDefault="00092D60">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AA57DC">
    <w:pPr>
      <w:pStyle w:val="SidhuvudKantJmn"/>
      <w:framePr w:w="8731" w:h="567" w:hRule="exact" w:vSpace="0" w:wrap="around" w:vAnchor="page" w:y="341" w:anchorLock="0"/>
    </w:pPr>
    <w:r w:rsidRPr="00D55D2A">
      <w:fldChar w:fldCharType="begin" w:fldLock="1"/>
    </w:r>
    <w:r w:rsidRPr="00D55D2A">
      <w:instrText xml:space="preserve"> if </w:instrText>
    </w:r>
    <w:r w:rsidRPr="00D55D2A">
      <w:fldChar w:fldCharType="begin" w:fldLock="1"/>
    </w:r>
    <w:r w:rsidRPr="00D55D2A">
      <w:instrText xml:space="preserve"> page</w:instrText>
    </w:r>
    <w:r w:rsidRPr="00D55D2A">
      <w:fldChar w:fldCharType="separate"/>
    </w:r>
    <w:r w:rsidR="00C310BE" w:rsidRPr="00D55D2A">
      <w:instrText>59</w:instrText>
    </w:r>
    <w:r w:rsidRPr="00D55D2A">
      <w:fldChar w:fldCharType="end"/>
    </w:r>
    <w:r w:rsidRPr="00D55D2A">
      <w:instrText xml:space="preserve"> &gt; 1 "</w:instrText>
    </w: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59</w:instrText>
    </w:r>
    <w:r w:rsidRPr="00D55D2A">
      <w:fldChar w:fldCharType="end"/>
    </w:r>
    <w:r w:rsidRPr="00D55D2A">
      <w:instrText xml:space="preserve">/2 </w:instrText>
    </w:r>
    <w:r w:rsidRPr="00D55D2A">
      <w:fldChar w:fldCharType="separate"/>
    </w:r>
    <w:r w:rsidR="00C310BE" w:rsidRPr="00D55D2A">
      <w:instrText>29,5</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59</w:instrText>
    </w:r>
    <w:r w:rsidRPr="00D55D2A">
      <w:fldChar w:fldCharType="end"/>
    </w:r>
    <w:r w:rsidRPr="00D55D2A">
      <w:instrText xml:space="preserve">/2) </w:instrText>
    </w:r>
    <w:r w:rsidRPr="00D55D2A">
      <w:fldChar w:fldCharType="separate"/>
    </w:r>
    <w:r w:rsidR="00C310BE" w:rsidRPr="00D55D2A">
      <w:instrText>29</w:instrText>
    </w:r>
    <w:r w:rsidRPr="00D55D2A">
      <w:fldChar w:fldCharType="end"/>
    </w:r>
    <w:r w:rsidRPr="00D55D2A">
      <w:fldChar w:fldCharType="separate"/>
    </w:r>
    <w:r w:rsidR="00C310BE" w:rsidRPr="00D55D2A">
      <w:instrText>0,5</w:instrText>
    </w:r>
    <w:r w:rsidRPr="00D55D2A">
      <w:fldChar w:fldCharType="end"/>
    </w:r>
    <w:r w:rsidRPr="00D55D2A">
      <w:instrText xml:space="preserve"> = 0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Utskott</w:instrText>
    </w:r>
    <w:r w:rsidRPr="00D55D2A">
      <w:rPr>
        <w:rStyle w:val="SidhuvudUtskott"/>
      </w:rPr>
      <w:fldChar w:fldCharType="separate"/>
    </w:r>
    <w:r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Pr="00D55D2A">
      <w:rPr>
        <w:rStyle w:val="SidhuvudUtskott"/>
      </w:rPr>
      <w:instrText>1</w:instrText>
    </w:r>
    <w:r w:rsidRPr="00D55D2A">
      <w:rPr>
        <w:rStyle w:val="SidhuvudUtskott"/>
      </w:rPr>
      <w:fldChar w:fldCharType="end"/>
    </w:r>
    <w:r w:rsidRPr="00D55D2A">
      <w:instrText xml:space="preserve">    </w:instrText>
    </w:r>
  </w:p>
  <w:p w:rsidR="00092D60" w:rsidRPr="00D55D2A" w:rsidRDefault="00092D60" w:rsidP="00AA57DC">
    <w:pPr>
      <w:pStyle w:val="SidhuvudKantJmn"/>
      <w:framePr w:w="8731"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rsidP="00AA57DC">
    <w:pPr>
      <w:pStyle w:val="SidhuvudKantUdda"/>
      <w:framePr w:w="8731" w:h="567" w:hRule="exact" w:vSpace="0" w:wrap="around" w:vAnchor="page" w:y="341" w:anchorLock="0"/>
    </w:pPr>
    <w:r w:rsidRPr="00D55D2A">
      <w:rPr>
        <w:rStyle w:val="SidhuvudRubrikReferens"/>
        <w:smallCaps w:val="0"/>
      </w:rPr>
      <w:instrText xml:space="preserve"> </w:instrText>
    </w:r>
    <w:r w:rsidRPr="00D55D2A">
      <w:instrText xml:space="preserve">"  "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00460680"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instrText>1</w:instrText>
    </w:r>
    <w:r w:rsidRPr="00D55D2A">
      <w:rPr>
        <w:rStyle w:val="SidhuvudUtskott"/>
      </w:rPr>
      <w:fldChar w:fldCharType="end"/>
    </w:r>
  </w:p>
  <w:p w:rsidR="00C310BE" w:rsidRPr="00D55D2A" w:rsidRDefault="00092D60" w:rsidP="00AA57DC">
    <w:pPr>
      <w:pStyle w:val="SidhuvudKantUdda"/>
      <w:framePr w:w="8731"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r w:rsidRPr="00D55D2A">
      <w:instrText>"</w:instrText>
    </w:r>
    <w:r w:rsidRPr="00D55D2A">
      <w:fldChar w:fldCharType="separate"/>
    </w:r>
    <w:r w:rsidR="00C310BE" w:rsidRPr="00D55D2A">
      <w:instrText xml:space="preserve">  </w:instrText>
    </w:r>
    <w:r w:rsidR="00C310BE" w:rsidRPr="00D55D2A">
      <w:rPr>
        <w:rStyle w:val="SidhuvudUtskott"/>
      </w:rPr>
      <w:instrText>2010/11:NR1</w:instrText>
    </w:r>
  </w:p>
  <w:p w:rsidR="00C310BE" w:rsidRPr="00D55D2A" w:rsidRDefault="00092D60" w:rsidP="00AA57DC">
    <w:pPr>
      <w:pStyle w:val="SidhuvudKantUdda"/>
      <w:framePr w:w="8731" w:h="567" w:hRule="exact" w:vSpace="0" w:wrap="around" w:vAnchor="page" w:y="341" w:anchorLock="0"/>
    </w:pPr>
    <w:r w:rsidRPr="00D55D2A">
      <w:fldChar w:fldCharType="end"/>
    </w:r>
    <w:r w:rsidRPr="00D55D2A">
      <w:instrText>" " "</w:instrText>
    </w:r>
    <w:r w:rsidRPr="00D55D2A">
      <w:fldChar w:fldCharType="separate"/>
    </w:r>
    <w:r w:rsidR="00C310BE" w:rsidRPr="00D55D2A">
      <w:t xml:space="preserve">  </w:t>
    </w:r>
    <w:r w:rsidR="00C310BE" w:rsidRPr="00D55D2A">
      <w:rPr>
        <w:rStyle w:val="SidhuvudUtskott"/>
      </w:rPr>
      <w:t>2010/11:NR1</w:t>
    </w:r>
  </w:p>
  <w:p w:rsidR="00092D60" w:rsidRPr="00D55D2A" w:rsidRDefault="00092D60" w:rsidP="00AA57DC">
    <w:pPr>
      <w:pStyle w:val="SidhuvudKantUdda"/>
      <w:framePr w:w="8731" w:h="567" w:hRule="exact" w:vSpace="0" w:wrap="around" w:vAnchor="page" w:y="341" w:anchorLock="0"/>
    </w:pPr>
    <w:r w:rsidRPr="00D55D2A">
      <w:fldChar w:fldCharType="end"/>
    </w:r>
  </w:p>
  <w:p w:rsidR="00092D60" w:rsidRPr="00D55D2A" w:rsidRDefault="00092D6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r w:rsidRPr="00D55D2A">
      <w:t xml:space="preserve">     </w:t>
    </w:r>
    <w:r w:rsidRPr="00D55D2A">
      <w:rPr>
        <w:rStyle w:val="SidhuvudBilaga"/>
      </w:rPr>
      <w:t xml:space="preserve"> </w:t>
    </w: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separate"/>
    </w:r>
    <w:r w:rsidR="00460680" w:rsidRPr="00D55D2A">
      <w:rPr>
        <w:rStyle w:val="SidhuvudRubrikReferens"/>
      </w:rPr>
      <w:t>Sammanfattning</w:t>
    </w:r>
    <w:r w:rsidRPr="00D55D2A">
      <w:rPr>
        <w:rStyle w:val="SidhuvudRubrikReferens"/>
      </w:rPr>
      <w:fldChar w:fldCharType="end"/>
    </w:r>
  </w:p>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r w:rsidRPr="00D55D2A">
      <w:t xml:space="preserve">     </w:t>
    </w:r>
    <w:r w:rsidRPr="00D55D2A">
      <w:rPr>
        <w:rStyle w:val="SidhuvudBilaga"/>
      </w:rPr>
      <w:t xml:space="preserve"> Bilaga 1   </w:t>
    </w: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end"/>
    </w:r>
  </w:p>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Udda"/>
      <w:framePr w:w="8732" w:h="567" w:hRule="exact" w:vSpace="0" w:wrap="around" w:vAnchor="page" w:y="341" w:anchorLock="0"/>
    </w:pP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end"/>
    </w:r>
    <w:r w:rsidRPr="00D55D2A">
      <w:rPr>
        <w:rStyle w:val="SidhuvudBilaga"/>
      </w:rPr>
      <w:t xml:space="preserve">   Bilaga 1 </w:t>
    </w:r>
    <w:r w:rsidRPr="00D55D2A">
      <w:t xml:space="preserve">     </w: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w:instrText>
    </w:r>
    <w:r w:rsidRPr="00D55D2A">
      <w:instrText xml:space="preserve"> </w:instrText>
    </w:r>
    <w:r w:rsidRPr="00D55D2A">
      <w:rPr>
        <w:rStyle w:val="SidhuvudUtskott"/>
      </w:rPr>
      <w:instrText>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w:instrText>
    </w:r>
    <w:r w:rsidRPr="00D55D2A">
      <w:rPr>
        <w:rStyle w:val="SidhuvudUtskott"/>
      </w:rPr>
      <w:instrText>C</w:instrText>
    </w:r>
    <w:r w:rsidRPr="00D55D2A">
      <w:rPr>
        <w:rStyle w:val="SidhuvudUtskott"/>
      </w:rPr>
      <w:instrText>PROPERTY Betä</w:instrText>
    </w:r>
    <w:r w:rsidRPr="00D55D2A">
      <w:rPr>
        <w:rStyle w:val="SidhuvudUtskott"/>
      </w:rPr>
      <w:instrText>n</w:instrText>
    </w:r>
    <w:r w:rsidRPr="00D55D2A">
      <w:rPr>
        <w:rStyle w:val="SidhuvudUtskott"/>
      </w:rPr>
      <w:instrText>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p>
  <w:p w:rsidR="00092D60" w:rsidRPr="00D55D2A" w:rsidRDefault="00092D60">
    <w:pPr>
      <w:pStyle w:val="SidhuvudKantUdda"/>
      <w:framePr w:w="8732"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p>
  <w:p w:rsidR="00092D60" w:rsidRPr="00D55D2A" w:rsidRDefault="00092D60">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Jmn"/>
      <w:framePr w:w="8732" w:h="567" w:hRule="exact" w:vSpace="0" w:wrap="around" w:vAnchor="page" w:y="341" w:anchorLock="0"/>
    </w:pPr>
    <w:r w:rsidRPr="00D55D2A">
      <w:fldChar w:fldCharType="begin" w:fldLock="1"/>
    </w:r>
    <w:r w:rsidRPr="00D55D2A">
      <w:instrText xml:space="preserve"> if </w:instrText>
    </w:r>
    <w:r w:rsidRPr="00D55D2A">
      <w:fldChar w:fldCharType="begin" w:fldLock="1"/>
    </w:r>
    <w:r w:rsidRPr="00D55D2A">
      <w:instrText xml:space="preserve"> page</w:instrText>
    </w:r>
    <w:r w:rsidRPr="00D55D2A">
      <w:fldChar w:fldCharType="separate"/>
    </w:r>
    <w:r w:rsidR="00C310BE" w:rsidRPr="00D55D2A">
      <w:instrText>61</w:instrText>
    </w:r>
    <w:r w:rsidRPr="00D55D2A">
      <w:fldChar w:fldCharType="end"/>
    </w:r>
    <w:r w:rsidRPr="00D55D2A">
      <w:instrText xml:space="preserve"> &gt; 1 "</w:instrText>
    </w: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61</w:instrText>
    </w:r>
    <w:r w:rsidRPr="00D55D2A">
      <w:fldChar w:fldCharType="end"/>
    </w:r>
    <w:r w:rsidRPr="00D55D2A">
      <w:instrText xml:space="preserve">/2 </w:instrText>
    </w:r>
    <w:r w:rsidRPr="00D55D2A">
      <w:fldChar w:fldCharType="separate"/>
    </w:r>
    <w:r w:rsidR="00C310BE" w:rsidRPr="00D55D2A">
      <w:instrText>30,5</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61</w:instrText>
    </w:r>
    <w:r w:rsidRPr="00D55D2A">
      <w:fldChar w:fldCharType="end"/>
    </w:r>
    <w:r w:rsidRPr="00D55D2A">
      <w:instrText xml:space="preserve">/2) </w:instrText>
    </w:r>
    <w:r w:rsidRPr="00D55D2A">
      <w:fldChar w:fldCharType="separate"/>
    </w:r>
    <w:r w:rsidR="00C310BE" w:rsidRPr="00D55D2A">
      <w:instrText>30</w:instrText>
    </w:r>
    <w:r w:rsidRPr="00D55D2A">
      <w:fldChar w:fldCharType="end"/>
    </w:r>
    <w:r w:rsidRPr="00D55D2A">
      <w:fldChar w:fldCharType="separate"/>
    </w:r>
    <w:r w:rsidR="00C310BE" w:rsidRPr="00D55D2A">
      <w:instrText>0,5</w:instrText>
    </w:r>
    <w:r w:rsidRPr="00D55D2A">
      <w:fldChar w:fldCharType="end"/>
    </w:r>
    <w:r w:rsidRPr="00D55D2A">
      <w:instrText xml:space="preserve"> = 0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Utskott</w:instrText>
    </w:r>
    <w:r w:rsidRPr="00D55D2A">
      <w:rPr>
        <w:rStyle w:val="SidhuvudUtskott"/>
      </w:rPr>
      <w:fldChar w:fldCharType="separate"/>
    </w:r>
    <w:r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Pr="00D55D2A">
      <w:rPr>
        <w:rStyle w:val="SidhuvudUtskott"/>
      </w:rPr>
      <w:instrText>1</w:instrText>
    </w:r>
    <w:r w:rsidRPr="00D55D2A">
      <w:rPr>
        <w:rStyle w:val="SidhuvudUtskott"/>
      </w:rPr>
      <w:fldChar w:fldCharType="end"/>
    </w:r>
    <w:r w:rsidRPr="00D55D2A">
      <w:instrText xml:space="preserve">    </w:instrText>
    </w:r>
  </w:p>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pPr>
      <w:pStyle w:val="SidhuvudKantUdda"/>
      <w:framePr w:w="8732" w:h="567" w:hRule="exact" w:vSpace="0" w:wrap="around" w:vAnchor="page" w:y="341" w:anchorLock="0"/>
    </w:pPr>
    <w:r w:rsidRPr="00D55D2A">
      <w:rPr>
        <w:rStyle w:val="SidhuvudRubrikReferens"/>
        <w:smallCaps w:val="0"/>
      </w:rPr>
      <w:instrText xml:space="preserve"> </w:instrText>
    </w:r>
    <w:r w:rsidRPr="00D55D2A">
      <w:instrText xml:space="preserve">"  "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00460680"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instrText>1</w:instrText>
    </w:r>
    <w:r w:rsidRPr="00D55D2A">
      <w:rPr>
        <w:rStyle w:val="SidhuvudUtskott"/>
      </w:rPr>
      <w:fldChar w:fldCharType="end"/>
    </w:r>
  </w:p>
  <w:p w:rsidR="00C310BE" w:rsidRPr="00D55D2A" w:rsidRDefault="00092D60">
    <w:pPr>
      <w:pStyle w:val="SidhuvudKantUdda"/>
      <w:framePr w:w="8732"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r w:rsidRPr="00D55D2A">
      <w:instrText>"</w:instrText>
    </w:r>
    <w:r w:rsidRPr="00D55D2A">
      <w:fldChar w:fldCharType="separate"/>
    </w:r>
    <w:r w:rsidR="00C310BE" w:rsidRPr="00D55D2A">
      <w:instrText xml:space="preserve">  </w:instrText>
    </w:r>
    <w:r w:rsidR="00C310BE" w:rsidRPr="00D55D2A">
      <w:rPr>
        <w:rStyle w:val="SidhuvudUtskott"/>
      </w:rPr>
      <w:instrText>2010/11:NR1</w:instrText>
    </w:r>
  </w:p>
  <w:p w:rsidR="00C310BE" w:rsidRPr="00D55D2A" w:rsidRDefault="00092D60">
    <w:pPr>
      <w:pStyle w:val="SidhuvudKantUdda"/>
      <w:framePr w:w="8732" w:h="567" w:hRule="exact" w:vSpace="0" w:wrap="around" w:vAnchor="page" w:y="341" w:anchorLock="0"/>
    </w:pPr>
    <w:r w:rsidRPr="00D55D2A">
      <w:fldChar w:fldCharType="end"/>
    </w:r>
    <w:r w:rsidRPr="00D55D2A">
      <w:instrText>" " "</w:instrText>
    </w:r>
    <w:r w:rsidRPr="00D55D2A">
      <w:fldChar w:fldCharType="separate"/>
    </w:r>
    <w:r w:rsidR="00C310BE" w:rsidRPr="00D55D2A">
      <w:t xml:space="preserve">  </w:t>
    </w:r>
    <w:r w:rsidR="00C310BE" w:rsidRPr="00D55D2A">
      <w:rPr>
        <w:rStyle w:val="SidhuvudUtskott"/>
      </w:rPr>
      <w:t>2010/11:NR1</w:t>
    </w:r>
  </w:p>
  <w:p w:rsidR="00092D60" w:rsidRPr="00D55D2A" w:rsidRDefault="00092D60">
    <w:pPr>
      <w:pStyle w:val="SidhuvudKantUdda"/>
      <w:framePr w:w="8732" w:h="567" w:hRule="exact" w:vSpace="0" w:wrap="around" w:vAnchor="page" w:y="341" w:anchorLock="0"/>
    </w:pPr>
    <w:r w:rsidRPr="00D55D2A">
      <w:fldChar w:fldCharType="end"/>
    </w:r>
  </w:p>
  <w:p w:rsidR="00092D60" w:rsidRPr="00D55D2A" w:rsidRDefault="00092D60">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01015A">
    <w:pPr>
      <w:pStyle w:val="SidhuvudKantJmn"/>
      <w:framePr w:w="8731" w:h="567" w:hRule="exact" w:vSpace="0" w:wrap="around" w:vAnchor="page" w:y="341" w:anchorLock="0"/>
    </w:pP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r w:rsidRPr="00D55D2A">
      <w:t xml:space="preserve">     </w:t>
    </w:r>
    <w:r w:rsidRPr="00D55D2A">
      <w:rPr>
        <w:rStyle w:val="SidhuvudBilaga"/>
      </w:rPr>
      <w:t xml:space="preserve"> Bilaga 2   </w:t>
    </w: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end"/>
    </w:r>
  </w:p>
  <w:p w:rsidR="00092D60" w:rsidRPr="00D55D2A" w:rsidRDefault="00092D60" w:rsidP="0001015A">
    <w:pPr>
      <w:pStyle w:val="SidhuvudKantJmn"/>
      <w:framePr w:w="8731"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01015A">
    <w:pPr>
      <w:pStyle w:val="SidhuvudKantUdda"/>
      <w:framePr w:w="8731" w:h="567" w:hRule="exact" w:vSpace="0" w:wrap="around" w:vAnchor="page" w:y="341" w:anchorLock="0"/>
    </w:pP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end"/>
    </w:r>
    <w:r w:rsidRPr="00D55D2A">
      <w:rPr>
        <w:rStyle w:val="SidhuvudBilaga"/>
      </w:rPr>
      <w:t xml:space="preserve">   Bilaga 2 </w:t>
    </w:r>
    <w:r w:rsidRPr="00D55D2A">
      <w:t xml:space="preserve">     </w: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w:instrText>
    </w:r>
    <w:r w:rsidRPr="00D55D2A">
      <w:instrText xml:space="preserve"> </w:instrText>
    </w:r>
    <w:r w:rsidRPr="00D55D2A">
      <w:rPr>
        <w:rStyle w:val="SidhuvudUtskott"/>
      </w:rPr>
      <w:instrText>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w:instrText>
    </w:r>
    <w:r w:rsidRPr="00D55D2A">
      <w:rPr>
        <w:rStyle w:val="SidhuvudUtskott"/>
      </w:rPr>
      <w:instrText>C</w:instrText>
    </w:r>
    <w:r w:rsidRPr="00D55D2A">
      <w:rPr>
        <w:rStyle w:val="SidhuvudUtskott"/>
      </w:rPr>
      <w:instrText>PROPERTY Betä</w:instrText>
    </w:r>
    <w:r w:rsidRPr="00D55D2A">
      <w:rPr>
        <w:rStyle w:val="SidhuvudUtskott"/>
      </w:rPr>
      <w:instrText>n</w:instrText>
    </w:r>
    <w:r w:rsidRPr="00D55D2A">
      <w:rPr>
        <w:rStyle w:val="SidhuvudUtskott"/>
      </w:rPr>
      <w:instrText>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p>
  <w:p w:rsidR="00092D60" w:rsidRPr="00D55D2A" w:rsidRDefault="00092D60" w:rsidP="0001015A">
    <w:pPr>
      <w:pStyle w:val="SidhuvudKantUdda"/>
      <w:framePr w:w="8731"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p>
  <w:p w:rsidR="00092D60" w:rsidRPr="00D55D2A" w:rsidRDefault="00092D60">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01015A">
    <w:pPr>
      <w:pStyle w:val="SidhuvudKantJmn"/>
      <w:framePr w:w="8731" w:h="567" w:hRule="exact" w:vSpace="0" w:wrap="around" w:vAnchor="page" w:y="341" w:anchorLock="0"/>
    </w:pPr>
    <w:r w:rsidRPr="00D55D2A">
      <w:fldChar w:fldCharType="begin" w:fldLock="1"/>
    </w:r>
    <w:r w:rsidRPr="00D55D2A">
      <w:instrText xml:space="preserve"> if </w:instrText>
    </w:r>
    <w:r w:rsidRPr="00D55D2A">
      <w:fldChar w:fldCharType="begin" w:fldLock="1"/>
    </w:r>
    <w:r w:rsidRPr="00D55D2A">
      <w:instrText xml:space="preserve"> page</w:instrText>
    </w:r>
    <w:r w:rsidRPr="00D55D2A">
      <w:fldChar w:fldCharType="separate"/>
    </w:r>
    <w:r w:rsidR="00C310BE" w:rsidRPr="00D55D2A">
      <w:instrText>65</w:instrText>
    </w:r>
    <w:r w:rsidRPr="00D55D2A">
      <w:fldChar w:fldCharType="end"/>
    </w:r>
    <w:r w:rsidRPr="00D55D2A">
      <w:instrText xml:space="preserve"> &gt; 1 "</w:instrText>
    </w: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65</w:instrText>
    </w:r>
    <w:r w:rsidRPr="00D55D2A">
      <w:fldChar w:fldCharType="end"/>
    </w:r>
    <w:r w:rsidRPr="00D55D2A">
      <w:instrText xml:space="preserve">/2 </w:instrText>
    </w:r>
    <w:r w:rsidRPr="00D55D2A">
      <w:fldChar w:fldCharType="separate"/>
    </w:r>
    <w:r w:rsidR="00C310BE" w:rsidRPr="00D55D2A">
      <w:instrText>32,5</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65</w:instrText>
    </w:r>
    <w:r w:rsidRPr="00D55D2A">
      <w:fldChar w:fldCharType="end"/>
    </w:r>
    <w:r w:rsidRPr="00D55D2A">
      <w:instrText xml:space="preserve">/2) </w:instrText>
    </w:r>
    <w:r w:rsidRPr="00D55D2A">
      <w:fldChar w:fldCharType="separate"/>
    </w:r>
    <w:r w:rsidR="00C310BE" w:rsidRPr="00D55D2A">
      <w:instrText>32</w:instrText>
    </w:r>
    <w:r w:rsidRPr="00D55D2A">
      <w:fldChar w:fldCharType="end"/>
    </w:r>
    <w:r w:rsidRPr="00D55D2A">
      <w:fldChar w:fldCharType="separate"/>
    </w:r>
    <w:r w:rsidR="00C310BE" w:rsidRPr="00D55D2A">
      <w:instrText>0,5</w:instrText>
    </w:r>
    <w:r w:rsidRPr="00D55D2A">
      <w:fldChar w:fldCharType="end"/>
    </w:r>
    <w:r w:rsidRPr="00D55D2A">
      <w:instrText xml:space="preserve"> = 0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Utskott</w:instrText>
    </w:r>
    <w:r w:rsidRPr="00D55D2A">
      <w:rPr>
        <w:rStyle w:val="SidhuvudUtskott"/>
      </w:rPr>
      <w:fldChar w:fldCharType="separate"/>
    </w:r>
    <w:r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Pr="00D55D2A">
      <w:rPr>
        <w:rStyle w:val="SidhuvudUtskott"/>
      </w:rPr>
      <w:instrText>1</w:instrText>
    </w:r>
    <w:r w:rsidRPr="00D55D2A">
      <w:rPr>
        <w:rStyle w:val="SidhuvudUtskott"/>
      </w:rPr>
      <w:fldChar w:fldCharType="end"/>
    </w:r>
    <w:r w:rsidRPr="00D55D2A">
      <w:instrText xml:space="preserve">    </w:instrText>
    </w:r>
  </w:p>
  <w:p w:rsidR="00092D60" w:rsidRPr="00D55D2A" w:rsidRDefault="00092D60" w:rsidP="0001015A">
    <w:pPr>
      <w:pStyle w:val="SidhuvudKantJmn"/>
      <w:framePr w:w="8731"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rsidP="0001015A">
    <w:pPr>
      <w:pStyle w:val="SidhuvudKantUdda"/>
      <w:framePr w:w="8731" w:h="567" w:hRule="exact" w:vSpace="0" w:wrap="around" w:vAnchor="page" w:y="341" w:anchorLock="0"/>
    </w:pPr>
    <w:r w:rsidRPr="00D55D2A">
      <w:rPr>
        <w:rStyle w:val="SidhuvudRubrikReferens"/>
        <w:smallCaps w:val="0"/>
      </w:rPr>
      <w:instrText xml:space="preserve"> </w:instrText>
    </w:r>
    <w:r w:rsidRPr="00D55D2A">
      <w:instrText xml:space="preserve">"  "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00460680"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instrText>1</w:instrText>
    </w:r>
    <w:r w:rsidRPr="00D55D2A">
      <w:rPr>
        <w:rStyle w:val="SidhuvudUtskott"/>
      </w:rPr>
      <w:fldChar w:fldCharType="end"/>
    </w:r>
  </w:p>
  <w:p w:rsidR="00C310BE" w:rsidRPr="00D55D2A" w:rsidRDefault="00092D60" w:rsidP="0001015A">
    <w:pPr>
      <w:pStyle w:val="SidhuvudKantUdda"/>
      <w:framePr w:w="8731"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r w:rsidRPr="00D55D2A">
      <w:instrText>"</w:instrText>
    </w:r>
    <w:r w:rsidRPr="00D55D2A">
      <w:fldChar w:fldCharType="separate"/>
    </w:r>
    <w:r w:rsidR="00C310BE" w:rsidRPr="00D55D2A">
      <w:instrText xml:space="preserve">  </w:instrText>
    </w:r>
    <w:r w:rsidR="00C310BE" w:rsidRPr="00D55D2A">
      <w:rPr>
        <w:rStyle w:val="SidhuvudUtskott"/>
      </w:rPr>
      <w:instrText>2010/11:NR1</w:instrText>
    </w:r>
  </w:p>
  <w:p w:rsidR="00C310BE" w:rsidRPr="00D55D2A" w:rsidRDefault="00092D60" w:rsidP="0001015A">
    <w:pPr>
      <w:pStyle w:val="SidhuvudKantUdda"/>
      <w:framePr w:w="8731" w:h="567" w:hRule="exact" w:vSpace="0" w:wrap="around" w:vAnchor="page" w:y="341" w:anchorLock="0"/>
    </w:pPr>
    <w:r w:rsidRPr="00D55D2A">
      <w:fldChar w:fldCharType="end"/>
    </w:r>
    <w:r w:rsidRPr="00D55D2A">
      <w:instrText>" " "</w:instrText>
    </w:r>
    <w:r w:rsidRPr="00D55D2A">
      <w:fldChar w:fldCharType="separate"/>
    </w:r>
    <w:r w:rsidR="00C310BE" w:rsidRPr="00D55D2A">
      <w:t xml:space="preserve">  </w:t>
    </w:r>
    <w:r w:rsidR="00C310BE" w:rsidRPr="00D55D2A">
      <w:rPr>
        <w:rStyle w:val="SidhuvudUtskott"/>
      </w:rPr>
      <w:t>2010/11:NR1</w:t>
    </w:r>
  </w:p>
  <w:p w:rsidR="00092D60" w:rsidRPr="00D55D2A" w:rsidRDefault="00092D60" w:rsidP="0001015A">
    <w:pPr>
      <w:pStyle w:val="SidhuvudKantUdda"/>
      <w:framePr w:w="8731" w:h="567" w:hRule="exact" w:vSpace="0" w:wrap="around" w:vAnchor="page" w:y="341" w:anchorLock="0"/>
    </w:pPr>
    <w:r w:rsidRPr="00D55D2A">
      <w:fldChar w:fldCharType="end"/>
    </w:r>
  </w:p>
  <w:p w:rsidR="00092D60" w:rsidRPr="00D55D2A" w:rsidRDefault="00092D60">
    <w:pPr>
      <w:pStyle w:val="Sidhuvud"/>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r w:rsidRPr="00D55D2A">
      <w:t xml:space="preserve">     </w:t>
    </w:r>
    <w:r w:rsidRPr="00D55D2A">
      <w:rPr>
        <w:rStyle w:val="SidhuvudBilaga"/>
      </w:rPr>
      <w:t xml:space="preserve"> Bilaga 3   </w:t>
    </w: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end"/>
    </w:r>
  </w:p>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pPr>
      <w:pStyle w:val="Sidhuvud"/>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Udda"/>
      <w:framePr w:w="8732" w:h="567" w:hRule="exact" w:vSpace="0" w:wrap="around" w:vAnchor="page" w:y="341" w:anchorLock="0"/>
    </w:pP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end"/>
    </w:r>
    <w:r w:rsidRPr="00D55D2A">
      <w:rPr>
        <w:rStyle w:val="SidhuvudBilaga"/>
      </w:rPr>
      <w:t xml:space="preserve">   Bilaga 3 </w:t>
    </w:r>
    <w:r w:rsidRPr="00D55D2A">
      <w:t xml:space="preserve">     </w: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w:instrText>
    </w:r>
    <w:r w:rsidRPr="00D55D2A">
      <w:instrText xml:space="preserve"> </w:instrText>
    </w:r>
    <w:r w:rsidRPr="00D55D2A">
      <w:rPr>
        <w:rStyle w:val="SidhuvudUtskott"/>
      </w:rPr>
      <w:instrText>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w:instrText>
    </w:r>
    <w:r w:rsidRPr="00D55D2A">
      <w:rPr>
        <w:rStyle w:val="SidhuvudUtskott"/>
      </w:rPr>
      <w:instrText>C</w:instrText>
    </w:r>
    <w:r w:rsidRPr="00D55D2A">
      <w:rPr>
        <w:rStyle w:val="SidhuvudUtskott"/>
      </w:rPr>
      <w:instrText>PROPERTY Betä</w:instrText>
    </w:r>
    <w:r w:rsidRPr="00D55D2A">
      <w:rPr>
        <w:rStyle w:val="SidhuvudUtskott"/>
      </w:rPr>
      <w:instrText>n</w:instrText>
    </w:r>
    <w:r w:rsidRPr="00D55D2A">
      <w:rPr>
        <w:rStyle w:val="SidhuvudUtskott"/>
      </w:rPr>
      <w:instrText>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p>
  <w:p w:rsidR="00092D60" w:rsidRPr="00D55D2A" w:rsidRDefault="00092D60">
    <w:pPr>
      <w:pStyle w:val="SidhuvudKantUdda"/>
      <w:framePr w:w="8732"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p>
  <w:p w:rsidR="00092D60" w:rsidRPr="00D55D2A" w:rsidRDefault="00092D60">
    <w:pPr>
      <w:pStyle w:val="Sidhuvud"/>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Jmn"/>
      <w:framePr w:w="8732" w:h="567" w:hRule="exact" w:vSpace="0" w:wrap="around" w:vAnchor="page" w:y="341" w:anchorLock="0"/>
    </w:pPr>
    <w:r w:rsidRPr="00D55D2A">
      <w:fldChar w:fldCharType="begin" w:fldLock="1"/>
    </w:r>
    <w:r w:rsidRPr="00D55D2A">
      <w:instrText xml:space="preserve"> if </w:instrText>
    </w:r>
    <w:r w:rsidRPr="00D55D2A">
      <w:fldChar w:fldCharType="begin" w:fldLock="1"/>
    </w:r>
    <w:r w:rsidRPr="00D55D2A">
      <w:instrText xml:space="preserve"> page</w:instrText>
    </w:r>
    <w:r w:rsidRPr="00D55D2A">
      <w:fldChar w:fldCharType="separate"/>
    </w:r>
    <w:r w:rsidR="00C310BE" w:rsidRPr="00D55D2A">
      <w:instrText>77</w:instrText>
    </w:r>
    <w:r w:rsidRPr="00D55D2A">
      <w:fldChar w:fldCharType="end"/>
    </w:r>
    <w:r w:rsidRPr="00D55D2A">
      <w:instrText xml:space="preserve"> &gt; 1 "</w:instrText>
    </w: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77</w:instrText>
    </w:r>
    <w:r w:rsidRPr="00D55D2A">
      <w:fldChar w:fldCharType="end"/>
    </w:r>
    <w:r w:rsidRPr="00D55D2A">
      <w:instrText xml:space="preserve">/2 </w:instrText>
    </w:r>
    <w:r w:rsidRPr="00D55D2A">
      <w:fldChar w:fldCharType="separate"/>
    </w:r>
    <w:r w:rsidR="00C310BE" w:rsidRPr="00D55D2A">
      <w:instrText>38,5</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77</w:instrText>
    </w:r>
    <w:r w:rsidRPr="00D55D2A">
      <w:fldChar w:fldCharType="end"/>
    </w:r>
    <w:r w:rsidRPr="00D55D2A">
      <w:instrText xml:space="preserve">/2) </w:instrText>
    </w:r>
    <w:r w:rsidRPr="00D55D2A">
      <w:fldChar w:fldCharType="separate"/>
    </w:r>
    <w:r w:rsidR="00C310BE" w:rsidRPr="00D55D2A">
      <w:instrText>38</w:instrText>
    </w:r>
    <w:r w:rsidRPr="00D55D2A">
      <w:fldChar w:fldCharType="end"/>
    </w:r>
    <w:r w:rsidRPr="00D55D2A">
      <w:fldChar w:fldCharType="separate"/>
    </w:r>
    <w:r w:rsidR="00C310BE" w:rsidRPr="00D55D2A">
      <w:instrText>0,5</w:instrText>
    </w:r>
    <w:r w:rsidRPr="00D55D2A">
      <w:fldChar w:fldCharType="end"/>
    </w:r>
    <w:r w:rsidRPr="00D55D2A">
      <w:instrText xml:space="preserve"> = 0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Utskott</w:instrText>
    </w:r>
    <w:r w:rsidRPr="00D55D2A">
      <w:rPr>
        <w:rStyle w:val="SidhuvudUtskott"/>
      </w:rPr>
      <w:fldChar w:fldCharType="separate"/>
    </w:r>
    <w:r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Pr="00D55D2A">
      <w:rPr>
        <w:rStyle w:val="SidhuvudUtskott"/>
      </w:rPr>
      <w:instrText>1</w:instrText>
    </w:r>
    <w:r w:rsidRPr="00D55D2A">
      <w:rPr>
        <w:rStyle w:val="SidhuvudUtskott"/>
      </w:rPr>
      <w:fldChar w:fldCharType="end"/>
    </w:r>
    <w:r w:rsidRPr="00D55D2A">
      <w:instrText xml:space="preserve">    </w:instrText>
    </w:r>
  </w:p>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pPr>
      <w:pStyle w:val="SidhuvudKantUdda"/>
      <w:framePr w:w="8732" w:h="567" w:hRule="exact" w:vSpace="0" w:wrap="around" w:vAnchor="page" w:y="341" w:anchorLock="0"/>
    </w:pPr>
    <w:r w:rsidRPr="00D55D2A">
      <w:rPr>
        <w:rStyle w:val="SidhuvudRubrikReferens"/>
        <w:smallCaps w:val="0"/>
      </w:rPr>
      <w:instrText xml:space="preserve"> </w:instrText>
    </w:r>
    <w:r w:rsidRPr="00D55D2A">
      <w:instrText xml:space="preserve">"  "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00460680"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instrText>1</w:instrText>
    </w:r>
    <w:r w:rsidRPr="00D55D2A">
      <w:rPr>
        <w:rStyle w:val="SidhuvudUtskott"/>
      </w:rPr>
      <w:fldChar w:fldCharType="end"/>
    </w:r>
  </w:p>
  <w:p w:rsidR="00C310BE" w:rsidRPr="00D55D2A" w:rsidRDefault="00092D60">
    <w:pPr>
      <w:pStyle w:val="SidhuvudKantUdda"/>
      <w:framePr w:w="8732"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r w:rsidRPr="00D55D2A">
      <w:instrText>"</w:instrText>
    </w:r>
    <w:r w:rsidRPr="00D55D2A">
      <w:fldChar w:fldCharType="separate"/>
    </w:r>
    <w:r w:rsidR="00C310BE" w:rsidRPr="00D55D2A">
      <w:instrText xml:space="preserve">  </w:instrText>
    </w:r>
    <w:r w:rsidR="00C310BE" w:rsidRPr="00D55D2A">
      <w:rPr>
        <w:rStyle w:val="SidhuvudUtskott"/>
      </w:rPr>
      <w:instrText>2010/11:NR1</w:instrText>
    </w:r>
  </w:p>
  <w:p w:rsidR="00C310BE" w:rsidRPr="00D55D2A" w:rsidRDefault="00092D60">
    <w:pPr>
      <w:pStyle w:val="SidhuvudKantUdda"/>
      <w:framePr w:w="8732" w:h="567" w:hRule="exact" w:vSpace="0" w:wrap="around" w:vAnchor="page" w:y="341" w:anchorLock="0"/>
    </w:pPr>
    <w:r w:rsidRPr="00D55D2A">
      <w:fldChar w:fldCharType="end"/>
    </w:r>
    <w:r w:rsidRPr="00D55D2A">
      <w:instrText>" " "</w:instrText>
    </w:r>
    <w:r w:rsidRPr="00D55D2A">
      <w:fldChar w:fldCharType="separate"/>
    </w:r>
    <w:r w:rsidR="00C310BE" w:rsidRPr="00D55D2A">
      <w:t xml:space="preserve">  </w:t>
    </w:r>
    <w:r w:rsidR="00C310BE" w:rsidRPr="00D55D2A">
      <w:rPr>
        <w:rStyle w:val="SidhuvudUtskott"/>
      </w:rPr>
      <w:t>2010/11:NR1</w:t>
    </w:r>
  </w:p>
  <w:p w:rsidR="00092D60" w:rsidRPr="00D55D2A" w:rsidRDefault="00092D60">
    <w:pPr>
      <w:pStyle w:val="SidhuvudKantUdda"/>
      <w:framePr w:w="8732" w:h="567" w:hRule="exact" w:vSpace="0" w:wrap="around" w:vAnchor="page" w:y="341" w:anchorLock="0"/>
    </w:pPr>
    <w:r w:rsidRPr="00D55D2A">
      <w:fldChar w:fldCharType="end"/>
    </w:r>
  </w:p>
  <w:p w:rsidR="00092D60" w:rsidRPr="00D55D2A" w:rsidRDefault="00092D60">
    <w:pPr>
      <w:pStyle w:val="Sidhuvud"/>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1B54EA">
    <w:pPr>
      <w:pStyle w:val="SidhuvudKantJmn"/>
      <w:framePr w:w="8731" w:h="567" w:hRule="exact" w:vSpace="0" w:wrap="around" w:vAnchor="page" w:y="341" w:anchorLock="0"/>
    </w:pP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r w:rsidRPr="00D55D2A">
      <w:t xml:space="preserve">     </w:t>
    </w:r>
    <w:r w:rsidRPr="00D55D2A">
      <w:rPr>
        <w:rStyle w:val="SidhuvudBilaga"/>
      </w:rPr>
      <w:t xml:space="preserve"> Bilaga 4   </w:t>
    </w: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end"/>
    </w:r>
  </w:p>
  <w:p w:rsidR="00092D60" w:rsidRPr="00D55D2A" w:rsidRDefault="00092D60" w:rsidP="001B54EA">
    <w:pPr>
      <w:pStyle w:val="SidhuvudKantJmn"/>
      <w:framePr w:w="8731"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Udda"/>
      <w:framePr w:w="8732" w:h="567" w:hRule="exact" w:vSpace="0" w:wrap="around" w:vAnchor="page" w:y="341" w:anchorLock="0"/>
    </w:pP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separate"/>
    </w:r>
    <w:r w:rsidR="00460680" w:rsidRPr="00D55D2A">
      <w:rPr>
        <w:rStyle w:val="SidhuvudRubrikReferens"/>
      </w:rPr>
      <w:t>Sammanfattning</w:t>
    </w:r>
    <w:r w:rsidRPr="00D55D2A">
      <w:rPr>
        <w:rStyle w:val="SidhuvudRubrikReferens"/>
      </w:rPr>
      <w:fldChar w:fldCharType="end"/>
    </w:r>
    <w:r w:rsidRPr="00D55D2A">
      <w:rPr>
        <w:rStyle w:val="SidhuvudBilaga"/>
      </w:rPr>
      <w:t xml:space="preserve"> </w:t>
    </w:r>
    <w:r w:rsidRPr="00D55D2A">
      <w:t xml:space="preserve">     </w: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w:instrText>
    </w:r>
    <w:r w:rsidRPr="00D55D2A">
      <w:instrText xml:space="preserve"> </w:instrText>
    </w:r>
    <w:r w:rsidRPr="00D55D2A">
      <w:rPr>
        <w:rStyle w:val="SidhuvudUtskott"/>
      </w:rPr>
      <w:instrText>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w:instrText>
    </w:r>
    <w:r w:rsidRPr="00D55D2A">
      <w:rPr>
        <w:rStyle w:val="SidhuvudUtskott"/>
      </w:rPr>
      <w:instrText>n</w:instrText>
    </w:r>
    <w:r w:rsidRPr="00D55D2A">
      <w:rPr>
        <w:rStyle w:val="SidhuvudUtskott"/>
      </w:rPr>
      <w:instrText>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p>
  <w:p w:rsidR="00092D60" w:rsidRPr="00D55D2A" w:rsidRDefault="00092D60">
    <w:pPr>
      <w:pStyle w:val="SidhuvudKantUdda"/>
      <w:framePr w:w="8732"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p>
  <w:p w:rsidR="00092D60" w:rsidRPr="00D55D2A" w:rsidRDefault="00092D60">
    <w:pPr>
      <w:pStyle w:val="Sidhuvud"/>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1B54EA">
    <w:pPr>
      <w:pStyle w:val="SidhuvudKantUdda"/>
      <w:framePr w:w="8731" w:h="567" w:hRule="exact" w:vSpace="0" w:wrap="around" w:vAnchor="page" w:y="341" w:anchorLock="0"/>
    </w:pP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end"/>
    </w:r>
    <w:r w:rsidRPr="00D55D2A">
      <w:rPr>
        <w:rStyle w:val="SidhuvudBilaga"/>
      </w:rPr>
      <w:t xml:space="preserve">   Bilaga 4 </w:t>
    </w:r>
    <w:r w:rsidRPr="00D55D2A">
      <w:t xml:space="preserve">     </w: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w:instrText>
    </w:r>
    <w:r w:rsidRPr="00D55D2A">
      <w:instrText xml:space="preserve"> </w:instrText>
    </w:r>
    <w:r w:rsidRPr="00D55D2A">
      <w:rPr>
        <w:rStyle w:val="SidhuvudUtskott"/>
      </w:rPr>
      <w:instrText>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w:instrText>
    </w:r>
    <w:r w:rsidRPr="00D55D2A">
      <w:rPr>
        <w:rStyle w:val="SidhuvudUtskott"/>
      </w:rPr>
      <w:instrText>C</w:instrText>
    </w:r>
    <w:r w:rsidRPr="00D55D2A">
      <w:rPr>
        <w:rStyle w:val="SidhuvudUtskott"/>
      </w:rPr>
      <w:instrText>PROPERTY Betä</w:instrText>
    </w:r>
    <w:r w:rsidRPr="00D55D2A">
      <w:rPr>
        <w:rStyle w:val="SidhuvudUtskott"/>
      </w:rPr>
      <w:instrText>n</w:instrText>
    </w:r>
    <w:r w:rsidRPr="00D55D2A">
      <w:rPr>
        <w:rStyle w:val="SidhuvudUtskott"/>
      </w:rPr>
      <w:instrText>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p>
  <w:p w:rsidR="00092D60" w:rsidRPr="00D55D2A" w:rsidRDefault="00092D60" w:rsidP="001B54EA">
    <w:pPr>
      <w:pStyle w:val="SidhuvudKantUdda"/>
      <w:framePr w:w="8731"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p>
  <w:p w:rsidR="00092D60" w:rsidRPr="00D55D2A" w:rsidRDefault="00092D60">
    <w:pPr>
      <w:pStyle w:val="Sidhuvud"/>
      <w:rPr>
        <w:sz w:val="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rsidP="001B54EA">
    <w:pPr>
      <w:pStyle w:val="SidhuvudKantJmn"/>
      <w:framePr w:w="8731" w:h="567" w:hRule="exact" w:vSpace="0" w:wrap="around" w:vAnchor="page" w:y="341" w:anchorLock="0"/>
    </w:pPr>
    <w:r w:rsidRPr="00D55D2A">
      <w:fldChar w:fldCharType="begin" w:fldLock="1"/>
    </w:r>
    <w:r w:rsidRPr="00D55D2A">
      <w:instrText xml:space="preserve"> if </w:instrText>
    </w:r>
    <w:r w:rsidRPr="00D55D2A">
      <w:fldChar w:fldCharType="begin" w:fldLock="1"/>
    </w:r>
    <w:r w:rsidRPr="00D55D2A">
      <w:instrText xml:space="preserve"> page</w:instrText>
    </w:r>
    <w:r w:rsidRPr="00D55D2A">
      <w:fldChar w:fldCharType="separate"/>
    </w:r>
    <w:r w:rsidR="00C310BE" w:rsidRPr="00D55D2A">
      <w:instrText>83</w:instrText>
    </w:r>
    <w:r w:rsidRPr="00D55D2A">
      <w:fldChar w:fldCharType="end"/>
    </w:r>
    <w:r w:rsidRPr="00D55D2A">
      <w:instrText xml:space="preserve"> &gt; 1 "</w:instrText>
    </w: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83</w:instrText>
    </w:r>
    <w:r w:rsidRPr="00D55D2A">
      <w:fldChar w:fldCharType="end"/>
    </w:r>
    <w:r w:rsidRPr="00D55D2A">
      <w:instrText xml:space="preserve">/2 </w:instrText>
    </w:r>
    <w:r w:rsidRPr="00D55D2A">
      <w:fldChar w:fldCharType="separate"/>
    </w:r>
    <w:r w:rsidR="00C310BE" w:rsidRPr="00D55D2A">
      <w:instrText>41,5</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83</w:instrText>
    </w:r>
    <w:r w:rsidRPr="00D55D2A">
      <w:fldChar w:fldCharType="end"/>
    </w:r>
    <w:r w:rsidRPr="00D55D2A">
      <w:instrText xml:space="preserve">/2) </w:instrText>
    </w:r>
    <w:r w:rsidRPr="00D55D2A">
      <w:fldChar w:fldCharType="separate"/>
    </w:r>
    <w:r w:rsidR="00C310BE" w:rsidRPr="00D55D2A">
      <w:instrText>41</w:instrText>
    </w:r>
    <w:r w:rsidRPr="00D55D2A">
      <w:fldChar w:fldCharType="end"/>
    </w:r>
    <w:r w:rsidRPr="00D55D2A">
      <w:fldChar w:fldCharType="separate"/>
    </w:r>
    <w:r w:rsidR="00C310BE" w:rsidRPr="00D55D2A">
      <w:instrText>0,5</w:instrText>
    </w:r>
    <w:r w:rsidRPr="00D55D2A">
      <w:fldChar w:fldCharType="end"/>
    </w:r>
    <w:r w:rsidRPr="00D55D2A">
      <w:instrText xml:space="preserve"> = 0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Utskott</w:instrText>
    </w:r>
    <w:r w:rsidRPr="00D55D2A">
      <w:rPr>
        <w:rStyle w:val="SidhuvudUtskott"/>
      </w:rPr>
      <w:fldChar w:fldCharType="separate"/>
    </w:r>
    <w:r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Pr="00D55D2A">
      <w:rPr>
        <w:rStyle w:val="SidhuvudUtskott"/>
      </w:rPr>
      <w:instrText>1</w:instrText>
    </w:r>
    <w:r w:rsidRPr="00D55D2A">
      <w:rPr>
        <w:rStyle w:val="SidhuvudUtskott"/>
      </w:rPr>
      <w:fldChar w:fldCharType="end"/>
    </w:r>
    <w:r w:rsidRPr="00D55D2A">
      <w:instrText xml:space="preserve">    </w:instrText>
    </w:r>
  </w:p>
  <w:p w:rsidR="00092D60" w:rsidRPr="00D55D2A" w:rsidRDefault="00092D60" w:rsidP="001B54EA">
    <w:pPr>
      <w:pStyle w:val="SidhuvudKantJmn"/>
      <w:framePr w:w="8731"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rsidP="001B54EA">
    <w:pPr>
      <w:pStyle w:val="SidhuvudKantUdda"/>
      <w:framePr w:w="8731" w:h="567" w:hRule="exact" w:vSpace="0" w:wrap="around" w:vAnchor="page" w:y="341" w:anchorLock="0"/>
    </w:pPr>
    <w:r w:rsidRPr="00D55D2A">
      <w:rPr>
        <w:rStyle w:val="SidhuvudRubrikReferens"/>
        <w:smallCaps w:val="0"/>
      </w:rPr>
      <w:instrText xml:space="preserve"> </w:instrText>
    </w:r>
    <w:r w:rsidRPr="00D55D2A">
      <w:instrText xml:space="preserve">"  "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00460680"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instrText>1</w:instrText>
    </w:r>
    <w:r w:rsidRPr="00D55D2A">
      <w:rPr>
        <w:rStyle w:val="SidhuvudUtskott"/>
      </w:rPr>
      <w:fldChar w:fldCharType="end"/>
    </w:r>
  </w:p>
  <w:p w:rsidR="00C310BE" w:rsidRPr="00D55D2A" w:rsidRDefault="00092D60" w:rsidP="001B54EA">
    <w:pPr>
      <w:pStyle w:val="SidhuvudKantUdda"/>
      <w:framePr w:w="8731"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r w:rsidRPr="00D55D2A">
      <w:instrText>"</w:instrText>
    </w:r>
    <w:r w:rsidRPr="00D55D2A">
      <w:fldChar w:fldCharType="separate"/>
    </w:r>
    <w:r w:rsidR="00C310BE" w:rsidRPr="00D55D2A">
      <w:instrText xml:space="preserve">  </w:instrText>
    </w:r>
    <w:r w:rsidR="00C310BE" w:rsidRPr="00D55D2A">
      <w:rPr>
        <w:rStyle w:val="SidhuvudUtskott"/>
      </w:rPr>
      <w:instrText>2010/11:NR1</w:instrText>
    </w:r>
  </w:p>
  <w:p w:rsidR="00C310BE" w:rsidRPr="00D55D2A" w:rsidRDefault="00092D60" w:rsidP="001B54EA">
    <w:pPr>
      <w:pStyle w:val="SidhuvudKantUdda"/>
      <w:framePr w:w="8731" w:h="567" w:hRule="exact" w:vSpace="0" w:wrap="around" w:vAnchor="page" w:y="341" w:anchorLock="0"/>
    </w:pPr>
    <w:r w:rsidRPr="00D55D2A">
      <w:fldChar w:fldCharType="end"/>
    </w:r>
    <w:r w:rsidRPr="00D55D2A">
      <w:instrText>" " "</w:instrText>
    </w:r>
    <w:r w:rsidRPr="00D55D2A">
      <w:fldChar w:fldCharType="separate"/>
    </w:r>
    <w:r w:rsidR="00C310BE" w:rsidRPr="00D55D2A">
      <w:t xml:space="preserve">  </w:t>
    </w:r>
    <w:r w:rsidR="00C310BE" w:rsidRPr="00D55D2A">
      <w:rPr>
        <w:rStyle w:val="SidhuvudUtskott"/>
      </w:rPr>
      <w:t>2010/11:NR1</w:t>
    </w:r>
  </w:p>
  <w:p w:rsidR="00092D60" w:rsidRPr="00D55D2A" w:rsidRDefault="00092D60" w:rsidP="001B54EA">
    <w:pPr>
      <w:pStyle w:val="SidhuvudKantUdda"/>
      <w:framePr w:w="8731" w:h="567" w:hRule="exact" w:vSpace="0" w:wrap="around" w:vAnchor="page" w:y="341" w:anchorLock="0"/>
    </w:pPr>
    <w:r w:rsidRPr="00D55D2A">
      <w:fldChar w:fldCharType="end"/>
    </w:r>
  </w:p>
  <w:p w:rsidR="00092D60" w:rsidRPr="00D55D2A" w:rsidRDefault="00092D60">
    <w:pPr>
      <w:pStyle w:val="Sidhuvud"/>
      <w:rPr>
        <w:sz w:val="2"/>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r w:rsidRPr="00D55D2A">
      <w:t xml:space="preserve">     </w:t>
    </w:r>
    <w:r w:rsidRPr="00D55D2A">
      <w:rPr>
        <w:rStyle w:val="SidhuvudBilaga"/>
      </w:rPr>
      <w:t xml:space="preserve"> Bilaga 5   </w:t>
    </w: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end"/>
    </w:r>
  </w:p>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pPr>
      <w:pStyle w:val="Sidhuvud"/>
      <w:rPr>
        <w:sz w:val="2"/>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Udda"/>
      <w:framePr w:w="8732" w:h="567" w:hRule="exact" w:vSpace="0" w:wrap="around" w:vAnchor="page" w:y="341" w:anchorLock="0"/>
    </w:pP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end"/>
    </w:r>
    <w:r w:rsidRPr="00D55D2A">
      <w:rPr>
        <w:rStyle w:val="SidhuvudBilaga"/>
      </w:rPr>
      <w:t xml:space="preserve">   Bilaga 5 </w:t>
    </w:r>
    <w:r w:rsidRPr="00D55D2A">
      <w:t xml:space="preserve">     </w: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w:instrText>
    </w:r>
    <w:r w:rsidRPr="00D55D2A">
      <w:instrText xml:space="preserve"> </w:instrText>
    </w:r>
    <w:r w:rsidRPr="00D55D2A">
      <w:rPr>
        <w:rStyle w:val="SidhuvudUtskott"/>
      </w:rPr>
      <w:instrText>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w:instrText>
    </w:r>
    <w:r w:rsidRPr="00D55D2A">
      <w:rPr>
        <w:rStyle w:val="SidhuvudUtskott"/>
      </w:rPr>
      <w:instrText>C</w:instrText>
    </w:r>
    <w:r w:rsidRPr="00D55D2A">
      <w:rPr>
        <w:rStyle w:val="SidhuvudUtskott"/>
      </w:rPr>
      <w:instrText>PROPERTY Betä</w:instrText>
    </w:r>
    <w:r w:rsidRPr="00D55D2A">
      <w:rPr>
        <w:rStyle w:val="SidhuvudUtskott"/>
      </w:rPr>
      <w:instrText>n</w:instrText>
    </w:r>
    <w:r w:rsidRPr="00D55D2A">
      <w:rPr>
        <w:rStyle w:val="SidhuvudUtskott"/>
      </w:rPr>
      <w:instrText>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p>
  <w:p w:rsidR="00092D60" w:rsidRPr="00D55D2A" w:rsidRDefault="00092D60">
    <w:pPr>
      <w:pStyle w:val="SidhuvudKantUdda"/>
      <w:framePr w:w="8732"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p>
  <w:p w:rsidR="00092D60" w:rsidRPr="00D55D2A" w:rsidRDefault="00092D60">
    <w:pPr>
      <w:pStyle w:val="Sidhuvud"/>
      <w:rPr>
        <w:sz w:val="2"/>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Jmn"/>
      <w:framePr w:w="8732" w:h="567" w:hRule="exact" w:vSpace="0" w:wrap="around" w:vAnchor="page" w:y="341" w:anchorLock="0"/>
    </w:pPr>
    <w:r w:rsidRPr="00D55D2A">
      <w:fldChar w:fldCharType="begin" w:fldLock="1"/>
    </w:r>
    <w:r w:rsidRPr="00D55D2A">
      <w:instrText xml:space="preserve"> if </w:instrText>
    </w:r>
    <w:r w:rsidRPr="00D55D2A">
      <w:fldChar w:fldCharType="begin" w:fldLock="1"/>
    </w:r>
    <w:r w:rsidRPr="00D55D2A">
      <w:instrText xml:space="preserve"> page</w:instrText>
    </w:r>
    <w:r w:rsidRPr="00D55D2A">
      <w:fldChar w:fldCharType="separate"/>
    </w:r>
    <w:r w:rsidR="00C310BE" w:rsidRPr="00D55D2A">
      <w:instrText>87</w:instrText>
    </w:r>
    <w:r w:rsidRPr="00D55D2A">
      <w:fldChar w:fldCharType="end"/>
    </w:r>
    <w:r w:rsidRPr="00D55D2A">
      <w:instrText xml:space="preserve"> &gt; 1 "</w:instrText>
    </w: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87</w:instrText>
    </w:r>
    <w:r w:rsidRPr="00D55D2A">
      <w:fldChar w:fldCharType="end"/>
    </w:r>
    <w:r w:rsidRPr="00D55D2A">
      <w:instrText xml:space="preserve">/2 </w:instrText>
    </w:r>
    <w:r w:rsidRPr="00D55D2A">
      <w:fldChar w:fldCharType="separate"/>
    </w:r>
    <w:r w:rsidR="00C310BE" w:rsidRPr="00D55D2A">
      <w:instrText>43,5</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87</w:instrText>
    </w:r>
    <w:r w:rsidRPr="00D55D2A">
      <w:fldChar w:fldCharType="end"/>
    </w:r>
    <w:r w:rsidRPr="00D55D2A">
      <w:instrText xml:space="preserve">/2) </w:instrText>
    </w:r>
    <w:r w:rsidRPr="00D55D2A">
      <w:fldChar w:fldCharType="separate"/>
    </w:r>
    <w:r w:rsidR="00C310BE" w:rsidRPr="00D55D2A">
      <w:instrText>43</w:instrText>
    </w:r>
    <w:r w:rsidRPr="00D55D2A">
      <w:fldChar w:fldCharType="end"/>
    </w:r>
    <w:r w:rsidRPr="00D55D2A">
      <w:fldChar w:fldCharType="separate"/>
    </w:r>
    <w:r w:rsidR="00C310BE" w:rsidRPr="00D55D2A">
      <w:instrText>0,5</w:instrText>
    </w:r>
    <w:r w:rsidRPr="00D55D2A">
      <w:fldChar w:fldCharType="end"/>
    </w:r>
    <w:r w:rsidRPr="00D55D2A">
      <w:instrText xml:space="preserve"> = 0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Utskott</w:instrText>
    </w:r>
    <w:r w:rsidRPr="00D55D2A">
      <w:rPr>
        <w:rStyle w:val="SidhuvudUtskott"/>
      </w:rPr>
      <w:fldChar w:fldCharType="separate"/>
    </w:r>
    <w:r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Pr="00D55D2A">
      <w:rPr>
        <w:rStyle w:val="SidhuvudUtskott"/>
      </w:rPr>
      <w:instrText>1</w:instrText>
    </w:r>
    <w:r w:rsidRPr="00D55D2A">
      <w:rPr>
        <w:rStyle w:val="SidhuvudUtskott"/>
      </w:rPr>
      <w:fldChar w:fldCharType="end"/>
    </w:r>
    <w:r w:rsidRPr="00D55D2A">
      <w:instrText xml:space="preserve">    </w:instrText>
    </w:r>
  </w:p>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pPr>
      <w:pStyle w:val="SidhuvudKantUdda"/>
      <w:framePr w:w="8732" w:h="567" w:hRule="exact" w:vSpace="0" w:wrap="around" w:vAnchor="page" w:y="341" w:anchorLock="0"/>
    </w:pPr>
    <w:r w:rsidRPr="00D55D2A">
      <w:rPr>
        <w:rStyle w:val="SidhuvudRubrikReferens"/>
        <w:smallCaps w:val="0"/>
      </w:rPr>
      <w:instrText xml:space="preserve"> </w:instrText>
    </w:r>
    <w:r w:rsidRPr="00D55D2A">
      <w:instrText xml:space="preserve">"  "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00460680"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instrText>1</w:instrText>
    </w:r>
    <w:r w:rsidRPr="00D55D2A">
      <w:rPr>
        <w:rStyle w:val="SidhuvudUtskott"/>
      </w:rPr>
      <w:fldChar w:fldCharType="end"/>
    </w:r>
  </w:p>
  <w:p w:rsidR="00C310BE" w:rsidRPr="00D55D2A" w:rsidRDefault="00092D60">
    <w:pPr>
      <w:pStyle w:val="SidhuvudKantUdda"/>
      <w:framePr w:w="8732"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r w:rsidRPr="00D55D2A">
      <w:instrText>"</w:instrText>
    </w:r>
    <w:r w:rsidRPr="00D55D2A">
      <w:fldChar w:fldCharType="separate"/>
    </w:r>
    <w:r w:rsidR="00C310BE" w:rsidRPr="00D55D2A">
      <w:instrText xml:space="preserve">  </w:instrText>
    </w:r>
    <w:r w:rsidR="00C310BE" w:rsidRPr="00D55D2A">
      <w:rPr>
        <w:rStyle w:val="SidhuvudUtskott"/>
      </w:rPr>
      <w:instrText>2010/11:NR1</w:instrText>
    </w:r>
  </w:p>
  <w:p w:rsidR="00C310BE" w:rsidRPr="00D55D2A" w:rsidRDefault="00092D60">
    <w:pPr>
      <w:pStyle w:val="SidhuvudKantUdda"/>
      <w:framePr w:w="8732" w:h="567" w:hRule="exact" w:vSpace="0" w:wrap="around" w:vAnchor="page" w:y="341" w:anchorLock="0"/>
    </w:pPr>
    <w:r w:rsidRPr="00D55D2A">
      <w:fldChar w:fldCharType="end"/>
    </w:r>
    <w:r w:rsidRPr="00D55D2A">
      <w:instrText>" " "</w:instrText>
    </w:r>
    <w:r w:rsidRPr="00D55D2A">
      <w:fldChar w:fldCharType="separate"/>
    </w:r>
    <w:r w:rsidR="00C310BE" w:rsidRPr="00D55D2A">
      <w:t xml:space="preserve">  </w:t>
    </w:r>
    <w:r w:rsidR="00C310BE" w:rsidRPr="00D55D2A">
      <w:rPr>
        <w:rStyle w:val="SidhuvudUtskott"/>
      </w:rPr>
      <w:t>2010/11:NR1</w:t>
    </w:r>
  </w:p>
  <w:p w:rsidR="00092D60" w:rsidRPr="00D55D2A" w:rsidRDefault="00092D60">
    <w:pPr>
      <w:pStyle w:val="SidhuvudKantUdda"/>
      <w:framePr w:w="8732" w:h="567" w:hRule="exact" w:vSpace="0" w:wrap="around" w:vAnchor="page" w:y="341" w:anchorLock="0"/>
    </w:pPr>
    <w:r w:rsidRPr="00D55D2A">
      <w:fldChar w:fldCharType="end"/>
    </w:r>
  </w:p>
  <w:p w:rsidR="00092D60" w:rsidRPr="00D55D2A" w:rsidRDefault="00092D6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Jmn"/>
      <w:framePr w:w="8732" w:h="567" w:hRule="exact" w:vSpace="0" w:wrap="around" w:vAnchor="page" w:y="341" w:anchorLock="0"/>
    </w:pPr>
    <w:r w:rsidRPr="00D55D2A">
      <w:fldChar w:fldCharType="begin" w:fldLock="1"/>
    </w:r>
    <w:r w:rsidRPr="00D55D2A">
      <w:instrText xml:space="preserve"> if </w:instrText>
    </w:r>
    <w:r w:rsidRPr="00D55D2A">
      <w:fldChar w:fldCharType="begin" w:fldLock="1"/>
    </w:r>
    <w:r w:rsidRPr="00D55D2A">
      <w:instrText xml:space="preserve"> page</w:instrText>
    </w:r>
    <w:r w:rsidRPr="00D55D2A">
      <w:fldChar w:fldCharType="separate"/>
    </w:r>
    <w:r w:rsidR="00C310BE" w:rsidRPr="00D55D2A">
      <w:instrText>2</w:instrText>
    </w:r>
    <w:r w:rsidRPr="00D55D2A">
      <w:fldChar w:fldCharType="end"/>
    </w:r>
    <w:r w:rsidRPr="00D55D2A">
      <w:instrText xml:space="preserve"> &gt; 1 "</w:instrText>
    </w: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2</w:instrText>
    </w:r>
    <w:r w:rsidRPr="00D55D2A">
      <w:fldChar w:fldCharType="end"/>
    </w:r>
    <w:r w:rsidRPr="00D55D2A">
      <w:instrText xml:space="preserve">/2 </w:instrText>
    </w:r>
    <w:r w:rsidRPr="00D55D2A">
      <w:fldChar w:fldCharType="separate"/>
    </w:r>
    <w:r w:rsidR="00C310BE" w:rsidRPr="00D55D2A">
      <w:instrText>1</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2</w:instrText>
    </w:r>
    <w:r w:rsidRPr="00D55D2A">
      <w:fldChar w:fldCharType="end"/>
    </w:r>
    <w:r w:rsidRPr="00D55D2A">
      <w:instrText xml:space="preserve">/2) </w:instrText>
    </w:r>
    <w:r w:rsidRPr="00D55D2A">
      <w:fldChar w:fldCharType="separate"/>
    </w:r>
    <w:r w:rsidR="00C310BE" w:rsidRPr="00D55D2A">
      <w:instrText>1</w:instrText>
    </w:r>
    <w:r w:rsidRPr="00D55D2A">
      <w:fldChar w:fldCharType="end"/>
    </w:r>
    <w:r w:rsidRPr="00D55D2A">
      <w:fldChar w:fldCharType="separate"/>
    </w:r>
    <w:r w:rsidR="00C310BE" w:rsidRPr="00D55D2A">
      <w:instrText>0</w:instrText>
    </w:r>
    <w:r w:rsidRPr="00D55D2A">
      <w:fldChar w:fldCharType="end"/>
    </w:r>
    <w:r w:rsidRPr="00D55D2A">
      <w:instrText xml:space="preserve"> = 0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Utskott</w:instrText>
    </w:r>
    <w:r w:rsidRPr="00D55D2A">
      <w:rPr>
        <w:rStyle w:val="SidhuvudUtskott"/>
      </w:rPr>
      <w:fldChar w:fldCharType="separate"/>
    </w:r>
    <w:r w:rsidR="00460680"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instrText>1</w:instrText>
    </w:r>
    <w:r w:rsidRPr="00D55D2A">
      <w:rPr>
        <w:rStyle w:val="SidhuvudUtskott"/>
      </w:rPr>
      <w:fldChar w:fldCharType="end"/>
    </w:r>
    <w:r w:rsidRPr="00D55D2A">
      <w:instrText xml:space="preserve">    </w:instrText>
    </w:r>
  </w:p>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pPr>
      <w:pStyle w:val="SidhuvudKantUdda"/>
      <w:framePr w:w="8732" w:h="567" w:hRule="exact" w:vSpace="0" w:wrap="around" w:vAnchor="page" w:y="341" w:anchorLock="0"/>
    </w:pPr>
    <w:r w:rsidRPr="00D55D2A">
      <w:rPr>
        <w:rStyle w:val="SidhuvudRubrikReferens"/>
        <w:smallCaps w:val="0"/>
      </w:rPr>
      <w:instrText xml:space="preserve"> </w:instrText>
    </w:r>
    <w:r w:rsidRPr="00D55D2A">
      <w:instrText xml:space="preserve">"  "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Pr="00D55D2A">
      <w:rPr>
        <w:rStyle w:val="SidhuvudUtskott"/>
      </w:rPr>
      <w:instrText>1</w:instrText>
    </w:r>
    <w:r w:rsidRPr="00D55D2A">
      <w:rPr>
        <w:rStyle w:val="SidhuvudUtskott"/>
      </w:rPr>
      <w:fldChar w:fldCharType="end"/>
    </w:r>
  </w:p>
  <w:p w:rsidR="00C310BE"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r w:rsidRPr="00D55D2A">
      <w:instrText>"</w:instrText>
    </w:r>
    <w:r w:rsidRPr="00D55D2A">
      <w:fldChar w:fldCharType="separate"/>
    </w:r>
    <w:r w:rsidR="00C310BE" w:rsidRPr="00D55D2A">
      <w:rPr>
        <w:rStyle w:val="SidhuvudUtskott"/>
      </w:rPr>
      <w:instrText>2010/11:NR1</w:instrText>
    </w:r>
    <w:r w:rsidR="00C310BE" w:rsidRPr="00D55D2A">
      <w:instrText xml:space="preserve">    </w:instrText>
    </w:r>
  </w:p>
  <w:p w:rsidR="00C310BE" w:rsidRPr="00D55D2A" w:rsidRDefault="00C310BE">
    <w:pPr>
      <w:pStyle w:val="SidhuvudKantJmn"/>
      <w:framePr w:w="8732" w:h="567" w:hRule="exact" w:vSpace="0" w:wrap="around" w:vAnchor="page" w:y="341" w:anchorLock="0"/>
    </w:pPr>
  </w:p>
  <w:p w:rsidR="00C310BE" w:rsidRPr="00D55D2A" w:rsidRDefault="00C310BE">
    <w:pPr>
      <w:pStyle w:val="SidhuvudKantJmn"/>
      <w:framePr w:w="8732" w:h="567" w:hRule="exact" w:vSpace="0" w:wrap="around" w:vAnchor="page" w:y="341" w:anchorLock="0"/>
    </w:pPr>
    <w:r w:rsidRPr="00D55D2A">
      <w:rPr>
        <w:rStyle w:val="SidhuvudRubrikReferens"/>
        <w:smallCaps w:val="0"/>
      </w:rPr>
      <w:instrText xml:space="preserve"> </w:instrText>
    </w:r>
    <w:r w:rsidR="00092D60" w:rsidRPr="00D55D2A">
      <w:fldChar w:fldCharType="end"/>
    </w:r>
    <w:r w:rsidR="00092D60" w:rsidRPr="00D55D2A">
      <w:instrText>" " "</w:instrText>
    </w:r>
    <w:r w:rsidR="00092D60" w:rsidRPr="00D55D2A">
      <w:fldChar w:fldCharType="separate"/>
    </w:r>
    <w:r w:rsidRPr="00D55D2A">
      <w:rPr>
        <w:rStyle w:val="SidhuvudUtskott"/>
      </w:rPr>
      <w:t>2010/11:NR1</w:t>
    </w:r>
    <w:r w:rsidRPr="00D55D2A">
      <w:t xml:space="preserve">    </w:t>
    </w:r>
  </w:p>
  <w:p w:rsidR="00C310BE" w:rsidRPr="00D55D2A" w:rsidRDefault="00C310BE">
    <w:pPr>
      <w:pStyle w:val="SidhuvudKantJmn"/>
      <w:framePr w:w="8732" w:h="567" w:hRule="exact" w:vSpace="0" w:wrap="around" w:vAnchor="page" w:y="341" w:anchorLock="0"/>
    </w:pPr>
  </w:p>
  <w:p w:rsidR="00092D60" w:rsidRPr="00D55D2A" w:rsidRDefault="00C310BE">
    <w:pPr>
      <w:pStyle w:val="SidhuvudKantUdda"/>
      <w:framePr w:w="8732" w:h="567" w:hRule="exact" w:vSpace="0" w:wrap="around" w:vAnchor="page" w:y="341" w:anchorLock="0"/>
    </w:pPr>
    <w:r w:rsidRPr="00D55D2A">
      <w:rPr>
        <w:rStyle w:val="SidhuvudRubrikReferens"/>
        <w:smallCaps w:val="0"/>
      </w:rPr>
      <w:t xml:space="preserve"> </w:t>
    </w:r>
    <w:r w:rsidR="00092D60" w:rsidRPr="00D55D2A">
      <w:fldChar w:fldCharType="end"/>
    </w:r>
  </w:p>
  <w:p w:rsidR="00092D60" w:rsidRPr="00D55D2A" w:rsidRDefault="00092D6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r w:rsidRPr="00D55D2A">
      <w:t xml:space="preserve">     </w:t>
    </w:r>
    <w:r w:rsidRPr="00D55D2A">
      <w:rPr>
        <w:rStyle w:val="SidhuvudBilaga"/>
      </w:rPr>
      <w:t xml:space="preserve"> </w:t>
    </w: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separate"/>
    </w:r>
    <w:r w:rsidR="00C310BE" w:rsidRPr="00D55D2A">
      <w:rPr>
        <w:rStyle w:val="SidhuvudRubrikReferens"/>
      </w:rPr>
      <w:t>1 Inledning</w:t>
    </w:r>
    <w:r w:rsidRPr="00D55D2A">
      <w:rPr>
        <w:rStyle w:val="SidhuvudRubrikReferens"/>
      </w:rPr>
      <w:fldChar w:fldCharType="end"/>
    </w:r>
  </w:p>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Udda"/>
      <w:framePr w:w="8732" w:h="567" w:hRule="exact" w:vSpace="0" w:wrap="around" w:vAnchor="page" w:y="341" w:anchorLock="0"/>
    </w:pPr>
    <w:r w:rsidRPr="00D55D2A">
      <w:rPr>
        <w:rStyle w:val="SidhuvudRubrikReferens"/>
      </w:rPr>
      <w:fldChar w:fldCharType="begin" w:fldLock="1"/>
    </w:r>
    <w:r w:rsidRPr="00D55D2A">
      <w:rPr>
        <w:rStyle w:val="SidhuvudRubrikReferens"/>
      </w:rPr>
      <w:instrText xml:space="preserve"> StyleREF "Rubrik 1" </w:instrText>
    </w:r>
    <w:r w:rsidRPr="00D55D2A">
      <w:rPr>
        <w:rStyle w:val="SidhuvudRubrikReferens"/>
      </w:rPr>
      <w:fldChar w:fldCharType="separate"/>
    </w:r>
    <w:r w:rsidR="00C310BE" w:rsidRPr="00D55D2A">
      <w:rPr>
        <w:rStyle w:val="SidhuvudRubrikReferens"/>
      </w:rPr>
      <w:t>1 Inledning</w:t>
    </w:r>
    <w:r w:rsidRPr="00D55D2A">
      <w:rPr>
        <w:rStyle w:val="SidhuvudRubrikReferens"/>
      </w:rPr>
      <w:fldChar w:fldCharType="end"/>
    </w:r>
    <w:r w:rsidRPr="00D55D2A">
      <w:rPr>
        <w:rStyle w:val="SidhuvudBilaga"/>
      </w:rPr>
      <w:t xml:space="preserve"> </w:t>
    </w:r>
    <w:r w:rsidRPr="00D55D2A">
      <w:t xml:space="preserve">     </w: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t>2010/11</w:t>
    </w:r>
    <w:r w:rsidRPr="00D55D2A">
      <w:rPr>
        <w:rStyle w:val="SidhuvudUtskott"/>
      </w:rPr>
      <w:fldChar w:fldCharType="end"/>
    </w:r>
    <w:r w:rsidRPr="00D55D2A">
      <w:rPr>
        <w:rStyle w:val="SidhuvudUtskott"/>
      </w:rPr>
      <w:t>:</w:t>
    </w:r>
    <w:r w:rsidRPr="00D55D2A">
      <w:rPr>
        <w:rStyle w:val="SidhuvudUtskott"/>
      </w:rPr>
      <w:fldChar w:fldCharType="begin" w:fldLock="1"/>
    </w:r>
    <w:r w:rsidRPr="00D55D2A">
      <w:rPr>
        <w:rStyle w:val="SidhuvudUtskott"/>
      </w:rPr>
      <w:instrText xml:space="preserve"> DOCPROPERTY</w:instrText>
    </w:r>
    <w:r w:rsidRPr="00D55D2A">
      <w:instrText xml:space="preserve"> </w:instrText>
    </w:r>
    <w:r w:rsidRPr="00D55D2A">
      <w:rPr>
        <w:rStyle w:val="SidhuvudUtskott"/>
      </w:rPr>
      <w:instrText>Utskott</w:instrText>
    </w:r>
    <w:r w:rsidRPr="00D55D2A">
      <w:rPr>
        <w:rStyle w:val="SidhuvudUtskott"/>
      </w:rPr>
      <w:fldChar w:fldCharType="separate"/>
    </w:r>
    <w:r w:rsidR="00460680" w:rsidRPr="00D55D2A">
      <w:rPr>
        <w:rStyle w:val="SidhuvudUtskott"/>
      </w:rPr>
      <w:t>NR</w: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w:instrText>
    </w:r>
    <w:r w:rsidRPr="00D55D2A">
      <w:rPr>
        <w:rStyle w:val="SidhuvudUtskott"/>
      </w:rPr>
      <w:instrText>n</w:instrText>
    </w:r>
    <w:r w:rsidRPr="00D55D2A">
      <w:rPr>
        <w:rStyle w:val="SidhuvudUtskott"/>
      </w:rPr>
      <w:instrText>kandeNr</w:instrText>
    </w:r>
    <w:r w:rsidRPr="00D55D2A">
      <w:rPr>
        <w:rStyle w:val="SidhuvudUtskott"/>
      </w:rPr>
      <w:fldChar w:fldCharType="separate"/>
    </w:r>
    <w:r w:rsidR="00460680" w:rsidRPr="00D55D2A">
      <w:rPr>
        <w:rStyle w:val="SidhuvudUtskott"/>
      </w:rPr>
      <w:t>1</w:t>
    </w:r>
    <w:r w:rsidRPr="00D55D2A">
      <w:rPr>
        <w:rStyle w:val="SidhuvudUtskott"/>
      </w:rPr>
      <w:fldChar w:fldCharType="end"/>
    </w:r>
  </w:p>
  <w:p w:rsidR="00092D60" w:rsidRPr="00D55D2A" w:rsidRDefault="00092D60">
    <w:pPr>
      <w:pStyle w:val="SidhuvudKantUdda"/>
      <w:framePr w:w="8732"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p>
  <w:p w:rsidR="00092D60" w:rsidRPr="00D55D2A" w:rsidRDefault="00092D6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60" w:rsidRPr="00D55D2A" w:rsidRDefault="00092D60">
    <w:pPr>
      <w:pStyle w:val="SidhuvudKantJmn"/>
      <w:framePr w:w="8732" w:h="567" w:hRule="exact" w:vSpace="0" w:wrap="around" w:vAnchor="page" w:y="341" w:anchorLock="0"/>
    </w:pPr>
    <w:r w:rsidRPr="00D55D2A">
      <w:fldChar w:fldCharType="begin" w:fldLock="1"/>
    </w:r>
    <w:r w:rsidRPr="00D55D2A">
      <w:instrText xml:space="preserve"> if </w:instrText>
    </w:r>
    <w:r w:rsidRPr="00D55D2A">
      <w:fldChar w:fldCharType="begin" w:fldLock="1"/>
    </w:r>
    <w:r w:rsidRPr="00D55D2A">
      <w:instrText xml:space="preserve"> page</w:instrText>
    </w:r>
    <w:r w:rsidRPr="00D55D2A">
      <w:fldChar w:fldCharType="separate"/>
    </w:r>
    <w:r w:rsidR="00C310BE" w:rsidRPr="00D55D2A">
      <w:instrText>3</w:instrText>
    </w:r>
    <w:r w:rsidRPr="00D55D2A">
      <w:fldChar w:fldCharType="end"/>
    </w:r>
    <w:r w:rsidRPr="00D55D2A">
      <w:instrText xml:space="preserve"> &gt; 1 "</w:instrText>
    </w:r>
    <w:r w:rsidRPr="00D55D2A">
      <w:fldChar w:fldCharType="begin" w:fldLock="1"/>
    </w:r>
    <w:r w:rsidRPr="00D55D2A">
      <w:instrText xml:space="preserve"> if </w:instrText>
    </w:r>
    <w:r w:rsidRPr="00D55D2A">
      <w:fldChar w:fldCharType="begin" w:fldLock="1"/>
    </w:r>
    <w:r w:rsidRPr="00D55D2A">
      <w:instrText xml:space="preserve"> = </w:instrText>
    </w:r>
    <w:r w:rsidRPr="00D55D2A">
      <w:fldChar w:fldCharType="begin" w:fldLock="1"/>
    </w:r>
    <w:r w:rsidRPr="00D55D2A">
      <w:instrText xml:space="preserve"> = </w:instrText>
    </w:r>
    <w:r w:rsidRPr="00D55D2A">
      <w:fldChar w:fldCharType="begin" w:fldLock="1"/>
    </w:r>
    <w:r w:rsidRPr="00D55D2A">
      <w:instrText xml:space="preserve"> page</w:instrText>
    </w:r>
    <w:r w:rsidRPr="00D55D2A">
      <w:fldChar w:fldCharType="separate"/>
    </w:r>
    <w:r w:rsidR="00C310BE" w:rsidRPr="00D55D2A">
      <w:instrText>3</w:instrText>
    </w:r>
    <w:r w:rsidRPr="00D55D2A">
      <w:fldChar w:fldCharType="end"/>
    </w:r>
    <w:r w:rsidRPr="00D55D2A">
      <w:instrText xml:space="preserve">/2 </w:instrText>
    </w:r>
    <w:r w:rsidRPr="00D55D2A">
      <w:fldChar w:fldCharType="separate"/>
    </w:r>
    <w:r w:rsidR="00C310BE" w:rsidRPr="00D55D2A">
      <w:instrText>1,5</w:instrText>
    </w:r>
    <w:r w:rsidRPr="00D55D2A">
      <w:fldChar w:fldCharType="end"/>
    </w:r>
    <w:r w:rsidRPr="00D55D2A">
      <w:instrText xml:space="preserve"> - </w:instrText>
    </w:r>
    <w:r w:rsidRPr="00D55D2A">
      <w:fldChar w:fldCharType="begin" w:fldLock="1"/>
    </w:r>
    <w:r w:rsidRPr="00D55D2A">
      <w:instrText xml:space="preserve"> = int(</w:instrText>
    </w:r>
    <w:r w:rsidRPr="00D55D2A">
      <w:fldChar w:fldCharType="begin" w:fldLock="1"/>
    </w:r>
    <w:r w:rsidRPr="00D55D2A">
      <w:instrText xml:space="preserve"> page</w:instrText>
    </w:r>
    <w:r w:rsidRPr="00D55D2A">
      <w:fldChar w:fldCharType="separate"/>
    </w:r>
    <w:r w:rsidR="00C310BE" w:rsidRPr="00D55D2A">
      <w:instrText>3</w:instrText>
    </w:r>
    <w:r w:rsidRPr="00D55D2A">
      <w:fldChar w:fldCharType="end"/>
    </w:r>
    <w:r w:rsidRPr="00D55D2A">
      <w:instrText xml:space="preserve">/2) </w:instrText>
    </w:r>
    <w:r w:rsidRPr="00D55D2A">
      <w:fldChar w:fldCharType="separate"/>
    </w:r>
    <w:r w:rsidR="00C310BE" w:rsidRPr="00D55D2A">
      <w:instrText>1</w:instrText>
    </w:r>
    <w:r w:rsidRPr="00D55D2A">
      <w:fldChar w:fldCharType="end"/>
    </w:r>
    <w:r w:rsidRPr="00D55D2A">
      <w:fldChar w:fldCharType="separate"/>
    </w:r>
    <w:r w:rsidR="00C310BE" w:rsidRPr="00D55D2A">
      <w:instrText>0,5</w:instrText>
    </w:r>
    <w:r w:rsidRPr="00D55D2A">
      <w:fldChar w:fldCharType="end"/>
    </w:r>
    <w:r w:rsidRPr="00D55D2A">
      <w:instrText xml:space="preserve"> = 0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Pr="00D55D2A">
      <w:rPr>
        <w:rStyle w:val="SidhuvudUtskott"/>
      </w:rPr>
      <w:instrText>1999/2000</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Utskott</w:instrText>
    </w:r>
    <w:r w:rsidRPr="00D55D2A">
      <w:rPr>
        <w:rStyle w:val="SidhuvudUtskott"/>
      </w:rPr>
      <w:fldChar w:fldCharType="separate"/>
    </w:r>
    <w:r w:rsidRPr="00D55D2A">
      <w:rPr>
        <w:rStyle w:val="SidhuvudUtskott"/>
      </w:rPr>
      <w:instrText>BoU</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Pr="00D55D2A">
      <w:rPr>
        <w:rStyle w:val="SidhuvudUtskott"/>
      </w:rPr>
      <w:instrText>6678</w:instrText>
    </w:r>
    <w:r w:rsidRPr="00D55D2A">
      <w:rPr>
        <w:rStyle w:val="SidhuvudUtskott"/>
      </w:rPr>
      <w:fldChar w:fldCharType="end"/>
    </w:r>
    <w:r w:rsidRPr="00D55D2A">
      <w:instrText xml:space="preserve">    </w:instrText>
    </w:r>
  </w:p>
  <w:p w:rsidR="00092D60" w:rsidRPr="00D55D2A" w:rsidRDefault="00092D60">
    <w:pPr>
      <w:pStyle w:val="SidhuvudKantJmn"/>
      <w:framePr w:w="8732" w:h="567" w:hRule="exact" w:vSpace="0" w:wrap="around" w:vAnchor="page" w:y="341" w:anchorLock="0"/>
    </w:pPr>
    <w:r w:rsidRPr="00D55D2A">
      <w:rPr>
        <w:rStyle w:val="SidhuvudUtskott"/>
      </w:rPr>
      <w:fldChar w:fldCharType="begin" w:fldLock="1"/>
    </w:r>
    <w:r w:rsidRPr="00D55D2A">
      <w:rPr>
        <w:rStyle w:val="SidhuvudUtskott"/>
      </w:rPr>
      <w:instrText xml:space="preserve"> DOCPROPERTY Status</w:instrText>
    </w:r>
    <w:r w:rsidRPr="00D55D2A">
      <w:rPr>
        <w:rStyle w:val="SidhuvudUtskott"/>
      </w:rPr>
      <w:fldChar w:fldCharType="separate"/>
    </w:r>
    <w:r w:rsidRPr="00D55D2A">
      <w:rPr>
        <w:rStyle w:val="SidhuvudUtskott"/>
      </w:rPr>
      <w:instrText>Utkast</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Pr="00D55D2A">
      <w:rPr>
        <w:rStyle w:val="SidhuvudUtskott"/>
      </w:rPr>
      <w:instrText>Nej</w:instrText>
    </w:r>
    <w:r w:rsidRPr="00D55D2A">
      <w:rPr>
        <w:rStyle w:val="SidhuvudUtskott"/>
      </w:rPr>
      <w:fldChar w:fldCharType="end"/>
    </w:r>
    <w:r w:rsidRPr="00D55D2A">
      <w:rPr>
        <w:rStyle w:val="SidhuvudUtskott"/>
      </w:rPr>
      <w:instrText xml:space="preserve"> = "Ja" "    </w:instrText>
    </w:r>
    <w:r w:rsidRPr="00D55D2A">
      <w:rPr>
        <w:rStyle w:val="SidhuvudUtskott"/>
      </w:rPr>
      <w:fldChar w:fldCharType="begin" w:fldLock="1"/>
    </w:r>
    <w:r w:rsidRPr="00D55D2A">
      <w:rPr>
        <w:rStyle w:val="SidhuvudUtskott"/>
      </w:rPr>
      <w:instrText xml:space="preserve"> PRINTDATE \@ "yyyy-MM-dd HH.mm"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p>
  <w:p w:rsidR="00092D60" w:rsidRPr="00D55D2A" w:rsidRDefault="00092D60">
    <w:pPr>
      <w:pStyle w:val="SidhuvudKantUdda"/>
      <w:framePr w:w="8732" w:h="567" w:hRule="exact" w:vSpace="0" w:wrap="around" w:vAnchor="page" w:y="341" w:anchorLock="0"/>
    </w:pPr>
    <w:r w:rsidRPr="00D55D2A">
      <w:rPr>
        <w:rStyle w:val="SidhuvudRubrikReferens"/>
        <w:smallCaps w:val="0"/>
      </w:rPr>
      <w:instrText xml:space="preserve"> </w:instrText>
    </w:r>
    <w:r w:rsidRPr="00D55D2A">
      <w:instrText xml:space="preserve">"  "  </w:instrText>
    </w:r>
    <w:r w:rsidRPr="00D55D2A">
      <w:rPr>
        <w:rStyle w:val="SidhuvudUtskott"/>
      </w:rPr>
      <w:fldChar w:fldCharType="begin" w:fldLock="1"/>
    </w:r>
    <w:r w:rsidRPr="00D55D2A">
      <w:rPr>
        <w:rStyle w:val="SidhuvudUtskott"/>
      </w:rPr>
      <w:instrText xml:space="preserve"> DOCPROPERTY BetänkandeÅr</w:instrText>
    </w:r>
    <w:r w:rsidRPr="00D55D2A">
      <w:rPr>
        <w:rStyle w:val="SidhuvudUtskott"/>
      </w:rPr>
      <w:fldChar w:fldCharType="separate"/>
    </w:r>
    <w:r w:rsidR="00460680" w:rsidRPr="00D55D2A">
      <w:rPr>
        <w:rStyle w:val="SidhuvudUtskott"/>
      </w:rPr>
      <w:instrText>2010/11</w:instrText>
    </w:r>
    <w:r w:rsidRPr="00D55D2A">
      <w:rPr>
        <w:rStyle w:val="SidhuvudUtskott"/>
      </w:rPr>
      <w:fldChar w:fldCharType="end"/>
    </w:r>
    <w:r w:rsidRPr="00D55D2A">
      <w:rPr>
        <w:rStyle w:val="SidhuvudUtskott"/>
      </w:rPr>
      <w:instrText>:</w:instrText>
    </w:r>
    <w:r w:rsidRPr="00D55D2A">
      <w:rPr>
        <w:rStyle w:val="SidhuvudUtskott"/>
      </w:rPr>
      <w:fldChar w:fldCharType="begin" w:fldLock="1"/>
    </w:r>
    <w:r w:rsidRPr="00D55D2A">
      <w:rPr>
        <w:rStyle w:val="SidhuvudUtskott"/>
      </w:rPr>
      <w:instrText xml:space="preserve"> DOCPROPERTY Utskott</w:instrText>
    </w:r>
    <w:r w:rsidRPr="00D55D2A">
      <w:rPr>
        <w:rStyle w:val="SidhuvudUtskott"/>
      </w:rPr>
      <w:fldChar w:fldCharType="separate"/>
    </w:r>
    <w:r w:rsidR="00460680" w:rsidRPr="00D55D2A">
      <w:rPr>
        <w:rStyle w:val="SidhuvudUtskott"/>
      </w:rPr>
      <w:instrText>NR</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DOCPROPERTY BetänkandeNr</w:instrText>
    </w:r>
    <w:r w:rsidRPr="00D55D2A">
      <w:rPr>
        <w:rStyle w:val="SidhuvudUtskott"/>
      </w:rPr>
      <w:fldChar w:fldCharType="separate"/>
    </w:r>
    <w:r w:rsidR="00460680" w:rsidRPr="00D55D2A">
      <w:rPr>
        <w:rStyle w:val="SidhuvudUtskott"/>
      </w:rPr>
      <w:instrText>1</w:instrText>
    </w:r>
    <w:r w:rsidRPr="00D55D2A">
      <w:rPr>
        <w:rStyle w:val="SidhuvudUtskott"/>
      </w:rPr>
      <w:fldChar w:fldCharType="end"/>
    </w:r>
  </w:p>
  <w:p w:rsidR="00C310BE" w:rsidRPr="00D55D2A" w:rsidRDefault="00092D60">
    <w:pPr>
      <w:pStyle w:val="SidhuvudKantUdda"/>
      <w:framePr w:w="8732" w:h="567" w:hRule="exact" w:vSpace="0" w:wrap="around" w:vAnchor="page" w:y="341" w:anchorLock="0"/>
    </w:pPr>
    <w:r w:rsidRPr="00D55D2A">
      <w:rPr>
        <w:rStyle w:val="SidhuvudUtskott"/>
      </w:rPr>
      <w:fldChar w:fldCharType="begin" w:fldLock="1"/>
    </w:r>
    <w:r w:rsidRPr="00D55D2A">
      <w:rPr>
        <w:rStyle w:val="SidhuvudUtskott"/>
      </w:rPr>
      <w:instrText xml:space="preserve"> if </w:instrText>
    </w:r>
    <w:r w:rsidRPr="00D55D2A">
      <w:rPr>
        <w:rStyle w:val="SidhuvudUtskott"/>
      </w:rPr>
      <w:fldChar w:fldCharType="begin" w:fldLock="1"/>
    </w:r>
    <w:r w:rsidRPr="00D55D2A">
      <w:rPr>
        <w:rStyle w:val="SidhuvudUtskott"/>
      </w:rPr>
      <w:instrText xml:space="preserve"> DOCPROPERTY "UtkastDatum"</w:instrText>
    </w:r>
    <w:r w:rsidRPr="00D55D2A">
      <w:rPr>
        <w:rStyle w:val="SidhuvudUtskott"/>
      </w:rPr>
      <w:fldChar w:fldCharType="separate"/>
    </w:r>
    <w:r w:rsidR="00460680" w:rsidRPr="00D55D2A">
      <w:rPr>
        <w:rStyle w:val="SidhuvudUtskott"/>
      </w:rPr>
      <w:instrText>Nej</w:instrText>
    </w:r>
    <w:r w:rsidRPr="00D55D2A">
      <w:rPr>
        <w:rStyle w:val="SidhuvudUtskott"/>
      </w:rPr>
      <w:fldChar w:fldCharType="end"/>
    </w:r>
    <w:r w:rsidRPr="00D55D2A">
      <w:rPr>
        <w:rStyle w:val="SidhuvudUtskott"/>
      </w:rPr>
      <w:instrText xml:space="preserve"> = "Ja" "</w:instrText>
    </w:r>
    <w:r w:rsidRPr="00D55D2A">
      <w:rPr>
        <w:rStyle w:val="SidhuvudUtskott"/>
      </w:rPr>
      <w:fldChar w:fldCharType="begin" w:fldLock="1"/>
    </w:r>
    <w:r w:rsidRPr="00D55D2A">
      <w:rPr>
        <w:rStyle w:val="SidhuvudUtskott"/>
      </w:rPr>
      <w:instrText xml:space="preserve"> PRINTDATE \@ "yyyy-MM-dd HH.mm    " </w:instrText>
    </w:r>
    <w:r w:rsidRPr="00D55D2A">
      <w:rPr>
        <w:rStyle w:val="SidhuvudUtskott"/>
      </w:rPr>
      <w:fldChar w:fldCharType="separate"/>
    </w:r>
    <w:r w:rsidRPr="00D55D2A">
      <w:rPr>
        <w:rStyle w:val="SidhuvudUtskott"/>
      </w:rPr>
      <w:instrText>2000-08-11 16.42</w:instrText>
    </w:r>
    <w:r w:rsidRPr="00D55D2A">
      <w:rPr>
        <w:rStyle w:val="SidhuvudUtskott"/>
      </w:rPr>
      <w:fldChar w:fldCharType="end"/>
    </w:r>
    <w:r w:rsidRPr="00D55D2A">
      <w:rPr>
        <w:rStyle w:val="SidhuvudUtskott"/>
      </w:rPr>
      <w:instrText xml:space="preserve">" </w:instrText>
    </w:r>
    <w:r w:rsidRPr="00D55D2A">
      <w:rPr>
        <w:rStyle w:val="SidhuvudUtskott"/>
      </w:rPr>
      <w:fldChar w:fldCharType="end"/>
    </w:r>
    <w:r w:rsidRPr="00D55D2A">
      <w:rPr>
        <w:rStyle w:val="SidhuvudUtskott"/>
      </w:rPr>
      <w:fldChar w:fldCharType="begin" w:fldLock="1"/>
    </w:r>
    <w:r w:rsidRPr="00D55D2A">
      <w:rPr>
        <w:rStyle w:val="SidhuvudUtskott"/>
      </w:rPr>
      <w:instrText xml:space="preserve"> DOCPR</w:instrText>
    </w:r>
    <w:r w:rsidRPr="00D55D2A">
      <w:rPr>
        <w:rStyle w:val="SidhuvudUtskott"/>
      </w:rPr>
      <w:instrText>O</w:instrText>
    </w:r>
    <w:r w:rsidRPr="00D55D2A">
      <w:rPr>
        <w:rStyle w:val="SidhuvudUtskott"/>
      </w:rPr>
      <w:instrText>PERTY Status</w:instrText>
    </w:r>
    <w:r w:rsidRPr="00D55D2A">
      <w:rPr>
        <w:rStyle w:val="SidhuvudUtskott"/>
      </w:rPr>
      <w:fldChar w:fldCharType="end"/>
    </w:r>
    <w:r w:rsidRPr="00D55D2A">
      <w:instrText>"</w:instrText>
    </w:r>
    <w:r w:rsidRPr="00D55D2A">
      <w:fldChar w:fldCharType="separate"/>
    </w:r>
    <w:r w:rsidR="00C310BE" w:rsidRPr="00D55D2A">
      <w:instrText xml:space="preserve">  </w:instrText>
    </w:r>
    <w:r w:rsidR="00C310BE" w:rsidRPr="00D55D2A">
      <w:rPr>
        <w:rStyle w:val="SidhuvudUtskott"/>
      </w:rPr>
      <w:instrText>2010/11:NR1</w:instrText>
    </w:r>
  </w:p>
  <w:p w:rsidR="00C310BE" w:rsidRPr="00D55D2A" w:rsidRDefault="00092D60">
    <w:pPr>
      <w:pStyle w:val="SidhuvudKantUdda"/>
      <w:framePr w:w="8732" w:h="567" w:hRule="exact" w:vSpace="0" w:wrap="around" w:vAnchor="page" w:y="341" w:anchorLock="0"/>
    </w:pPr>
    <w:r w:rsidRPr="00D55D2A">
      <w:fldChar w:fldCharType="end"/>
    </w:r>
    <w:r w:rsidRPr="00D55D2A">
      <w:instrText>" " "</w:instrText>
    </w:r>
    <w:r w:rsidRPr="00D55D2A">
      <w:fldChar w:fldCharType="separate"/>
    </w:r>
    <w:r w:rsidR="00C310BE" w:rsidRPr="00D55D2A">
      <w:t xml:space="preserve">  </w:t>
    </w:r>
    <w:r w:rsidR="00C310BE" w:rsidRPr="00D55D2A">
      <w:rPr>
        <w:rStyle w:val="SidhuvudUtskott"/>
      </w:rPr>
      <w:t>2010/11:NR1</w:t>
    </w:r>
  </w:p>
  <w:p w:rsidR="00092D60" w:rsidRPr="00D55D2A" w:rsidRDefault="00092D60">
    <w:pPr>
      <w:pStyle w:val="SidhuvudKantUdda"/>
      <w:framePr w:w="8732" w:h="567" w:hRule="exact" w:vSpace="0" w:wrap="around" w:vAnchor="page" w:y="341" w:anchorLock="0"/>
    </w:pPr>
    <w:r w:rsidRPr="00D55D2A">
      <w:fldChar w:fldCharType="end"/>
    </w:r>
  </w:p>
  <w:p w:rsidR="00092D60" w:rsidRPr="00D55D2A" w:rsidRDefault="00092D6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9E1C01"/>
    <w:multiLevelType w:val="hybridMultilevel"/>
    <w:tmpl w:val="199AA54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55C2338A"/>
    <w:multiLevelType w:val="hybridMultilevel"/>
    <w:tmpl w:val="E70417F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4E0D31"/>
    <w:multiLevelType w:val="hybridMultilevel"/>
    <w:tmpl w:val="A146A48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369992386">
    <w:abstractNumId w:val="11"/>
  </w:num>
  <w:num w:numId="2" w16cid:durableId="434641093">
    <w:abstractNumId w:val="8"/>
  </w:num>
  <w:num w:numId="3" w16cid:durableId="1983381941">
    <w:abstractNumId w:val="3"/>
  </w:num>
  <w:num w:numId="4" w16cid:durableId="889461198">
    <w:abstractNumId w:val="2"/>
  </w:num>
  <w:num w:numId="5" w16cid:durableId="884681074">
    <w:abstractNumId w:val="1"/>
  </w:num>
  <w:num w:numId="6" w16cid:durableId="942346059">
    <w:abstractNumId w:val="0"/>
  </w:num>
  <w:num w:numId="7" w16cid:durableId="1956867134">
    <w:abstractNumId w:val="9"/>
  </w:num>
  <w:num w:numId="8" w16cid:durableId="1464882045">
    <w:abstractNumId w:val="7"/>
  </w:num>
  <w:num w:numId="9" w16cid:durableId="690374860">
    <w:abstractNumId w:val="6"/>
  </w:num>
  <w:num w:numId="10" w16cid:durableId="1862473718">
    <w:abstractNumId w:val="5"/>
  </w:num>
  <w:num w:numId="11" w16cid:durableId="1968655055">
    <w:abstractNumId w:val="4"/>
  </w:num>
  <w:num w:numId="12" w16cid:durableId="937370365">
    <w:abstractNumId w:val="10"/>
  </w:num>
  <w:num w:numId="13" w16cid:durableId="2139368578">
    <w:abstractNumId w:val="13"/>
  </w:num>
  <w:num w:numId="14" w16cid:durableId="7477752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1"/>
  <w:activeWritingStyle w:appName="MSWord" w:lang="sv-SE" w:vendorID="666"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edogörelse till riksdagens"/>
    <w:docVar w:name="Skapår" w:val="1011"/>
  </w:docVars>
  <w:rsids>
    <w:rsidRoot w:val="003F1B0A"/>
    <w:rsid w:val="00001E17"/>
    <w:rsid w:val="0001015A"/>
    <w:rsid w:val="0002435B"/>
    <w:rsid w:val="00033459"/>
    <w:rsid w:val="000427F9"/>
    <w:rsid w:val="00051275"/>
    <w:rsid w:val="0005600D"/>
    <w:rsid w:val="0007064D"/>
    <w:rsid w:val="000744FC"/>
    <w:rsid w:val="0008403A"/>
    <w:rsid w:val="00092D60"/>
    <w:rsid w:val="000A6949"/>
    <w:rsid w:val="000B03E3"/>
    <w:rsid w:val="000C360A"/>
    <w:rsid w:val="000C3D06"/>
    <w:rsid w:val="000C6099"/>
    <w:rsid w:val="000C77DB"/>
    <w:rsid w:val="000D03C1"/>
    <w:rsid w:val="000E04D0"/>
    <w:rsid w:val="000E742E"/>
    <w:rsid w:val="000F063A"/>
    <w:rsid w:val="000F6CBC"/>
    <w:rsid w:val="00123E31"/>
    <w:rsid w:val="00127379"/>
    <w:rsid w:val="00132F08"/>
    <w:rsid w:val="0013611C"/>
    <w:rsid w:val="0013688A"/>
    <w:rsid w:val="001621A3"/>
    <w:rsid w:val="00164E94"/>
    <w:rsid w:val="001723F1"/>
    <w:rsid w:val="0017722F"/>
    <w:rsid w:val="00182BAE"/>
    <w:rsid w:val="0019399E"/>
    <w:rsid w:val="001B2C14"/>
    <w:rsid w:val="001B54EA"/>
    <w:rsid w:val="001D2514"/>
    <w:rsid w:val="001F09A4"/>
    <w:rsid w:val="001F18E3"/>
    <w:rsid w:val="001F291E"/>
    <w:rsid w:val="001F6F38"/>
    <w:rsid w:val="00207DFC"/>
    <w:rsid w:val="002171CA"/>
    <w:rsid w:val="00232844"/>
    <w:rsid w:val="002353B8"/>
    <w:rsid w:val="00255E67"/>
    <w:rsid w:val="00256082"/>
    <w:rsid w:val="00256B8D"/>
    <w:rsid w:val="00262D01"/>
    <w:rsid w:val="002704B9"/>
    <w:rsid w:val="00272FDA"/>
    <w:rsid w:val="00292D8C"/>
    <w:rsid w:val="002A48E9"/>
    <w:rsid w:val="002B0969"/>
    <w:rsid w:val="002B7CD4"/>
    <w:rsid w:val="002C6251"/>
    <w:rsid w:val="002C6C52"/>
    <w:rsid w:val="002C771D"/>
    <w:rsid w:val="002F038A"/>
    <w:rsid w:val="002F19B5"/>
    <w:rsid w:val="002F4CCE"/>
    <w:rsid w:val="002F6B9A"/>
    <w:rsid w:val="0030047B"/>
    <w:rsid w:val="00306D70"/>
    <w:rsid w:val="00322737"/>
    <w:rsid w:val="003262DF"/>
    <w:rsid w:val="00327035"/>
    <w:rsid w:val="003512C9"/>
    <w:rsid w:val="00353E64"/>
    <w:rsid w:val="00365251"/>
    <w:rsid w:val="00375456"/>
    <w:rsid w:val="00380AFE"/>
    <w:rsid w:val="003949C3"/>
    <w:rsid w:val="003B0392"/>
    <w:rsid w:val="003B709E"/>
    <w:rsid w:val="003D1B1A"/>
    <w:rsid w:val="003D3433"/>
    <w:rsid w:val="003D378D"/>
    <w:rsid w:val="003D6309"/>
    <w:rsid w:val="003F0856"/>
    <w:rsid w:val="003F1B0A"/>
    <w:rsid w:val="003F6453"/>
    <w:rsid w:val="00405C36"/>
    <w:rsid w:val="0041441C"/>
    <w:rsid w:val="0041520F"/>
    <w:rsid w:val="00424A65"/>
    <w:rsid w:val="0044601F"/>
    <w:rsid w:val="00460680"/>
    <w:rsid w:val="00462E33"/>
    <w:rsid w:val="00464BA8"/>
    <w:rsid w:val="0046558F"/>
    <w:rsid w:val="00475D62"/>
    <w:rsid w:val="004807C9"/>
    <w:rsid w:val="00482333"/>
    <w:rsid w:val="00483CC5"/>
    <w:rsid w:val="00484F62"/>
    <w:rsid w:val="00485476"/>
    <w:rsid w:val="00494A8E"/>
    <w:rsid w:val="004B0FA1"/>
    <w:rsid w:val="004B6DC2"/>
    <w:rsid w:val="004D1639"/>
    <w:rsid w:val="004D3A14"/>
    <w:rsid w:val="004D4FDB"/>
    <w:rsid w:val="004E7A2B"/>
    <w:rsid w:val="004F50A8"/>
    <w:rsid w:val="004F78EA"/>
    <w:rsid w:val="0052587E"/>
    <w:rsid w:val="00536349"/>
    <w:rsid w:val="0055624B"/>
    <w:rsid w:val="00572354"/>
    <w:rsid w:val="005733BF"/>
    <w:rsid w:val="005802E8"/>
    <w:rsid w:val="005803D4"/>
    <w:rsid w:val="005871D4"/>
    <w:rsid w:val="005C23A7"/>
    <w:rsid w:val="005D16CA"/>
    <w:rsid w:val="005D2DE6"/>
    <w:rsid w:val="005F472D"/>
    <w:rsid w:val="00601967"/>
    <w:rsid w:val="00601ADF"/>
    <w:rsid w:val="00604B34"/>
    <w:rsid w:val="00612CE4"/>
    <w:rsid w:val="00613F1D"/>
    <w:rsid w:val="00617721"/>
    <w:rsid w:val="006226E2"/>
    <w:rsid w:val="00664BCE"/>
    <w:rsid w:val="00676D85"/>
    <w:rsid w:val="00676F3E"/>
    <w:rsid w:val="00680819"/>
    <w:rsid w:val="00684007"/>
    <w:rsid w:val="0069255F"/>
    <w:rsid w:val="006A5CDA"/>
    <w:rsid w:val="006B44DC"/>
    <w:rsid w:val="006B7E46"/>
    <w:rsid w:val="006D52B0"/>
    <w:rsid w:val="006E3929"/>
    <w:rsid w:val="006E4D58"/>
    <w:rsid w:val="006E50A8"/>
    <w:rsid w:val="0070305D"/>
    <w:rsid w:val="0070367A"/>
    <w:rsid w:val="0070593A"/>
    <w:rsid w:val="007130AD"/>
    <w:rsid w:val="007162F0"/>
    <w:rsid w:val="007213C0"/>
    <w:rsid w:val="00731E88"/>
    <w:rsid w:val="00743797"/>
    <w:rsid w:val="0074514C"/>
    <w:rsid w:val="0075489E"/>
    <w:rsid w:val="00756578"/>
    <w:rsid w:val="00767377"/>
    <w:rsid w:val="00787789"/>
    <w:rsid w:val="007A616C"/>
    <w:rsid w:val="007E2E5F"/>
    <w:rsid w:val="007F73B4"/>
    <w:rsid w:val="00801E15"/>
    <w:rsid w:val="008128B9"/>
    <w:rsid w:val="00874D20"/>
    <w:rsid w:val="00874F0A"/>
    <w:rsid w:val="00884786"/>
    <w:rsid w:val="00885847"/>
    <w:rsid w:val="008A3AFF"/>
    <w:rsid w:val="008A6C84"/>
    <w:rsid w:val="008D0D20"/>
    <w:rsid w:val="008D24C7"/>
    <w:rsid w:val="008D2F50"/>
    <w:rsid w:val="008D5174"/>
    <w:rsid w:val="008D638E"/>
    <w:rsid w:val="008D7305"/>
    <w:rsid w:val="008E2D36"/>
    <w:rsid w:val="008F0BA3"/>
    <w:rsid w:val="009128B1"/>
    <w:rsid w:val="00925430"/>
    <w:rsid w:val="00934BB8"/>
    <w:rsid w:val="009407B1"/>
    <w:rsid w:val="00941305"/>
    <w:rsid w:val="009425FA"/>
    <w:rsid w:val="00942AF8"/>
    <w:rsid w:val="0095077D"/>
    <w:rsid w:val="00985F90"/>
    <w:rsid w:val="009918E6"/>
    <w:rsid w:val="009A0581"/>
    <w:rsid w:val="009A2466"/>
    <w:rsid w:val="009B0400"/>
    <w:rsid w:val="009B639B"/>
    <w:rsid w:val="009C094E"/>
    <w:rsid w:val="009C458C"/>
    <w:rsid w:val="009C57AB"/>
    <w:rsid w:val="009C5D64"/>
    <w:rsid w:val="009E3551"/>
    <w:rsid w:val="009E42DA"/>
    <w:rsid w:val="00A118E0"/>
    <w:rsid w:val="00A145D4"/>
    <w:rsid w:val="00A23D91"/>
    <w:rsid w:val="00A5271D"/>
    <w:rsid w:val="00A52E8F"/>
    <w:rsid w:val="00A77A30"/>
    <w:rsid w:val="00A81E31"/>
    <w:rsid w:val="00A83BA3"/>
    <w:rsid w:val="00A8789D"/>
    <w:rsid w:val="00A9751B"/>
    <w:rsid w:val="00AA57DC"/>
    <w:rsid w:val="00AC6343"/>
    <w:rsid w:val="00AC67B6"/>
    <w:rsid w:val="00AE5662"/>
    <w:rsid w:val="00AF0825"/>
    <w:rsid w:val="00B032E3"/>
    <w:rsid w:val="00B07D9D"/>
    <w:rsid w:val="00B3086A"/>
    <w:rsid w:val="00B46AE8"/>
    <w:rsid w:val="00B4724E"/>
    <w:rsid w:val="00B56E88"/>
    <w:rsid w:val="00B608C5"/>
    <w:rsid w:val="00B9734C"/>
    <w:rsid w:val="00BA727C"/>
    <w:rsid w:val="00BA7AD9"/>
    <w:rsid w:val="00BC2A0A"/>
    <w:rsid w:val="00BC5AFC"/>
    <w:rsid w:val="00BD4F1E"/>
    <w:rsid w:val="00BF6F65"/>
    <w:rsid w:val="00C11D79"/>
    <w:rsid w:val="00C304AC"/>
    <w:rsid w:val="00C30BC2"/>
    <w:rsid w:val="00C310BE"/>
    <w:rsid w:val="00C40A8E"/>
    <w:rsid w:val="00C44183"/>
    <w:rsid w:val="00C557D8"/>
    <w:rsid w:val="00C845C0"/>
    <w:rsid w:val="00C960F8"/>
    <w:rsid w:val="00CA1E65"/>
    <w:rsid w:val="00CA6E11"/>
    <w:rsid w:val="00CB35A5"/>
    <w:rsid w:val="00CC2391"/>
    <w:rsid w:val="00CC3993"/>
    <w:rsid w:val="00CC60C0"/>
    <w:rsid w:val="00CD0409"/>
    <w:rsid w:val="00CD2340"/>
    <w:rsid w:val="00CF2169"/>
    <w:rsid w:val="00CF637C"/>
    <w:rsid w:val="00D1001F"/>
    <w:rsid w:val="00D22AC1"/>
    <w:rsid w:val="00D32231"/>
    <w:rsid w:val="00D3395E"/>
    <w:rsid w:val="00D46CE8"/>
    <w:rsid w:val="00D54533"/>
    <w:rsid w:val="00D55D2A"/>
    <w:rsid w:val="00D61685"/>
    <w:rsid w:val="00D648BA"/>
    <w:rsid w:val="00DA2D00"/>
    <w:rsid w:val="00DC28B7"/>
    <w:rsid w:val="00DC4319"/>
    <w:rsid w:val="00DD0009"/>
    <w:rsid w:val="00DF747D"/>
    <w:rsid w:val="00E0614B"/>
    <w:rsid w:val="00E33531"/>
    <w:rsid w:val="00E42D7C"/>
    <w:rsid w:val="00E46EF7"/>
    <w:rsid w:val="00E5066E"/>
    <w:rsid w:val="00E73251"/>
    <w:rsid w:val="00E90BA9"/>
    <w:rsid w:val="00E9332B"/>
    <w:rsid w:val="00E941AD"/>
    <w:rsid w:val="00ED153F"/>
    <w:rsid w:val="00EF01BA"/>
    <w:rsid w:val="00EF2958"/>
    <w:rsid w:val="00F2491E"/>
    <w:rsid w:val="00F4203A"/>
    <w:rsid w:val="00F525C4"/>
    <w:rsid w:val="00F53A97"/>
    <w:rsid w:val="00F62426"/>
    <w:rsid w:val="00F7020A"/>
    <w:rsid w:val="00FA12BD"/>
    <w:rsid w:val="00FB7394"/>
    <w:rsid w:val="00FC4DC5"/>
    <w:rsid w:val="00FE35D4"/>
    <w:rsid w:val="00FF08F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663911C-4F1D-412E-A91B-34C75E23B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rsid w:val="0005600D"/>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link w:val="CitatChar"/>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table" w:styleId="Tabellrutnt">
    <w:name w:val="Table Grid"/>
    <w:basedOn w:val="Normaltabell"/>
    <w:rsid w:val="008D638E"/>
    <w:pPr>
      <w:spacing w:before="62"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33531"/>
    <w:pPr>
      <w:autoSpaceDE w:val="0"/>
      <w:autoSpaceDN w:val="0"/>
      <w:adjustRightInd w:val="0"/>
    </w:pPr>
    <w:rPr>
      <w:rFonts w:ascii="Verdana" w:hAnsi="Verdana" w:cs="Verdana"/>
      <w:color w:val="000000"/>
      <w:sz w:val="24"/>
      <w:szCs w:val="24"/>
      <w:lang w:val="sv-SE" w:eastAsia="sv-SE"/>
    </w:rPr>
  </w:style>
  <w:style w:type="paragraph" w:styleId="Brdtext">
    <w:name w:val="Body Text"/>
    <w:basedOn w:val="Normal"/>
    <w:semiHidden/>
    <w:rsid w:val="00E33531"/>
    <w:pPr>
      <w:autoSpaceDE w:val="0"/>
      <w:autoSpaceDN w:val="0"/>
      <w:spacing w:before="0" w:line="240" w:lineRule="auto"/>
      <w:jc w:val="left"/>
    </w:pPr>
    <w:rPr>
      <w:rFonts w:ascii="Verdana" w:eastAsia="Calibri" w:hAnsi="Verdana"/>
      <w:iCs/>
      <w:sz w:val="20"/>
      <w:lang w:val="en-US" w:eastAsia="en-US"/>
    </w:rPr>
  </w:style>
  <w:style w:type="paragraph" w:customStyle="1" w:styleId="documentdescription">
    <w:name w:val="documentdescription"/>
    <w:basedOn w:val="Normal"/>
    <w:rsid w:val="002F038A"/>
    <w:pPr>
      <w:spacing w:before="100" w:beforeAutospacing="1" w:after="100" w:afterAutospacing="1" w:line="240" w:lineRule="auto"/>
      <w:jc w:val="left"/>
    </w:pPr>
    <w:rPr>
      <w:sz w:val="24"/>
      <w:szCs w:val="24"/>
    </w:rPr>
  </w:style>
  <w:style w:type="character" w:styleId="Stark">
    <w:name w:val="Strong"/>
    <w:basedOn w:val="Standardstycketeckensnitt"/>
    <w:qFormat/>
    <w:rsid w:val="00D648BA"/>
    <w:rPr>
      <w:b/>
      <w:bCs/>
    </w:rPr>
  </w:style>
  <w:style w:type="character" w:styleId="Betoning">
    <w:name w:val="Emphasis"/>
    <w:basedOn w:val="Standardstycketeckensnitt"/>
    <w:qFormat/>
    <w:rsid w:val="00D648BA"/>
    <w:rPr>
      <w:i/>
      <w:iCs/>
    </w:rPr>
  </w:style>
  <w:style w:type="paragraph" w:styleId="Normalwebb">
    <w:name w:val="Normal (Web)"/>
    <w:basedOn w:val="Normal"/>
    <w:rsid w:val="00D648BA"/>
    <w:pPr>
      <w:spacing w:before="100" w:beforeAutospacing="1" w:after="100" w:afterAutospacing="1" w:line="240" w:lineRule="auto"/>
      <w:jc w:val="left"/>
    </w:pPr>
    <w:rPr>
      <w:sz w:val="24"/>
      <w:szCs w:val="24"/>
    </w:rPr>
  </w:style>
  <w:style w:type="character" w:styleId="Hyperlnk">
    <w:name w:val="Hyperlink"/>
    <w:basedOn w:val="Standardstycketeckensnitt"/>
    <w:rsid w:val="00CD2340"/>
    <w:rPr>
      <w:color w:val="0000FF"/>
      <w:u w:val="single"/>
    </w:rPr>
  </w:style>
  <w:style w:type="character" w:customStyle="1" w:styleId="CitatChar">
    <w:name w:val="Citat Char"/>
    <w:basedOn w:val="Standardstycketeckensnitt"/>
    <w:link w:val="Citat"/>
    <w:rsid w:val="00B032E3"/>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117" Type="http://schemas.openxmlformats.org/officeDocument/2006/relationships/footer" Target="footer54.xml"/><Relationship Id="rId21" Type="http://schemas.openxmlformats.org/officeDocument/2006/relationships/header" Target="header7.xml"/><Relationship Id="rId42" Type="http://schemas.openxmlformats.org/officeDocument/2006/relationships/footer" Target="footer17.xml"/><Relationship Id="rId47" Type="http://schemas.openxmlformats.org/officeDocument/2006/relationships/footer" Target="footer19.xml"/><Relationship Id="rId63" Type="http://schemas.openxmlformats.org/officeDocument/2006/relationships/header" Target="header28.xml"/><Relationship Id="rId68" Type="http://schemas.openxmlformats.org/officeDocument/2006/relationships/footer" Target="footer30.xml"/><Relationship Id="rId84" Type="http://schemas.openxmlformats.org/officeDocument/2006/relationships/footer" Target="footer37.xml"/><Relationship Id="rId89" Type="http://schemas.openxmlformats.org/officeDocument/2006/relationships/header" Target="header41.xml"/><Relationship Id="rId112" Type="http://schemas.openxmlformats.org/officeDocument/2006/relationships/header" Target="header52.xml"/><Relationship Id="rId16" Type="http://schemas.openxmlformats.org/officeDocument/2006/relationships/header" Target="header5.xml"/><Relationship Id="rId107" Type="http://schemas.openxmlformats.org/officeDocument/2006/relationships/header" Target="header50.xml"/><Relationship Id="rId11" Type="http://schemas.openxmlformats.org/officeDocument/2006/relationships/footer" Target="footer1.xml"/><Relationship Id="rId32" Type="http://schemas.openxmlformats.org/officeDocument/2006/relationships/footer" Target="footer12.xml"/><Relationship Id="rId37" Type="http://schemas.openxmlformats.org/officeDocument/2006/relationships/header" Target="header15.xml"/><Relationship Id="rId53" Type="http://schemas.openxmlformats.org/officeDocument/2006/relationships/footer" Target="footer22.xml"/><Relationship Id="rId58" Type="http://schemas.openxmlformats.org/officeDocument/2006/relationships/header" Target="header26.xml"/><Relationship Id="rId74" Type="http://schemas.openxmlformats.org/officeDocument/2006/relationships/footer" Target="footer33.xml"/><Relationship Id="rId79" Type="http://schemas.openxmlformats.org/officeDocument/2006/relationships/footer" Target="footer35.xml"/><Relationship Id="rId102" Type="http://schemas.openxmlformats.org/officeDocument/2006/relationships/footer" Target="footer46.xml"/><Relationship Id="rId5" Type="http://schemas.openxmlformats.org/officeDocument/2006/relationships/footnotes" Target="footnotes.xml"/><Relationship Id="rId90" Type="http://schemas.openxmlformats.org/officeDocument/2006/relationships/footer" Target="footer40.xml"/><Relationship Id="rId95" Type="http://schemas.openxmlformats.org/officeDocument/2006/relationships/header" Target="header44.xml"/><Relationship Id="rId22" Type="http://schemas.openxmlformats.org/officeDocument/2006/relationships/header" Target="header8.xml"/><Relationship Id="rId27" Type="http://schemas.openxmlformats.org/officeDocument/2006/relationships/header" Target="header10.xml"/><Relationship Id="rId43" Type="http://schemas.openxmlformats.org/officeDocument/2006/relationships/header" Target="header18.xml"/><Relationship Id="rId48" Type="http://schemas.openxmlformats.org/officeDocument/2006/relationships/footer" Target="footer20.xml"/><Relationship Id="rId64" Type="http://schemas.openxmlformats.org/officeDocument/2006/relationships/header" Target="header29.xml"/><Relationship Id="rId69" Type="http://schemas.openxmlformats.org/officeDocument/2006/relationships/header" Target="header31.xml"/><Relationship Id="rId113" Type="http://schemas.openxmlformats.org/officeDocument/2006/relationships/header" Target="header53.xml"/><Relationship Id="rId118" Type="http://schemas.openxmlformats.org/officeDocument/2006/relationships/fontTable" Target="fontTable.xml"/><Relationship Id="rId80" Type="http://schemas.openxmlformats.org/officeDocument/2006/relationships/header" Target="header36.xml"/><Relationship Id="rId85" Type="http://schemas.openxmlformats.org/officeDocument/2006/relationships/footer" Target="footer38.xml"/><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header" Target="header13.xml"/><Relationship Id="rId38" Type="http://schemas.openxmlformats.org/officeDocument/2006/relationships/footer" Target="footer15.xml"/><Relationship Id="rId59" Type="http://schemas.openxmlformats.org/officeDocument/2006/relationships/footer" Target="footer25.xml"/><Relationship Id="rId103" Type="http://schemas.openxmlformats.org/officeDocument/2006/relationships/footer" Target="footer47.xml"/><Relationship Id="rId108" Type="http://schemas.openxmlformats.org/officeDocument/2006/relationships/footer" Target="footer49.xml"/><Relationship Id="rId54" Type="http://schemas.openxmlformats.org/officeDocument/2006/relationships/footer" Target="footer23.xml"/><Relationship Id="rId70" Type="http://schemas.openxmlformats.org/officeDocument/2006/relationships/header" Target="header32.xml"/><Relationship Id="rId75" Type="http://schemas.openxmlformats.org/officeDocument/2006/relationships/hyperlink" Target="http://www.arcticparl.org" TargetMode="External"/><Relationship Id="rId91" Type="http://schemas.openxmlformats.org/officeDocument/2006/relationships/footer" Target="footer41.xml"/><Relationship Id="rId96" Type="http://schemas.openxmlformats.org/officeDocument/2006/relationships/footer" Target="footer43.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7.xml"/><Relationship Id="rId28" Type="http://schemas.openxmlformats.org/officeDocument/2006/relationships/header" Target="header11.xml"/><Relationship Id="rId49" Type="http://schemas.openxmlformats.org/officeDocument/2006/relationships/header" Target="header21.xml"/><Relationship Id="rId114" Type="http://schemas.openxmlformats.org/officeDocument/2006/relationships/footer" Target="footer52.xml"/><Relationship Id="rId119"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header" Target="header23.xml"/><Relationship Id="rId60" Type="http://schemas.openxmlformats.org/officeDocument/2006/relationships/footer" Target="footer26.xml"/><Relationship Id="rId65" Type="http://schemas.openxmlformats.org/officeDocument/2006/relationships/footer" Target="footer28.xml"/><Relationship Id="rId73" Type="http://schemas.openxmlformats.org/officeDocument/2006/relationships/header" Target="header33.xml"/><Relationship Id="rId78" Type="http://schemas.openxmlformats.org/officeDocument/2006/relationships/footer" Target="footer34.xml"/><Relationship Id="rId81" Type="http://schemas.openxmlformats.org/officeDocument/2006/relationships/footer" Target="footer36.xml"/><Relationship Id="rId86" Type="http://schemas.openxmlformats.org/officeDocument/2006/relationships/header" Target="header39.xml"/><Relationship Id="rId94" Type="http://schemas.openxmlformats.org/officeDocument/2006/relationships/header" Target="header43.xml"/><Relationship Id="rId99" Type="http://schemas.openxmlformats.org/officeDocument/2006/relationships/footer" Target="footer45.xml"/><Relationship Id="rId101" Type="http://schemas.openxmlformats.org/officeDocument/2006/relationships/header" Target="header47.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eader" Target="header16.xml"/><Relationship Id="rId109" Type="http://schemas.openxmlformats.org/officeDocument/2006/relationships/footer" Target="footer50.xml"/><Relationship Id="rId34" Type="http://schemas.openxmlformats.org/officeDocument/2006/relationships/header" Target="header14.xml"/><Relationship Id="rId50" Type="http://schemas.openxmlformats.org/officeDocument/2006/relationships/footer" Target="footer21.xml"/><Relationship Id="rId55" Type="http://schemas.openxmlformats.org/officeDocument/2006/relationships/header" Target="header24.xml"/><Relationship Id="rId76" Type="http://schemas.openxmlformats.org/officeDocument/2006/relationships/header" Target="header34.xml"/><Relationship Id="rId97" Type="http://schemas.openxmlformats.org/officeDocument/2006/relationships/footer" Target="footer44.xml"/><Relationship Id="rId104" Type="http://schemas.openxmlformats.org/officeDocument/2006/relationships/header" Target="header48.xml"/><Relationship Id="rId7" Type="http://schemas.openxmlformats.org/officeDocument/2006/relationships/image" Target="media/image1.wmf"/><Relationship Id="rId71" Type="http://schemas.openxmlformats.org/officeDocument/2006/relationships/footer" Target="footer31.xml"/><Relationship Id="rId92" Type="http://schemas.openxmlformats.org/officeDocument/2006/relationships/header" Target="header42.xml"/><Relationship Id="rId2" Type="http://schemas.openxmlformats.org/officeDocument/2006/relationships/styles" Target="styles.xml"/><Relationship Id="rId29" Type="http://schemas.openxmlformats.org/officeDocument/2006/relationships/footer" Target="footer10.xml"/><Relationship Id="rId24" Type="http://schemas.openxmlformats.org/officeDocument/2006/relationships/footer" Target="footer8.xml"/><Relationship Id="rId40" Type="http://schemas.openxmlformats.org/officeDocument/2006/relationships/header" Target="header17.xml"/><Relationship Id="rId45" Type="http://schemas.openxmlformats.org/officeDocument/2006/relationships/header" Target="header19.xml"/><Relationship Id="rId66" Type="http://schemas.openxmlformats.org/officeDocument/2006/relationships/footer" Target="footer29.xml"/><Relationship Id="rId87" Type="http://schemas.openxmlformats.org/officeDocument/2006/relationships/footer" Target="footer39.xml"/><Relationship Id="rId110" Type="http://schemas.openxmlformats.org/officeDocument/2006/relationships/header" Target="header51.xml"/><Relationship Id="rId115" Type="http://schemas.openxmlformats.org/officeDocument/2006/relationships/footer" Target="footer53.xml"/><Relationship Id="rId61" Type="http://schemas.openxmlformats.org/officeDocument/2006/relationships/header" Target="header27.xml"/><Relationship Id="rId82" Type="http://schemas.openxmlformats.org/officeDocument/2006/relationships/header" Target="header37.xm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footer" Target="footer11.xml"/><Relationship Id="rId35" Type="http://schemas.openxmlformats.org/officeDocument/2006/relationships/footer" Target="footer13.xml"/><Relationship Id="rId56" Type="http://schemas.openxmlformats.org/officeDocument/2006/relationships/footer" Target="footer24.xml"/><Relationship Id="rId77" Type="http://schemas.openxmlformats.org/officeDocument/2006/relationships/header" Target="header35.xml"/><Relationship Id="rId100" Type="http://schemas.openxmlformats.org/officeDocument/2006/relationships/header" Target="header46.xml"/><Relationship Id="rId105" Type="http://schemas.openxmlformats.org/officeDocument/2006/relationships/footer" Target="footer48.xml"/><Relationship Id="rId8" Type="http://schemas.openxmlformats.org/officeDocument/2006/relationships/oleObject" Target="embeddings/oleObject1.bin"/><Relationship Id="rId51" Type="http://schemas.openxmlformats.org/officeDocument/2006/relationships/header" Target="header22.xml"/><Relationship Id="rId72" Type="http://schemas.openxmlformats.org/officeDocument/2006/relationships/footer" Target="footer32.xml"/><Relationship Id="rId93" Type="http://schemas.openxmlformats.org/officeDocument/2006/relationships/footer" Target="footer42.xml"/><Relationship Id="rId98" Type="http://schemas.openxmlformats.org/officeDocument/2006/relationships/header" Target="header45.xml"/><Relationship Id="rId3" Type="http://schemas.openxmlformats.org/officeDocument/2006/relationships/settings" Target="settings.xml"/><Relationship Id="rId25" Type="http://schemas.openxmlformats.org/officeDocument/2006/relationships/header" Target="header9.xml"/><Relationship Id="rId46" Type="http://schemas.openxmlformats.org/officeDocument/2006/relationships/header" Target="header20.xml"/><Relationship Id="rId67" Type="http://schemas.openxmlformats.org/officeDocument/2006/relationships/header" Target="header30.xml"/><Relationship Id="rId116" Type="http://schemas.openxmlformats.org/officeDocument/2006/relationships/header" Target="header54.xml"/><Relationship Id="rId20" Type="http://schemas.openxmlformats.org/officeDocument/2006/relationships/footer" Target="footer6.xml"/><Relationship Id="rId41" Type="http://schemas.openxmlformats.org/officeDocument/2006/relationships/footer" Target="footer16.xml"/><Relationship Id="rId62" Type="http://schemas.openxmlformats.org/officeDocument/2006/relationships/footer" Target="footer27.xml"/><Relationship Id="rId83" Type="http://schemas.openxmlformats.org/officeDocument/2006/relationships/header" Target="header38.xml"/><Relationship Id="rId88" Type="http://schemas.openxmlformats.org/officeDocument/2006/relationships/header" Target="header40.xml"/><Relationship Id="rId111" Type="http://schemas.openxmlformats.org/officeDocument/2006/relationships/footer" Target="footer51.xml"/><Relationship Id="rId15" Type="http://schemas.openxmlformats.org/officeDocument/2006/relationships/header" Target="header4.xml"/><Relationship Id="rId36" Type="http://schemas.openxmlformats.org/officeDocument/2006/relationships/footer" Target="footer14.xml"/><Relationship Id="rId57" Type="http://schemas.openxmlformats.org/officeDocument/2006/relationships/header" Target="header25.xml"/><Relationship Id="rId106" Type="http://schemas.openxmlformats.org/officeDocument/2006/relationships/header" Target="header49.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29710</Words>
  <Characters>185988</Characters>
  <Application>Microsoft Office Word</Application>
  <DocSecurity>4</DocSecurity>
  <Lines>3509</Lines>
  <Paragraphs>1100</Paragraphs>
  <ScaleCrop>false</ScaleCrop>
  <HeadingPairs>
    <vt:vector size="2" baseType="variant">
      <vt:variant>
        <vt:lpstr>Rubrik</vt:lpstr>
      </vt:variant>
      <vt:variant>
        <vt:i4>1</vt:i4>
      </vt:variant>
    </vt:vector>
  </HeadingPairs>
  <TitlesOfParts>
    <vt:vector size="1" baseType="lpstr">
      <vt:lpstr>Redogörelse till riksdagen</vt:lpstr>
    </vt:vector>
  </TitlesOfParts>
  <Company>Riksdagen</Company>
  <LinksUpToDate>false</LinksUpToDate>
  <CharactersWithSpaces>214598</CharactersWithSpaces>
  <SharedDoc>false</SharedDoc>
  <HLinks>
    <vt:vector size="6" baseType="variant">
      <vt:variant>
        <vt:i4>3211312</vt:i4>
      </vt:variant>
      <vt:variant>
        <vt:i4>58</vt:i4>
      </vt:variant>
      <vt:variant>
        <vt:i4>0</vt:i4>
      </vt:variant>
      <vt:variant>
        <vt:i4>5</vt:i4>
      </vt:variant>
      <vt:variant>
        <vt:lpwstr>http://www.arcticparl.org/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Redogörelse till riksdagen</dc:title>
  <dc:subject>Redogörelse till riksdagen</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2011-03-22T08:45:00Z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NR</vt:lpwstr>
  </property>
  <property fmtid="{D5CDD505-2E9C-101B-9397-08002B2CF9AE}" pid="4" name="BetänkandeÅr">
    <vt:lpwstr>2010/11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