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C65FB74" w14:textId="77777777">
      <w:pPr>
        <w:pStyle w:val="Normalutanindragellerluft"/>
      </w:pPr>
      <w:bookmarkStart w:name="_Toc106800475" w:id="0"/>
      <w:bookmarkStart w:name="_Toc106801300" w:id="1"/>
    </w:p>
    <w:p xmlns:w14="http://schemas.microsoft.com/office/word/2010/wordml" w:rsidRPr="009B062B" w:rsidR="00AF30DD" w:rsidP="00E36BC8" w:rsidRDefault="00E36BC8" w14:paraId="5F6C5301" w14:textId="77777777">
      <w:pPr>
        <w:pStyle w:val="RubrikFrslagTIllRiksdagsbeslut"/>
      </w:pPr>
      <w:sdt>
        <w:sdtPr>
          <w:alias w:val="CC_Boilerplate_4"/>
          <w:tag w:val="CC_Boilerplate_4"/>
          <w:id w:val="-1644581176"/>
          <w:lock w:val="sdtContentLocked"/>
          <w:placeholder>
            <w:docPart w:val="7D6DF5C94833466FB1948CFE3121B394"/>
          </w:placeholder>
          <w:text/>
        </w:sdtPr>
        <w:sdtEndPr/>
        <w:sdtContent>
          <w:r w:rsidRPr="009B062B" w:rsidR="00AF30DD">
            <w:t>Förslag till riksdagsbeslut</w:t>
          </w:r>
        </w:sdtContent>
      </w:sdt>
      <w:bookmarkEnd w:id="0"/>
      <w:bookmarkEnd w:id="1"/>
    </w:p>
    <w:sdt>
      <w:sdtPr>
        <w:tag w:val="90fdc1b0-cc1c-408c-88bb-a6916470453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tandvårdsreform med syftet att kostnaderna för tandvård likställs med övrig sjukvård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08D25A9C534207955FAC1B93B3491E"/>
        </w:placeholder>
        <w:text/>
      </w:sdtPr>
      <w:sdtEndPr/>
      <w:sdtContent>
        <w:p xmlns:w14="http://schemas.microsoft.com/office/word/2010/wordml" w:rsidRPr="009B062B" w:rsidR="006D79C9" w:rsidP="00333E95" w:rsidRDefault="006D79C9" w14:paraId="30A2F63C" w14:textId="77777777">
          <w:pPr>
            <w:pStyle w:val="Rubrik1"/>
          </w:pPr>
          <w:r>
            <w:t>Motivering</w:t>
          </w:r>
        </w:p>
      </w:sdtContent>
    </w:sdt>
    <w:bookmarkEnd w:displacedByCustomXml="prev" w:id="3"/>
    <w:bookmarkEnd w:displacedByCustomXml="prev" w:id="4"/>
    <w:p xmlns:w14="http://schemas.microsoft.com/office/word/2010/wordml" w:rsidR="00636BAF" w:rsidP="00636BAF" w:rsidRDefault="00636BAF" w14:paraId="07B3E480" w14:textId="2C81E5BB">
      <w:pPr>
        <w:pStyle w:val="Normalutanindragellerluft"/>
      </w:pPr>
      <w:r>
        <w:t>Det finns starka samband mellan dåliga tänder och andra sjukdomar. Exempelvis så är risken att drabbas av hjärt-och kärlsjukdomar förhöjd hos personer med dålig munhälsa. Obehandlade sjukdomar i mun och tänder innebär samma lidande och risker för den enskilde som sjukdomstillstånd i övriga delar av kroppen. Det finns idag stora socioekonomiska skillnader i tandhälsa och en femtedel av svenska folket besöker inte tandläkare regelbundet. Tandvården är en klassfråga och många tvingas välja bort nödvändig tandvård för att de inte har råd. Dåliga tänder är ett socialt stigma som signalerar fattigdom.</w:t>
      </w:r>
    </w:p>
    <w:p xmlns:w14="http://schemas.microsoft.com/office/word/2010/wordml" w:rsidR="00636BAF" w:rsidP="00636BAF" w:rsidRDefault="00636BAF" w14:paraId="26ED5E72" w14:textId="77777777">
      <w:r>
        <w:t>Den bärande principen för tillgången till svensk sjukvård är att behovet ska styra, inte plånboken. Men när det kommer till våra tänder så efterföljs inte det. Tandvården bygger i stället på att patienten själv måste betala en stor del. Dessutom så har tandvårdens finansieringssystem genom åren blivit ett lapptäcke av olika komplexa ersättningstrappor och villkor.</w:t>
      </w:r>
    </w:p>
    <w:p xmlns:w14="http://schemas.microsoft.com/office/word/2010/wordml" w:rsidR="00636BAF" w:rsidP="00636BAF" w:rsidRDefault="00636BAF" w14:paraId="02E06E5A" w14:textId="77777777">
      <w:r>
        <w:lastRenderedPageBreak/>
        <w:t>En jämlik tandvård stärker folkhälsan och ger därmed också en mer jämlik och jämställd hälsa. Sverige är i behov av en tandvårdsreform som tar sikte på att kostnaderna ska ligga i linje med övrig sjukvård. Det skulle kunna åstadkommas genom att inkludera tandvården i sjukvårdens högkostnadsskydd.</w:t>
      </w:r>
    </w:p>
    <w:sdt>
      <w:sdtPr>
        <w:alias w:val="CC_Underskrifter"/>
        <w:tag w:val="CC_Underskrifter"/>
        <w:id w:val="583496634"/>
        <w:lock w:val="sdtContentLocked"/>
        <w:placeholder>
          <w:docPart w:val="78BCF5DDBBBB40B19DD5467C0CDC725C"/>
        </w:placeholder>
      </w:sdtPr>
      <w:sdtEndPr/>
      <w:sdtContent>
        <w:p xmlns:w14="http://schemas.microsoft.com/office/word/2010/wordml" w:rsidR="00E36BC8" w:rsidP="00E36BC8" w:rsidRDefault="00E36BC8" w14:paraId="58744070" w14:textId="77777777">
          <w:pPr/>
          <w:r/>
        </w:p>
        <w:p xmlns:w14="http://schemas.microsoft.com/office/word/2010/wordml" w:rsidRPr="008E0FE2" w:rsidR="004801AC" w:rsidP="00E36BC8" w:rsidRDefault="00E36BC8" w14:paraId="2574355A" w14:textId="3CD9876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Annika Strandhäll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844D" w14:textId="77777777" w:rsidR="00636BAF" w:rsidRDefault="00636BAF" w:rsidP="000C1CAD">
      <w:pPr>
        <w:spacing w:line="240" w:lineRule="auto"/>
      </w:pPr>
      <w:r>
        <w:separator/>
      </w:r>
    </w:p>
  </w:endnote>
  <w:endnote w:type="continuationSeparator" w:id="0">
    <w:p w14:paraId="12126DC3" w14:textId="77777777" w:rsidR="00636BAF" w:rsidRDefault="00636B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B8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7B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06C8" w14:textId="4D993E36" w:rsidR="00262EA3" w:rsidRPr="00E36BC8" w:rsidRDefault="00262EA3" w:rsidP="00E36B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94C7" w14:textId="77777777" w:rsidR="00636BAF" w:rsidRDefault="00636BAF" w:rsidP="000C1CAD">
      <w:pPr>
        <w:spacing w:line="240" w:lineRule="auto"/>
      </w:pPr>
      <w:r>
        <w:separator/>
      </w:r>
    </w:p>
  </w:footnote>
  <w:footnote w:type="continuationSeparator" w:id="0">
    <w:p w14:paraId="6CE2E695" w14:textId="77777777" w:rsidR="00636BAF" w:rsidRDefault="00636B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F2D3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772290" wp14:anchorId="7EF1F5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6BC8" w14:paraId="0AF3BB1C" w14:textId="7BDB7C2A">
                          <w:pPr>
                            <w:jc w:val="right"/>
                          </w:pPr>
                          <w:sdt>
                            <w:sdtPr>
                              <w:alias w:val="CC_Noformat_Partikod"/>
                              <w:tag w:val="CC_Noformat_Partikod"/>
                              <w:id w:val="-53464382"/>
                              <w:text/>
                            </w:sdtPr>
                            <w:sdtEndPr/>
                            <w:sdtContent>
                              <w:r w:rsidR="00636BAF">
                                <w:t>S</w:t>
                              </w:r>
                            </w:sdtContent>
                          </w:sdt>
                          <w:sdt>
                            <w:sdtPr>
                              <w:alias w:val="CC_Noformat_Partinummer"/>
                              <w:tag w:val="CC_Noformat_Partinummer"/>
                              <w:id w:val="-1709555926"/>
                              <w:text/>
                            </w:sdtPr>
                            <w:sdtEndPr/>
                            <w:sdtContent>
                              <w:r w:rsidR="00636BAF">
                                <w:t>732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F1F5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6BAF" w14:paraId="0AF3BB1C" w14:textId="7BDB7C2A">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732</w:t>
                        </w:r>
                      </w:sdtContent>
                    </w:sdt>
                  </w:p>
                </w:txbxContent>
              </v:textbox>
              <w10:wrap anchorx="page"/>
            </v:shape>
          </w:pict>
        </mc:Fallback>
      </mc:AlternateContent>
    </w:r>
  </w:p>
  <w:p w:rsidRPr="00293C4F" w:rsidR="00262EA3" w:rsidP="00776B74" w:rsidRDefault="00262EA3" w14:paraId="6B98D4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DB96825" w14:textId="77777777">
    <w:pPr>
      <w:jc w:val="right"/>
    </w:pPr>
  </w:p>
  <w:p w:rsidR="00262EA3" w:rsidP="00776B74" w:rsidRDefault="00262EA3" w14:paraId="6CDD28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36BC8" w14:paraId="45F451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F7869B" wp14:anchorId="2C75A9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6BC8" w14:paraId="48DB9AE5" w14:textId="1C1D5BE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6BAF">
          <w:t>S</w:t>
        </w:r>
      </w:sdtContent>
    </w:sdt>
    <w:sdt>
      <w:sdtPr>
        <w:alias w:val="CC_Noformat_Partinummer"/>
        <w:tag w:val="CC_Noformat_Partinummer"/>
        <w:id w:val="-2014525982"/>
        <w:text/>
      </w:sdtPr>
      <w:sdtEndPr/>
      <w:sdtContent>
        <w:r w:rsidR="00636BAF">
          <w:t>732</w:t>
        </w:r>
      </w:sdtContent>
    </w:sdt>
  </w:p>
  <w:p w:rsidRPr="008227B3" w:rsidR="00262EA3" w:rsidP="008227B3" w:rsidRDefault="00E36BC8" w14:paraId="2BD211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6BC8" w14:paraId="34FE811B" w14:textId="0B8A5D1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:2475</w:t>
        </w:r>
      </w:sdtContent>
    </w:sdt>
  </w:p>
  <w:p w:rsidR="00262EA3" w:rsidP="00E03A3D" w:rsidRDefault="00E36BC8" w14:paraId="22ABCAAB" w14:textId="5FBD9C16">
    <w:pPr>
      <w:pStyle w:val="Motionr"/>
    </w:pPr>
    <w:sdt>
      <w:sdtPr>
        <w:alias w:val="CC_Noformat_Avtext"/>
        <w:tag w:val="CC_Noformat_Avtext"/>
        <w:id w:val="-2020768203"/>
        <w:lock w:val="sdtContentLocked"/>
        <w15:appearance w15:val="hidden"/>
        <w:text/>
      </w:sdtPr>
      <w:sdtEndPr/>
      <w:sdtContent>
        <w:r>
          <w:t>av Louise Thunström och Annika Strandhäll (båda S)</w:t>
        </w:r>
      </w:sdtContent>
    </w:sdt>
  </w:p>
  <w:sdt>
    <w:sdtPr>
      <w:alias w:val="CC_Noformat_Rubtext"/>
      <w:tag w:val="CC_Noformat_Rubtext"/>
      <w:id w:val="-218060500"/>
      <w:lock w:val="sdtContentLocked"/>
      <w:text/>
    </w:sdtPr>
    <w:sdtEndPr/>
    <w:sdtContent>
      <w:p w:rsidR="00262EA3" w:rsidP="00283E0F" w:rsidRDefault="00636BAF" w14:paraId="338ABE24" w14:textId="43AAB759">
        <w:pPr>
          <w:pStyle w:val="FSHRub2"/>
        </w:pPr>
        <w:r>
          <w:t>En svensk tandvårdsreform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6CAD31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6B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BA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BC8"/>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3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4050A"/>
  <w15:chartTrackingRefBased/>
  <w15:docId w15:val="{F200BA34-C0D4-4DE3-A72F-F3FE2673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68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DF5C94833466FB1948CFE3121B394"/>
        <w:category>
          <w:name w:val="Allmänt"/>
          <w:gallery w:val="placeholder"/>
        </w:category>
        <w:types>
          <w:type w:val="bbPlcHdr"/>
        </w:types>
        <w:behaviors>
          <w:behavior w:val="content"/>
        </w:behaviors>
        <w:guid w:val="{878F4323-DBA9-4623-A25D-FDE9E3CF1F83}"/>
      </w:docPartPr>
      <w:docPartBody>
        <w:p w:rsidR="00C20B68" w:rsidRDefault="00C20B68">
          <w:pPr>
            <w:pStyle w:val="7D6DF5C94833466FB1948CFE3121B394"/>
          </w:pPr>
          <w:r w:rsidRPr="005A0A93">
            <w:rPr>
              <w:rStyle w:val="Platshllartext"/>
            </w:rPr>
            <w:t>Förslag till riksdagsbeslut</w:t>
          </w:r>
        </w:p>
      </w:docPartBody>
    </w:docPart>
    <w:docPart>
      <w:docPartPr>
        <w:name w:val="D175E54FA5744008857545F07D7EDF25"/>
        <w:category>
          <w:name w:val="Allmänt"/>
          <w:gallery w:val="placeholder"/>
        </w:category>
        <w:types>
          <w:type w:val="bbPlcHdr"/>
        </w:types>
        <w:behaviors>
          <w:behavior w:val="content"/>
        </w:behaviors>
        <w:guid w:val="{D12234AE-4A3D-4BFE-A802-F591892D4071}"/>
      </w:docPartPr>
      <w:docPartBody>
        <w:p w:rsidR="00C20B68" w:rsidRDefault="00C20B68">
          <w:pPr>
            <w:pStyle w:val="D175E54FA5744008857545F07D7EDF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008D25A9C534207955FAC1B93B3491E"/>
        <w:category>
          <w:name w:val="Allmänt"/>
          <w:gallery w:val="placeholder"/>
        </w:category>
        <w:types>
          <w:type w:val="bbPlcHdr"/>
        </w:types>
        <w:behaviors>
          <w:behavior w:val="content"/>
        </w:behaviors>
        <w:guid w:val="{91C05363-0E1D-493B-A48F-90DAFDAABFDC}"/>
      </w:docPartPr>
      <w:docPartBody>
        <w:p w:rsidR="00C20B68" w:rsidRDefault="00C20B68">
          <w:pPr>
            <w:pStyle w:val="2008D25A9C534207955FAC1B93B3491E"/>
          </w:pPr>
          <w:r w:rsidRPr="005A0A93">
            <w:rPr>
              <w:rStyle w:val="Platshllartext"/>
            </w:rPr>
            <w:t>Motivering</w:t>
          </w:r>
        </w:p>
      </w:docPartBody>
    </w:docPart>
    <w:docPart>
      <w:docPartPr>
        <w:name w:val="78BCF5DDBBBB40B19DD5467C0CDC725C"/>
        <w:category>
          <w:name w:val="Allmänt"/>
          <w:gallery w:val="placeholder"/>
        </w:category>
        <w:types>
          <w:type w:val="bbPlcHdr"/>
        </w:types>
        <w:behaviors>
          <w:behavior w:val="content"/>
        </w:behaviors>
        <w:guid w:val="{B08D6DCF-B328-4505-AE26-C1854BF0866E}"/>
      </w:docPartPr>
      <w:docPartBody>
        <w:p w:rsidR="00C20B68" w:rsidRDefault="00C20B68">
          <w:pPr>
            <w:pStyle w:val="78BCF5DDBBBB40B19DD5467C0CDC725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68"/>
    <w:rsid w:val="00C20B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6DF5C94833466FB1948CFE3121B394">
    <w:name w:val="7D6DF5C94833466FB1948CFE3121B394"/>
  </w:style>
  <w:style w:type="paragraph" w:customStyle="1" w:styleId="D175E54FA5744008857545F07D7EDF25">
    <w:name w:val="D175E54FA5744008857545F07D7EDF25"/>
  </w:style>
  <w:style w:type="paragraph" w:customStyle="1" w:styleId="2008D25A9C534207955FAC1B93B3491E">
    <w:name w:val="2008D25A9C534207955FAC1B93B3491E"/>
  </w:style>
  <w:style w:type="paragraph" w:customStyle="1" w:styleId="78BCF5DDBBBB40B19DD5467C0CDC725C">
    <w:name w:val="78BCF5DDBBBB40B19DD5467C0CDC7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69D7CE2-E21C-4E7B-ADC9-0A15CA9407FB}"/>
</file>

<file path=customXml/itemProps3.xml><?xml version="1.0" encoding="utf-8"?>
<ds:datastoreItem xmlns:ds="http://schemas.openxmlformats.org/officeDocument/2006/customXml" ds:itemID="{C1CAB60B-42C6-4ED4-8E01-C559E9C74C39}"/>
</file>

<file path=customXml/itemProps4.xml><?xml version="1.0" encoding="utf-8"?>
<ds:datastoreItem xmlns:ds="http://schemas.openxmlformats.org/officeDocument/2006/customXml" ds:itemID="{3E5234D5-3EC6-4357-8C1A-0DCBA505E52D}"/>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