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BA11A82D8C44F4A85EDC6DB98ECBC69"/>
        </w:placeholder>
        <w:text/>
      </w:sdtPr>
      <w:sdtEndPr/>
      <w:sdtContent>
        <w:p w:rsidRPr="009B062B" w:rsidR="00AF30DD" w:rsidP="004F45CA" w:rsidRDefault="00AF30DD" w14:paraId="459DD8A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3059996" w:displacedByCustomXml="next" w:id="0"/>
    <w:sdt>
      <w:sdtPr>
        <w:alias w:val="Yrkande 1"/>
        <w:tag w:val="3ea572e7-43ea-45dd-b37d-e0f122efc740"/>
        <w:id w:val="-943538274"/>
        <w:lock w:val="sdtLocked"/>
      </w:sdtPr>
      <w:sdtEndPr/>
      <w:sdtContent>
        <w:p w:rsidR="00D00476" w:rsidRDefault="00C25A9B" w14:paraId="538CCB6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en åtgärdsplan med anledning av Riksrevisionens rapport om Kommerskollegium och tillkännager detta för regeringen.</w:t>
          </w:r>
        </w:p>
      </w:sdtContent>
    </w:sdt>
    <w:bookmarkStart w:name="MotionsStart" w:displacedByCustomXml="next" w:id="1"/>
    <w:bookmarkEnd w:displacedByCustomXml="next" w:id="1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6DA29B69531499EA03AB07509264763"/>
        </w:placeholder>
        <w:text/>
      </w:sdtPr>
      <w:sdtEndPr/>
      <w:sdtContent>
        <w:p w:rsidRPr="009B062B" w:rsidR="006D79C9" w:rsidP="00333E95" w:rsidRDefault="006D79C9" w14:paraId="5B64986B" w14:textId="77777777">
          <w:pPr>
            <w:pStyle w:val="Rubrik1"/>
          </w:pPr>
          <w:r>
            <w:t>Motivering</w:t>
          </w:r>
        </w:p>
      </w:sdtContent>
    </w:sdt>
    <w:p w:rsidR="004F45CA" w:rsidP="008E0FE2" w:rsidRDefault="003B5BF2" w14:paraId="3D3824D3" w14:textId="05988DAF">
      <w:pPr>
        <w:pStyle w:val="Normalutanindragellerluft"/>
      </w:pPr>
      <w:r>
        <w:t xml:space="preserve">Arbetet mot protektionism och handelshinder är </w:t>
      </w:r>
      <w:r w:rsidR="002861A6">
        <w:t>centralt</w:t>
      </w:r>
      <w:r>
        <w:t xml:space="preserve"> för svenska företag</w:t>
      </w:r>
      <w:r w:rsidR="00ED5AF5">
        <w:t>s</w:t>
      </w:r>
      <w:r>
        <w:t xml:space="preserve"> möjligheter att växa. </w:t>
      </w:r>
      <w:r w:rsidR="00E00C3C">
        <w:t>Att åstadkomma mesta möjliga frihandel är</w:t>
      </w:r>
      <w:r w:rsidR="005D788C">
        <w:t xml:space="preserve"> ett svensk handels</w:t>
      </w:r>
      <w:r w:rsidR="00652054">
        <w:softHyphen/>
      </w:r>
      <w:r w:rsidR="005D788C">
        <w:t>politiskt mål</w:t>
      </w:r>
      <w:r w:rsidR="0075028E">
        <w:t xml:space="preserve"> sedan 2008</w:t>
      </w:r>
      <w:r w:rsidR="00E00C3C">
        <w:t>.</w:t>
      </w:r>
    </w:p>
    <w:p w:rsidRPr="00652054" w:rsidR="00422B9E" w:rsidP="00652054" w:rsidRDefault="00ED5AF5" w14:paraId="2DE99855" w14:textId="77D6F044">
      <w:r w:rsidRPr="00652054">
        <w:t>Kommerskollegium</w:t>
      </w:r>
      <w:r w:rsidRPr="00652054" w:rsidR="003B5BF2">
        <w:t xml:space="preserve"> har </w:t>
      </w:r>
      <w:r w:rsidRPr="00652054" w:rsidR="003A451F">
        <w:t>rollen</w:t>
      </w:r>
      <w:r w:rsidRPr="00652054" w:rsidR="003B5BF2">
        <w:t xml:space="preserve"> som expertmyndighet</w:t>
      </w:r>
      <w:r w:rsidRPr="00652054">
        <w:t xml:space="preserve"> och ger stöd åt regeringen i</w:t>
      </w:r>
      <w:r w:rsidRPr="00652054" w:rsidR="003B5BF2">
        <w:t xml:space="preserve"> frågor som rör handel. </w:t>
      </w:r>
      <w:r w:rsidRPr="00652054">
        <w:t xml:space="preserve">Kommerskollegium ska </w:t>
      </w:r>
      <w:r w:rsidRPr="00652054" w:rsidR="00D54E97">
        <w:t>verka för</w:t>
      </w:r>
      <w:r w:rsidRPr="00652054">
        <w:t xml:space="preserve"> frihandel och</w:t>
      </w:r>
      <w:r w:rsidRPr="00652054" w:rsidR="00D54E97">
        <w:t xml:space="preserve"> en välfungerande inre europeisk marknad. </w:t>
      </w:r>
      <w:r w:rsidRPr="00652054">
        <w:t>Det är ett uppdrag som kopplar an till mål om tillväxt och sysselsättning, där svenska ekonomiska intressen är en utgångspunkt</w:t>
      </w:r>
      <w:r w:rsidRPr="00652054" w:rsidR="0075028E">
        <w:t xml:space="preserve"> och n</w:t>
      </w:r>
      <w:r w:rsidRPr="00652054" w:rsidR="00E00C3C">
        <w:t>äringslivets intressen ska beaktas.</w:t>
      </w:r>
    </w:p>
    <w:p w:rsidRPr="00652054" w:rsidR="00434811" w:rsidP="00652054" w:rsidRDefault="00ED5AF5" w14:paraId="7585BB02" w14:textId="488018B6">
      <w:r w:rsidRPr="00652054">
        <w:t>I mars i år</w:t>
      </w:r>
      <w:r w:rsidRPr="00652054" w:rsidR="00891C04">
        <w:t xml:space="preserve"> överlämnade</w:t>
      </w:r>
      <w:r w:rsidRPr="00652054">
        <w:t xml:space="preserve"> Riksrevisionen</w:t>
      </w:r>
      <w:r w:rsidRPr="00652054" w:rsidR="00891C04">
        <w:t xml:space="preserve"> en</w:t>
      </w:r>
      <w:r w:rsidRPr="00652054">
        <w:t xml:space="preserve"> granskning av Kommer</w:t>
      </w:r>
      <w:r w:rsidRPr="00652054" w:rsidR="001C482D">
        <w:t>s</w:t>
      </w:r>
      <w:r w:rsidRPr="00652054">
        <w:t xml:space="preserve">kollegium till regeringen. I rapporten (RIR 2020:8) beskriver </w:t>
      </w:r>
      <w:r w:rsidRPr="00652054" w:rsidR="00E00C3C">
        <w:t>R</w:t>
      </w:r>
      <w:r w:rsidRPr="00652054">
        <w:t>iksrevisionen sina slutsatser</w:t>
      </w:r>
      <w:r w:rsidRPr="00652054" w:rsidR="001C482D">
        <w:t xml:space="preserve"> och rekommendationer</w:t>
      </w:r>
      <w:r w:rsidRPr="00652054">
        <w:t xml:space="preserve"> efter att ha närmare studerat </w:t>
      </w:r>
      <w:r w:rsidRPr="00652054" w:rsidR="00E00C3C">
        <w:t xml:space="preserve">Kommerskollegiums arbete med handelshinder. Riksrevisionen belyser </w:t>
      </w:r>
      <w:r w:rsidRPr="00652054" w:rsidR="001C482D">
        <w:t>om</w:t>
      </w:r>
      <w:r w:rsidRPr="00652054" w:rsidR="00E00C3C">
        <w:t xml:space="preserve"> Kommerskollegium</w:t>
      </w:r>
      <w:r w:rsidRPr="00652054" w:rsidR="001C482D">
        <w:t xml:space="preserve"> i detta arbete bedriver effektiv informationsinhämtning om handelshinder utifrån företags erfarenheter och om informationen sedan används på ett effektivt sätt för att ge stöd åt företag</w:t>
      </w:r>
      <w:r w:rsidRPr="00652054" w:rsidR="00434811">
        <w:t>. Riks</w:t>
      </w:r>
      <w:r w:rsidR="00652054">
        <w:softHyphen/>
      </w:r>
      <w:r w:rsidRPr="00652054" w:rsidR="00434811">
        <w:t>revisionen har också granskat regeringen</w:t>
      </w:r>
      <w:r w:rsidRPr="00652054" w:rsidR="0075028E">
        <w:t>s</w:t>
      </w:r>
      <w:r w:rsidRPr="00652054" w:rsidR="00434811">
        <w:t xml:space="preserve"> och myndighetens återrapportering till riksdagen. </w:t>
      </w:r>
    </w:p>
    <w:p w:rsidRPr="00652054" w:rsidR="002861A6" w:rsidP="00652054" w:rsidRDefault="00434811" w14:paraId="26643C88" w14:textId="77777777">
      <w:r w:rsidRPr="00652054">
        <w:lastRenderedPageBreak/>
        <w:t xml:space="preserve">Riksrevisionen </w:t>
      </w:r>
      <w:r w:rsidRPr="00652054" w:rsidR="00D34CF5">
        <w:t>menar</w:t>
      </w:r>
      <w:r w:rsidRPr="00652054">
        <w:t xml:space="preserve"> att hushållningen med statliga medel </w:t>
      </w:r>
      <w:r w:rsidRPr="00652054" w:rsidR="00891C04">
        <w:t>brister i effektivitet.</w:t>
      </w:r>
      <w:r w:rsidRPr="00652054">
        <w:t xml:space="preserve"> Informations</w:t>
      </w:r>
      <w:r w:rsidRPr="00652054" w:rsidR="006B380F">
        <w:t>in</w:t>
      </w:r>
      <w:r w:rsidRPr="00652054">
        <w:t>hämtningen sker från en begränsad andel företag utan bedömning av deras representativitet. Riksrevisionen</w:t>
      </w:r>
      <w:r w:rsidRPr="00652054" w:rsidR="00CB6FA5">
        <w:t xml:space="preserve"> gör bedömningen</w:t>
      </w:r>
      <w:r w:rsidRPr="00652054">
        <w:t xml:space="preserve"> att varken regeringen eller Kommerskollegium tycks sträva efter att öka effektiviteten i informationsinhämtningen</w:t>
      </w:r>
      <w:r w:rsidRPr="00652054" w:rsidR="00D50A54">
        <w:t xml:space="preserve"> som därmed kan bli missvisande. </w:t>
      </w:r>
    </w:p>
    <w:p w:rsidRPr="00652054" w:rsidR="00D50A54" w:rsidP="00652054" w:rsidRDefault="00D50A54" w14:paraId="6E72EA2C" w14:textId="77777777">
      <w:r w:rsidRPr="00652054">
        <w:t xml:space="preserve">Uppföljningen av informationen saknar systematik och även om de företag som har kontakt med Kommerskollegium är nöjda, slår Riksrevisionen fast </w:t>
      </w:r>
      <w:r w:rsidRPr="00652054" w:rsidR="002861A6">
        <w:t>att</w:t>
      </w:r>
      <w:r w:rsidRPr="00652054">
        <w:t xml:space="preserve"> få företag känner till myndigheten. </w:t>
      </w:r>
    </w:p>
    <w:p w:rsidRPr="00652054" w:rsidR="0075028E" w:rsidP="00652054" w:rsidRDefault="002861A6" w14:paraId="498E7FBD" w14:textId="7540E969">
      <w:r w:rsidRPr="00652054">
        <w:t>Vidare bedömer Riksrevisionen</w:t>
      </w:r>
      <w:r w:rsidRPr="00652054" w:rsidR="00D50A54">
        <w:t xml:space="preserve"> att regeringens resultatredovisning </w:t>
      </w:r>
      <w:r w:rsidRPr="00652054" w:rsidR="00326C52">
        <w:t>avseende Kommerskollegium är allmänt hållen och inte ger någon bild av</w:t>
      </w:r>
      <w:r w:rsidRPr="00652054" w:rsidR="00D54E97">
        <w:t xml:space="preserve"> det svenska</w:t>
      </w:r>
      <w:r w:rsidRPr="00652054" w:rsidR="00326C52">
        <w:t xml:space="preserve"> </w:t>
      </w:r>
      <w:proofErr w:type="spellStart"/>
      <w:r w:rsidRPr="00652054" w:rsidR="00326C52">
        <w:t>Solvit</w:t>
      </w:r>
      <w:r w:rsidR="00652054">
        <w:softHyphen/>
      </w:r>
      <w:r w:rsidRPr="00652054" w:rsidR="00326C52">
        <w:t>centr</w:t>
      </w:r>
      <w:r w:rsidRPr="00652054" w:rsidR="008773A0">
        <w:t>ume</w:t>
      </w:r>
      <w:r w:rsidRPr="00652054" w:rsidR="00326C52">
        <w:t>ts</w:t>
      </w:r>
      <w:proofErr w:type="spellEnd"/>
      <w:r w:rsidRPr="00652054" w:rsidR="00326C52">
        <w:t xml:space="preserve"> kvalitet. Riksrevisionen jämför regeringens och Kommerskollegiums r</w:t>
      </w:r>
      <w:r w:rsidRPr="00652054" w:rsidR="009F5BD7">
        <w:t>edovisning</w:t>
      </w:r>
      <w:r w:rsidRPr="00652054" w:rsidR="00326C52">
        <w:t xml:space="preserve"> med den </w:t>
      </w:r>
      <w:r w:rsidRPr="00652054">
        <w:t xml:space="preserve">som </w:t>
      </w:r>
      <w:r w:rsidRPr="00652054" w:rsidR="00326C52">
        <w:t>kommission</w:t>
      </w:r>
      <w:r w:rsidRPr="00652054" w:rsidR="0075028E">
        <w:t>en</w:t>
      </w:r>
      <w:r w:rsidRPr="00652054" w:rsidR="00326C52">
        <w:t xml:space="preserve"> ger </w:t>
      </w:r>
      <w:r w:rsidRPr="00652054" w:rsidR="00891C04">
        <w:t xml:space="preserve">till </w:t>
      </w:r>
      <w:r w:rsidRPr="00652054" w:rsidR="00326C52">
        <w:t>Europaparlamentet</w:t>
      </w:r>
      <w:r w:rsidRPr="00652054" w:rsidR="0075028E">
        <w:t xml:space="preserve"> och menar att den s</w:t>
      </w:r>
      <w:r w:rsidRPr="00652054" w:rsidR="0085055D">
        <w:t>istnämnda</w:t>
      </w:r>
      <w:r w:rsidRPr="00652054" w:rsidR="0075028E">
        <w:t xml:space="preserve"> </w:t>
      </w:r>
      <w:r w:rsidRPr="00652054" w:rsidR="00891C04">
        <w:t xml:space="preserve">är mer relevant. </w:t>
      </w:r>
    </w:p>
    <w:p w:rsidRPr="00652054" w:rsidR="00960BE2" w:rsidP="00652054" w:rsidRDefault="00CE7806" w14:paraId="7AC742E8" w14:textId="0C0F5DD7">
      <w:r w:rsidRPr="00652054">
        <w:t xml:space="preserve">Med anledning av iakttagelserna riktar Riksrevisionen rekommendationer till regeringen. </w:t>
      </w:r>
      <w:r w:rsidRPr="00652054" w:rsidR="00CD51FD">
        <w:t>Regeringen</w:t>
      </w:r>
      <w:r w:rsidRPr="00652054">
        <w:t xml:space="preserve"> bör säkerställa att myndigheten arbetar för </w:t>
      </w:r>
      <w:r w:rsidRPr="00652054" w:rsidR="00CD51FD">
        <w:t xml:space="preserve">en </w:t>
      </w:r>
      <w:r w:rsidRPr="00652054">
        <w:t xml:space="preserve">representativ informationsinhämtning och </w:t>
      </w:r>
      <w:r w:rsidRPr="00652054" w:rsidR="00D54E97">
        <w:t>ökad</w:t>
      </w:r>
      <w:r w:rsidRPr="00652054">
        <w:t xml:space="preserve"> </w:t>
      </w:r>
      <w:r w:rsidRPr="00652054" w:rsidR="00CD51FD">
        <w:t>kännedom</w:t>
      </w:r>
      <w:r w:rsidRPr="00652054">
        <w:t xml:space="preserve"> bland företag. </w:t>
      </w:r>
      <w:r w:rsidRPr="00652054" w:rsidR="00CD51FD">
        <w:t>Regeringen bör tydliggöra återrapporteringskraven och förbättra resultatredovisningen till riksdagen. Riks</w:t>
      </w:r>
      <w:r w:rsidR="00652054">
        <w:softHyphen/>
      </w:r>
      <w:r w:rsidRPr="00652054" w:rsidR="00CD51FD">
        <w:t>revisionen rekommenderar Kommerskollegium att bl</w:t>
      </w:r>
      <w:r w:rsidRPr="00652054" w:rsidR="008773A0">
        <w:t>.</w:t>
      </w:r>
      <w:r w:rsidRPr="00652054" w:rsidR="00CD51FD">
        <w:t>a</w:t>
      </w:r>
      <w:r w:rsidRPr="00652054" w:rsidR="008773A0">
        <w:t>.</w:t>
      </w:r>
      <w:r w:rsidRPr="00652054" w:rsidR="00CD51FD">
        <w:t xml:space="preserve"> utveckla informations</w:t>
      </w:r>
      <w:r w:rsidR="00652054">
        <w:softHyphen/>
      </w:r>
      <w:r w:rsidRPr="00652054" w:rsidR="00CD51FD">
        <w:t xml:space="preserve">inhämtningen om företags erfarenheter genom att följa upp olika metoder samt att tydligare inkludera uppföljning och utvärdering i myndighetens verksamhetsplanering. </w:t>
      </w:r>
    </w:p>
    <w:p w:rsidRPr="00652054" w:rsidR="00CE7806" w:rsidP="00652054" w:rsidRDefault="00432FA4" w14:paraId="495EC8E6" w14:textId="77777777">
      <w:r w:rsidRPr="00652054">
        <w:t>Av</w:t>
      </w:r>
      <w:r w:rsidRPr="00652054" w:rsidR="0023163F">
        <w:t xml:space="preserve"> </w:t>
      </w:r>
      <w:r w:rsidRPr="00652054" w:rsidR="00960BE2">
        <w:t>skrivelsen från regeringen</w:t>
      </w:r>
      <w:r w:rsidRPr="00652054" w:rsidR="0023163F">
        <w:t xml:space="preserve"> framgår att man instämmer helt eller delvis i flera bedömningar</w:t>
      </w:r>
      <w:r w:rsidRPr="00652054" w:rsidR="00960BE2">
        <w:t>.</w:t>
      </w:r>
      <w:r w:rsidRPr="00652054" w:rsidR="0023163F">
        <w:t xml:space="preserve"> </w:t>
      </w:r>
      <w:r w:rsidRPr="00652054" w:rsidR="00960BE2">
        <w:t>D</w:t>
      </w:r>
      <w:r w:rsidRPr="00652054" w:rsidR="0023163F">
        <w:t xml:space="preserve">äremot presenterar </w:t>
      </w:r>
      <w:r w:rsidRPr="00652054" w:rsidR="00D54E97">
        <w:t>regeringen</w:t>
      </w:r>
      <w:r w:rsidRPr="00652054" w:rsidR="0023163F">
        <w:t xml:space="preserve"> inte i tillräcklig grad åtgärder med anledning av </w:t>
      </w:r>
      <w:r w:rsidRPr="00652054" w:rsidR="007E5BD0">
        <w:t xml:space="preserve">rekommendationerna. </w:t>
      </w:r>
      <w:r w:rsidRPr="00652054" w:rsidR="00960BE2">
        <w:t>Med tanke på de brister som iakttas menar vi att rapporten måste följas upp på ett strukturerat sätt. Kristdemokraterna föreslår</w:t>
      </w:r>
      <w:r w:rsidRPr="00652054" w:rsidR="007E5BD0">
        <w:t xml:space="preserve"> att regeringen </w:t>
      </w:r>
      <w:r w:rsidRPr="00652054" w:rsidR="00960BE2">
        <w:t>tar fram</w:t>
      </w:r>
      <w:r w:rsidRPr="00652054" w:rsidR="007E5BD0">
        <w:t xml:space="preserve"> en åtgärdsplan för hur man tänker tillvarata rekommendationerna och inom vilken tidsram det ska ske. </w:t>
      </w:r>
    </w:p>
    <w:sdt>
      <w:sdtPr>
        <w:alias w:val="CC_Underskrifter"/>
        <w:tag w:val="CC_Underskrifter"/>
        <w:id w:val="583496634"/>
        <w:lock w:val="sdtContentLocked"/>
        <w:placeholder>
          <w:docPart w:val="BC1DC38A2B0F443CA544C67FF8CFC95E"/>
        </w:placeholder>
      </w:sdtPr>
      <w:sdtEndPr/>
      <w:sdtContent>
        <w:p w:rsidR="004F45CA" w:rsidP="006B380F" w:rsidRDefault="004F45CA" w14:paraId="72BF46A0" w14:textId="77777777"/>
        <w:p w:rsidRPr="008E0FE2" w:rsidR="004801AC" w:rsidP="006B380F" w:rsidRDefault="00652054" w14:paraId="2F05608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Camilla Brodin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Jacobsson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Kjell-Arne Ottosson (KD)</w:t>
            </w:r>
          </w:p>
        </w:tc>
      </w:tr>
    </w:tbl>
    <w:p w:rsidR="00F61D91" w:rsidRDefault="00F61D91" w14:paraId="565CD209" w14:textId="77777777">
      <w:bookmarkStart w:name="_GoBack" w:id="2"/>
      <w:bookmarkEnd w:id="2"/>
    </w:p>
    <w:sectPr w:rsidR="00F61D9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21BAD" w14:textId="77777777" w:rsidR="00F02AEF" w:rsidRDefault="00F02AEF" w:rsidP="000C1CAD">
      <w:pPr>
        <w:spacing w:line="240" w:lineRule="auto"/>
      </w:pPr>
      <w:r>
        <w:separator/>
      </w:r>
    </w:p>
  </w:endnote>
  <w:endnote w:type="continuationSeparator" w:id="0">
    <w:p w14:paraId="6DF400C3" w14:textId="77777777" w:rsidR="00F02AEF" w:rsidRDefault="00F02A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4E5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AC1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E9F94" w14:textId="77777777" w:rsidR="00262EA3" w:rsidRPr="006B380F" w:rsidRDefault="00262EA3" w:rsidP="006B38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0ED93" w14:textId="77777777" w:rsidR="00F02AEF" w:rsidRDefault="00F02AEF" w:rsidP="000C1CAD">
      <w:pPr>
        <w:spacing w:line="240" w:lineRule="auto"/>
      </w:pPr>
      <w:r>
        <w:separator/>
      </w:r>
    </w:p>
  </w:footnote>
  <w:footnote w:type="continuationSeparator" w:id="0">
    <w:p w14:paraId="0C206339" w14:textId="77777777" w:rsidR="00F02AEF" w:rsidRDefault="00F02A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1A0E41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48BD58" wp14:anchorId="622C9B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52054" w14:paraId="1EDAE98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B071E52E57B446995BE04FE830A3184"/>
                              </w:placeholder>
                              <w:text/>
                            </w:sdtPr>
                            <w:sdtEndPr/>
                            <w:sdtContent>
                              <w:r w:rsidR="00F02AEF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7CCF674CCD843BFA24EE98CCE10724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2C9B2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52054" w14:paraId="1EDAE98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B071E52E57B446995BE04FE830A3184"/>
                        </w:placeholder>
                        <w:text/>
                      </w:sdtPr>
                      <w:sdtEndPr/>
                      <w:sdtContent>
                        <w:r w:rsidR="00F02AEF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7CCF674CCD843BFA24EE98CCE10724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45B4C2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2E88BF3" w14:textId="77777777">
    <w:pPr>
      <w:jc w:val="right"/>
    </w:pPr>
  </w:p>
  <w:p w:rsidR="00262EA3" w:rsidP="00776B74" w:rsidRDefault="00262EA3" w14:paraId="0E4DD39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3054488" w:id="3"/>
  <w:bookmarkStart w:name="_Hlk53054489" w:id="4"/>
  <w:p w:rsidR="00262EA3" w:rsidP="008563AC" w:rsidRDefault="00652054" w14:paraId="4C61780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9034E2D" wp14:anchorId="5594D02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52054" w14:paraId="524675D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02AEF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52054" w14:paraId="7423960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52054" w14:paraId="143EFA4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:3715</w:t>
        </w:r>
      </w:sdtContent>
    </w:sdt>
  </w:p>
  <w:p w:rsidR="00262EA3" w:rsidP="00E03A3D" w:rsidRDefault="00652054" w14:paraId="4F148C7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Camilla Brodin m.fl.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25A9B" w14:paraId="625DE282" w14:textId="77777777">
        <w:pPr>
          <w:pStyle w:val="FSHRub2"/>
        </w:pPr>
        <w:r>
          <w:t>med anledning av skr. 2020/21:3 Riksrevisionens rapport om Kommerskollegiums arbete med handelshinder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6C78C4A" w14:textId="77777777">
        <w:pPr>
          <w:pStyle w:val="FSHNormL"/>
        </w:pPr>
        <w:r>
          <w:br/>
        </w:r>
      </w:p>
    </w:sdtContent>
  </w:sdt>
  <w:bookmarkEnd w:displacedByCustomXml="prev" w:id="4"/>
  <w:bookmarkEnd w:displacedByCustomXml="prev"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02A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482D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63F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1A6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C52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1F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BF2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2FA4"/>
    <w:rsid w:val="00433C13"/>
    <w:rsid w:val="00433F7A"/>
    <w:rsid w:val="00433FB5"/>
    <w:rsid w:val="00434324"/>
    <w:rsid w:val="0043480A"/>
    <w:rsid w:val="00434811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1A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5CA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D67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8C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54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80F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6B7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28E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BD0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55D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3A0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04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0BE2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5BD7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5A9B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B6FA5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1F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806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476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CF5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0A54"/>
    <w:rsid w:val="00D512FE"/>
    <w:rsid w:val="00D5212B"/>
    <w:rsid w:val="00D52B99"/>
    <w:rsid w:val="00D5331E"/>
    <w:rsid w:val="00D53752"/>
    <w:rsid w:val="00D5394C"/>
    <w:rsid w:val="00D53F68"/>
    <w:rsid w:val="00D54641"/>
    <w:rsid w:val="00D54E97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C46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C3C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5AF5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AEF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06C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D91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F1EB02"/>
  <w15:chartTrackingRefBased/>
  <w15:docId w15:val="{FD3DE426-69F4-48E1-819B-530BAB22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A11A82D8C44F4A85EDC6DB98ECBC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EC662-FA3F-4A79-97A6-5E31BAEA59AB}"/>
      </w:docPartPr>
      <w:docPartBody>
        <w:p w:rsidR="00BF04ED" w:rsidRDefault="00BF04ED">
          <w:pPr>
            <w:pStyle w:val="1BA11A82D8C44F4A85EDC6DB98ECBC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DA29B69531499EA03AB07509264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077C8-404E-4B7F-A3DF-007D91DA68A8}"/>
      </w:docPartPr>
      <w:docPartBody>
        <w:p w:rsidR="00BF04ED" w:rsidRDefault="00BF04ED">
          <w:pPr>
            <w:pStyle w:val="96DA29B69531499EA03AB075092647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071E52E57B446995BE04FE830A31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964825-22FD-40E0-A864-5B2B0B8C25F7}"/>
      </w:docPartPr>
      <w:docPartBody>
        <w:p w:rsidR="00BF04ED" w:rsidRDefault="00BF04ED">
          <w:pPr>
            <w:pStyle w:val="AB071E52E57B446995BE04FE830A31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CCF674CCD843BFA24EE98CCE1072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22A70F-5472-4248-9FB1-8D18F1F440E3}"/>
      </w:docPartPr>
      <w:docPartBody>
        <w:p w:rsidR="00BF04ED" w:rsidRDefault="00BF04ED">
          <w:pPr>
            <w:pStyle w:val="07CCF674CCD843BFA24EE98CCE10724E"/>
          </w:pPr>
          <w:r>
            <w:t xml:space="preserve"> </w:t>
          </w:r>
        </w:p>
      </w:docPartBody>
    </w:docPart>
    <w:docPart>
      <w:docPartPr>
        <w:name w:val="BC1DC38A2B0F443CA544C67FF8CFC9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967752-91EE-4F4B-BE3F-3284F92A8FEF}"/>
      </w:docPartPr>
      <w:docPartBody>
        <w:p w:rsidR="0031078D" w:rsidRDefault="003107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ED"/>
    <w:rsid w:val="0031078D"/>
    <w:rsid w:val="00B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BA11A82D8C44F4A85EDC6DB98ECBC69">
    <w:name w:val="1BA11A82D8C44F4A85EDC6DB98ECBC69"/>
  </w:style>
  <w:style w:type="paragraph" w:customStyle="1" w:styleId="DE08EB9FB372444EB5F101637ECD23FC">
    <w:name w:val="DE08EB9FB372444EB5F101637ECD23F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E2F3D0E23AE4F159FAA5C32D95074A7">
    <w:name w:val="5E2F3D0E23AE4F159FAA5C32D95074A7"/>
  </w:style>
  <w:style w:type="paragraph" w:customStyle="1" w:styleId="96DA29B69531499EA03AB07509264763">
    <w:name w:val="96DA29B69531499EA03AB07509264763"/>
  </w:style>
  <w:style w:type="paragraph" w:customStyle="1" w:styleId="FC5A9FF54B894CFF8346A9BDCCFACC5B">
    <w:name w:val="FC5A9FF54B894CFF8346A9BDCCFACC5B"/>
  </w:style>
  <w:style w:type="paragraph" w:customStyle="1" w:styleId="BA4269ACB5B540ADA1AEE04FF42CAF78">
    <w:name w:val="BA4269ACB5B540ADA1AEE04FF42CAF78"/>
  </w:style>
  <w:style w:type="paragraph" w:customStyle="1" w:styleId="AB071E52E57B446995BE04FE830A3184">
    <w:name w:val="AB071E52E57B446995BE04FE830A3184"/>
  </w:style>
  <w:style w:type="paragraph" w:customStyle="1" w:styleId="07CCF674CCD843BFA24EE98CCE10724E">
    <w:name w:val="07CCF674CCD843BFA24EE98CCE107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34DC48-DB30-4C83-B343-ABF47A6DD252}"/>
</file>

<file path=customXml/itemProps2.xml><?xml version="1.0" encoding="utf-8"?>
<ds:datastoreItem xmlns:ds="http://schemas.openxmlformats.org/officeDocument/2006/customXml" ds:itemID="{B55D6996-EE08-4F25-9FFE-0E655CE64F63}"/>
</file>

<file path=customXml/itemProps3.xml><?xml version="1.0" encoding="utf-8"?>
<ds:datastoreItem xmlns:ds="http://schemas.openxmlformats.org/officeDocument/2006/customXml" ds:itemID="{FFD308C6-EBF7-4543-B334-69F8F050AD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2942</Characters>
  <Application>Microsoft Office Word</Application>
  <DocSecurity>0</DocSecurity>
  <Lines>61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Riksrevisionens rapport om Kommerskollegiums arbete med handelshinder</vt:lpstr>
      <vt:lpstr>
      </vt:lpstr>
    </vt:vector>
  </TitlesOfParts>
  <Company>Sveriges riksdag</Company>
  <LinksUpToDate>false</LinksUpToDate>
  <CharactersWithSpaces>3355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