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3F4B" w:rsidRPr="00DE4737" w:rsidRDefault="009C3F4B">
      <w:pPr>
        <w:pStyle w:val="Frslagsrubrik"/>
      </w:pPr>
      <w:r w:rsidRPr="00DE4737">
        <w:t>Förslag till riksdagsbeslut</w:t>
      </w:r>
    </w:p>
    <w:p w:rsidR="009C3F4B" w:rsidRPr="00DE4737" w:rsidRDefault="009C3F4B">
      <w:pPr>
        <w:pStyle w:val="Hemstlatt"/>
        <w:numPr>
          <w:ilvl w:val="0"/>
          <w:numId w:val="1"/>
        </w:numPr>
      </w:pPr>
      <w:r w:rsidRPr="00DE4737">
        <w:t>Riksdagen tillkännager för regeringen som sin mening vad som anförs i motionen om en översyn av livsvillkoren för de kvinnor och barn som lever med skyddade personuppgifter i syfte att förbättra deras situation.</w:t>
      </w:r>
    </w:p>
    <w:p w:rsidR="009C3F4B" w:rsidRPr="00DE4737" w:rsidRDefault="009C3F4B">
      <w:pPr>
        <w:pStyle w:val="Hemstlatt"/>
        <w:numPr>
          <w:ilvl w:val="0"/>
          <w:numId w:val="1"/>
        </w:numPr>
      </w:pPr>
      <w:r w:rsidRPr="00DE4737">
        <w:t>Riksdagen tillkännager för regeringen som sin mening vad som anförs i motionen om att utvärdera de nya bestämmelserna om kontaktförbud i kombination med elektronisk fotb</w:t>
      </w:r>
      <w:r w:rsidRPr="00DE4737">
        <w:t>o</w:t>
      </w:r>
      <w:r w:rsidRPr="00DE4737">
        <w:t>ja.</w:t>
      </w:r>
    </w:p>
    <w:p w:rsidR="009C3F4B" w:rsidRPr="00DE4737" w:rsidRDefault="009C3F4B">
      <w:pPr>
        <w:pStyle w:val="Rubrik1"/>
      </w:pPr>
      <w:r w:rsidRPr="00DE4737">
        <w:t>Livsvillkoren för kvinnor med skyddad identitet</w:t>
      </w:r>
    </w:p>
    <w:p w:rsidR="009C3F4B" w:rsidRPr="00DE4737" w:rsidRDefault="009C3F4B">
      <w:r w:rsidRPr="00DE4737">
        <w:t>I dag lever 5 000 barn med skyddad identitet i Sverige. Förra året levde nä</w:t>
      </w:r>
      <w:r w:rsidRPr="00DE4737">
        <w:t>r</w:t>
      </w:r>
      <w:r w:rsidRPr="00DE4737">
        <w:t>mare 13 000 människor med skyddad identitet. Fler än var tredje av dem var under 18 år. För varje år stiger siffran med omkring 6 % enligt Katarina We</w:t>
      </w:r>
      <w:r w:rsidRPr="00DE4737">
        <w:t>i</w:t>
      </w:r>
      <w:r w:rsidRPr="00DE4737">
        <w:t>nehall, som forskar om våld i nära relationer och är verksam vid Umeå un</w:t>
      </w:r>
      <w:r w:rsidRPr="00DE4737">
        <w:t>i</w:t>
      </w:r>
      <w:r w:rsidRPr="00DE4737">
        <w:t>versitet. Många av de problem som drabbar våldsutsatta kvinnor och barn är komplexa. Detta gäller särskilt de kvinnor och barn som tvingas leva under skyddad identitet. En rad problem uppstår i vardagen för de kvinnor som tvingas fly från närstående män. Det kan handla om att kvinnan al</w:t>
      </w:r>
      <w:r w:rsidRPr="00DE4737">
        <w:t>ltid får förseningsavgifter då räkningarna kommer till hennes adress för sent eftersom posten vidarebefordras via Skatteverket. Vidare blir det svårt att hyra en l</w:t>
      </w:r>
      <w:r w:rsidRPr="00DE4737">
        <w:t>ä</w:t>
      </w:r>
      <w:r w:rsidRPr="00DE4737">
        <w:t>genhet eller till och med att skaffa ett betalkort för den kvinna som har sky</w:t>
      </w:r>
      <w:r w:rsidRPr="00DE4737">
        <w:t>d</w:t>
      </w:r>
      <w:r w:rsidRPr="00DE4737">
        <w:t>dad identitet.</w:t>
      </w:r>
    </w:p>
    <w:p w:rsidR="009C3F4B" w:rsidRPr="00DE4737" w:rsidRDefault="009C3F4B">
      <w:pPr>
        <w:pStyle w:val="Normaltindrag"/>
      </w:pPr>
      <w:r w:rsidRPr="00DE4737">
        <w:t>Myndigheterna har ofta problem med att hantera frågor om skyddade pe</w:t>
      </w:r>
      <w:r w:rsidRPr="00DE4737">
        <w:t>r</w:t>
      </w:r>
      <w:r w:rsidRPr="00DE4737">
        <w:t>sonuppgifter. Det förekommer att myndigheter av okunskap bryter sekrete</w:t>
      </w:r>
      <w:r w:rsidRPr="00DE4737">
        <w:t>s</w:t>
      </w:r>
      <w:r w:rsidRPr="00DE4737">
        <w:t xml:space="preserve">sen så att den förföljande mannen får kännedom om var kvinnan och barnet befinner sig. Flera kvinnor vittnar om hur de tillsammans med sina barn </w:t>
      </w:r>
      <w:r w:rsidRPr="00DE4737">
        <w:lastRenderedPageBreak/>
        <w:t>tvingas flytta gång på gång och hur påfrestande detta är, inte minst för barnen. Det finns exempel på barn som bytt namn så många gånger att de inte längre kommer ihåg vad de heter. Vidare får kvinnor som lever med skyddad ident</w:t>
      </w:r>
      <w:r w:rsidRPr="00DE4737">
        <w:t>i</w:t>
      </w:r>
      <w:r w:rsidRPr="00DE4737">
        <w:t xml:space="preserve">tet ofta ekonomiska problem. Misshandlade och förföljda kvinnors </w:t>
      </w:r>
      <w:r w:rsidRPr="00DE4737">
        <w:t>och barns rättigheter och möjligheter att leva ett drägligt liv ska inte hänga på en enskild handläggare.</w:t>
      </w:r>
    </w:p>
    <w:p w:rsidR="009C3F4B" w:rsidRPr="00DE4737" w:rsidRDefault="009C3F4B">
      <w:pPr>
        <w:pStyle w:val="Normaltindrag"/>
      </w:pPr>
      <w:r w:rsidRPr="00DE4737">
        <w:t>Jag föreslår därför en översyn av livsvillkoren för de kvinnor och barn som lever med skyddade personuppgifter i syfte att förbättra deras situation. R</w:t>
      </w:r>
      <w:r w:rsidRPr="00DE4737">
        <w:t>e</w:t>
      </w:r>
      <w:r w:rsidRPr="00DE4737">
        <w:t>geringen bör göra en översyn av livsvillkoren för kvinnor och barn som lever med skyddade personuppgifter. Detta bör riksdagen som sin mening ge rege</w:t>
      </w:r>
      <w:r w:rsidRPr="00DE4737">
        <w:t>r</w:t>
      </w:r>
      <w:r w:rsidRPr="00DE4737">
        <w:t>ingen till känna.</w:t>
      </w:r>
    </w:p>
    <w:p w:rsidR="009C3F4B" w:rsidRPr="00DE4737" w:rsidRDefault="009C3F4B">
      <w:pPr>
        <w:pStyle w:val="Normaltindrag"/>
      </w:pPr>
      <w:r w:rsidRPr="00DE4737">
        <w:t>Den 1 oktober 2011 träder nya bestämmelser om besöksförbud i kraft. Vänsterpartiet har stött förslaget om att kontaktförbud (f.d. besöksförbud) ska kunna kombineras med elektronisk fotboja. Förhoppningsvis kommer detta att leda till att kvinnor och barn som utsatts för närstående mäns våld slipper leva i skräck för att våldet ska upprepas. M</w:t>
      </w:r>
      <w:r w:rsidRPr="00DE4737">
        <w:t>en lagändringen måste utvärderas för att man ska kunna se om den lett till önskat resultat. En sådan utvärdering bör göras i oktober 2012.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4737">
        <w:trPr>
          <w:cantSplit/>
        </w:trPr>
        <w:tc>
          <w:tcPr>
            <w:tcW w:w="3046" w:type="dxa"/>
          </w:tcPr>
          <w:p w:rsidR="009C3F4B" w:rsidRPr="00DE4737" w:rsidRDefault="009C3F4B">
            <w:pPr>
              <w:pStyle w:val="UnderskriftDatum"/>
              <w:spacing w:before="240"/>
            </w:pPr>
            <w:r w:rsidRPr="00DE4737">
              <w:t>Stockholm den 1 oktober 2011</w:t>
            </w:r>
          </w:p>
        </w:tc>
        <w:tc>
          <w:tcPr>
            <w:tcW w:w="3047" w:type="dxa"/>
          </w:tcPr>
          <w:p w:rsidR="009C3F4B" w:rsidRPr="00DE4737" w:rsidRDefault="009C3F4B">
            <w:pPr>
              <w:pStyle w:val="Underskrifter"/>
              <w:spacing w:before="240"/>
            </w:pPr>
          </w:p>
        </w:tc>
      </w:tr>
      <w:tr w:rsidR="00000000" w:rsidRPr="00DE4737">
        <w:trPr>
          <w:cantSplit/>
        </w:trPr>
        <w:tc>
          <w:tcPr>
            <w:tcW w:w="3046" w:type="dxa"/>
          </w:tcPr>
          <w:p w:rsidR="009C3F4B" w:rsidRPr="00DE4737" w:rsidRDefault="009C3F4B">
            <w:pPr>
              <w:pStyle w:val="Underskrifter"/>
            </w:pPr>
            <w:r w:rsidRPr="00DE4737">
              <w:t>Amineh Kakabaveh (V)</w:t>
            </w:r>
          </w:p>
        </w:tc>
        <w:tc>
          <w:tcPr>
            <w:tcW w:w="3046" w:type="dxa"/>
          </w:tcPr>
          <w:p w:rsidR="009C3F4B" w:rsidRPr="00DE4737" w:rsidRDefault="009C3F4B">
            <w:pPr>
              <w:pStyle w:val="Underskrifter"/>
            </w:pPr>
          </w:p>
        </w:tc>
      </w:tr>
    </w:tbl>
    <w:p w:rsidR="009C3F4B" w:rsidRPr="00DE4737" w:rsidRDefault="009C3F4B">
      <w:pPr>
        <w:pStyle w:val="Normaltindrag"/>
      </w:pPr>
    </w:p>
    <w:sectPr w:rsidR="009C3F4B" w:rsidRPr="00DE47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3F4B" w:rsidRPr="00DE4737" w:rsidRDefault="009C3F4B">
      <w:r w:rsidRPr="00DE4737">
        <w:separator/>
      </w:r>
    </w:p>
  </w:endnote>
  <w:endnote w:type="continuationSeparator" w:id="0">
    <w:p w:rsidR="009C3F4B" w:rsidRPr="00DE4737" w:rsidRDefault="009C3F4B">
      <w:r w:rsidRPr="00DE47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F4B" w:rsidRPr="00DE4737" w:rsidRDefault="00DE4737">
    <w:pPr>
      <w:pStyle w:val="Sidfot"/>
    </w:pPr>
    <w:r w:rsidRPr="00DE47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63376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F4B" w:rsidRDefault="009C3F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3F4B" w:rsidRDefault="009C3F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F4B" w:rsidRPr="00DE4737" w:rsidRDefault="00DE4737">
    <w:pPr>
      <w:pStyle w:val="Sidfot"/>
    </w:pPr>
    <w:r w:rsidRPr="00DE47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2487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F4B" w:rsidRDefault="009C3F4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3F4B" w:rsidRDefault="009C3F4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F4B" w:rsidRPr="00DE4737" w:rsidRDefault="00DE4737">
    <w:pPr>
      <w:pStyle w:val="Sidfot"/>
    </w:pPr>
    <w:r w:rsidRPr="00DE47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0663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F4B" w:rsidRDefault="009C3F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3F4B" w:rsidRDefault="009C3F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3F4B" w:rsidRPr="00DE4737" w:rsidRDefault="009C3F4B">
      <w:r w:rsidRPr="00DE4737">
        <w:separator/>
      </w:r>
    </w:p>
  </w:footnote>
  <w:footnote w:type="continuationSeparator" w:id="0">
    <w:p w:rsidR="009C3F4B" w:rsidRPr="00DE4737" w:rsidRDefault="009C3F4B">
      <w:r w:rsidRPr="00DE47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F4B" w:rsidRPr="00DE4737" w:rsidRDefault="00DE4737">
    <w:pPr>
      <w:pStyle w:val="Sidhuvud"/>
    </w:pPr>
    <w:r w:rsidRPr="00DE47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17290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F4B" w:rsidRDefault="009C3F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3F4B" w:rsidRDefault="009C3F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F4B" w:rsidRPr="00DE4737" w:rsidRDefault="00DE4737">
    <w:pPr>
      <w:pStyle w:val="Sidhuvud"/>
    </w:pPr>
    <w:r w:rsidRPr="00DE47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67056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F4B" w:rsidRDefault="009C3F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3F4B" w:rsidRDefault="009C3F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F4B" w:rsidRPr="00DE4737" w:rsidRDefault="009C3F4B">
    <w:pPr>
      <w:pStyle w:val="FSHNormal"/>
      <w:tabs>
        <w:tab w:val="right" w:pos="5840"/>
      </w:tabs>
    </w:pPr>
    <w:r w:rsidRPr="00DE4737">
      <w:br/>
    </w:r>
    <w:r w:rsidRPr="00DE4737">
      <w:fldChar w:fldCharType="begin" w:fldLock="1"/>
    </w:r>
    <w:r w:rsidRPr="00DE4737">
      <w:instrText xml:space="preserve"> DOCPROPERTY</w:instrText>
    </w:r>
    <w:r w:rsidRPr="00DE4737">
      <w:rPr>
        <w:sz w:val="18"/>
      </w:rPr>
      <w:instrText xml:space="preserve"> "YearUser" *\charformat </w:instrText>
    </w:r>
    <w:r w:rsidRPr="00DE4737">
      <w:fldChar w:fldCharType="separate"/>
    </w:r>
    <w:r w:rsidRPr="00DE4737">
      <w:t>2011/12</w:t>
    </w:r>
    <w:r w:rsidRPr="00DE4737">
      <w:fldChar w:fldCharType="end"/>
    </w:r>
    <w:r w:rsidRPr="00DE4737">
      <w:t xml:space="preserve"> </w:t>
    </w:r>
    <w:r w:rsidRPr="00DE4737">
      <w:tab/>
      <w:t xml:space="preserve">mnr: </w:t>
    </w:r>
    <w:r w:rsidRPr="00DE4737">
      <w:fldChar w:fldCharType="begin" w:fldLock="1"/>
    </w:r>
    <w:r w:rsidRPr="00DE4737">
      <w:instrText xml:space="preserve"> DOCPROPERTY</w:instrText>
    </w:r>
    <w:r w:rsidRPr="00DE4737">
      <w:rPr>
        <w:sz w:val="18"/>
      </w:rPr>
      <w:instrText xml:space="preserve"> "Motionsnummer" *\charformat </w:instrText>
    </w:r>
    <w:r w:rsidRPr="00DE4737">
      <w:fldChar w:fldCharType="separate"/>
    </w:r>
    <w:r w:rsidRPr="00DE4737">
      <w:t>Ju336</w:t>
    </w:r>
    <w:r w:rsidRPr="00DE4737">
      <w:fldChar w:fldCharType="end"/>
    </w:r>
    <w:r w:rsidRPr="00DE4737">
      <w:br/>
    </w:r>
    <w:r w:rsidRPr="00DE4737">
      <w:fldChar w:fldCharType="begin" w:fldLock="1"/>
    </w:r>
    <w:r w:rsidRPr="00DE4737">
      <w:instrText xml:space="preserve"> DOCPROPERTY</w:instrText>
    </w:r>
    <w:r w:rsidRPr="00DE4737">
      <w:rPr>
        <w:sz w:val="18"/>
      </w:rPr>
      <w:instrText xml:space="preserve"> "Samling" *\charformat </w:instrText>
    </w:r>
    <w:r w:rsidRPr="00DE4737">
      <w:fldChar w:fldCharType="end"/>
    </w:r>
    <w:r w:rsidRPr="00DE4737">
      <w:tab/>
      <w:t xml:space="preserve">pnr: </w:t>
    </w:r>
    <w:r w:rsidRPr="00DE4737">
      <w:fldChar w:fldCharType="begin" w:fldLock="1"/>
    </w:r>
    <w:r w:rsidRPr="00DE4737">
      <w:instrText xml:space="preserve"> DOCPROPERTY</w:instrText>
    </w:r>
    <w:r w:rsidRPr="00DE4737">
      <w:rPr>
        <w:sz w:val="18"/>
      </w:rPr>
      <w:instrText xml:space="preserve"> "Partinummer" *\charformat </w:instrText>
    </w:r>
    <w:r w:rsidRPr="00DE4737">
      <w:fldChar w:fldCharType="separate"/>
    </w:r>
    <w:r w:rsidRPr="00DE4737">
      <w:t>V510</w:t>
    </w:r>
    <w:r w:rsidRPr="00DE4737">
      <w:fldChar w:fldCharType="end"/>
    </w:r>
  </w:p>
  <w:p w:rsidR="009C3F4B" w:rsidRPr="00DE4737" w:rsidRDefault="009C3F4B">
    <w:pPr>
      <w:pStyle w:val="FSHRub1"/>
    </w:pPr>
    <w:r w:rsidRPr="00DE4737">
      <w:t>Motion till riksdagen</w:t>
    </w:r>
    <w:r w:rsidRPr="00DE4737">
      <w:br/>
    </w:r>
    <w:r w:rsidRPr="00DE4737">
      <w:fldChar w:fldCharType="begin" w:fldLock="1"/>
    </w:r>
    <w:r w:rsidRPr="00DE4737">
      <w:instrText xml:space="preserve"> DOCPROPERTY "YearUser" *\charformat </w:instrText>
    </w:r>
    <w:r w:rsidRPr="00DE4737">
      <w:fldChar w:fldCharType="separate"/>
    </w:r>
    <w:r w:rsidRPr="00DE4737">
      <w:t>2011/12</w:t>
    </w:r>
    <w:r w:rsidRPr="00DE4737">
      <w:fldChar w:fldCharType="end"/>
    </w:r>
    <w:r w:rsidRPr="00DE4737">
      <w:t>:</w:t>
    </w:r>
    <w:r w:rsidRPr="00DE4737">
      <w:fldChar w:fldCharType="begin" w:fldLock="1"/>
    </w:r>
    <w:r w:rsidRPr="00DE4737">
      <w:instrText xml:space="preserve"> DOCPROPERTY "Motionsnummer" *\charformat </w:instrText>
    </w:r>
    <w:r w:rsidRPr="00DE4737">
      <w:fldChar w:fldCharType="separate"/>
    </w:r>
    <w:r w:rsidRPr="00DE4737">
      <w:t>Ju336</w:t>
    </w:r>
    <w:r w:rsidRPr="00DE4737">
      <w:fldChar w:fldCharType="end"/>
    </w:r>
  </w:p>
  <w:p w:rsidR="009C3F4B" w:rsidRPr="00DE4737" w:rsidRDefault="009C3F4B">
    <w:pPr>
      <w:pStyle w:val="FSHNormalS5"/>
    </w:pPr>
    <w:r w:rsidRPr="00DE4737">
      <w:fldChar w:fldCharType="begin" w:fldLock="1"/>
    </w:r>
    <w:r w:rsidRPr="00DE4737">
      <w:instrText xml:space="preserve"> DOCPROPERTY "MotionarText" *\charformat </w:instrText>
    </w:r>
    <w:r w:rsidRPr="00DE4737">
      <w:fldChar w:fldCharType="separate"/>
    </w:r>
    <w:r w:rsidRPr="00DE4737">
      <w:t>av Amineh Kakabaveh (V)</w:t>
    </w:r>
    <w:r w:rsidRPr="00DE4737">
      <w:fldChar w:fldCharType="end"/>
    </w:r>
    <w:r w:rsidRPr="00DE4737">
      <w:br/>
    </w:r>
    <w:r w:rsidRPr="00DE4737">
      <w:fldChar w:fldCharType="begin" w:fldLock="1"/>
    </w:r>
    <w:r w:rsidRPr="00DE4737">
      <w:instrText xml:space="preserve"> DOCPROPERTY "SvarFrasKort" *\charformat </w:instrText>
    </w:r>
    <w:r w:rsidRPr="00DE4737">
      <w:fldChar w:fldCharType="end"/>
    </w:r>
  </w:p>
  <w:p w:rsidR="009C3F4B" w:rsidRPr="00DE4737" w:rsidRDefault="009C3F4B">
    <w:pPr>
      <w:pStyle w:val="FSHTitel"/>
    </w:pPr>
    <w:r w:rsidRPr="00DE4737">
      <w:fldChar w:fldCharType="begin" w:fldLock="1"/>
    </w:r>
    <w:r w:rsidRPr="00DE4737">
      <w:instrText xml:space="preserve"> DOCPROPERTY</w:instrText>
    </w:r>
    <w:r w:rsidRPr="00DE4737">
      <w:rPr>
        <w:sz w:val="18"/>
      </w:rPr>
      <w:instrText xml:space="preserve"> "RubrikSvar" *\charformat </w:instrText>
    </w:r>
    <w:r w:rsidRPr="00DE4737">
      <w:fldChar w:fldCharType="separate"/>
    </w:r>
    <w:r w:rsidRPr="00DE4737">
      <w:t>Livsvillkoren för kvinnor med skyddad identitet</w:t>
    </w:r>
    <w:r w:rsidRPr="00DE4737">
      <w:fldChar w:fldCharType="end"/>
    </w:r>
  </w:p>
  <w:p w:rsidR="009C3F4B" w:rsidRPr="00DE4737" w:rsidRDefault="009C3F4B">
    <w:pPr>
      <w:pStyle w:val="Normal00"/>
    </w:pPr>
  </w:p>
  <w:p w:rsidR="009C3F4B" w:rsidRPr="00DE4737" w:rsidRDefault="009C3F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4563371"/>
    <w:multiLevelType w:val="hybridMultilevel"/>
    <w:tmpl w:val="6F56B1BA"/>
    <w:lvl w:ilvl="0" w:tplc="7194DD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7723190">
    <w:abstractNumId w:val="3"/>
  </w:num>
  <w:num w:numId="2" w16cid:durableId="157812882">
    <w:abstractNumId w:val="2"/>
  </w:num>
  <w:num w:numId="3" w16cid:durableId="1893498611">
    <w:abstractNumId w:val="1"/>
  </w:num>
  <w:num w:numId="4" w16cid:durableId="329867522">
    <w:abstractNumId w:val="0"/>
  </w:num>
  <w:num w:numId="5" w16cid:durableId="1156067070">
    <w:abstractNumId w:val="7"/>
  </w:num>
  <w:num w:numId="6" w16cid:durableId="245892704">
    <w:abstractNumId w:val="6"/>
  </w:num>
  <w:num w:numId="7" w16cid:durableId="1058285535">
    <w:abstractNumId w:val="5"/>
  </w:num>
  <w:num w:numId="8" w16cid:durableId="1317491749">
    <w:abstractNumId w:val="4"/>
  </w:num>
  <w:num w:numId="9" w16cid:durableId="1358501974">
    <w:abstractNumId w:val="8"/>
  </w:num>
  <w:num w:numId="10" w16cid:durableId="1336224159">
    <w:abstractNumId w:val="9"/>
  </w:num>
  <w:num w:numId="11" w16cid:durableId="72895461">
    <w:abstractNumId w:val="10"/>
  </w:num>
  <w:num w:numId="12" w16cid:durableId="1299991863">
    <w:abstractNumId w:val="13"/>
  </w:num>
  <w:num w:numId="13" w16cid:durableId="57631057">
    <w:abstractNumId w:val="16"/>
  </w:num>
  <w:num w:numId="14" w16cid:durableId="884757547">
    <w:abstractNumId w:val="17"/>
  </w:num>
  <w:num w:numId="15" w16cid:durableId="930896312">
    <w:abstractNumId w:val="11"/>
  </w:num>
  <w:num w:numId="16" w16cid:durableId="1110929453">
    <w:abstractNumId w:val="19"/>
  </w:num>
  <w:num w:numId="17" w16cid:durableId="989408445">
    <w:abstractNumId w:val="18"/>
  </w:num>
  <w:num w:numId="18" w16cid:durableId="274024740">
    <w:abstractNumId w:val="15"/>
  </w:num>
  <w:num w:numId="19" w16cid:durableId="618874760">
    <w:abstractNumId w:val="12"/>
  </w:num>
  <w:num w:numId="20" w16cid:durableId="16785313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BDC31807-F167-4EDB-8926-D170E9714DCF}"/>
  </w:docVars>
  <w:rsids>
    <w:rsidRoot w:val="006C1C26"/>
    <w:rsid w:val="006C1C26"/>
    <w:rsid w:val="009C3F4B"/>
    <w:rsid w:val="00DE47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C40E49-8179-45E3-9A07-5575C668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2449</Characters>
  <Application>Microsoft Office Word</Application>
  <DocSecurity>4</DocSecurity>
  <Lines>48</Lines>
  <Paragraphs>11</Paragraphs>
  <ScaleCrop>false</ScaleCrop>
  <HeadingPairs>
    <vt:vector size="2" baseType="variant">
      <vt:variant>
        <vt:lpstr>Rubrik</vt:lpstr>
      </vt:variant>
      <vt:variant>
        <vt:i4>1</vt:i4>
      </vt:variant>
    </vt:vector>
  </HeadingPairs>
  <TitlesOfParts>
    <vt:vector size="1" baseType="lpstr">
      <vt:lpstr>V510</vt:lpstr>
    </vt:vector>
  </TitlesOfParts>
  <Company>Riksdagen</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V510</dc:title>
  <dc:subject>V510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2011-11-24T07:13:00Z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Livsvillkoren för kvinnor med skyddad identitet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Livsvillkoren för kvinnor med skyddad identitet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V510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Amineh Kakabaveh (V)</vt:lpwstr>
  </property>
  <property fmtid="{D5CDD505-2E9C-101B-9397-08002B2CF9AE}" pid="26" name="MotionarLista">
    <vt:lpwstr>Kakabaveh, Amineh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Amineh Kakabaveh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20112012000000000086000005100069</vt:lpwstr>
  </property>
  <property fmtid="{D5CDD505-2E9C-101B-9397-08002B2CF9AE}" pid="47" name="datum">
    <vt:lpwstr>111001</vt:lpwstr>
  </property>
  <property fmtid="{D5CDD505-2E9C-101B-9397-08002B2CF9AE}" pid="48" name="avsändar-e-post">
    <vt:lpwstr>jill-marie.linder@riksdagen.se</vt:lpwstr>
  </property>
  <property fmtid="{D5CDD505-2E9C-101B-9397-08002B2CF9AE}" pid="49" name="id">
    <vt:lpwstr>20112012000000000086000005100069</vt:lpwstr>
  </property>
  <property fmtid="{D5CDD505-2E9C-101B-9397-08002B2CF9AE}" pid="50" name="nummer">
    <vt:lpwstr>336</vt:lpwstr>
  </property>
  <property fmtid="{D5CDD505-2E9C-101B-9397-08002B2CF9AE}" pid="51" name="utskottsbeteckning">
    <vt:lpwstr>Ju</vt:lpwstr>
  </property>
  <property fmtid="{D5CDD505-2E9C-101B-9397-08002B2CF9AE}" pid="52" name="GlobalUID">
    <vt:lpwstr>{556A770D-DC10-4F39-ADEA-3E2B1119CF64}</vt:lpwstr>
  </property>
  <property fmtid="{D5CDD505-2E9C-101B-9397-08002B2CF9AE}" pid="53" name="Överföringar">
    <vt:i4>0</vt:i4>
  </property>
  <property fmtid="{D5CDD505-2E9C-101B-9397-08002B2CF9AE}" pid="54" name="Checksum">
    <vt:lpwstr>*1011828427459*</vt:lpwstr>
  </property>
  <property fmtid="{D5CDD505-2E9C-101B-9397-08002B2CF9AE}" pid="55" name="skuggnummer">
    <vt:lpwstr>1916</vt:lpwstr>
  </property>
  <property fmtid="{D5CDD505-2E9C-101B-9397-08002B2CF9AE}" pid="56" name="urixVersion">
    <vt:lpwstr>4.5.0.25</vt:lpwstr>
  </property>
  <property fmtid="{D5CDD505-2E9C-101B-9397-08002B2CF9AE}" pid="57" name="urixOrigin">
    <vt:lpwstr>111124 08:17:39.662</vt:lpwstr>
  </property>
  <property fmtid="{D5CDD505-2E9C-101B-9397-08002B2CF9AE}" pid="58" name="urixGuid">
    <vt:lpwstr>{BE4D7B9F-0EFE-494E-BFC9-E3F09748F5E4}</vt:lpwstr>
  </property>
</Properties>
</file>