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7232" w:rsidRPr="00AA7232" w:rsidRDefault="00AA7232">
      <w:pPr>
        <w:pStyle w:val="Frslagsrubrik"/>
        <w:jc w:val="both"/>
      </w:pPr>
      <w:r w:rsidRPr="00AA7232">
        <w:t>Förslag till riksdagsbeslut</w:t>
      </w:r>
    </w:p>
    <w:p w:rsidR="00AA7232" w:rsidRPr="00AA7232" w:rsidRDefault="00AA7232">
      <w:pPr>
        <w:pStyle w:val="Hemstlatt"/>
      </w:pPr>
      <w:r w:rsidRPr="00AA7232">
        <w:t>Riksdagen tillkännager för regeringen som sin mening vad som anförs i motionen om att möjliggöra lån utan rä</w:t>
      </w:r>
      <w:r w:rsidRPr="00AA7232">
        <w:t>n</w:t>
      </w:r>
      <w:r w:rsidRPr="00AA7232">
        <w:t>ta.</w:t>
      </w:r>
    </w:p>
    <w:p w:rsidR="00AA7232" w:rsidRPr="00AA7232" w:rsidRDefault="00AA7232">
      <w:pPr>
        <w:pStyle w:val="Rubrik1"/>
        <w:jc w:val="both"/>
      </w:pPr>
      <w:r w:rsidRPr="00AA7232">
        <w:t>Motivering</w:t>
      </w:r>
    </w:p>
    <w:p w:rsidR="00AA7232" w:rsidRPr="00AA7232" w:rsidRDefault="00AA7232">
      <w:pPr>
        <w:rPr>
          <w:color w:val="000000"/>
        </w:rPr>
      </w:pPr>
      <w:r w:rsidRPr="00AA7232">
        <w:rPr>
          <w:color w:val="000000"/>
        </w:rPr>
        <w:t xml:space="preserve">Det bor mellan 400 000 och 500 000 muslimer i Sverige idag. Många av dem skulle vilja använda ett banksystem som är förenligt med islam. Men ännu finns inget bankalternativ utan ränta i Sverige, dock finns det ett ökat intresse för </w:t>
      </w:r>
      <w:r w:rsidRPr="00AA7232">
        <w:rPr>
          <w:rStyle w:val="Stark"/>
          <w:b w:val="0"/>
          <w:bCs w:val="0"/>
          <w:color w:val="000000"/>
        </w:rPr>
        <w:t>islamisk finansiering i Sverige. Denna situation försvårar för muslimer som lever i Sverige att skaffa ett hus eller en bostadsrätt, vilket inte förbättrar den segregation som finns i en del bostadsområden, samt att starta eget för</w:t>
      </w:r>
      <w:r w:rsidRPr="00AA7232">
        <w:rPr>
          <w:rStyle w:val="Stark"/>
          <w:b w:val="0"/>
          <w:bCs w:val="0"/>
          <w:color w:val="000000"/>
        </w:rPr>
        <w:t>e</w:t>
      </w:r>
      <w:r w:rsidRPr="00AA7232">
        <w:rPr>
          <w:rStyle w:val="Stark"/>
          <w:b w:val="0"/>
          <w:bCs w:val="0"/>
          <w:color w:val="000000"/>
        </w:rPr>
        <w:t>tag.</w:t>
      </w:r>
    </w:p>
    <w:p w:rsidR="00AA7232" w:rsidRPr="00AA7232" w:rsidRDefault="00AA7232">
      <w:pPr>
        <w:pStyle w:val="Normaltindrag"/>
      </w:pPr>
      <w:r w:rsidRPr="00AA7232">
        <w:t>I länder som England och Tyskland finns internationella banker som e</w:t>
      </w:r>
      <w:r w:rsidRPr="00AA7232">
        <w:t>r</w:t>
      </w:r>
      <w:r w:rsidRPr="00AA7232">
        <w:t>bjuder islamisk finansiering till sina kunder, men inte i Sverige. Då islam bland annat förbjuder räntetransaktioner skulle problemet kunna lösas genom att man istället för ränta betalar en avgift till banken. En bank kan då köpa en bostad som sedan hyrs av kunden.</w:t>
      </w:r>
    </w:p>
    <w:p w:rsidR="00AA7232" w:rsidRPr="00AA7232" w:rsidRDefault="00AA7232">
      <w:pPr>
        <w:pStyle w:val="Normaltindrag"/>
      </w:pPr>
      <w:r w:rsidRPr="00AA7232">
        <w:t>Finansinspektionen har uttalat att det inte finns några direkta hinder i röre</w:t>
      </w:r>
      <w:r w:rsidRPr="00AA7232">
        <w:t>l</w:t>
      </w:r>
      <w:r w:rsidRPr="00AA7232">
        <w:t>selagstiftningen, men banker får inte äga fastigheter rakt av, dock skulle man till exempel kunna bilda ett bolag som äger fastigheterna. Å andra sidan m</w:t>
      </w:r>
      <w:r w:rsidRPr="00AA7232">
        <w:t>e</w:t>
      </w:r>
      <w:r w:rsidRPr="00AA7232">
        <w:t>nar Finansinspektionen att islamisk finansiering skulle kunna skapa problem i fråga om konsumentskyddslagstiftningen och skattelagstiftningen. I det sen</w:t>
      </w:r>
      <w:r w:rsidRPr="00AA7232">
        <w:t>a</w:t>
      </w:r>
      <w:r w:rsidRPr="00AA7232">
        <w:t>re exemplet rör det sig om avdragsrätt när vi betalar ränta på lånen, då en lika långtgående avdragsrätt för avgifter för lån inte existerar.</w:t>
      </w:r>
    </w:p>
    <w:p w:rsidR="00AA7232" w:rsidRPr="00AA7232" w:rsidRDefault="00AA7232">
      <w:pPr>
        <w:pStyle w:val="Normaltindrag"/>
      </w:pPr>
      <w:r w:rsidRPr="00AA7232">
        <w:t>Islamisk finansiering kan öppna möjligheterna för flera av vår</w:t>
      </w:r>
      <w:r w:rsidRPr="00AA7232">
        <w:t>a invånare i Sverige att finansiera sitt boende eller företagande. Det underlättar skapandet av nya företag och arbetstillfällen samt att skaffa ett eget boende.</w:t>
      </w:r>
    </w:p>
    <w:p w:rsidR="00AA7232" w:rsidRPr="00AA7232" w:rsidRDefault="00AA7232">
      <w:pPr>
        <w:pStyle w:val="Normaltindrag"/>
      </w:pPr>
      <w:r w:rsidRPr="00AA7232">
        <w:rPr>
          <w:color w:val="000000"/>
        </w:rPr>
        <w:lastRenderedPageBreak/>
        <w:t>Därför bör möjligheten att den berörda lagstiftningen anpassas till att mö</w:t>
      </w:r>
      <w:r w:rsidRPr="00AA7232">
        <w:rPr>
          <w:color w:val="000000"/>
        </w:rPr>
        <w:t>j</w:t>
      </w:r>
      <w:r w:rsidRPr="00AA7232">
        <w:rPr>
          <w:color w:val="000000"/>
        </w:rPr>
        <w:t>liggöra islamisk finansiering i Sverige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7232">
        <w:trPr>
          <w:cantSplit/>
        </w:trPr>
        <w:tc>
          <w:tcPr>
            <w:tcW w:w="3046" w:type="dxa"/>
          </w:tcPr>
          <w:p w:rsidR="00AA7232" w:rsidRPr="00AA7232" w:rsidRDefault="00AA7232">
            <w:pPr>
              <w:pStyle w:val="UnderskriftDatum"/>
              <w:spacing w:before="240"/>
            </w:pPr>
            <w:r w:rsidRPr="00AA7232">
              <w:t>Stockholm den 15 oktober 2010</w:t>
            </w:r>
          </w:p>
        </w:tc>
        <w:tc>
          <w:tcPr>
            <w:tcW w:w="3047" w:type="dxa"/>
          </w:tcPr>
          <w:p w:rsidR="00AA7232" w:rsidRPr="00AA7232" w:rsidRDefault="00AA7232">
            <w:pPr>
              <w:pStyle w:val="Underskrifter"/>
              <w:spacing w:before="240"/>
            </w:pPr>
          </w:p>
        </w:tc>
      </w:tr>
      <w:tr w:rsidR="00000000" w:rsidRPr="00AA7232">
        <w:trPr>
          <w:cantSplit/>
        </w:trPr>
        <w:tc>
          <w:tcPr>
            <w:tcW w:w="3046" w:type="dxa"/>
          </w:tcPr>
          <w:p w:rsidR="00AA7232" w:rsidRPr="00AA7232" w:rsidRDefault="00AA7232">
            <w:pPr>
              <w:pStyle w:val="Underskrifter"/>
            </w:pPr>
            <w:r w:rsidRPr="00AA7232">
              <w:t>Amir Adan (M)</w:t>
            </w:r>
          </w:p>
        </w:tc>
        <w:tc>
          <w:tcPr>
            <w:tcW w:w="3046" w:type="dxa"/>
          </w:tcPr>
          <w:p w:rsidR="00AA7232" w:rsidRPr="00AA7232" w:rsidRDefault="00AA7232">
            <w:pPr>
              <w:pStyle w:val="Underskrifter"/>
            </w:pPr>
          </w:p>
        </w:tc>
      </w:tr>
    </w:tbl>
    <w:p w:rsidR="00AA7232" w:rsidRPr="00AA7232" w:rsidRDefault="00AA7232">
      <w:pPr>
        <w:pStyle w:val="Normaltindrag"/>
      </w:pPr>
    </w:p>
    <w:sectPr w:rsidR="00000000" w:rsidRPr="00AA72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7232" w:rsidRPr="00AA7232" w:rsidRDefault="00AA7232">
      <w:r w:rsidRPr="00AA7232">
        <w:separator/>
      </w:r>
    </w:p>
  </w:endnote>
  <w:endnote w:type="continuationSeparator" w:id="0">
    <w:p w:rsidR="00AA7232" w:rsidRPr="00AA7232" w:rsidRDefault="00AA7232">
      <w:r w:rsidRPr="00AA72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232" w:rsidRPr="00AA7232" w:rsidRDefault="00AA7232">
    <w:pPr>
      <w:pStyle w:val="Sidfot"/>
    </w:pPr>
    <w:r w:rsidRPr="00AA72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35772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232" w:rsidRDefault="00AA72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7232" w:rsidRDefault="00AA72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232" w:rsidRPr="00AA7232" w:rsidRDefault="00AA7232">
    <w:pPr>
      <w:pStyle w:val="Sidfot"/>
    </w:pPr>
    <w:r w:rsidRPr="00AA72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0699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232" w:rsidRDefault="00AA72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7232" w:rsidRDefault="00AA72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232" w:rsidRPr="00AA7232" w:rsidRDefault="00AA7232">
    <w:pPr>
      <w:pStyle w:val="Sidfot"/>
    </w:pPr>
    <w:r w:rsidRPr="00AA72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7693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232" w:rsidRDefault="00AA72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7232" w:rsidRDefault="00AA72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7232" w:rsidRPr="00AA7232" w:rsidRDefault="00AA7232">
      <w:r w:rsidRPr="00AA7232">
        <w:separator/>
      </w:r>
    </w:p>
  </w:footnote>
  <w:footnote w:type="continuationSeparator" w:id="0">
    <w:p w:rsidR="00AA7232" w:rsidRPr="00AA7232" w:rsidRDefault="00AA7232">
      <w:r w:rsidRPr="00AA72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232" w:rsidRPr="00AA7232" w:rsidRDefault="00AA7232">
    <w:pPr>
      <w:pStyle w:val="Sidhuvud"/>
    </w:pPr>
    <w:r w:rsidRPr="00AA72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1191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232" w:rsidRDefault="00AA72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7232" w:rsidRDefault="00AA72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232" w:rsidRPr="00AA7232" w:rsidRDefault="00AA7232">
    <w:pPr>
      <w:pStyle w:val="Sidhuvud"/>
    </w:pPr>
    <w:r w:rsidRPr="00AA72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0436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232" w:rsidRDefault="00AA72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7232" w:rsidRDefault="00AA72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232" w:rsidRPr="00AA7232" w:rsidRDefault="00AA7232">
    <w:pPr>
      <w:pStyle w:val="FSHNormal"/>
      <w:tabs>
        <w:tab w:val="right" w:pos="5840"/>
      </w:tabs>
    </w:pPr>
    <w:r w:rsidRPr="00AA7232">
      <w:br/>
    </w:r>
    <w:r w:rsidRPr="00AA7232">
      <w:fldChar w:fldCharType="begin" w:fldLock="1"/>
    </w:r>
    <w:r w:rsidRPr="00AA7232">
      <w:instrText xml:space="preserve"> DOCPROPERTY</w:instrText>
    </w:r>
    <w:r w:rsidRPr="00AA7232">
      <w:rPr>
        <w:sz w:val="18"/>
      </w:rPr>
      <w:instrText xml:space="preserve"> "YearUser" *\charformat </w:instrText>
    </w:r>
    <w:r w:rsidRPr="00AA7232">
      <w:fldChar w:fldCharType="separate"/>
    </w:r>
    <w:r w:rsidRPr="00AA7232">
      <w:t>2010/11</w:t>
    </w:r>
    <w:r w:rsidRPr="00AA7232">
      <w:fldChar w:fldCharType="end"/>
    </w:r>
    <w:r w:rsidRPr="00AA7232">
      <w:t xml:space="preserve"> </w:t>
    </w:r>
    <w:r w:rsidRPr="00AA7232">
      <w:tab/>
      <w:t xml:space="preserve">mnr: </w:t>
    </w:r>
    <w:r w:rsidRPr="00AA7232">
      <w:fldChar w:fldCharType="begin" w:fldLock="1"/>
    </w:r>
    <w:r w:rsidRPr="00AA7232">
      <w:instrText xml:space="preserve"> DOCPROPERTY</w:instrText>
    </w:r>
    <w:r w:rsidRPr="00AA7232">
      <w:rPr>
        <w:sz w:val="18"/>
      </w:rPr>
      <w:instrText xml:space="preserve"> "Motionsnummer" *\charformat </w:instrText>
    </w:r>
    <w:r w:rsidRPr="00AA7232">
      <w:fldChar w:fldCharType="separate"/>
    </w:r>
    <w:r w:rsidRPr="00AA7232">
      <w:t>Fi226</w:t>
    </w:r>
    <w:r w:rsidRPr="00AA7232">
      <w:fldChar w:fldCharType="end"/>
    </w:r>
    <w:r w:rsidRPr="00AA7232">
      <w:br/>
    </w:r>
    <w:r w:rsidRPr="00AA7232">
      <w:fldChar w:fldCharType="begin" w:fldLock="1"/>
    </w:r>
    <w:r w:rsidRPr="00AA7232">
      <w:instrText xml:space="preserve"> DOCPROPERTY</w:instrText>
    </w:r>
    <w:r w:rsidRPr="00AA7232">
      <w:rPr>
        <w:sz w:val="18"/>
      </w:rPr>
      <w:instrText xml:space="preserve"> "Samling" *\charformat </w:instrText>
    </w:r>
    <w:r w:rsidRPr="00AA7232">
      <w:fldChar w:fldCharType="end"/>
    </w:r>
    <w:r w:rsidRPr="00AA7232">
      <w:tab/>
      <w:t xml:space="preserve">pnr: </w:t>
    </w:r>
    <w:r w:rsidRPr="00AA7232">
      <w:fldChar w:fldCharType="begin" w:fldLock="1"/>
    </w:r>
    <w:r w:rsidRPr="00AA7232">
      <w:instrText xml:space="preserve"> DOCPROPERTY</w:instrText>
    </w:r>
    <w:r w:rsidRPr="00AA7232">
      <w:rPr>
        <w:sz w:val="18"/>
      </w:rPr>
      <w:instrText xml:space="preserve"> "Partinummer" *\charformat </w:instrText>
    </w:r>
    <w:r w:rsidRPr="00AA7232">
      <w:fldChar w:fldCharType="separate"/>
    </w:r>
    <w:r w:rsidRPr="00AA7232">
      <w:t>M1143</w:t>
    </w:r>
    <w:r w:rsidRPr="00AA7232">
      <w:fldChar w:fldCharType="end"/>
    </w:r>
  </w:p>
  <w:p w:rsidR="00AA7232" w:rsidRPr="00AA7232" w:rsidRDefault="00AA7232">
    <w:pPr>
      <w:pStyle w:val="FSHRub1"/>
    </w:pPr>
    <w:r w:rsidRPr="00AA7232">
      <w:t>Motion till riksdagen</w:t>
    </w:r>
    <w:r w:rsidRPr="00AA7232">
      <w:br/>
    </w:r>
    <w:r w:rsidRPr="00AA7232">
      <w:fldChar w:fldCharType="begin" w:fldLock="1"/>
    </w:r>
    <w:r w:rsidRPr="00AA7232">
      <w:instrText xml:space="preserve"> DOCPROPERTY "YearUser" *\charformat </w:instrText>
    </w:r>
    <w:r w:rsidRPr="00AA7232">
      <w:fldChar w:fldCharType="separate"/>
    </w:r>
    <w:r w:rsidRPr="00AA7232">
      <w:t>2010/11</w:t>
    </w:r>
    <w:r w:rsidRPr="00AA7232">
      <w:fldChar w:fldCharType="end"/>
    </w:r>
    <w:r w:rsidRPr="00AA7232">
      <w:t>:</w:t>
    </w:r>
    <w:r w:rsidRPr="00AA7232">
      <w:fldChar w:fldCharType="begin" w:fldLock="1"/>
    </w:r>
    <w:r w:rsidRPr="00AA7232">
      <w:instrText xml:space="preserve"> DOCPROPERTY "Motionsnummer" *\charformat </w:instrText>
    </w:r>
    <w:r w:rsidRPr="00AA7232">
      <w:fldChar w:fldCharType="separate"/>
    </w:r>
    <w:r w:rsidRPr="00AA7232">
      <w:t>Fi226</w:t>
    </w:r>
    <w:r w:rsidRPr="00AA7232">
      <w:fldChar w:fldCharType="end"/>
    </w:r>
  </w:p>
  <w:p w:rsidR="00AA7232" w:rsidRPr="00AA7232" w:rsidRDefault="00AA7232">
    <w:pPr>
      <w:pStyle w:val="FSHNormalS5"/>
    </w:pPr>
    <w:r w:rsidRPr="00AA7232">
      <w:fldChar w:fldCharType="begin" w:fldLock="1"/>
    </w:r>
    <w:r w:rsidRPr="00AA7232">
      <w:instrText xml:space="preserve"> DOCPROPERTY "MotionarText" *\charformat </w:instrText>
    </w:r>
    <w:r w:rsidRPr="00AA7232">
      <w:fldChar w:fldCharType="separate"/>
    </w:r>
    <w:r w:rsidRPr="00AA7232">
      <w:t>av Amir Adan (M)</w:t>
    </w:r>
    <w:r w:rsidRPr="00AA7232">
      <w:fldChar w:fldCharType="end"/>
    </w:r>
    <w:r w:rsidRPr="00AA7232">
      <w:br/>
    </w:r>
    <w:r w:rsidRPr="00AA7232">
      <w:fldChar w:fldCharType="begin" w:fldLock="1"/>
    </w:r>
    <w:r w:rsidRPr="00AA7232">
      <w:instrText xml:space="preserve"> DOCPROPERTY "SvarFrasKort" *\charformat </w:instrText>
    </w:r>
    <w:r w:rsidRPr="00AA7232">
      <w:fldChar w:fldCharType="end"/>
    </w:r>
  </w:p>
  <w:p w:rsidR="00AA7232" w:rsidRPr="00AA7232" w:rsidRDefault="00AA7232">
    <w:pPr>
      <w:pStyle w:val="FSHTitel"/>
    </w:pPr>
    <w:r w:rsidRPr="00AA7232">
      <w:fldChar w:fldCharType="begin" w:fldLock="1"/>
    </w:r>
    <w:r w:rsidRPr="00AA7232">
      <w:instrText xml:space="preserve"> DOCPROPERTY</w:instrText>
    </w:r>
    <w:r w:rsidRPr="00AA7232">
      <w:rPr>
        <w:sz w:val="18"/>
      </w:rPr>
      <w:instrText xml:space="preserve"> "RubrikSvar" *\charformat </w:instrText>
    </w:r>
    <w:r w:rsidRPr="00AA7232">
      <w:fldChar w:fldCharType="separate"/>
    </w:r>
    <w:r w:rsidRPr="00AA7232">
      <w:t xml:space="preserve">Lån utan ränta </w:t>
    </w:r>
    <w:r w:rsidRPr="00AA7232">
      <w:fldChar w:fldCharType="end"/>
    </w:r>
  </w:p>
  <w:p w:rsidR="00AA7232" w:rsidRPr="00AA7232" w:rsidRDefault="00AA7232">
    <w:pPr>
      <w:pStyle w:val="Normal00"/>
    </w:pPr>
  </w:p>
  <w:p w:rsidR="00AA7232" w:rsidRPr="00AA7232" w:rsidRDefault="00AA72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0623338">
    <w:abstractNumId w:val="3"/>
  </w:num>
  <w:num w:numId="2" w16cid:durableId="1005716957">
    <w:abstractNumId w:val="2"/>
  </w:num>
  <w:num w:numId="3" w16cid:durableId="762922867">
    <w:abstractNumId w:val="1"/>
  </w:num>
  <w:num w:numId="4" w16cid:durableId="1169562478">
    <w:abstractNumId w:val="0"/>
  </w:num>
  <w:num w:numId="5" w16cid:durableId="1961447476">
    <w:abstractNumId w:val="7"/>
  </w:num>
  <w:num w:numId="6" w16cid:durableId="673728418">
    <w:abstractNumId w:val="6"/>
  </w:num>
  <w:num w:numId="7" w16cid:durableId="1545558546">
    <w:abstractNumId w:val="5"/>
  </w:num>
  <w:num w:numId="8" w16cid:durableId="940842480">
    <w:abstractNumId w:val="4"/>
  </w:num>
  <w:num w:numId="9" w16cid:durableId="799342633">
    <w:abstractNumId w:val="8"/>
  </w:num>
  <w:num w:numId="10" w16cid:durableId="1186023172">
    <w:abstractNumId w:val="9"/>
  </w:num>
  <w:num w:numId="11" w16cid:durableId="837616350">
    <w:abstractNumId w:val="10"/>
  </w:num>
  <w:num w:numId="12" w16cid:durableId="555504745">
    <w:abstractNumId w:val="13"/>
  </w:num>
  <w:num w:numId="13" w16cid:durableId="310065143">
    <w:abstractNumId w:val="15"/>
  </w:num>
  <w:num w:numId="14" w16cid:durableId="977027020">
    <w:abstractNumId w:val="16"/>
  </w:num>
  <w:num w:numId="15" w16cid:durableId="738477924">
    <w:abstractNumId w:val="11"/>
  </w:num>
  <w:num w:numId="16" w16cid:durableId="72901769">
    <w:abstractNumId w:val="18"/>
  </w:num>
  <w:num w:numId="17" w16cid:durableId="824588226">
    <w:abstractNumId w:val="17"/>
  </w:num>
  <w:num w:numId="18" w16cid:durableId="1053430088">
    <w:abstractNumId w:val="14"/>
  </w:num>
  <w:num w:numId="19" w16cid:durableId="860699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AF63673D-0404-452A-8E6B-EC8F482F2C99}"/>
  </w:docVars>
  <w:rsids>
    <w:rsidRoot w:val="002C79FA"/>
    <w:rsid w:val="002C79FA"/>
    <w:rsid w:val="00AA72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54B21B9-45AF-462A-BB12-D6AACA28B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1596</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m1143</vt:lpstr>
    </vt:vector>
  </TitlesOfParts>
  <Company>Riksdagen</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m1143</dc:title>
  <dc:subject>m1143</dc:subject>
  <dc:creator>Riksdagen</dc:creator>
  <cp:keywords>Riksdagen</cp:keywords>
  <dc:description>Versal/gemen i partibeteckning. Gemen i tryck för 0910, versal för 1011 och nyare</dc:description>
  <cp:lastModifiedBy>Lars Brink</cp:lastModifiedBy>
  <cp:revision>2</cp:revision>
  <cp:lastPrinted>2010-11-19T11:59:00Z</cp:lastPrinted>
  <dcterms:created xsi:type="dcterms:W3CDTF">2025-12-18T00:39:00Z</dcterms:created>
  <dcterms:modified xsi:type="dcterms:W3CDTF">2025-12-18T00:39:00Z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Lån utan ränta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 utan ränta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Amir Adan (M)</vt:lpwstr>
  </property>
  <property fmtid="{D5CDD505-2E9C-101B-9397-08002B2CF9AE}" pid="26" name="MotionarLista">
    <vt:lpwstr>Adan, Amir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Amir Adan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20102011000000000109000011430069</vt:lpwstr>
  </property>
  <property fmtid="{D5CDD505-2E9C-101B-9397-08002B2CF9AE}" pid="47" name="datum">
    <vt:lpwstr>101015</vt:lpwstr>
  </property>
  <property fmtid="{D5CDD505-2E9C-101B-9397-08002B2CF9AE}" pid="48" name="avsändar-e-post">
    <vt:lpwstr>anna.m.eriksson@riksdagen.se</vt:lpwstr>
  </property>
  <property fmtid="{D5CDD505-2E9C-101B-9397-08002B2CF9AE}" pid="49" name="id">
    <vt:lpwstr>20102011000000000109000011430069</vt:lpwstr>
  </property>
  <property fmtid="{D5CDD505-2E9C-101B-9397-08002B2CF9AE}" pid="50" name="nummer">
    <vt:lpwstr>226</vt:lpwstr>
  </property>
  <property fmtid="{D5CDD505-2E9C-101B-9397-08002B2CF9AE}" pid="51" name="utskottsbeteckning">
    <vt:lpwstr>Fi</vt:lpwstr>
  </property>
  <property fmtid="{D5CDD505-2E9C-101B-9397-08002B2CF9AE}" pid="52" name="GlobalUID">
    <vt:lpwstr>{B67D94C8-068D-4F61-96CF-95C43A88D1D3}</vt:lpwstr>
  </property>
  <property fmtid="{D5CDD505-2E9C-101B-9397-08002B2CF9AE}" pid="53" name="Överföringar">
    <vt:i4>1</vt:i4>
  </property>
  <property fmtid="{D5CDD505-2E9C-101B-9397-08002B2CF9AE}" pid="54" name="Checksum">
    <vt:lpwstr>*0006952041719*</vt:lpwstr>
  </property>
  <property fmtid="{D5CDD505-2E9C-101B-9397-08002B2CF9AE}" pid="55" name="skuggnummer">
    <vt:lpwstr>1088</vt:lpwstr>
  </property>
  <property fmtid="{D5CDD505-2E9C-101B-9397-08002B2CF9AE}" pid="56" name="urixVersion">
    <vt:lpwstr>4.1.1.7</vt:lpwstr>
  </property>
  <property fmtid="{D5CDD505-2E9C-101B-9397-08002B2CF9AE}" pid="57" name="urixOrigin">
    <vt:lpwstr>101119 12:59:37.650</vt:lpwstr>
  </property>
  <property fmtid="{D5CDD505-2E9C-101B-9397-08002B2CF9AE}" pid="58" name="urixGuid">
    <vt:lpwstr>{54C718D1-F190-480B-81F5-793C5E38B9CE}</vt:lpwstr>
  </property>
</Properties>
</file>