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0105FA">
              <w:rPr>
                <w:b/>
              </w:rPr>
              <w:t>65</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0105FA">
              <w:t>06-08</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0-1</w:t>
            </w:r>
            <w:r w:rsidR="000105FA">
              <w:t>0.39</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0105FA" w:rsidRDefault="000105FA"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FB3CAB" w:rsidRDefault="00FB3CAB" w:rsidP="00FB3CAB">
            <w:pPr>
              <w:outlineLvl w:val="0"/>
              <w:rPr>
                <w:snapToGrid w:val="0"/>
                <w:szCs w:val="24"/>
              </w:rPr>
            </w:pPr>
            <w:r w:rsidRPr="000E3445">
              <w:rPr>
                <w:szCs w:val="24"/>
              </w:rPr>
              <w:t>Utskottet medgav deltagande på distans för följande ordinarie ledamöter och suppleanter:</w:t>
            </w:r>
            <w:r w:rsidR="000105FA">
              <w:rPr>
                <w:szCs w:val="24"/>
              </w:rPr>
              <w:t xml:space="preserve"> </w:t>
            </w:r>
            <w:r w:rsidR="000E3445">
              <w:rPr>
                <w:snapToGrid w:val="0"/>
                <w:szCs w:val="24"/>
              </w:rPr>
              <w:t xml:space="preserve">Edward Riedl (M), Oscar Sjöstedt (SD), </w:t>
            </w:r>
            <w:r w:rsidRPr="000E3445">
              <w:rPr>
                <w:snapToGrid w:val="0"/>
                <w:szCs w:val="24"/>
              </w:rPr>
              <w:t xml:space="preserve">Adnan Dibrani </w:t>
            </w:r>
            <w:r w:rsidRPr="000E3445">
              <w:rPr>
                <w:spacing w:val="4"/>
                <w:kern w:val="16"/>
                <w:szCs w:val="24"/>
              </w:rPr>
              <w:t>(S),</w:t>
            </w:r>
            <w:r w:rsidR="005F6CC3">
              <w:rPr>
                <w:spacing w:val="4"/>
                <w:kern w:val="16"/>
                <w:szCs w:val="24"/>
              </w:rPr>
              <w:t xml:space="preserve"> Emil Källström (C),</w:t>
            </w:r>
            <w:r w:rsidR="000E3445" w:rsidRPr="000E3445">
              <w:rPr>
                <w:snapToGrid w:val="0"/>
                <w:szCs w:val="24"/>
              </w:rPr>
              <w:t xml:space="preserve"> Ulla Andersson </w:t>
            </w:r>
            <w:r w:rsidR="000E3445">
              <w:rPr>
                <w:snapToGrid w:val="0"/>
                <w:szCs w:val="24"/>
              </w:rPr>
              <w:t xml:space="preserve">(V), </w:t>
            </w:r>
            <w:r w:rsidRPr="000E3445">
              <w:rPr>
                <w:spacing w:val="4"/>
                <w:kern w:val="16"/>
                <w:szCs w:val="24"/>
              </w:rPr>
              <w:t>Ingela Nylund Watz (S)</w:t>
            </w:r>
            <w:r w:rsidR="000E3445" w:rsidRPr="000E3445">
              <w:rPr>
                <w:snapToGrid w:val="0"/>
                <w:szCs w:val="24"/>
              </w:rPr>
              <w:t>,</w:t>
            </w:r>
            <w:r w:rsidRPr="000E3445">
              <w:rPr>
                <w:i/>
                <w:spacing w:val="4"/>
                <w:kern w:val="16"/>
                <w:szCs w:val="24"/>
              </w:rPr>
              <w:t xml:space="preserve"> </w:t>
            </w:r>
            <w:r w:rsidRPr="000E3445">
              <w:rPr>
                <w:snapToGrid w:val="0"/>
                <w:szCs w:val="24"/>
              </w:rPr>
              <w:t xml:space="preserve">Ingemar Nilsson (S), </w:t>
            </w:r>
            <w:r w:rsidR="000E3445" w:rsidRPr="000E3445">
              <w:rPr>
                <w:snapToGrid w:val="0"/>
                <w:szCs w:val="24"/>
              </w:rPr>
              <w:t>Mats Persson (L), Karolina Skog (MP)</w:t>
            </w:r>
            <w:r w:rsidRPr="000E3445">
              <w:rPr>
                <w:snapToGrid w:val="0"/>
                <w:szCs w:val="24"/>
              </w:rPr>
              <w:t>, Sofia Westergren (M), Alexander Christiansson (SD</w:t>
            </w:r>
            <w:r w:rsidR="000E3445">
              <w:rPr>
                <w:snapToGrid w:val="0"/>
                <w:szCs w:val="24"/>
              </w:rPr>
              <w:t xml:space="preserve">), Ilona Szatmari Waldau (V) </w:t>
            </w:r>
            <w:r w:rsidRPr="000E3445">
              <w:rPr>
                <w:snapToGrid w:val="0"/>
                <w:szCs w:val="24"/>
              </w:rPr>
              <w:t xml:space="preserve">och </w:t>
            </w:r>
            <w:r w:rsidR="000E3445">
              <w:rPr>
                <w:snapToGrid w:val="0"/>
                <w:szCs w:val="24"/>
              </w:rPr>
              <w:t>Robert Halef (KD).</w:t>
            </w:r>
          </w:p>
          <w:p w:rsidR="000105FA" w:rsidRDefault="000105FA" w:rsidP="00FB3CAB">
            <w:pPr>
              <w:outlineLvl w:val="0"/>
              <w:rPr>
                <w:snapToGrid w:val="0"/>
                <w:szCs w:val="24"/>
              </w:rPr>
            </w:pPr>
          </w:p>
          <w:p w:rsidR="00FB3CAB" w:rsidRPr="000E3445" w:rsidRDefault="000105FA" w:rsidP="00FB3CAB">
            <w:pPr>
              <w:outlineLvl w:val="0"/>
              <w:rPr>
                <w:snapToGrid w:val="0"/>
                <w:szCs w:val="24"/>
              </w:rPr>
            </w:pPr>
            <w:r>
              <w:rPr>
                <w:snapToGrid w:val="0"/>
                <w:szCs w:val="24"/>
              </w:rPr>
              <w:t>Fem</w:t>
            </w:r>
            <w:r w:rsidR="00FB3CAB" w:rsidRPr="000E3445">
              <w:rPr>
                <w:snapToGrid w:val="0"/>
                <w:szCs w:val="24"/>
              </w:rPr>
              <w:t xml:space="preserve"> tjänstemän från finansutskottets kansli var uppkopplade på distans.</w:t>
            </w:r>
          </w:p>
          <w:p w:rsidR="007E369F" w:rsidRDefault="007E369F" w:rsidP="00717F37">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2</w:t>
            </w:r>
          </w:p>
        </w:tc>
        <w:tc>
          <w:tcPr>
            <w:tcW w:w="7938" w:type="dxa"/>
          </w:tcPr>
          <w:p w:rsidR="000105FA" w:rsidRDefault="000105FA" w:rsidP="000105FA">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717F37" w:rsidRDefault="000105FA" w:rsidP="000105FA">
            <w:pPr>
              <w:outlineLvl w:val="0"/>
              <w:rPr>
                <w:color w:val="000000"/>
                <w:szCs w:val="24"/>
              </w:rPr>
            </w:pPr>
            <w:r w:rsidRPr="008B1292">
              <w:rPr>
                <w:color w:val="000000"/>
                <w:szCs w:val="24"/>
              </w:rPr>
              <w:t>Utskottet justerade protokoll 2021/21:64</w:t>
            </w:r>
            <w:r>
              <w:rPr>
                <w:color w:val="000000"/>
                <w:szCs w:val="24"/>
              </w:rPr>
              <w:t>.</w:t>
            </w:r>
          </w:p>
          <w:p w:rsidR="000105FA" w:rsidRDefault="000105FA" w:rsidP="000105FA">
            <w:pPr>
              <w:outlineLvl w:val="0"/>
              <w:rPr>
                <w:b/>
              </w:rPr>
            </w:pPr>
          </w:p>
        </w:tc>
      </w:tr>
      <w:tr w:rsidR="000105FA" w:rsidTr="00FB3CAB">
        <w:tc>
          <w:tcPr>
            <w:tcW w:w="497" w:type="dxa"/>
          </w:tcPr>
          <w:p w:rsidR="000105FA" w:rsidRDefault="000105FA" w:rsidP="000105FA">
            <w:pPr>
              <w:tabs>
                <w:tab w:val="left" w:pos="1701"/>
              </w:tabs>
              <w:rPr>
                <w:b/>
                <w:snapToGrid w:val="0"/>
              </w:rPr>
            </w:pPr>
            <w:r>
              <w:rPr>
                <w:b/>
                <w:snapToGrid w:val="0"/>
              </w:rPr>
              <w:t>§ 3</w:t>
            </w:r>
          </w:p>
        </w:tc>
        <w:tc>
          <w:tcPr>
            <w:tcW w:w="7938" w:type="dxa"/>
          </w:tcPr>
          <w:p w:rsidR="000105FA" w:rsidRDefault="000105FA" w:rsidP="000105FA">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Riktlinjer för den ekonomiska politiken (FiU20)</w:t>
            </w:r>
          </w:p>
          <w:p w:rsidR="000105FA" w:rsidRDefault="000105FA" w:rsidP="000105FA">
            <w:pPr>
              <w:autoSpaceDE w:val="0"/>
              <w:autoSpaceDN w:val="0"/>
              <w:adjustRightInd w:val="0"/>
              <w:rPr>
                <w:rFonts w:eastAsiaTheme="minorHAnsi"/>
                <w:color w:val="000000"/>
                <w:szCs w:val="24"/>
                <w:lang w:eastAsia="en-US"/>
              </w:rPr>
            </w:pPr>
            <w:r>
              <w:rPr>
                <w:color w:val="000000"/>
                <w:szCs w:val="24"/>
              </w:rPr>
              <w:t xml:space="preserve">Utskottet fortsatte beredningen av </w:t>
            </w:r>
            <w:r>
              <w:rPr>
                <w:rFonts w:eastAsiaTheme="minorHAnsi"/>
                <w:color w:val="000000"/>
                <w:szCs w:val="24"/>
                <w:lang w:eastAsia="en-US"/>
              </w:rPr>
              <w:t xml:space="preserve">prop. 2020/21:100, </w:t>
            </w:r>
            <w:proofErr w:type="spellStart"/>
            <w:r>
              <w:rPr>
                <w:rFonts w:eastAsiaTheme="minorHAnsi"/>
                <w:color w:val="000000"/>
                <w:szCs w:val="24"/>
                <w:lang w:eastAsia="en-US"/>
              </w:rPr>
              <w:t>skr</w:t>
            </w:r>
            <w:proofErr w:type="spellEnd"/>
            <w:r>
              <w:rPr>
                <w:rFonts w:eastAsiaTheme="minorHAnsi"/>
                <w:color w:val="000000"/>
                <w:szCs w:val="24"/>
                <w:lang w:eastAsia="en-US"/>
              </w:rPr>
              <w:t xml:space="preserve">. 2020/21:145, </w:t>
            </w:r>
            <w:proofErr w:type="spellStart"/>
            <w:r>
              <w:rPr>
                <w:rFonts w:eastAsiaTheme="minorHAnsi"/>
                <w:color w:val="000000"/>
                <w:szCs w:val="24"/>
                <w:lang w:eastAsia="en-US"/>
              </w:rPr>
              <w:t>skr</w:t>
            </w:r>
            <w:proofErr w:type="spellEnd"/>
            <w:r>
              <w:rPr>
                <w:rFonts w:eastAsiaTheme="minorHAnsi"/>
                <w:color w:val="000000"/>
                <w:szCs w:val="24"/>
                <w:lang w:eastAsia="en-US"/>
              </w:rPr>
              <w:t>. 2020/21:146</w:t>
            </w:r>
            <w:r w:rsidR="004A3A8D">
              <w:rPr>
                <w:rFonts w:eastAsiaTheme="minorHAnsi"/>
                <w:color w:val="000000"/>
                <w:szCs w:val="24"/>
                <w:lang w:eastAsia="en-US"/>
              </w:rPr>
              <w:t xml:space="preserve"> och motioner</w:t>
            </w:r>
            <w:r>
              <w:rPr>
                <w:rFonts w:eastAsiaTheme="minorHAnsi"/>
                <w:color w:val="000000"/>
                <w:szCs w:val="24"/>
                <w:lang w:eastAsia="en-US"/>
              </w:rPr>
              <w:t>.</w:t>
            </w:r>
          </w:p>
          <w:p w:rsidR="000105FA" w:rsidRDefault="000105FA" w:rsidP="000105FA">
            <w:pPr>
              <w:autoSpaceDE w:val="0"/>
              <w:autoSpaceDN w:val="0"/>
              <w:adjustRightInd w:val="0"/>
              <w:rPr>
                <w:rFonts w:eastAsiaTheme="minorHAnsi"/>
                <w:color w:val="000000"/>
                <w:szCs w:val="24"/>
                <w:lang w:eastAsia="en-US"/>
              </w:rPr>
            </w:pPr>
          </w:p>
          <w:p w:rsidR="000105FA" w:rsidRDefault="000105FA" w:rsidP="000105FA">
            <w:pPr>
              <w:widowControl/>
              <w:autoSpaceDE w:val="0"/>
              <w:autoSpaceDN w:val="0"/>
              <w:adjustRightInd w:val="0"/>
              <w:rPr>
                <w:color w:val="000000"/>
                <w:szCs w:val="24"/>
              </w:rPr>
            </w:pPr>
            <w:r>
              <w:rPr>
                <w:color w:val="000000"/>
                <w:szCs w:val="24"/>
              </w:rPr>
              <w:t>Ärendet bordlades.</w:t>
            </w:r>
          </w:p>
          <w:p w:rsidR="000105FA" w:rsidRPr="00305C38" w:rsidRDefault="000105FA" w:rsidP="000105FA">
            <w:pPr>
              <w:widowControl/>
              <w:autoSpaceDE w:val="0"/>
              <w:autoSpaceDN w:val="0"/>
              <w:adjustRightInd w:val="0"/>
              <w:rPr>
                <w:color w:val="000000"/>
                <w:szCs w:val="24"/>
              </w:rPr>
            </w:pPr>
          </w:p>
        </w:tc>
      </w:tr>
      <w:tr w:rsidR="000105FA" w:rsidTr="00FB3CAB">
        <w:tc>
          <w:tcPr>
            <w:tcW w:w="497" w:type="dxa"/>
          </w:tcPr>
          <w:p w:rsidR="000105FA" w:rsidRDefault="000105FA" w:rsidP="000105FA">
            <w:pPr>
              <w:tabs>
                <w:tab w:val="left" w:pos="1701"/>
              </w:tabs>
              <w:rPr>
                <w:b/>
                <w:snapToGrid w:val="0"/>
              </w:rPr>
            </w:pPr>
            <w:r>
              <w:rPr>
                <w:b/>
                <w:snapToGrid w:val="0"/>
              </w:rPr>
              <w:t>§ 4</w:t>
            </w:r>
          </w:p>
        </w:tc>
        <w:tc>
          <w:tcPr>
            <w:tcW w:w="7938" w:type="dxa"/>
          </w:tcPr>
          <w:p w:rsidR="000105FA" w:rsidRPr="008B1292" w:rsidRDefault="000105FA" w:rsidP="000105FA">
            <w:pPr>
              <w:widowControl/>
              <w:autoSpaceDE w:val="0"/>
              <w:autoSpaceDN w:val="0"/>
              <w:adjustRightInd w:val="0"/>
              <w:rPr>
                <w:rFonts w:eastAsia="Calibri"/>
                <w:b/>
                <w:bCs/>
                <w:color w:val="000000"/>
                <w:szCs w:val="24"/>
                <w:lang w:eastAsia="en-US"/>
              </w:rPr>
            </w:pPr>
            <w:proofErr w:type="spellStart"/>
            <w:r w:rsidRPr="008B1292">
              <w:rPr>
                <w:rFonts w:eastAsia="Calibri"/>
                <w:b/>
                <w:bCs/>
                <w:color w:val="000000"/>
                <w:szCs w:val="24"/>
                <w:lang w:eastAsia="en-US"/>
              </w:rPr>
              <w:t>Vårändringsbudget</w:t>
            </w:r>
            <w:proofErr w:type="spellEnd"/>
            <w:r w:rsidRPr="008B1292">
              <w:rPr>
                <w:rFonts w:eastAsia="Calibri"/>
                <w:b/>
                <w:bCs/>
                <w:color w:val="000000"/>
                <w:szCs w:val="24"/>
                <w:lang w:eastAsia="en-US"/>
              </w:rPr>
              <w:t xml:space="preserve"> för 2021 samt extra ändringsbudget – förstärkt nedsättning av arbetsgivaravgifterna för 19–23-åringar under juni–augusti 2021 (FiU21)</w:t>
            </w:r>
          </w:p>
          <w:p w:rsidR="000105FA" w:rsidRDefault="000105FA" w:rsidP="000105FA">
            <w:pPr>
              <w:autoSpaceDE w:val="0"/>
              <w:autoSpaceDN w:val="0"/>
              <w:adjustRightInd w:val="0"/>
              <w:rPr>
                <w:rFonts w:eastAsiaTheme="minorHAnsi"/>
                <w:color w:val="000000"/>
                <w:szCs w:val="24"/>
                <w:lang w:eastAsia="en-US"/>
              </w:rPr>
            </w:pPr>
            <w:r>
              <w:rPr>
                <w:color w:val="000000"/>
                <w:szCs w:val="24"/>
              </w:rPr>
              <w:t>Utskottet fortsatte beredningen av</w:t>
            </w:r>
            <w:r>
              <w:rPr>
                <w:rFonts w:eastAsiaTheme="minorHAnsi"/>
                <w:color w:val="000000"/>
                <w:szCs w:val="24"/>
                <w:lang w:eastAsia="en-US"/>
              </w:rPr>
              <w:t xml:space="preserve"> </w:t>
            </w:r>
            <w:r w:rsidR="004A3A8D">
              <w:rPr>
                <w:rFonts w:eastAsiaTheme="minorHAnsi"/>
                <w:color w:val="000000"/>
                <w:szCs w:val="24"/>
                <w:lang w:eastAsia="en-US"/>
              </w:rPr>
              <w:t>p</w:t>
            </w:r>
            <w:r>
              <w:rPr>
                <w:rFonts w:eastAsiaTheme="minorHAnsi"/>
                <w:color w:val="000000"/>
                <w:szCs w:val="24"/>
                <w:lang w:eastAsia="en-US"/>
              </w:rPr>
              <w:t xml:space="preserve">rop. 2020/21:99 och prop. 2020/21:202, motion, </w:t>
            </w:r>
            <w:r w:rsidR="004A3A8D">
              <w:rPr>
                <w:rFonts w:eastAsiaTheme="minorHAnsi"/>
                <w:color w:val="000000"/>
                <w:szCs w:val="24"/>
                <w:lang w:eastAsia="en-US"/>
              </w:rPr>
              <w:t xml:space="preserve">och </w:t>
            </w:r>
            <w:r>
              <w:rPr>
                <w:rFonts w:eastAsiaTheme="minorHAnsi"/>
                <w:color w:val="000000"/>
                <w:szCs w:val="24"/>
                <w:lang w:eastAsia="en-US"/>
              </w:rPr>
              <w:t>yttranden från andra utskott.</w:t>
            </w:r>
          </w:p>
          <w:p w:rsidR="000105FA" w:rsidRDefault="000105FA" w:rsidP="000105FA">
            <w:pPr>
              <w:autoSpaceDE w:val="0"/>
              <w:autoSpaceDN w:val="0"/>
              <w:adjustRightInd w:val="0"/>
              <w:rPr>
                <w:rFonts w:eastAsiaTheme="minorHAnsi"/>
                <w:color w:val="000000"/>
                <w:szCs w:val="24"/>
                <w:lang w:eastAsia="en-US"/>
              </w:rPr>
            </w:pPr>
          </w:p>
          <w:p w:rsidR="000105FA" w:rsidRDefault="000105FA" w:rsidP="000105FA">
            <w:pPr>
              <w:widowControl/>
              <w:autoSpaceDE w:val="0"/>
              <w:autoSpaceDN w:val="0"/>
              <w:adjustRightInd w:val="0"/>
              <w:rPr>
                <w:color w:val="000000"/>
                <w:szCs w:val="24"/>
              </w:rPr>
            </w:pPr>
            <w:r>
              <w:rPr>
                <w:color w:val="000000"/>
                <w:szCs w:val="24"/>
              </w:rPr>
              <w:t>Ärendet bordlades.</w:t>
            </w:r>
          </w:p>
          <w:p w:rsidR="000105FA" w:rsidRPr="00305C38" w:rsidRDefault="000105FA" w:rsidP="000105FA">
            <w:pPr>
              <w:widowControl/>
              <w:autoSpaceDE w:val="0"/>
              <w:autoSpaceDN w:val="0"/>
              <w:adjustRightInd w:val="0"/>
              <w:rPr>
                <w:color w:val="000000"/>
                <w:szCs w:val="24"/>
              </w:rPr>
            </w:pPr>
          </w:p>
        </w:tc>
      </w:tr>
      <w:tr w:rsidR="000105FA" w:rsidTr="00FB3CAB">
        <w:tc>
          <w:tcPr>
            <w:tcW w:w="497" w:type="dxa"/>
          </w:tcPr>
          <w:p w:rsidR="000105FA" w:rsidRDefault="000105FA" w:rsidP="000105FA">
            <w:pPr>
              <w:tabs>
                <w:tab w:val="left" w:pos="1701"/>
              </w:tabs>
              <w:rPr>
                <w:b/>
                <w:snapToGrid w:val="0"/>
              </w:rPr>
            </w:pPr>
            <w:r>
              <w:rPr>
                <w:b/>
                <w:snapToGrid w:val="0"/>
              </w:rPr>
              <w:t>§ 5</w:t>
            </w:r>
          </w:p>
        </w:tc>
        <w:tc>
          <w:tcPr>
            <w:tcW w:w="7938" w:type="dxa"/>
          </w:tcPr>
          <w:p w:rsidR="000105FA" w:rsidRPr="008B1292" w:rsidRDefault="000105FA" w:rsidP="000105FA">
            <w:pPr>
              <w:widowControl/>
              <w:autoSpaceDE w:val="0"/>
              <w:autoSpaceDN w:val="0"/>
              <w:adjustRightInd w:val="0"/>
              <w:rPr>
                <w:b/>
                <w:color w:val="000000"/>
                <w:szCs w:val="24"/>
              </w:rPr>
            </w:pPr>
            <w:r w:rsidRPr="008B1292">
              <w:rPr>
                <w:b/>
                <w:color w:val="000000"/>
                <w:szCs w:val="24"/>
              </w:rPr>
              <w:t>Årsredovisningen för staten 2010 (FiU30)</w:t>
            </w:r>
          </w:p>
          <w:p w:rsidR="000105FA" w:rsidRDefault="000105FA" w:rsidP="000105FA">
            <w:pPr>
              <w:widowControl/>
              <w:autoSpaceDE w:val="0"/>
              <w:autoSpaceDN w:val="0"/>
              <w:adjustRightInd w:val="0"/>
              <w:rPr>
                <w:color w:val="000000"/>
                <w:szCs w:val="24"/>
              </w:rPr>
            </w:pPr>
            <w:r>
              <w:rPr>
                <w:color w:val="000000"/>
                <w:szCs w:val="24"/>
              </w:rPr>
              <w:t>Utskottet fortsatte beredningen av skr.2020/21:101</w:t>
            </w:r>
            <w:r w:rsidR="004A3A8D">
              <w:rPr>
                <w:color w:val="000000"/>
                <w:szCs w:val="24"/>
              </w:rPr>
              <w:t xml:space="preserve"> och yttrande</w:t>
            </w:r>
            <w:r>
              <w:rPr>
                <w:color w:val="000000"/>
                <w:szCs w:val="24"/>
              </w:rPr>
              <w:t>.</w:t>
            </w:r>
          </w:p>
          <w:p w:rsidR="000105FA" w:rsidRDefault="000105FA" w:rsidP="000105FA">
            <w:pPr>
              <w:widowControl/>
              <w:autoSpaceDE w:val="0"/>
              <w:autoSpaceDN w:val="0"/>
              <w:adjustRightInd w:val="0"/>
              <w:rPr>
                <w:color w:val="000000"/>
                <w:szCs w:val="24"/>
              </w:rPr>
            </w:pPr>
          </w:p>
          <w:p w:rsidR="000105FA" w:rsidRDefault="000105FA" w:rsidP="000105FA">
            <w:pPr>
              <w:widowControl/>
              <w:autoSpaceDE w:val="0"/>
              <w:autoSpaceDN w:val="0"/>
              <w:adjustRightInd w:val="0"/>
              <w:rPr>
                <w:color w:val="000000"/>
                <w:szCs w:val="24"/>
              </w:rPr>
            </w:pPr>
            <w:r>
              <w:rPr>
                <w:color w:val="000000"/>
                <w:szCs w:val="24"/>
              </w:rPr>
              <w:t>Ärendet bordlades.</w:t>
            </w:r>
          </w:p>
          <w:p w:rsidR="000105FA" w:rsidRPr="00305C38" w:rsidRDefault="000105FA" w:rsidP="000105FA">
            <w:pPr>
              <w:widowControl/>
              <w:autoSpaceDE w:val="0"/>
              <w:autoSpaceDN w:val="0"/>
              <w:adjustRightInd w:val="0"/>
              <w:rPr>
                <w:color w:val="000000"/>
                <w:szCs w:val="24"/>
              </w:rPr>
            </w:pPr>
          </w:p>
        </w:tc>
      </w:tr>
      <w:tr w:rsidR="000105FA" w:rsidTr="00FB3CAB">
        <w:tc>
          <w:tcPr>
            <w:tcW w:w="497" w:type="dxa"/>
          </w:tcPr>
          <w:p w:rsidR="000105FA" w:rsidRDefault="000105FA" w:rsidP="000105FA">
            <w:pPr>
              <w:tabs>
                <w:tab w:val="left" w:pos="1701"/>
              </w:tabs>
              <w:rPr>
                <w:b/>
                <w:snapToGrid w:val="0"/>
              </w:rPr>
            </w:pPr>
            <w:r>
              <w:rPr>
                <w:b/>
                <w:snapToGrid w:val="0"/>
              </w:rPr>
              <w:t>§ 6</w:t>
            </w:r>
          </w:p>
          <w:p w:rsidR="000105FA" w:rsidRDefault="000105FA" w:rsidP="000105FA">
            <w:pPr>
              <w:tabs>
                <w:tab w:val="left" w:pos="1701"/>
              </w:tabs>
              <w:rPr>
                <w:b/>
                <w:snapToGrid w:val="0"/>
              </w:rPr>
            </w:pPr>
          </w:p>
        </w:tc>
        <w:tc>
          <w:tcPr>
            <w:tcW w:w="7938" w:type="dxa"/>
          </w:tcPr>
          <w:p w:rsidR="000105FA" w:rsidRDefault="000105FA" w:rsidP="000105FA">
            <w:pPr>
              <w:outlineLvl w:val="0"/>
              <w:rPr>
                <w:rFonts w:eastAsiaTheme="minorHAnsi"/>
                <w:b/>
                <w:bCs/>
                <w:color w:val="000000"/>
                <w:szCs w:val="24"/>
                <w:lang w:eastAsia="en-US"/>
              </w:rPr>
            </w:pPr>
            <w:r>
              <w:rPr>
                <w:rFonts w:eastAsiaTheme="minorHAnsi"/>
                <w:b/>
                <w:bCs/>
                <w:color w:val="000000"/>
                <w:szCs w:val="24"/>
                <w:lang w:eastAsia="en-US"/>
              </w:rPr>
              <w:t>Fråga om yttrande till miljö- och jordbruksutskottet</w:t>
            </w:r>
          </w:p>
          <w:p w:rsidR="000105FA" w:rsidRDefault="000105FA" w:rsidP="000105FA">
            <w:pPr>
              <w:outlineLvl w:val="0"/>
              <w:rPr>
                <w:bCs/>
              </w:rPr>
            </w:pPr>
            <w:r>
              <w:rPr>
                <w:bCs/>
              </w:rPr>
              <w:t>Utskottet beslutade att inte yttra sig.</w:t>
            </w:r>
          </w:p>
          <w:p w:rsidR="000105FA" w:rsidRPr="00D12ED4" w:rsidRDefault="000105FA" w:rsidP="000105FA">
            <w:pPr>
              <w:outlineLvl w:val="0"/>
              <w:rPr>
                <w:bCs/>
              </w:rPr>
            </w:pPr>
          </w:p>
        </w:tc>
      </w:tr>
      <w:tr w:rsidR="000105FA" w:rsidTr="00FB3CAB">
        <w:trPr>
          <w:trHeight w:val="707"/>
        </w:trPr>
        <w:tc>
          <w:tcPr>
            <w:tcW w:w="497" w:type="dxa"/>
          </w:tcPr>
          <w:p w:rsidR="000105FA" w:rsidRDefault="000105FA" w:rsidP="000105FA">
            <w:pPr>
              <w:tabs>
                <w:tab w:val="left" w:pos="1701"/>
              </w:tabs>
              <w:rPr>
                <w:b/>
                <w:snapToGrid w:val="0"/>
              </w:rPr>
            </w:pPr>
            <w:r>
              <w:rPr>
                <w:b/>
                <w:snapToGrid w:val="0"/>
              </w:rPr>
              <w:t>§ 7</w:t>
            </w:r>
          </w:p>
        </w:tc>
        <w:tc>
          <w:tcPr>
            <w:tcW w:w="7938" w:type="dxa"/>
          </w:tcPr>
          <w:p w:rsidR="000105FA" w:rsidRDefault="000105FA" w:rsidP="000105FA">
            <w:pPr>
              <w:outlineLvl w:val="0"/>
              <w:rPr>
                <w:rFonts w:eastAsiaTheme="minorHAnsi"/>
                <w:b/>
                <w:bCs/>
                <w:color w:val="000000"/>
                <w:szCs w:val="24"/>
                <w:lang w:eastAsia="en-US"/>
              </w:rPr>
            </w:pPr>
            <w:r>
              <w:rPr>
                <w:rFonts w:eastAsiaTheme="minorHAnsi"/>
                <w:b/>
                <w:bCs/>
                <w:color w:val="000000"/>
                <w:szCs w:val="24"/>
                <w:lang w:eastAsia="en-US"/>
              </w:rPr>
              <w:t>Fråga om yttrande till trafikutskottet</w:t>
            </w:r>
          </w:p>
          <w:p w:rsidR="000105FA" w:rsidRDefault="000105FA" w:rsidP="000105FA">
            <w:pPr>
              <w:outlineLvl w:val="0"/>
              <w:rPr>
                <w:bCs/>
              </w:rPr>
            </w:pPr>
            <w:r>
              <w:rPr>
                <w:bCs/>
              </w:rPr>
              <w:t>Utskottet beslutade att inte yttra sig.</w:t>
            </w:r>
          </w:p>
          <w:p w:rsidR="000105FA" w:rsidRPr="00D12ED4" w:rsidRDefault="000105FA" w:rsidP="000105FA">
            <w:pPr>
              <w:outlineLvl w:val="0"/>
              <w:rPr>
                <w:bCs/>
              </w:rPr>
            </w:pPr>
          </w:p>
        </w:tc>
      </w:tr>
      <w:tr w:rsidR="000105FA" w:rsidTr="00FB3CAB">
        <w:trPr>
          <w:trHeight w:val="707"/>
        </w:trPr>
        <w:tc>
          <w:tcPr>
            <w:tcW w:w="497" w:type="dxa"/>
          </w:tcPr>
          <w:p w:rsidR="000105FA" w:rsidRDefault="000105FA" w:rsidP="000105FA">
            <w:pPr>
              <w:tabs>
                <w:tab w:val="left" w:pos="1701"/>
              </w:tabs>
              <w:rPr>
                <w:b/>
                <w:snapToGrid w:val="0"/>
              </w:rPr>
            </w:pPr>
            <w:r>
              <w:rPr>
                <w:b/>
                <w:snapToGrid w:val="0"/>
              </w:rPr>
              <w:t>§ 8</w:t>
            </w:r>
          </w:p>
        </w:tc>
        <w:tc>
          <w:tcPr>
            <w:tcW w:w="7938" w:type="dxa"/>
          </w:tcPr>
          <w:p w:rsidR="000105FA" w:rsidRDefault="000105FA" w:rsidP="000105FA">
            <w:pPr>
              <w:outlineLvl w:val="0"/>
              <w:rPr>
                <w:bCs/>
              </w:rPr>
            </w:pPr>
            <w:r>
              <w:rPr>
                <w:rFonts w:eastAsiaTheme="minorHAnsi"/>
                <w:b/>
                <w:bCs/>
                <w:color w:val="000000"/>
                <w:szCs w:val="24"/>
                <w:lang w:eastAsia="en-US"/>
              </w:rPr>
              <w:t>Förslag till utskottsinitiativ</w:t>
            </w:r>
          </w:p>
          <w:p w:rsidR="000105FA" w:rsidRDefault="000105FA" w:rsidP="000105FA">
            <w:pPr>
              <w:autoSpaceDE w:val="0"/>
              <w:autoSpaceDN w:val="0"/>
              <w:adjustRightInd w:val="0"/>
              <w:rPr>
                <w:bCs/>
              </w:rPr>
            </w:pPr>
            <w:r>
              <w:rPr>
                <w:rFonts w:eastAsiaTheme="minorHAnsi"/>
                <w:color w:val="000000"/>
                <w:szCs w:val="24"/>
                <w:lang w:eastAsia="en-US"/>
              </w:rPr>
              <w:t xml:space="preserve">Utskottet fortsatte behandling av förslaget till initiativ från V-ledamoten </w:t>
            </w:r>
            <w:r>
              <w:rPr>
                <w:bCs/>
              </w:rPr>
              <w:t>om k</w:t>
            </w:r>
            <w:r w:rsidRPr="00E47ACF">
              <w:rPr>
                <w:bCs/>
              </w:rPr>
              <w:t>risstöd till företagare som varit sjukskrivna eller föräldralediga</w:t>
            </w:r>
            <w:r>
              <w:rPr>
                <w:bCs/>
              </w:rPr>
              <w:t>, se bilaga 2.</w:t>
            </w:r>
            <w:r w:rsidR="00A260C4">
              <w:rPr>
                <w:bCs/>
              </w:rPr>
              <w:t xml:space="preserve"> protokoll 2020/21:64.</w:t>
            </w:r>
          </w:p>
          <w:p w:rsidR="004A3A8D" w:rsidRDefault="004A3A8D" w:rsidP="000105FA">
            <w:pPr>
              <w:autoSpaceDE w:val="0"/>
              <w:autoSpaceDN w:val="0"/>
              <w:adjustRightInd w:val="0"/>
              <w:rPr>
                <w:rFonts w:eastAsiaTheme="minorHAnsi"/>
                <w:color w:val="000000"/>
                <w:szCs w:val="24"/>
                <w:lang w:eastAsia="en-US"/>
              </w:rPr>
            </w:pPr>
            <w:r>
              <w:rPr>
                <w:rFonts w:eastAsiaTheme="minorHAnsi"/>
                <w:color w:val="000000"/>
                <w:szCs w:val="24"/>
                <w:lang w:eastAsia="en-US"/>
              </w:rPr>
              <w:t>M-ledamöterna föreslog ett tillägg till förslaget</w:t>
            </w:r>
            <w:r w:rsidR="00AB1F63">
              <w:rPr>
                <w:rFonts w:eastAsiaTheme="minorHAnsi"/>
                <w:color w:val="000000"/>
                <w:szCs w:val="24"/>
                <w:lang w:eastAsia="en-US"/>
              </w:rPr>
              <w:t xml:space="preserve"> se bilaga 2.</w:t>
            </w:r>
            <w:r>
              <w:rPr>
                <w:rFonts w:eastAsiaTheme="minorHAnsi"/>
                <w:color w:val="000000"/>
                <w:szCs w:val="24"/>
                <w:lang w:eastAsia="en-US"/>
              </w:rPr>
              <w:t xml:space="preserve"> </w:t>
            </w:r>
          </w:p>
          <w:p w:rsidR="000105FA" w:rsidRDefault="000105FA" w:rsidP="000105FA">
            <w:pPr>
              <w:outlineLvl w:val="0"/>
              <w:rPr>
                <w:bCs/>
              </w:rPr>
            </w:pPr>
          </w:p>
          <w:p w:rsidR="004A3A8D" w:rsidRDefault="004A3A8D" w:rsidP="000105FA">
            <w:pPr>
              <w:outlineLvl w:val="0"/>
              <w:rPr>
                <w:bCs/>
              </w:rPr>
            </w:pPr>
            <w:r>
              <w:rPr>
                <w:bCs/>
              </w:rPr>
              <w:lastRenderedPageBreak/>
              <w:t xml:space="preserve">Utskottet beslöt att kalla </w:t>
            </w:r>
            <w:r w:rsidR="000663DA">
              <w:rPr>
                <w:bCs/>
              </w:rPr>
              <w:t xml:space="preserve">företrädare </w:t>
            </w:r>
            <w:r>
              <w:rPr>
                <w:bCs/>
              </w:rPr>
              <w:t xml:space="preserve">för </w:t>
            </w:r>
            <w:r w:rsidR="000663DA">
              <w:rPr>
                <w:bCs/>
              </w:rPr>
              <w:t xml:space="preserve">regeringen </w:t>
            </w:r>
            <w:r>
              <w:rPr>
                <w:bCs/>
              </w:rPr>
              <w:t xml:space="preserve">till ett kommande sammanträde för ytterligare information i frågan. </w:t>
            </w:r>
          </w:p>
          <w:p w:rsidR="004A3A8D" w:rsidRDefault="004A3A8D" w:rsidP="000105FA">
            <w:pPr>
              <w:outlineLvl w:val="0"/>
              <w:rPr>
                <w:bCs/>
              </w:rPr>
            </w:pPr>
          </w:p>
          <w:p w:rsidR="000105FA" w:rsidRDefault="004A3A8D" w:rsidP="000105FA">
            <w:pPr>
              <w:outlineLvl w:val="0"/>
              <w:rPr>
                <w:bCs/>
              </w:rPr>
            </w:pPr>
            <w:r>
              <w:rPr>
                <w:bCs/>
              </w:rPr>
              <w:t xml:space="preserve">Förslaget </w:t>
            </w:r>
            <w:r w:rsidR="000105FA">
              <w:rPr>
                <w:bCs/>
              </w:rPr>
              <w:t>bordlades.</w:t>
            </w:r>
          </w:p>
          <w:p w:rsidR="000105FA" w:rsidRDefault="000105FA" w:rsidP="000105FA">
            <w:pPr>
              <w:outlineLvl w:val="0"/>
              <w:rPr>
                <w:bCs/>
              </w:rPr>
            </w:pPr>
          </w:p>
          <w:p w:rsidR="000105FA" w:rsidRPr="000105FA" w:rsidRDefault="000105FA" w:rsidP="000105FA">
            <w:pPr>
              <w:outlineLvl w:val="0"/>
              <w:rPr>
                <w:bCs/>
              </w:rPr>
            </w:pPr>
          </w:p>
        </w:tc>
      </w:tr>
      <w:tr w:rsidR="000105FA" w:rsidTr="00FB3CAB">
        <w:tc>
          <w:tcPr>
            <w:tcW w:w="497" w:type="dxa"/>
          </w:tcPr>
          <w:p w:rsidR="000105FA" w:rsidRDefault="000105FA" w:rsidP="000105FA">
            <w:pPr>
              <w:tabs>
                <w:tab w:val="left" w:pos="1701"/>
              </w:tabs>
              <w:rPr>
                <w:b/>
                <w:snapToGrid w:val="0"/>
              </w:rPr>
            </w:pPr>
            <w:r>
              <w:rPr>
                <w:b/>
                <w:snapToGrid w:val="0"/>
              </w:rPr>
              <w:lastRenderedPageBreak/>
              <w:t>§ 9</w:t>
            </w:r>
          </w:p>
        </w:tc>
        <w:tc>
          <w:tcPr>
            <w:tcW w:w="7938" w:type="dxa"/>
          </w:tcPr>
          <w:p w:rsidR="000105FA" w:rsidRDefault="000105FA" w:rsidP="000105FA">
            <w:pPr>
              <w:outlineLvl w:val="0"/>
              <w:rPr>
                <w:b/>
                <w:bCs/>
              </w:rPr>
            </w:pPr>
            <w:r w:rsidRPr="00AD47F5">
              <w:rPr>
                <w:b/>
                <w:bCs/>
              </w:rPr>
              <w:t>Nästa sammanträde</w:t>
            </w:r>
          </w:p>
          <w:p w:rsidR="000105FA" w:rsidRDefault="000105FA" w:rsidP="000105FA">
            <w:pPr>
              <w:outlineLvl w:val="0"/>
              <w:rPr>
                <w:bCs/>
              </w:rPr>
            </w:pPr>
            <w:r w:rsidRPr="000105FA">
              <w:rPr>
                <w:bCs/>
              </w:rPr>
              <w:t>Torsdag 10 juni kl. 10.30</w:t>
            </w:r>
          </w:p>
          <w:p w:rsidR="000105FA" w:rsidRDefault="000105FA" w:rsidP="000105FA">
            <w:pPr>
              <w:autoSpaceDE w:val="0"/>
              <w:autoSpaceDN w:val="0"/>
              <w:adjustRightInd w:val="0"/>
              <w:rPr>
                <w:rFonts w:eastAsiaTheme="minorHAnsi"/>
                <w:b/>
                <w:bCs/>
                <w:color w:val="000000"/>
                <w:szCs w:val="24"/>
                <w:lang w:eastAsia="en-US"/>
              </w:rPr>
            </w:pPr>
          </w:p>
          <w:p w:rsidR="000105FA" w:rsidRPr="00CD7E8B" w:rsidRDefault="000105FA" w:rsidP="000105FA">
            <w:pPr>
              <w:outlineLvl w:val="0"/>
              <w:rPr>
                <w:bCs/>
              </w:rPr>
            </w:pPr>
          </w:p>
        </w:tc>
      </w:tr>
      <w:tr w:rsidR="000105FA" w:rsidTr="00FB3CAB">
        <w:tc>
          <w:tcPr>
            <w:tcW w:w="497" w:type="dxa"/>
          </w:tcPr>
          <w:p w:rsidR="000105FA" w:rsidRDefault="000105FA" w:rsidP="000105FA">
            <w:pPr>
              <w:tabs>
                <w:tab w:val="left" w:pos="1701"/>
              </w:tabs>
              <w:rPr>
                <w:b/>
                <w:snapToGrid w:val="0"/>
              </w:rPr>
            </w:pPr>
          </w:p>
          <w:p w:rsidR="000105FA" w:rsidRDefault="000105FA" w:rsidP="000105FA">
            <w:pPr>
              <w:tabs>
                <w:tab w:val="left" w:pos="1701"/>
              </w:tabs>
              <w:rPr>
                <w:b/>
                <w:snapToGrid w:val="0"/>
              </w:rPr>
            </w:pPr>
          </w:p>
          <w:p w:rsidR="000105FA" w:rsidRDefault="000105FA" w:rsidP="000105FA">
            <w:pPr>
              <w:tabs>
                <w:tab w:val="left" w:pos="1701"/>
              </w:tabs>
              <w:rPr>
                <w:b/>
                <w:snapToGrid w:val="0"/>
              </w:rPr>
            </w:pPr>
          </w:p>
          <w:p w:rsidR="000105FA" w:rsidRDefault="000105FA" w:rsidP="000105FA">
            <w:pPr>
              <w:tabs>
                <w:tab w:val="left" w:pos="1701"/>
              </w:tabs>
              <w:rPr>
                <w:b/>
                <w:snapToGrid w:val="0"/>
              </w:rPr>
            </w:pPr>
          </w:p>
        </w:tc>
        <w:tc>
          <w:tcPr>
            <w:tcW w:w="7938" w:type="dxa"/>
          </w:tcPr>
          <w:p w:rsidR="000105FA" w:rsidRPr="00CD7E8B" w:rsidRDefault="000105FA" w:rsidP="000105FA">
            <w:pPr>
              <w:outlineLvl w:val="0"/>
              <w:rPr>
                <w:bCs/>
              </w:rPr>
            </w:pPr>
            <w:bookmarkStart w:id="0" w:name="_GoBack"/>
            <w:bookmarkEnd w:id="0"/>
          </w:p>
          <w:p w:rsidR="000105FA" w:rsidRPr="00CD7E8B" w:rsidRDefault="000105FA" w:rsidP="000105FA">
            <w:pPr>
              <w:outlineLvl w:val="0"/>
              <w:rPr>
                <w:bCs/>
              </w:rPr>
            </w:pPr>
          </w:p>
          <w:p w:rsidR="000105FA" w:rsidRPr="00CD7E8B" w:rsidRDefault="000105FA" w:rsidP="000105FA">
            <w:pPr>
              <w:outlineLvl w:val="0"/>
              <w:rPr>
                <w:bCs/>
              </w:rPr>
            </w:pPr>
            <w:r w:rsidRPr="00CD7E8B">
              <w:rPr>
                <w:bCs/>
              </w:rPr>
              <w:t>Justeras</w:t>
            </w:r>
          </w:p>
          <w:p w:rsidR="000105FA" w:rsidRPr="00CD7E8B" w:rsidRDefault="000105FA" w:rsidP="000105FA">
            <w:pPr>
              <w:outlineLvl w:val="0"/>
              <w:rPr>
                <w:bCs/>
              </w:rPr>
            </w:pPr>
          </w:p>
          <w:p w:rsidR="000105FA" w:rsidRPr="00CD7E8B" w:rsidRDefault="000105FA" w:rsidP="000105FA">
            <w:pPr>
              <w:outlineLvl w:val="0"/>
              <w:rPr>
                <w:bCs/>
              </w:rPr>
            </w:pPr>
          </w:p>
          <w:p w:rsidR="000105FA" w:rsidRPr="00CD7E8B" w:rsidRDefault="000105FA" w:rsidP="000105FA">
            <w:pPr>
              <w:outlineLvl w:val="0"/>
              <w:rPr>
                <w:bCs/>
              </w:rPr>
            </w:pPr>
          </w:p>
          <w:p w:rsidR="000105FA" w:rsidRPr="00CD7E8B" w:rsidRDefault="000105FA" w:rsidP="000105FA">
            <w:pPr>
              <w:outlineLvl w:val="0"/>
              <w:rPr>
                <w:bCs/>
              </w:rPr>
            </w:pPr>
            <w:r>
              <w:rPr>
                <w:bCs/>
              </w:rPr>
              <w:t>Åsa Westlund</w:t>
            </w:r>
          </w:p>
          <w:p w:rsidR="000105FA" w:rsidRPr="00D12ED4" w:rsidRDefault="000105FA" w:rsidP="000105FA">
            <w:pPr>
              <w:outlineLvl w:val="0"/>
              <w:rPr>
                <w:bCs/>
              </w:rPr>
            </w:pPr>
          </w:p>
        </w:tc>
      </w:tr>
      <w:tr w:rsidR="000105FA" w:rsidTr="00FB3CAB">
        <w:tc>
          <w:tcPr>
            <w:tcW w:w="8435" w:type="dxa"/>
            <w:gridSpan w:val="2"/>
          </w:tcPr>
          <w:p w:rsidR="000105FA" w:rsidRPr="00BD39D1" w:rsidRDefault="000105FA" w:rsidP="000105FA">
            <w:pPr>
              <w:outlineLvl w:val="0"/>
            </w:pPr>
          </w:p>
        </w:tc>
      </w:tr>
    </w:tbl>
    <w:p w:rsidR="00294515" w:rsidRDefault="00294515" w:rsidP="00223A90">
      <w:pPr>
        <w:pStyle w:val="Sidhuvud"/>
        <w:tabs>
          <w:tab w:val="clear" w:pos="4536"/>
          <w:tab w:val="left" w:pos="3402"/>
          <w:tab w:val="left" w:pos="6946"/>
        </w:tabs>
        <w:ind w:left="-851"/>
        <w:rPr>
          <w:sz w:val="20"/>
        </w:rPr>
      </w:pPr>
    </w:p>
    <w:p w:rsidR="000105FA" w:rsidRDefault="000105FA" w:rsidP="00223A90">
      <w:pPr>
        <w:pStyle w:val="Sidhuvud"/>
        <w:tabs>
          <w:tab w:val="clear" w:pos="4536"/>
          <w:tab w:val="left" w:pos="3402"/>
          <w:tab w:val="left" w:pos="6946"/>
        </w:tabs>
        <w:ind w:left="-851"/>
        <w:rPr>
          <w:sz w:val="20"/>
        </w:rPr>
      </w:pPr>
    </w:p>
    <w:p w:rsidR="000105FA" w:rsidRDefault="000105FA">
      <w:pPr>
        <w:widowControl/>
        <w:rPr>
          <w:sz w:val="20"/>
        </w:rPr>
      </w:pPr>
      <w:r>
        <w:rPr>
          <w:sz w:val="20"/>
        </w:rPr>
        <w:br w:type="page"/>
      </w:r>
    </w:p>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0105FA">
        <w:rPr>
          <w:sz w:val="22"/>
          <w:szCs w:val="22"/>
        </w:rPr>
        <w:t>65</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w:t>
            </w:r>
            <w:proofErr w:type="gramStart"/>
            <w:r>
              <w:rPr>
                <w:sz w:val="22"/>
                <w:szCs w:val="22"/>
              </w:rPr>
              <w:t>2-</w:t>
            </w:r>
            <w:r w:rsidR="000105FA">
              <w:rPr>
                <w:sz w:val="22"/>
                <w:szCs w:val="22"/>
              </w:rPr>
              <w:t>9</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w:t>
            </w:r>
            <w:r w:rsidR="0092202E">
              <w:rPr>
                <w:snapToGrid w:val="0"/>
                <w:sz w:val="22"/>
                <w:szCs w:val="22"/>
              </w:rPr>
              <w:t>gdalena Schröder</w:t>
            </w:r>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0105FA"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0105FA"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0105FA"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AB1F63" w:rsidRDefault="004C6601" w:rsidP="004C6601">
      <w:pPr>
        <w:ind w:left="-709"/>
        <w:rPr>
          <w:spacing w:val="2"/>
          <w:sz w:val="18"/>
        </w:rPr>
      </w:pPr>
      <w:r>
        <w:rPr>
          <w:spacing w:val="2"/>
          <w:sz w:val="18"/>
        </w:rPr>
        <w:t xml:space="preserve">V=  Votering                                                                       O= ledamöter som härutöver varit </w:t>
      </w:r>
      <w:proofErr w:type="spellStart"/>
      <w:r>
        <w:rPr>
          <w:spacing w:val="2"/>
          <w:sz w:val="18"/>
        </w:rPr>
        <w:t>närvarand</w:t>
      </w:r>
      <w:proofErr w:type="spellEnd"/>
    </w:p>
    <w:p w:rsidR="00AB1F63" w:rsidRDefault="00AB1F63">
      <w:pPr>
        <w:widowControl/>
        <w:rPr>
          <w:spacing w:val="2"/>
          <w:sz w:val="18"/>
        </w:rPr>
      </w:pPr>
    </w:p>
    <w:p w:rsidR="004C6601" w:rsidRDefault="00AB1F63" w:rsidP="004C6601">
      <w:pPr>
        <w:ind w:left="-709"/>
        <w:rPr>
          <w:spacing w:val="2"/>
          <w:sz w:val="18"/>
        </w:rPr>
      </w:pPr>
      <w:r>
        <w:rPr>
          <w:spacing w:val="2"/>
          <w:sz w:val="18"/>
        </w:rPr>
        <w:t xml:space="preserve">Bilaga 2 till protokoll 2020/21:65 </w:t>
      </w:r>
    </w:p>
    <w:p w:rsidR="00AB1F63" w:rsidRDefault="00AB1F63" w:rsidP="004C6601">
      <w:pPr>
        <w:ind w:left="-709"/>
        <w:rPr>
          <w:spacing w:val="2"/>
          <w:sz w:val="18"/>
        </w:rPr>
      </w:pPr>
    </w:p>
    <w:p w:rsidR="00AB1F63" w:rsidRDefault="00AB1F63" w:rsidP="00AB1F63">
      <w:pPr>
        <w:rPr>
          <w:sz w:val="22"/>
        </w:rPr>
      </w:pPr>
      <w:r>
        <w:t>Det är uppenbart att det funnits brister i utformning liksom kring information om nyttjande av krisstöden under pandemin. Krisstödet som Statens kulturråd tillhandahåller täcker liksom omställningsstödet fasta kostnader. Företag som tagit del av Statens kulturråds krisstöd riskerar att bli återbetalningsskyldiga om de även har tagit del av statligt omställningsstöd. Konsekvensen blir även att företagare som har fått krisstöd från Statens kulturråd under år 2020 inte kan få statligt omställningsstöd. Den bristfälliga informationen från myndigheterna har skapat en situation som har medfört att företag som har rätt att söka det statliga omställningsstödet har hänvisats till att söka ett mindre kulturstöd. Det här har försatt många företag i en mycket svår situation. Regeringen bör säkra en lösning på ett problem som borde ha kunnat undvikits från början.</w:t>
      </w:r>
    </w:p>
    <w:p w:rsidR="00AB1F63" w:rsidRDefault="00AB1F63" w:rsidP="00AB1F63">
      <w:r>
        <w:t> </w:t>
      </w:r>
    </w:p>
    <w:p w:rsidR="00AB1F63" w:rsidRDefault="00AB1F63" w:rsidP="00AB1F63">
      <w:r>
        <w:t>Regeringen bör uppdras att säkra en lösning för att de företag som under pandemin har tagit del av krisstöd från Statens kulturråd inte ska hindras från att ta del av omställningsstödet och att i den mån stöden kan kombineras att krisstödet från Statens kulturråd avräknas mot omställningsstödet, alternativt att företagarna ges möjlighet att betala tillbaka kulturstödet.</w:t>
      </w:r>
    </w:p>
    <w:p w:rsidR="00AB1F63" w:rsidRDefault="00AB1F63" w:rsidP="004C6601">
      <w:pPr>
        <w:ind w:left="-709"/>
        <w:rPr>
          <w:spacing w:val="2"/>
          <w:sz w:val="18"/>
        </w:rPr>
      </w:pPr>
    </w:p>
    <w:sectPr w:rsidR="00AB1F63"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05FA"/>
    <w:rsid w:val="00011230"/>
    <w:rsid w:val="00013B42"/>
    <w:rsid w:val="0003470E"/>
    <w:rsid w:val="00035F71"/>
    <w:rsid w:val="0004121C"/>
    <w:rsid w:val="00042EA9"/>
    <w:rsid w:val="00046C0A"/>
    <w:rsid w:val="00050120"/>
    <w:rsid w:val="000534EB"/>
    <w:rsid w:val="0006237B"/>
    <w:rsid w:val="00062D71"/>
    <w:rsid w:val="000663DA"/>
    <w:rsid w:val="00084E75"/>
    <w:rsid w:val="000853D9"/>
    <w:rsid w:val="00087F8C"/>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065C"/>
    <w:rsid w:val="002C1771"/>
    <w:rsid w:val="002C3FC9"/>
    <w:rsid w:val="002C538C"/>
    <w:rsid w:val="002D2AB5"/>
    <w:rsid w:val="002D7BA8"/>
    <w:rsid w:val="002F284C"/>
    <w:rsid w:val="002F654D"/>
    <w:rsid w:val="00305C38"/>
    <w:rsid w:val="0030711A"/>
    <w:rsid w:val="00310F64"/>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3A8D"/>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CC3"/>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100A"/>
    <w:rsid w:val="00743A44"/>
    <w:rsid w:val="00750FF0"/>
    <w:rsid w:val="00751AFD"/>
    <w:rsid w:val="00755F03"/>
    <w:rsid w:val="00761D68"/>
    <w:rsid w:val="00767BDA"/>
    <w:rsid w:val="00774482"/>
    <w:rsid w:val="007773C2"/>
    <w:rsid w:val="007826C0"/>
    <w:rsid w:val="00784960"/>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1292"/>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2202E"/>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260C4"/>
    <w:rsid w:val="00A401A5"/>
    <w:rsid w:val="00A40A44"/>
    <w:rsid w:val="00A46556"/>
    <w:rsid w:val="00A63190"/>
    <w:rsid w:val="00A640B1"/>
    <w:rsid w:val="00A67C77"/>
    <w:rsid w:val="00A744C3"/>
    <w:rsid w:val="00A75B9F"/>
    <w:rsid w:val="00AA0DFB"/>
    <w:rsid w:val="00AA2873"/>
    <w:rsid w:val="00AB1F6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74C30288"/>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05F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apple-tab-span">
    <w:name w:val="apple-tab-span"/>
    <w:basedOn w:val="Standardstycketeckensnitt"/>
    <w:rsid w:val="00AB1F63"/>
  </w:style>
  <w:style w:type="paragraph" w:styleId="Revision">
    <w:name w:val="Revision"/>
    <w:hidden/>
    <w:uiPriority w:val="99"/>
    <w:semiHidden/>
    <w:rsid w:val="000663DA"/>
    <w:rPr>
      <w:sz w:val="24"/>
    </w:rPr>
  </w:style>
  <w:style w:type="character" w:styleId="Kommentarsreferens">
    <w:name w:val="annotation reference"/>
    <w:basedOn w:val="Standardstycketeckensnitt"/>
    <w:rsid w:val="000663DA"/>
    <w:rPr>
      <w:sz w:val="16"/>
      <w:szCs w:val="16"/>
    </w:rPr>
  </w:style>
  <w:style w:type="paragraph" w:styleId="Kommentarer">
    <w:name w:val="annotation text"/>
    <w:basedOn w:val="Normal"/>
    <w:link w:val="KommentarerChar"/>
    <w:rsid w:val="000663DA"/>
    <w:rPr>
      <w:sz w:val="20"/>
    </w:rPr>
  </w:style>
  <w:style w:type="character" w:customStyle="1" w:styleId="KommentarerChar">
    <w:name w:val="Kommentarer Char"/>
    <w:basedOn w:val="Standardstycketeckensnitt"/>
    <w:link w:val="Kommentarer"/>
    <w:rsid w:val="000663DA"/>
  </w:style>
  <w:style w:type="paragraph" w:styleId="Kommentarsmne">
    <w:name w:val="annotation subject"/>
    <w:basedOn w:val="Kommentarer"/>
    <w:next w:val="Kommentarer"/>
    <w:link w:val="KommentarsmneChar"/>
    <w:rsid w:val="000663DA"/>
    <w:rPr>
      <w:b/>
      <w:bCs/>
    </w:rPr>
  </w:style>
  <w:style w:type="character" w:customStyle="1" w:styleId="KommentarsmneChar">
    <w:name w:val="Kommentarsämne Char"/>
    <w:basedOn w:val="KommentarerChar"/>
    <w:link w:val="Kommentarsmne"/>
    <w:rsid w:val="0006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44418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7A09-0BB9-46A6-A7AE-9C6A581F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665</Words>
  <Characters>4712</Characters>
  <Application>Microsoft Office Word</Application>
  <DocSecurity>0</DocSecurity>
  <Lines>1178</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4</cp:revision>
  <cp:lastPrinted>2018-10-02T11:13:00Z</cp:lastPrinted>
  <dcterms:created xsi:type="dcterms:W3CDTF">2021-06-08T09:43:00Z</dcterms:created>
  <dcterms:modified xsi:type="dcterms:W3CDTF">2021-06-14T09:09:00Z</dcterms:modified>
</cp:coreProperties>
</file>