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0BA267C851A457F9D7989395D9490C3"/>
        </w:placeholder>
        <w:text/>
      </w:sdtPr>
      <w:sdtEndPr/>
      <w:sdtContent>
        <w:p w:rsidRPr="009B062B" w:rsidR="00AF30DD" w:rsidP="00CB3166" w:rsidRDefault="00AF30DD" w14:paraId="3C2FD14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1770795" w:displacedByCustomXml="next" w:id="0"/>
    <w:sdt>
      <w:sdtPr>
        <w:alias w:val="Yrkande 1"/>
        <w:tag w:val="78bee6e2-7022-4bc6-bc6e-0b32e536ee6c"/>
        <w:id w:val="-1483156472"/>
        <w:lock w:val="sdtLocked"/>
      </w:sdtPr>
      <w:sdtEndPr/>
      <w:sdtContent>
        <w:p w:rsidR="009B40F7" w:rsidRDefault="008608A9" w14:paraId="3C2FD1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med nationella medel bygga om Hjulstabron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72B897D818F459DAFBAA1717F9407CF"/>
        </w:placeholder>
        <w:text/>
      </w:sdtPr>
      <w:sdtEndPr/>
      <w:sdtContent>
        <w:p w:rsidRPr="009B062B" w:rsidR="006D79C9" w:rsidP="00333E95" w:rsidRDefault="006D79C9" w14:paraId="3C2FD148" w14:textId="77777777">
          <w:pPr>
            <w:pStyle w:val="Rubrik1"/>
          </w:pPr>
          <w:r>
            <w:t>Motivering</w:t>
          </w:r>
        </w:p>
      </w:sdtContent>
    </w:sdt>
    <w:p w:rsidR="00417784" w:rsidP="009458D7" w:rsidRDefault="00417784" w14:paraId="3C2FD149" w14:textId="5BEAEEC0">
      <w:pPr>
        <w:pStyle w:val="Normalutanindragellerluft"/>
      </w:pPr>
      <w:r>
        <w:t>Norr om Mälaren, där Uppsala län utgör ett nav, kommer det inom en inte alltför av</w:t>
      </w:r>
      <w:r w:rsidR="009458D7">
        <w:softHyphen/>
      </w:r>
      <w:r>
        <w:t>lägsen framtid att finnas 800</w:t>
      </w:r>
      <w:r w:rsidR="00786110">
        <w:t> </w:t>
      </w:r>
      <w:r>
        <w:t>000 innevånare. Det stora arbetsmarknadsområde som Mälardalen utgör innebär stor rörlighet av personer och gods. Det ställer stora krav på möjlighet till transporter av olika slag</w:t>
      </w:r>
      <w:r w:rsidR="00786110">
        <w:t xml:space="preserve"> – t</w:t>
      </w:r>
      <w:r>
        <w:t>åg, buss, bil, lastbil, ja allt. Kraven på en väl fungerande infrastruktur är självklar</w:t>
      </w:r>
      <w:r w:rsidR="00786110">
        <w:t>a</w:t>
      </w:r>
      <w:r>
        <w:t xml:space="preserve">. Minsta </w:t>
      </w:r>
      <w:r w:rsidR="00786110">
        <w:t>lilla</w:t>
      </w:r>
      <w:r>
        <w:t xml:space="preserve"> trafikhinder i form av olyckor på E18, väg 55</w:t>
      </w:r>
      <w:r w:rsidR="00786110">
        <w:t xml:space="preserve"> eller</w:t>
      </w:r>
      <w:r>
        <w:t xml:space="preserve"> väg 70 eller stopp på järnvägen och i busstrafiken ställer till mycket stora problem. Alla åtgärder som möjliggör transporter av såväl människor som gods är där</w:t>
      </w:r>
      <w:r w:rsidR="009458D7">
        <w:softHyphen/>
      </w:r>
      <w:r>
        <w:t xml:space="preserve">för av stor vikt. </w:t>
      </w:r>
    </w:p>
    <w:p w:rsidR="00417784" w:rsidP="009458D7" w:rsidRDefault="00417784" w14:paraId="3C2FD14A" w14:textId="13BA1AC3">
      <w:r>
        <w:t>Väg 55, mellan Uppsala och Enköping, har förbättrats de senaste åren och det fort</w:t>
      </w:r>
      <w:r w:rsidR="009458D7">
        <w:softHyphen/>
      </w:r>
      <w:r>
        <w:t xml:space="preserve">sätter med utbyggnad av </w:t>
      </w:r>
      <w:r w:rsidR="00786110">
        <w:t>två-plus-ett-</w:t>
      </w:r>
      <w:r>
        <w:t xml:space="preserve">väg. Godstrafiken från hamnarna på </w:t>
      </w:r>
      <w:r w:rsidR="00786110">
        <w:t>o</w:t>
      </w:r>
      <w:r>
        <w:t>stkusten kommer också att öka då Hargshamn i norra Uppland ska förbättras för att kunna ta större fartyg. Väg 70 blev för ett par år sedan</w:t>
      </w:r>
      <w:r w:rsidR="00786110">
        <w:t xml:space="preserve"> två-plus-ett-</w:t>
      </w:r>
      <w:r>
        <w:t>väg. E18 är en mycket väl</w:t>
      </w:r>
      <w:r w:rsidR="009458D7">
        <w:softHyphen/>
      </w:r>
      <w:r>
        <w:t xml:space="preserve">trafikerad väg och det blir fler och fler fordon sedan vägen för några år sedan byggdes om totalt. Nu finns väg 55 kvar i sitt urusla skick från Enköping till Strängnäs. Det blir fler och fler trafikolyckor på vägen som är väldigt smal och knogig. Men det tveklöst största problemet är Hjulstabron. </w:t>
      </w:r>
    </w:p>
    <w:p w:rsidR="00417784" w:rsidP="009458D7" w:rsidRDefault="00417784" w14:paraId="3C2FD14B" w14:textId="6EA901C4">
      <w:r>
        <w:t xml:space="preserve">Det är över 60 år sedan </w:t>
      </w:r>
      <w:r w:rsidR="00786110">
        <w:t>p</w:t>
      </w:r>
      <w:r>
        <w:t xml:space="preserve">rins Bertil invigde Hjulstabron. Det är hög tid att göra något nu. Den ökade frakttrafiken på Mälaren till de större hamnarna i västra delen av Mälaren blir tätare och tätare. Bron har förbättrats rent tekniskt men den fastnar trots allt då och då. Försvaret i Enköping ska bli större och det innebär att militärfordon kommer att åka över Hjulstabron i större omfattning än någonsin. </w:t>
      </w:r>
    </w:p>
    <w:p w:rsidR="00417784" w:rsidP="009458D7" w:rsidRDefault="00417784" w14:paraId="3C2FD14C" w14:textId="64B5AC25">
      <w:r>
        <w:lastRenderedPageBreak/>
        <w:t>Hjulstabron måste prioriteras och byggas om samtidigt som vägsträckningen måste bli bättre. Det måste ligga i landets intresse att den enda vägen över Mälaren har ett hinder – Hjulstabron.</w:t>
      </w:r>
    </w:p>
    <w:p w:rsidRPr="00422B9E" w:rsidR="00422B9E" w:rsidP="009458D7" w:rsidRDefault="00417784" w14:paraId="3C2FD14E" w14:textId="65A157B8">
      <w:r>
        <w:t xml:space="preserve">Med hänvisning till ovanstående torde det framgå tydligt att statliga pengar </w:t>
      </w:r>
      <w:r w:rsidR="00786110">
        <w:t xml:space="preserve">bör </w:t>
      </w:r>
      <w:r>
        <w:t>an</w:t>
      </w:r>
      <w:r w:rsidR="009458D7">
        <w:softHyphen/>
      </w:r>
      <w:bookmarkStart w:name="_GoBack" w:id="2"/>
      <w:bookmarkEnd w:id="2"/>
      <w:r>
        <w:t>vändas för att prioritera och förbättra säkra transporte</w:t>
      </w:r>
      <w:r w:rsidR="00786110">
        <w:t>r</w:t>
      </w:r>
      <w:r>
        <w:t xml:space="preserve"> över Mälaren.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2B9B557C7D4645AC48A43A15B9FED1"/>
        </w:placeholder>
      </w:sdtPr>
      <w:sdtEndPr>
        <w:rPr>
          <w:i w:val="0"/>
          <w:noProof w:val="0"/>
        </w:rPr>
      </w:sdtEndPr>
      <w:sdtContent>
        <w:p w:rsidR="00CB3166" w:rsidP="00CB3166" w:rsidRDefault="00CB3166" w14:paraId="3C2FD150" w14:textId="77777777"/>
        <w:p w:rsidRPr="008E0FE2" w:rsidR="004801AC" w:rsidP="00CB3166" w:rsidRDefault="009458D7" w14:paraId="3C2FD15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6543C" w:rsidRDefault="00C6543C" w14:paraId="3C2FD155" w14:textId="77777777"/>
    <w:sectPr w:rsidR="00C6543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FD157" w14:textId="77777777" w:rsidR="00417784" w:rsidRDefault="00417784" w:rsidP="000C1CAD">
      <w:pPr>
        <w:spacing w:line="240" w:lineRule="auto"/>
      </w:pPr>
      <w:r>
        <w:separator/>
      </w:r>
    </w:p>
  </w:endnote>
  <w:endnote w:type="continuationSeparator" w:id="0">
    <w:p w14:paraId="3C2FD158" w14:textId="77777777" w:rsidR="00417784" w:rsidRDefault="004177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FD15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FD1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2F282" w14:textId="77777777" w:rsidR="00606AA8" w:rsidRDefault="00606A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FD155" w14:textId="77777777" w:rsidR="00417784" w:rsidRDefault="00417784" w:rsidP="000C1CAD">
      <w:pPr>
        <w:spacing w:line="240" w:lineRule="auto"/>
      </w:pPr>
      <w:r>
        <w:separator/>
      </w:r>
    </w:p>
  </w:footnote>
  <w:footnote w:type="continuationSeparator" w:id="0">
    <w:p w14:paraId="3C2FD156" w14:textId="77777777" w:rsidR="00417784" w:rsidRDefault="004177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C2FD15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C2FD168" wp14:anchorId="3C2FD1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58D7" w14:paraId="3C2FD16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71EA28B9D5D46ADB8C211CA35D7790B"/>
                              </w:placeholder>
                              <w:text/>
                            </w:sdtPr>
                            <w:sdtEndPr/>
                            <w:sdtContent>
                              <w:r w:rsidR="0041778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A17C2D586842E5B7CE375F1D63BCE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2FD16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58D7" w14:paraId="3C2FD16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71EA28B9D5D46ADB8C211CA35D7790B"/>
                        </w:placeholder>
                        <w:text/>
                      </w:sdtPr>
                      <w:sdtEndPr/>
                      <w:sdtContent>
                        <w:r w:rsidR="0041778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A17C2D586842E5B7CE375F1D63BCE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C2FD15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C2FD15B" w14:textId="77777777">
    <w:pPr>
      <w:jc w:val="right"/>
    </w:pPr>
  </w:p>
  <w:p w:rsidR="00262EA3" w:rsidP="00776B74" w:rsidRDefault="00262EA3" w14:paraId="3C2FD15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458D7" w14:paraId="3C2FD15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C2FD16A" wp14:anchorId="3C2FD1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58D7" w14:paraId="3C2FD16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778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458D7" w14:paraId="3C2FD16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58D7" w14:paraId="3C2FD16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:336</w:t>
        </w:r>
      </w:sdtContent>
    </w:sdt>
  </w:p>
  <w:p w:rsidR="00262EA3" w:rsidP="00E03A3D" w:rsidRDefault="009458D7" w14:paraId="3C2FD16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Solveig Zander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17784" w14:paraId="3C2FD164" w14:textId="77777777">
        <w:pPr>
          <w:pStyle w:val="FSHRub2"/>
        </w:pPr>
        <w:r>
          <w:t>Hjulstabron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C2FD16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1778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082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305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784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AA8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51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110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3B1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8A9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8D7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0F7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43C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166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2A6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25E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2FD145"/>
  <w15:chartTrackingRefBased/>
  <w15:docId w15:val="{2D96D038-10FE-4B60-92FB-21C084F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BA267C851A457F9D7989395D949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E78802-6964-4555-B1A8-36D66EC1D7BA}"/>
      </w:docPartPr>
      <w:docPartBody>
        <w:p w:rsidR="00C33571" w:rsidRDefault="00C33571">
          <w:pPr>
            <w:pStyle w:val="60BA267C851A457F9D7989395D9490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72B897D818F459DAFBAA1717F940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2EF58D-749B-41B6-BCBC-3CD9BEFD8FDB}"/>
      </w:docPartPr>
      <w:docPartBody>
        <w:p w:rsidR="00C33571" w:rsidRDefault="00C33571">
          <w:pPr>
            <w:pStyle w:val="372B897D818F459DAFBAA1717F9407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71EA28B9D5D46ADB8C211CA35D779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D70CB1-CA50-4DED-8D93-5CF9B9845002}"/>
      </w:docPartPr>
      <w:docPartBody>
        <w:p w:rsidR="00C33571" w:rsidRDefault="00C33571">
          <w:pPr>
            <w:pStyle w:val="E71EA28B9D5D46ADB8C211CA35D779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A17C2D586842E5B7CE375F1D63B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6E4921-CD34-4EA8-9879-B6689DD26627}"/>
      </w:docPartPr>
      <w:docPartBody>
        <w:p w:rsidR="00C33571" w:rsidRDefault="00C33571">
          <w:pPr>
            <w:pStyle w:val="A2A17C2D586842E5B7CE375F1D63BCE8"/>
          </w:pPr>
          <w:r>
            <w:t xml:space="preserve"> </w:t>
          </w:r>
        </w:p>
      </w:docPartBody>
    </w:docPart>
    <w:docPart>
      <w:docPartPr>
        <w:name w:val="782B9B557C7D4645AC48A43A15B9F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62F28-DEDB-47F3-8E2B-D2FA1BE2D8B3}"/>
      </w:docPartPr>
      <w:docPartBody>
        <w:p w:rsidR="00740A2E" w:rsidRDefault="00740A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71"/>
    <w:rsid w:val="00740A2E"/>
    <w:rsid w:val="00C3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0BA267C851A457F9D7989395D9490C3">
    <w:name w:val="60BA267C851A457F9D7989395D9490C3"/>
  </w:style>
  <w:style w:type="paragraph" w:customStyle="1" w:styleId="E88C852C27064056B3CADB9E95CED37D">
    <w:name w:val="E88C852C27064056B3CADB9E95CED37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8D61D2EC6624D57B932D4AF51C530A8">
    <w:name w:val="18D61D2EC6624D57B932D4AF51C530A8"/>
  </w:style>
  <w:style w:type="paragraph" w:customStyle="1" w:styleId="372B897D818F459DAFBAA1717F9407CF">
    <w:name w:val="372B897D818F459DAFBAA1717F9407CF"/>
  </w:style>
  <w:style w:type="paragraph" w:customStyle="1" w:styleId="9C482D12D49246179DBC27A5150BEAFA">
    <w:name w:val="9C482D12D49246179DBC27A5150BEAFA"/>
  </w:style>
  <w:style w:type="paragraph" w:customStyle="1" w:styleId="674EC590364948C08542B8D9D9212AB7">
    <w:name w:val="674EC590364948C08542B8D9D9212AB7"/>
  </w:style>
  <w:style w:type="paragraph" w:customStyle="1" w:styleId="E71EA28B9D5D46ADB8C211CA35D7790B">
    <w:name w:val="E71EA28B9D5D46ADB8C211CA35D7790B"/>
  </w:style>
  <w:style w:type="paragraph" w:customStyle="1" w:styleId="A2A17C2D586842E5B7CE375F1D63BCE8">
    <w:name w:val="A2A17C2D586842E5B7CE375F1D63B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70FB7F-9B5B-4CBA-8910-B0E3BEF7AC72}"/>
</file>

<file path=customXml/itemProps2.xml><?xml version="1.0" encoding="utf-8"?>
<ds:datastoreItem xmlns:ds="http://schemas.openxmlformats.org/officeDocument/2006/customXml" ds:itemID="{8E093674-78E7-4C50-A60D-199B67168D40}"/>
</file>

<file path=customXml/itemProps3.xml><?xml version="1.0" encoding="utf-8"?>
<ds:datastoreItem xmlns:ds="http://schemas.openxmlformats.org/officeDocument/2006/customXml" ds:itemID="{A48B9D9F-C237-44E5-BC4B-BF6CF3E83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1885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Hjulstabron</vt:lpstr>
      <vt:lpstr>
      </vt:lpstr>
    </vt:vector>
  </TitlesOfParts>
  <Company>Sveriges riksdag</Company>
  <LinksUpToDate>false</LinksUpToDate>
  <CharactersWithSpaces>2235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