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C6716">
        <w:tblPrEx>
          <w:tblCellMar>
            <w:top w:w="0" w:type="dxa"/>
            <w:bottom w:w="0" w:type="dxa"/>
          </w:tblCellMar>
        </w:tblPrEx>
        <w:trPr>
          <w:cantSplit/>
          <w:trHeight w:val="1720"/>
        </w:trPr>
        <w:tc>
          <w:tcPr>
            <w:tcW w:w="6024" w:type="dxa"/>
            <w:gridSpan w:val="2"/>
          </w:tcPr>
          <w:p w:rsidR="00AB0072" w:rsidRPr="004C6716" w:rsidRDefault="00AB0072">
            <w:pPr>
              <w:pStyle w:val="HuvudRubrik"/>
            </w:pPr>
            <w:r w:rsidRPr="004C6716">
              <w:t>Konstitutionsutskottets betänkande</w:t>
            </w:r>
          </w:p>
          <w:p w:rsidR="00AB0072" w:rsidRPr="004C6716" w:rsidRDefault="00AB0072">
            <w:pPr>
              <w:pStyle w:val="HuvudRubrikRad2"/>
            </w:pPr>
            <w:bookmarkStart w:id="0" w:name="BetänkandeNr"/>
            <w:bookmarkEnd w:id="0"/>
            <w:r w:rsidRPr="004C6716">
              <w:t>2002/03:KU15</w:t>
            </w:r>
          </w:p>
        </w:tc>
        <w:tc>
          <w:tcPr>
            <w:tcW w:w="1418" w:type="dxa"/>
            <w:tcBorders>
              <w:bottom w:val="nil"/>
            </w:tcBorders>
          </w:tcPr>
          <w:p w:rsidR="00AB0072" w:rsidRPr="004C6716" w:rsidRDefault="004C6716">
            <w:pPr>
              <w:spacing w:line="230" w:lineRule="auto"/>
              <w:jc w:val="center"/>
            </w:pPr>
            <w:r w:rsidRPr="004C671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B0072" w:rsidRPr="004C6716" w:rsidRDefault="00AB0072">
            <w:pPr>
              <w:pStyle w:val="Normaltindrag"/>
              <w:jc w:val="center"/>
            </w:pPr>
          </w:p>
          <w:p w:rsidR="00AB0072" w:rsidRPr="004C6716" w:rsidRDefault="00AB0072">
            <w:pPr>
              <w:pStyle w:val="StatusSida1"/>
            </w:pPr>
          </w:p>
          <w:p w:rsidR="00AB0072" w:rsidRPr="004C6716" w:rsidRDefault="00AB0072">
            <w:pPr>
              <w:pStyle w:val="UtskriftsdatumSida1"/>
              <w:framePr w:wrap="around"/>
            </w:pPr>
          </w:p>
        </w:tc>
      </w:tr>
      <w:tr w:rsidR="00000000" w:rsidRPr="004C6716">
        <w:tblPrEx>
          <w:tblCellMar>
            <w:top w:w="0" w:type="dxa"/>
            <w:bottom w:w="0" w:type="dxa"/>
          </w:tblCellMar>
        </w:tblPrEx>
        <w:trPr>
          <w:cantSplit/>
        </w:trPr>
        <w:tc>
          <w:tcPr>
            <w:tcW w:w="6024" w:type="dxa"/>
            <w:gridSpan w:val="2"/>
            <w:tcBorders>
              <w:bottom w:val="single" w:sz="4" w:space="0" w:color="auto"/>
            </w:tcBorders>
          </w:tcPr>
          <w:p w:rsidR="00AB0072" w:rsidRPr="004C6716" w:rsidRDefault="00AB0072">
            <w:pPr>
              <w:pStyle w:val="DokumentRubrik"/>
              <w:rPr>
                <w:noProof w:val="0"/>
              </w:rPr>
            </w:pPr>
            <w:bookmarkStart w:id="1" w:name="Huvudrubrik"/>
            <w:bookmarkEnd w:id="1"/>
            <w:r w:rsidRPr="004C6716">
              <w:rPr>
                <w:noProof w:val="0"/>
              </w:rPr>
              <w:t>Moderniserad riksdagsordning</w:t>
            </w:r>
          </w:p>
        </w:tc>
        <w:tc>
          <w:tcPr>
            <w:tcW w:w="1418" w:type="dxa"/>
            <w:tcBorders>
              <w:bottom w:val="nil"/>
            </w:tcBorders>
          </w:tcPr>
          <w:p w:rsidR="00AB0072" w:rsidRPr="004C6716" w:rsidRDefault="00AB0072"/>
        </w:tc>
      </w:tr>
      <w:tr w:rsidR="00000000" w:rsidRPr="004C6716">
        <w:tblPrEx>
          <w:tblCellMar>
            <w:top w:w="0" w:type="dxa"/>
            <w:bottom w:w="0" w:type="dxa"/>
          </w:tblCellMar>
        </w:tblPrEx>
        <w:trPr>
          <w:cantSplit/>
          <w:trHeight w:hRule="exact" w:val="360"/>
        </w:trPr>
        <w:tc>
          <w:tcPr>
            <w:tcW w:w="3012" w:type="dxa"/>
          </w:tcPr>
          <w:p w:rsidR="00AB0072" w:rsidRPr="004C6716" w:rsidRDefault="00AB0072"/>
        </w:tc>
        <w:tc>
          <w:tcPr>
            <w:tcW w:w="3012" w:type="dxa"/>
          </w:tcPr>
          <w:p w:rsidR="00AB0072" w:rsidRPr="004C6716" w:rsidRDefault="00AB0072"/>
        </w:tc>
        <w:tc>
          <w:tcPr>
            <w:tcW w:w="1418" w:type="dxa"/>
          </w:tcPr>
          <w:p w:rsidR="00AB0072" w:rsidRPr="004C6716" w:rsidRDefault="00AB0072"/>
        </w:tc>
      </w:tr>
    </w:tbl>
    <w:p w:rsidR="00AB0072" w:rsidRPr="004C6716" w:rsidRDefault="00AB0072"/>
    <w:p w:rsidR="00AB0072" w:rsidRPr="004C6716" w:rsidRDefault="00AB0072">
      <w:pPr>
        <w:pStyle w:val="Rubrik1"/>
        <w:spacing w:after="180"/>
        <w:rPr>
          <w:noProof w:val="0"/>
        </w:rPr>
      </w:pPr>
      <w:bookmarkStart w:id="2" w:name="_Toc36378750"/>
      <w:r w:rsidRPr="004C6716">
        <w:rPr>
          <w:noProof w:val="0"/>
        </w:rPr>
        <w:t>Sammanfattning</w:t>
      </w:r>
      <w:bookmarkEnd w:id="2"/>
    </w:p>
    <w:p w:rsidR="00AB0072" w:rsidRPr="004C6716" w:rsidRDefault="00AB0072">
      <w:bookmarkStart w:id="3" w:name="TextStart"/>
      <w:bookmarkEnd w:id="3"/>
      <w:r w:rsidRPr="004C6716">
        <w:t>I detta betänkande behandlas riksdagsstyrelsens förslag 2002/03:RS1 Mode</w:t>
      </w:r>
      <w:r w:rsidRPr="004C6716">
        <w:t>r</w:t>
      </w:r>
      <w:r w:rsidRPr="004C6716">
        <w:t>niserad riksdagsordning jämte en motion som väckts med anledning av fö</w:t>
      </w:r>
      <w:r w:rsidRPr="004C6716">
        <w:t>r</w:t>
      </w:r>
      <w:r w:rsidRPr="004C6716">
        <w:t>slaget. I riksdagsstyrelsens förslag redovisas en översyn av riksdagsordningen som huvudsakligen varit inriktad på lagtekniska, redaktionella och språkliga frågor. Där en fast praxis utbildats i riksdagens arbete föreslår styrelsen i flera fall en reglering. Det gäller t.ex. yttranden mellan utskotten och särskilda yttranden i utskottsbetänkanden. Vidare föreslås en begränsning av förslag</w:t>
      </w:r>
      <w:r w:rsidRPr="004C6716">
        <w:t>s</w:t>
      </w:r>
      <w:r w:rsidRPr="004C6716">
        <w:t>rätten för riksdagens organ till de organ som fa</w:t>
      </w:r>
      <w:r w:rsidRPr="004C6716">
        <w:t>ktiskt utnyttjar den, riksdag</w:t>
      </w:r>
      <w:r w:rsidRPr="004C6716">
        <w:t>s</w:t>
      </w:r>
      <w:r w:rsidRPr="004C6716">
        <w:t xml:space="preserve">styrelsen, Riksbanken (fullmäktige och direktionen), Riksdagens ombudsmän och Riksdagens revisorer. Förslaget innebär också att en minoritet bestående av fem utskottsledamöter skall kunna få till stånd ett utskottssammanträde. Talmannen får rätt att avvisa en interpellation eller en skriftlig fråga. </w:t>
      </w:r>
    </w:p>
    <w:p w:rsidR="00AB0072" w:rsidRPr="004C6716" w:rsidRDefault="00AB0072">
      <w:pPr>
        <w:pStyle w:val="Normaltindrag"/>
      </w:pPr>
      <w:r w:rsidRPr="004C6716">
        <w:t>Utskottet tillstyrker riksdagsstyrelsens förslag med de ändringar som fö</w:t>
      </w:r>
      <w:r w:rsidRPr="004C6716">
        <w:t>r</w:t>
      </w:r>
      <w:r w:rsidRPr="004C6716">
        <w:t>anleds av riksdagens beslut om inrättande av Riksrevisionen och med vissa andra ändringar av i huvudsak mer redaktionell karaktär. Motionen, som tar upp bestä</w:t>
      </w:r>
      <w:r w:rsidRPr="004C6716">
        <w:t>m</w:t>
      </w:r>
      <w:r w:rsidRPr="004C6716">
        <w:t>melser för EU-nämndens verksamhet, tillstyrks delvis.</w:t>
      </w:r>
    </w:p>
    <w:p w:rsidR="00AB0072" w:rsidRPr="004C6716" w:rsidRDefault="00AB0072">
      <w:pPr>
        <w:pStyle w:val="Normaltindrag"/>
      </w:pPr>
      <w:r w:rsidRPr="004C6716">
        <w:t>Föreslagen till lag om ändring i riksdagsordningen och sex lagar med följdändringar föreslås träda i kraft den 1 juli 2003.</w:t>
      </w:r>
    </w:p>
    <w:p w:rsidR="00AB0072" w:rsidRPr="004C6716" w:rsidRDefault="004C6716">
      <w:pPr>
        <w:pStyle w:val="Normaltindrag"/>
      </w:pPr>
      <w:r w:rsidRPr="004C6716">
        <w:rPr>
          <w:noProof/>
        </w:rPr>
        <mc:AlternateContent>
          <mc:Choice Requires="wps">
            <w:drawing>
              <wp:anchor distT="0" distB="0" distL="114300" distR="114300" simplePos="0" relativeHeight="251657216" behindDoc="0" locked="0" layoutInCell="0" allowOverlap="1">
                <wp:simplePos x="0" y="0"/>
                <wp:positionH relativeFrom="column">
                  <wp:posOffset>-16510</wp:posOffset>
                </wp:positionH>
                <wp:positionV relativeFrom="paragraph">
                  <wp:posOffset>2200275</wp:posOffset>
                </wp:positionV>
                <wp:extent cx="4057650" cy="541020"/>
                <wp:effectExtent l="0" t="0" r="0" b="0"/>
                <wp:wrapTopAndBottom/>
                <wp:docPr id="1473813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072" w:rsidRPr="004C6716" w:rsidRDefault="00AB0072">
                            <w:pPr>
                              <w:rPr>
                                <w:i/>
                                <w:sz w:val="16"/>
                              </w:rPr>
                            </w:pPr>
                            <w:r w:rsidRPr="004C6716">
                              <w:rPr>
                                <w:sz w:val="16"/>
                              </w:rPr>
                              <w:t xml:space="preserve">1 </w:t>
                            </w:r>
                            <w:r w:rsidRPr="004C6716">
                              <w:rPr>
                                <w:i/>
                                <w:sz w:val="16"/>
                              </w:rPr>
                              <w:t>Riksdagen 2002/03. 4 saml. KU15</w:t>
                            </w:r>
                          </w:p>
                          <w:p w:rsidR="00AB0072" w:rsidRPr="004C6716" w:rsidRDefault="00AB0072">
                            <w:pPr>
                              <w:pStyle w:val="Normaltindrag"/>
                              <w:spacing w:before="120"/>
                              <w:ind w:firstLine="0"/>
                              <w:rPr>
                                <w:sz w:val="16"/>
                              </w:rPr>
                            </w:pPr>
                            <w:r w:rsidRPr="004C6716">
                              <w:rPr>
                                <w:sz w:val="16"/>
                              </w:rPr>
                              <w:t>Rättelse: S. 5 sista raden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pt;margin-top:173.25pt;width:319.5pt;height:4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" o:allowincell="f" filled="f" stroked="f">
                <v:textbox>
                  <w:txbxContent>
                    <w:p w:rsidR="00AB0072" w:rsidRPr="004C6716" w:rsidRDefault="00AB0072">
                      <w:pPr>
                        <w:rPr>
                          <w:i/>
                          <w:sz w:val="16"/>
                        </w:rPr>
                      </w:pPr>
                      <w:r w:rsidRPr="004C6716">
                        <w:rPr>
                          <w:sz w:val="16"/>
                        </w:rPr>
                        <w:t xml:space="preserve">1 </w:t>
                      </w:r>
                      <w:r w:rsidRPr="004C6716">
                        <w:rPr>
                          <w:i/>
                          <w:sz w:val="16"/>
                        </w:rPr>
                        <w:t>Riksdagen 2002/03. 4 saml. KU15</w:t>
                      </w:r>
                    </w:p>
                    <w:p w:rsidR="00AB0072" w:rsidRPr="004C6716" w:rsidRDefault="00AB0072">
                      <w:pPr>
                        <w:pStyle w:val="Normaltindrag"/>
                        <w:spacing w:before="120"/>
                        <w:ind w:firstLine="0"/>
                        <w:rPr>
                          <w:sz w:val="16"/>
                        </w:rPr>
                      </w:pPr>
                      <w:r w:rsidRPr="004C6716">
                        <w:rPr>
                          <w:sz w:val="16"/>
                        </w:rPr>
                        <w:t>Rättelse: S. 5 sista raden</w:t>
                      </w:r>
                    </w:p>
                  </w:txbxContent>
                </v:textbox>
                <w10:wrap type="topAndBottom"/>
              </v:shape>
            </w:pict>
          </mc:Fallback>
        </mc:AlternateContent>
      </w:r>
    </w:p>
    <w:p w:rsidR="00AB0072" w:rsidRPr="004C6716" w:rsidRDefault="00AB0072">
      <w:pPr>
        <w:pStyle w:val="Normaltindrag"/>
        <w:sectPr w:rsidR="00000000" w:rsidRPr="004C6716">
          <w:headerReference w:type="even" r:id="rId7"/>
          <w:headerReference w:type="default" r:id="rId8"/>
          <w:footerReference w:type="even" r:id="rId9"/>
          <w:footerReference w:type="default" r:id="rId10"/>
          <w:headerReference w:type="first" r:id="rId11"/>
          <w:footerReference w:type="first" r:id="rId12"/>
          <w:pgSz w:w="11906" w:h="16838" w:code="9"/>
          <w:pgMar w:top="907" w:right="4649" w:bottom="4508" w:left="1304" w:header="340" w:footer="227" w:gutter="0"/>
          <w:cols w:space="720"/>
          <w:titlePg/>
        </w:sectPr>
      </w:pPr>
    </w:p>
    <w:p w:rsidR="00AB0072" w:rsidRPr="004C6716" w:rsidRDefault="00AB0072">
      <w:pPr>
        <w:pStyle w:val="Rubrik1"/>
        <w:rPr>
          <w:noProof w:val="0"/>
        </w:rPr>
      </w:pPr>
      <w:bookmarkStart w:id="4" w:name="_Toc36378751"/>
      <w:r w:rsidRPr="004C6716">
        <w:rPr>
          <w:noProof w:val="0"/>
        </w:rPr>
        <w:lastRenderedPageBreak/>
        <w:t>Innehållsförteckning</w:t>
      </w:r>
      <w:bookmarkEnd w:id="4"/>
    </w:p>
    <w:p w:rsidR="00AB0072" w:rsidRPr="004C6716" w:rsidRDefault="00AB0072">
      <w:pPr>
        <w:pStyle w:val="Innehll1"/>
      </w:pPr>
      <w:r w:rsidRPr="004C6716">
        <w:t>Sammanfattning</w:t>
      </w:r>
      <w:r w:rsidRPr="004C6716">
        <w:tab/>
        <w:t>1</w:t>
      </w:r>
    </w:p>
    <w:p w:rsidR="00AB0072" w:rsidRPr="004C6716" w:rsidRDefault="00AB0072">
      <w:pPr>
        <w:pStyle w:val="Innehll1"/>
      </w:pPr>
      <w:r w:rsidRPr="004C6716">
        <w:t>Innehållsförteckning</w:t>
      </w:r>
      <w:r w:rsidRPr="004C6716">
        <w:tab/>
        <w:t>2</w:t>
      </w:r>
    </w:p>
    <w:p w:rsidR="00AB0072" w:rsidRPr="004C6716" w:rsidRDefault="00AB0072">
      <w:pPr>
        <w:pStyle w:val="Innehll1"/>
      </w:pPr>
      <w:r w:rsidRPr="004C6716">
        <w:t>Utskottets förslag till riksdagsbeslut</w:t>
      </w:r>
      <w:r w:rsidRPr="004C6716">
        <w:tab/>
        <w:t>5</w:t>
      </w:r>
    </w:p>
    <w:p w:rsidR="00AB0072" w:rsidRPr="004C6716" w:rsidRDefault="00AB0072">
      <w:pPr>
        <w:pStyle w:val="Innehll1"/>
      </w:pPr>
      <w:r w:rsidRPr="004C6716">
        <w:t>Redogörelse för ärendet</w:t>
      </w:r>
      <w:r w:rsidRPr="004C6716">
        <w:tab/>
        <w:t>6</w:t>
      </w:r>
    </w:p>
    <w:p w:rsidR="00AB0072" w:rsidRPr="004C6716" w:rsidRDefault="00AB0072">
      <w:pPr>
        <w:pStyle w:val="Innehll2"/>
      </w:pPr>
      <w:r w:rsidRPr="004C6716">
        <w:t>Ärendet och dess beredning</w:t>
      </w:r>
      <w:r w:rsidRPr="004C6716">
        <w:tab/>
        <w:t>6</w:t>
      </w:r>
    </w:p>
    <w:p w:rsidR="00AB0072" w:rsidRPr="004C6716" w:rsidRDefault="00AB0072">
      <w:pPr>
        <w:pStyle w:val="Innehll1"/>
      </w:pPr>
      <w:r w:rsidRPr="004C6716">
        <w:t>Utskottets överväganden</w:t>
      </w:r>
      <w:r w:rsidRPr="004C6716">
        <w:tab/>
        <w:t>7</w:t>
      </w:r>
    </w:p>
    <w:p w:rsidR="00AB0072" w:rsidRPr="004C6716" w:rsidRDefault="00AB0072">
      <w:pPr>
        <w:pStyle w:val="Innehll2"/>
      </w:pPr>
      <w:r w:rsidRPr="004C6716">
        <w:t>Riksmöten (1 kap.)</w:t>
      </w:r>
      <w:r w:rsidRPr="004C6716">
        <w:tab/>
        <w:t>7</w:t>
      </w:r>
    </w:p>
    <w:p w:rsidR="00AB0072" w:rsidRPr="004C6716" w:rsidRDefault="00AB0072">
      <w:pPr>
        <w:pStyle w:val="Innehll3"/>
      </w:pPr>
      <w:r w:rsidRPr="004C6716">
        <w:t>Gällande regler</w:t>
      </w:r>
      <w:r w:rsidRPr="004C6716">
        <w:tab/>
        <w:t>7</w:t>
      </w:r>
    </w:p>
    <w:p w:rsidR="00AB0072" w:rsidRPr="004C6716" w:rsidRDefault="00AB0072">
      <w:pPr>
        <w:pStyle w:val="Innehll3"/>
      </w:pPr>
      <w:r w:rsidRPr="004C6716">
        <w:t>Förslaget</w:t>
      </w:r>
      <w:r w:rsidRPr="004C6716">
        <w:tab/>
        <w:t>7</w:t>
      </w:r>
    </w:p>
    <w:p w:rsidR="00AB0072" w:rsidRPr="004C6716" w:rsidRDefault="00AB0072">
      <w:pPr>
        <w:pStyle w:val="Innehll3"/>
      </w:pPr>
      <w:r w:rsidRPr="004C6716">
        <w:t>Utskottets ställningstagande</w:t>
      </w:r>
      <w:r w:rsidRPr="004C6716">
        <w:tab/>
        <w:t>8</w:t>
      </w:r>
    </w:p>
    <w:p w:rsidR="00AB0072" w:rsidRPr="004C6716" w:rsidRDefault="00AB0072">
      <w:pPr>
        <w:pStyle w:val="Innehll2"/>
      </w:pPr>
      <w:r w:rsidRPr="004C6716">
        <w:t>Kammarsammanträden (2 kap.)</w:t>
      </w:r>
      <w:r w:rsidRPr="004C6716">
        <w:tab/>
        <w:t>9</w:t>
      </w:r>
    </w:p>
    <w:p w:rsidR="00AB0072" w:rsidRPr="004C6716" w:rsidRDefault="00AB0072">
      <w:pPr>
        <w:pStyle w:val="Innehll3"/>
      </w:pPr>
      <w:r w:rsidRPr="004C6716">
        <w:t>Gällande regler</w:t>
      </w:r>
      <w:r w:rsidRPr="004C6716">
        <w:tab/>
        <w:t>9</w:t>
      </w:r>
    </w:p>
    <w:p w:rsidR="00AB0072" w:rsidRPr="004C6716" w:rsidRDefault="00AB0072">
      <w:pPr>
        <w:pStyle w:val="Innehll3"/>
      </w:pPr>
      <w:r w:rsidRPr="004C6716">
        <w:t>Förslaget</w:t>
      </w:r>
      <w:r w:rsidRPr="004C6716">
        <w:tab/>
        <w:t>10</w:t>
      </w:r>
    </w:p>
    <w:p w:rsidR="00AB0072" w:rsidRPr="004C6716" w:rsidRDefault="00AB0072">
      <w:pPr>
        <w:pStyle w:val="Innehll3"/>
      </w:pPr>
      <w:r w:rsidRPr="004C6716">
        <w:t>Remissvaren</w:t>
      </w:r>
      <w:r w:rsidRPr="004C6716">
        <w:tab/>
        <w:t>10</w:t>
      </w:r>
    </w:p>
    <w:p w:rsidR="00AB0072" w:rsidRPr="004C6716" w:rsidRDefault="00AB0072">
      <w:pPr>
        <w:pStyle w:val="Innehll3"/>
      </w:pPr>
      <w:r w:rsidRPr="004C6716">
        <w:t>Utskottets ställningstagande</w:t>
      </w:r>
      <w:r w:rsidRPr="004C6716">
        <w:tab/>
        <w:t>11</w:t>
      </w:r>
    </w:p>
    <w:p w:rsidR="00AB0072" w:rsidRPr="004C6716" w:rsidRDefault="00AB0072">
      <w:pPr>
        <w:pStyle w:val="Innehll2"/>
      </w:pPr>
      <w:r w:rsidRPr="004C6716">
        <w:t>Ärendenas väckande (3 kap.)</w:t>
      </w:r>
      <w:r w:rsidRPr="004C6716">
        <w:tab/>
        <w:t>11</w:t>
      </w:r>
    </w:p>
    <w:p w:rsidR="00AB0072" w:rsidRPr="004C6716" w:rsidRDefault="00AB0072">
      <w:pPr>
        <w:pStyle w:val="Innehll3"/>
      </w:pPr>
      <w:r w:rsidRPr="004C6716">
        <w:t>Gällande regler m.m.</w:t>
      </w:r>
      <w:r w:rsidRPr="004C6716">
        <w:tab/>
        <w:t>11</w:t>
      </w:r>
    </w:p>
    <w:p w:rsidR="00AB0072" w:rsidRPr="004C6716" w:rsidRDefault="00AB0072">
      <w:pPr>
        <w:pStyle w:val="Innehll4"/>
      </w:pPr>
      <w:r w:rsidRPr="004C6716">
        <w:t>Förslaget</w:t>
      </w:r>
      <w:r w:rsidRPr="004C6716">
        <w:tab/>
        <w:t>12</w:t>
      </w:r>
    </w:p>
    <w:p w:rsidR="00AB0072" w:rsidRPr="004C6716" w:rsidRDefault="00AB0072">
      <w:pPr>
        <w:pStyle w:val="Innehll3"/>
      </w:pPr>
      <w:r w:rsidRPr="004C6716">
        <w:t>Remissvaren</w:t>
      </w:r>
      <w:r w:rsidRPr="004C6716">
        <w:tab/>
        <w:t>13</w:t>
      </w:r>
    </w:p>
    <w:p w:rsidR="00AB0072" w:rsidRPr="004C6716" w:rsidRDefault="00AB0072">
      <w:pPr>
        <w:pStyle w:val="Innehll3"/>
      </w:pPr>
      <w:r w:rsidRPr="004C6716">
        <w:t>Utskottets ställningstagande</w:t>
      </w:r>
      <w:r w:rsidRPr="004C6716">
        <w:tab/>
        <w:t>15</w:t>
      </w:r>
    </w:p>
    <w:p w:rsidR="00AB0072" w:rsidRPr="004C6716" w:rsidRDefault="00AB0072">
      <w:pPr>
        <w:pStyle w:val="Innehll2"/>
      </w:pPr>
      <w:r w:rsidRPr="004C6716">
        <w:t>Ärendenas beredning (4 kap.)</w:t>
      </w:r>
      <w:r w:rsidRPr="004C6716">
        <w:tab/>
        <w:t>16</w:t>
      </w:r>
    </w:p>
    <w:p w:rsidR="00AB0072" w:rsidRPr="004C6716" w:rsidRDefault="00AB0072">
      <w:pPr>
        <w:pStyle w:val="Innehll4"/>
      </w:pPr>
      <w:r w:rsidRPr="004C6716">
        <w:t>Gällande regler m.m.</w:t>
      </w:r>
      <w:r w:rsidRPr="004C6716">
        <w:tab/>
        <w:t>16</w:t>
      </w:r>
    </w:p>
    <w:p w:rsidR="00AB0072" w:rsidRPr="004C6716" w:rsidRDefault="00AB0072">
      <w:pPr>
        <w:pStyle w:val="Innehll4"/>
      </w:pPr>
      <w:r w:rsidRPr="004C6716">
        <w:t>Förslaget</w:t>
      </w:r>
      <w:r w:rsidRPr="004C6716">
        <w:tab/>
        <w:t>17</w:t>
      </w:r>
    </w:p>
    <w:p w:rsidR="00AB0072" w:rsidRPr="004C6716" w:rsidRDefault="00AB0072">
      <w:pPr>
        <w:pStyle w:val="Innehll3"/>
      </w:pPr>
      <w:r w:rsidRPr="004C6716">
        <w:t>Remissvaren</w:t>
      </w:r>
      <w:r w:rsidRPr="004C6716">
        <w:tab/>
        <w:t>18</w:t>
      </w:r>
    </w:p>
    <w:p w:rsidR="00AB0072" w:rsidRPr="004C6716" w:rsidRDefault="00AB0072">
      <w:pPr>
        <w:pStyle w:val="Innehll3"/>
      </w:pPr>
      <w:r w:rsidRPr="004C6716">
        <w:t>Motionen</w:t>
      </w:r>
      <w:r w:rsidRPr="004C6716">
        <w:tab/>
        <w:t>19</w:t>
      </w:r>
    </w:p>
    <w:p w:rsidR="00AB0072" w:rsidRPr="004C6716" w:rsidRDefault="00AB0072">
      <w:pPr>
        <w:pStyle w:val="Innehll3"/>
      </w:pPr>
      <w:r w:rsidRPr="004C6716">
        <w:t>Utskottets ställningstagande</w:t>
      </w:r>
      <w:r w:rsidRPr="004C6716">
        <w:tab/>
        <w:t>20</w:t>
      </w:r>
    </w:p>
    <w:p w:rsidR="00AB0072" w:rsidRPr="004C6716" w:rsidRDefault="00AB0072">
      <w:pPr>
        <w:pStyle w:val="Innehll2"/>
      </w:pPr>
      <w:r w:rsidRPr="004C6716">
        <w:t>Ärendenas avgörande (5 kap.)</w:t>
      </w:r>
      <w:r w:rsidRPr="004C6716">
        <w:tab/>
        <w:t>21</w:t>
      </w:r>
    </w:p>
    <w:p w:rsidR="00AB0072" w:rsidRPr="004C6716" w:rsidRDefault="00AB0072">
      <w:pPr>
        <w:pStyle w:val="Innehll3"/>
      </w:pPr>
      <w:r w:rsidRPr="004C6716">
        <w:t>Gällande regler</w:t>
      </w:r>
      <w:r w:rsidRPr="004C6716">
        <w:tab/>
        <w:t>21</w:t>
      </w:r>
    </w:p>
    <w:p w:rsidR="00AB0072" w:rsidRPr="004C6716" w:rsidRDefault="00AB0072">
      <w:pPr>
        <w:pStyle w:val="Innehll3"/>
      </w:pPr>
      <w:r w:rsidRPr="004C6716">
        <w:t>Förslaget</w:t>
      </w:r>
      <w:r w:rsidRPr="004C6716">
        <w:tab/>
        <w:t>22</w:t>
      </w:r>
    </w:p>
    <w:p w:rsidR="00AB0072" w:rsidRPr="004C6716" w:rsidRDefault="00AB0072">
      <w:pPr>
        <w:pStyle w:val="Innehll3"/>
      </w:pPr>
      <w:r w:rsidRPr="004C6716">
        <w:t>Remissvaren</w:t>
      </w:r>
      <w:r w:rsidRPr="004C6716">
        <w:tab/>
        <w:t>24</w:t>
      </w:r>
    </w:p>
    <w:p w:rsidR="00AB0072" w:rsidRPr="004C6716" w:rsidRDefault="00AB0072">
      <w:pPr>
        <w:pStyle w:val="Innehll3"/>
      </w:pPr>
      <w:r w:rsidRPr="004C6716">
        <w:t>Utskottets ställningstagande</w:t>
      </w:r>
      <w:r w:rsidRPr="004C6716">
        <w:tab/>
        <w:t>24</w:t>
      </w:r>
    </w:p>
    <w:p w:rsidR="00AB0072" w:rsidRPr="004C6716" w:rsidRDefault="00AB0072">
      <w:pPr>
        <w:pStyle w:val="Innehll2"/>
      </w:pPr>
      <w:r w:rsidRPr="004C6716">
        <w:t>Interpellationer och frågor till statsråd (6 kap.)</w:t>
      </w:r>
      <w:r w:rsidRPr="004C6716">
        <w:tab/>
        <w:t>25</w:t>
      </w:r>
    </w:p>
    <w:p w:rsidR="00AB0072" w:rsidRPr="004C6716" w:rsidRDefault="00AB0072">
      <w:pPr>
        <w:pStyle w:val="Innehll3"/>
      </w:pPr>
      <w:r w:rsidRPr="004C6716">
        <w:t>Gällande regler</w:t>
      </w:r>
      <w:r w:rsidRPr="004C6716">
        <w:tab/>
        <w:t>25</w:t>
      </w:r>
    </w:p>
    <w:p w:rsidR="00AB0072" w:rsidRPr="004C6716" w:rsidRDefault="00AB0072">
      <w:pPr>
        <w:pStyle w:val="Innehll3"/>
      </w:pPr>
      <w:r w:rsidRPr="004C6716">
        <w:t>Förslaget</w:t>
      </w:r>
      <w:r w:rsidRPr="004C6716">
        <w:tab/>
        <w:t>25</w:t>
      </w:r>
    </w:p>
    <w:p w:rsidR="00AB0072" w:rsidRPr="004C6716" w:rsidRDefault="00AB0072">
      <w:pPr>
        <w:pStyle w:val="Innehll3"/>
      </w:pPr>
      <w:r w:rsidRPr="004C6716">
        <w:t>Remissvaren</w:t>
      </w:r>
      <w:r w:rsidRPr="004C6716">
        <w:tab/>
        <w:t>26</w:t>
      </w:r>
    </w:p>
    <w:p w:rsidR="00AB0072" w:rsidRPr="004C6716" w:rsidRDefault="00AB0072">
      <w:pPr>
        <w:pStyle w:val="Innehll3"/>
      </w:pPr>
      <w:r w:rsidRPr="004C6716">
        <w:t>Utskottets ställningstagande</w:t>
      </w:r>
      <w:r w:rsidRPr="004C6716">
        <w:tab/>
        <w:t>26</w:t>
      </w:r>
    </w:p>
    <w:p w:rsidR="00AB0072" w:rsidRPr="004C6716" w:rsidRDefault="00AB0072">
      <w:pPr>
        <w:pStyle w:val="Innehll2"/>
      </w:pPr>
      <w:r w:rsidRPr="004C6716">
        <w:t>Gemensamma val inom riksdagen (7 kap.)</w:t>
      </w:r>
      <w:r w:rsidRPr="004C6716">
        <w:tab/>
        <w:t>26</w:t>
      </w:r>
    </w:p>
    <w:p w:rsidR="00AB0072" w:rsidRPr="004C6716" w:rsidRDefault="00AB0072">
      <w:pPr>
        <w:pStyle w:val="Innehll3"/>
      </w:pPr>
      <w:r w:rsidRPr="004C6716">
        <w:t>Gällande regler m.m.</w:t>
      </w:r>
      <w:r w:rsidRPr="004C6716">
        <w:tab/>
        <w:t>26</w:t>
      </w:r>
    </w:p>
    <w:p w:rsidR="00AB0072" w:rsidRPr="004C6716" w:rsidRDefault="00AB0072">
      <w:pPr>
        <w:pStyle w:val="Innehll3"/>
      </w:pPr>
      <w:r w:rsidRPr="004C6716">
        <w:t>Förslaget</w:t>
      </w:r>
      <w:r w:rsidRPr="004C6716">
        <w:tab/>
        <w:t>27</w:t>
      </w:r>
    </w:p>
    <w:p w:rsidR="00AB0072" w:rsidRPr="004C6716" w:rsidRDefault="00AB0072">
      <w:pPr>
        <w:pStyle w:val="Innehll3"/>
      </w:pPr>
      <w:r w:rsidRPr="004C6716">
        <w:t>Remissvaren</w:t>
      </w:r>
      <w:r w:rsidRPr="004C6716">
        <w:tab/>
        <w:t>28</w:t>
      </w:r>
    </w:p>
    <w:p w:rsidR="00AB0072" w:rsidRPr="004C6716" w:rsidRDefault="00AB0072">
      <w:pPr>
        <w:pStyle w:val="Innehll3"/>
      </w:pPr>
      <w:r w:rsidRPr="004C6716">
        <w:t>Utskottets ställningstagande</w:t>
      </w:r>
      <w:r w:rsidRPr="004C6716">
        <w:tab/>
        <w:t>28</w:t>
      </w:r>
    </w:p>
    <w:p w:rsidR="00AB0072" w:rsidRPr="004C6716" w:rsidRDefault="00AB0072">
      <w:pPr>
        <w:pStyle w:val="Innehll2"/>
      </w:pPr>
      <w:r w:rsidRPr="004C6716">
        <w:t>Vissa befattningshavare och organ (8 kap.)</w:t>
      </w:r>
      <w:r w:rsidRPr="004C6716">
        <w:tab/>
        <w:t>31</w:t>
      </w:r>
    </w:p>
    <w:p w:rsidR="00AB0072" w:rsidRPr="004C6716" w:rsidRDefault="00AB0072">
      <w:pPr>
        <w:pStyle w:val="Innehll3"/>
      </w:pPr>
      <w:r w:rsidRPr="004C6716">
        <w:t>Gällande regler m.m.</w:t>
      </w:r>
      <w:r w:rsidRPr="004C6716">
        <w:tab/>
        <w:t>31</w:t>
      </w:r>
    </w:p>
    <w:p w:rsidR="00AB0072" w:rsidRPr="004C6716" w:rsidRDefault="00AB0072">
      <w:pPr>
        <w:pStyle w:val="Innehll3"/>
      </w:pPr>
      <w:r w:rsidRPr="004C6716">
        <w:t>Förslaget</w:t>
      </w:r>
      <w:r w:rsidRPr="004C6716">
        <w:tab/>
        <w:t>31</w:t>
      </w:r>
    </w:p>
    <w:p w:rsidR="00AB0072" w:rsidRPr="004C6716" w:rsidRDefault="00AB0072">
      <w:pPr>
        <w:pStyle w:val="Innehll3"/>
      </w:pPr>
      <w:r w:rsidRPr="004C6716">
        <w:t>Remissvaren</w:t>
      </w:r>
      <w:r w:rsidRPr="004C6716">
        <w:tab/>
        <w:t>33</w:t>
      </w:r>
    </w:p>
    <w:p w:rsidR="00AB0072" w:rsidRPr="004C6716" w:rsidRDefault="00AB0072">
      <w:pPr>
        <w:pStyle w:val="Innehll3"/>
      </w:pPr>
      <w:r w:rsidRPr="004C6716">
        <w:t>Utskottets ställningstagande</w:t>
      </w:r>
      <w:r w:rsidRPr="004C6716">
        <w:tab/>
        <w:t>33</w:t>
      </w:r>
    </w:p>
    <w:p w:rsidR="00AB0072" w:rsidRPr="004C6716" w:rsidRDefault="00AB0072">
      <w:pPr>
        <w:pStyle w:val="Innehll2"/>
      </w:pPr>
      <w:r w:rsidRPr="004C6716">
        <w:t>Bestämmelser om personal och förvaltning (9 kap.)</w:t>
      </w:r>
      <w:r w:rsidRPr="004C6716">
        <w:tab/>
        <w:t>35</w:t>
      </w:r>
    </w:p>
    <w:p w:rsidR="00AB0072" w:rsidRPr="004C6716" w:rsidRDefault="00AB0072">
      <w:pPr>
        <w:pStyle w:val="Innehll3"/>
      </w:pPr>
      <w:r w:rsidRPr="004C6716">
        <w:t>Gällande regler m.m.</w:t>
      </w:r>
      <w:r w:rsidRPr="004C6716">
        <w:tab/>
        <w:t>35</w:t>
      </w:r>
    </w:p>
    <w:p w:rsidR="00AB0072" w:rsidRPr="004C6716" w:rsidRDefault="00AB0072">
      <w:pPr>
        <w:pStyle w:val="Innehll3"/>
      </w:pPr>
      <w:r w:rsidRPr="004C6716">
        <w:t>Förslaget</w:t>
      </w:r>
      <w:r w:rsidRPr="004C6716">
        <w:tab/>
        <w:t>35</w:t>
      </w:r>
    </w:p>
    <w:p w:rsidR="00AB0072" w:rsidRPr="004C6716" w:rsidRDefault="00AB0072">
      <w:pPr>
        <w:pStyle w:val="Innehll3"/>
      </w:pPr>
      <w:r w:rsidRPr="004C6716">
        <w:t>Remissvaren</w:t>
      </w:r>
      <w:r w:rsidRPr="004C6716">
        <w:tab/>
        <w:t>36</w:t>
      </w:r>
    </w:p>
    <w:p w:rsidR="00AB0072" w:rsidRPr="004C6716" w:rsidRDefault="00AB0072">
      <w:pPr>
        <w:pStyle w:val="Innehll3"/>
      </w:pPr>
      <w:r w:rsidRPr="004C6716">
        <w:t>Utskottets ställningstagande</w:t>
      </w:r>
      <w:r w:rsidRPr="004C6716">
        <w:tab/>
        <w:t>36</w:t>
      </w:r>
    </w:p>
    <w:p w:rsidR="00AB0072" w:rsidRPr="004C6716" w:rsidRDefault="00AB0072">
      <w:pPr>
        <w:pStyle w:val="Innehll2"/>
      </w:pPr>
      <w:r w:rsidRPr="004C6716">
        <w:t>Behandlingen av frågor i Europeiska unionen (10 kap.)</w:t>
      </w:r>
      <w:r w:rsidRPr="004C6716">
        <w:tab/>
        <w:t>37</w:t>
      </w:r>
    </w:p>
    <w:p w:rsidR="00AB0072" w:rsidRPr="004C6716" w:rsidRDefault="00AB0072">
      <w:pPr>
        <w:pStyle w:val="Innehll3"/>
      </w:pPr>
      <w:r w:rsidRPr="004C6716">
        <w:t>Gällande regler</w:t>
      </w:r>
      <w:r w:rsidRPr="004C6716">
        <w:tab/>
        <w:t>37</w:t>
      </w:r>
    </w:p>
    <w:p w:rsidR="00AB0072" w:rsidRPr="004C6716" w:rsidRDefault="00AB0072">
      <w:pPr>
        <w:pStyle w:val="Innehll3"/>
      </w:pPr>
      <w:r w:rsidRPr="004C6716">
        <w:t>Förslaget</w:t>
      </w:r>
      <w:r w:rsidRPr="004C6716">
        <w:tab/>
        <w:t>37</w:t>
      </w:r>
    </w:p>
    <w:p w:rsidR="00AB0072" w:rsidRPr="004C6716" w:rsidRDefault="00AB0072">
      <w:pPr>
        <w:pStyle w:val="Innehll3"/>
      </w:pPr>
      <w:r w:rsidRPr="004C6716">
        <w:t>Motionen</w:t>
      </w:r>
      <w:r w:rsidRPr="004C6716">
        <w:tab/>
        <w:t>38</w:t>
      </w:r>
    </w:p>
    <w:p w:rsidR="00AB0072" w:rsidRPr="004C6716" w:rsidRDefault="00AB0072">
      <w:pPr>
        <w:pStyle w:val="Innehll3"/>
      </w:pPr>
      <w:r w:rsidRPr="004C6716">
        <w:t>Utskottets ställningstagande</w:t>
      </w:r>
      <w:r w:rsidRPr="004C6716">
        <w:tab/>
        <w:t>38</w:t>
      </w:r>
    </w:p>
    <w:p w:rsidR="00AB0072" w:rsidRPr="004C6716" w:rsidRDefault="00AB0072">
      <w:pPr>
        <w:pStyle w:val="Innehll2"/>
      </w:pPr>
      <w:r w:rsidRPr="004C6716">
        <w:t>Övergångsbestämmelserna</w:t>
      </w:r>
      <w:r w:rsidRPr="004C6716">
        <w:tab/>
        <w:t>39</w:t>
      </w:r>
    </w:p>
    <w:p w:rsidR="00AB0072" w:rsidRPr="004C6716" w:rsidRDefault="00AB0072">
      <w:pPr>
        <w:pStyle w:val="Innehll3"/>
      </w:pPr>
      <w:r w:rsidRPr="004C6716">
        <w:t>Förslaget</w:t>
      </w:r>
      <w:r w:rsidRPr="004C6716">
        <w:tab/>
        <w:t>39</w:t>
      </w:r>
    </w:p>
    <w:p w:rsidR="00AB0072" w:rsidRPr="004C6716" w:rsidRDefault="00AB0072">
      <w:pPr>
        <w:pStyle w:val="Innehll3"/>
      </w:pPr>
      <w:r w:rsidRPr="004C6716">
        <w:t>Remissvaren</w:t>
      </w:r>
      <w:r w:rsidRPr="004C6716">
        <w:tab/>
        <w:t>39</w:t>
      </w:r>
    </w:p>
    <w:p w:rsidR="00AB0072" w:rsidRPr="004C6716" w:rsidRDefault="00AB0072">
      <w:pPr>
        <w:pStyle w:val="Innehll3"/>
      </w:pPr>
      <w:r w:rsidRPr="004C6716">
        <w:t>Utskottets ställningstagande</w:t>
      </w:r>
      <w:r w:rsidRPr="004C6716">
        <w:tab/>
        <w:t>39</w:t>
      </w:r>
    </w:p>
    <w:p w:rsidR="00AB0072" w:rsidRPr="004C6716" w:rsidRDefault="00AB0072">
      <w:pPr>
        <w:pStyle w:val="Innehll2"/>
      </w:pPr>
      <w:r w:rsidRPr="004C6716">
        <w:t>Övriga lagförslag</w:t>
      </w:r>
      <w:r w:rsidRPr="004C6716">
        <w:tab/>
        <w:t>39</w:t>
      </w:r>
    </w:p>
    <w:p w:rsidR="00AB0072" w:rsidRPr="004C6716" w:rsidRDefault="00AB0072">
      <w:pPr>
        <w:pStyle w:val="Innehll3"/>
      </w:pPr>
      <w:r w:rsidRPr="004C6716">
        <w:t>Förslaget</w:t>
      </w:r>
      <w:r w:rsidRPr="004C6716">
        <w:tab/>
        <w:t>39</w:t>
      </w:r>
    </w:p>
    <w:p w:rsidR="00AB0072" w:rsidRPr="004C6716" w:rsidRDefault="00AB0072">
      <w:pPr>
        <w:pStyle w:val="Innehll3"/>
      </w:pPr>
      <w:r w:rsidRPr="004C6716">
        <w:t>Utskottets ställningstagande</w:t>
      </w:r>
      <w:r w:rsidRPr="004C6716">
        <w:tab/>
        <w:t>40</w:t>
      </w:r>
    </w:p>
    <w:p w:rsidR="00AB0072" w:rsidRPr="004C6716" w:rsidRDefault="00AB0072">
      <w:pPr>
        <w:pStyle w:val="Innehll1"/>
      </w:pPr>
      <w:r w:rsidRPr="004C6716">
        <w:t>Bilaga 1 Förteckning över behandlade förslag</w:t>
      </w:r>
      <w:r w:rsidRPr="004C6716">
        <w:tab/>
        <w:t>41</w:t>
      </w:r>
    </w:p>
    <w:p w:rsidR="00AB0072" w:rsidRPr="004C6716" w:rsidRDefault="00AB0072">
      <w:pPr>
        <w:pStyle w:val="Innehll2"/>
      </w:pPr>
      <w:r w:rsidRPr="004C6716">
        <w:t>Riksdagsstyrelsens förslag</w:t>
      </w:r>
      <w:r w:rsidRPr="004C6716">
        <w:tab/>
        <w:t>41</w:t>
      </w:r>
    </w:p>
    <w:p w:rsidR="00AB0072" w:rsidRPr="004C6716" w:rsidRDefault="00AB0072">
      <w:pPr>
        <w:pStyle w:val="Innehll2"/>
      </w:pPr>
      <w:r w:rsidRPr="004C6716">
        <w:t>Följdmotion</w:t>
      </w:r>
      <w:r w:rsidRPr="004C6716">
        <w:tab/>
        <w:t>41</w:t>
      </w:r>
    </w:p>
    <w:p w:rsidR="00AB0072" w:rsidRPr="004C6716" w:rsidRDefault="00AB0072">
      <w:pPr>
        <w:pStyle w:val="Innehll1"/>
      </w:pPr>
      <w:r w:rsidRPr="004C6716">
        <w:t>Bilaga 2 Utskottets lagförslag</w:t>
      </w:r>
      <w:r w:rsidRPr="004C6716">
        <w:tab/>
        <w:t>42</w:t>
      </w:r>
    </w:p>
    <w:p w:rsidR="00AB0072" w:rsidRPr="004C6716" w:rsidRDefault="00AB0072">
      <w:pPr>
        <w:pStyle w:val="Innehll2"/>
      </w:pPr>
      <w:r w:rsidRPr="004C6716">
        <w:t>1 Lag om ändring i lagen (2002:1021) om ändring i riksdagsordningen</w:t>
      </w:r>
      <w:r w:rsidRPr="004C6716">
        <w:tab/>
        <w:t>42</w:t>
      </w:r>
    </w:p>
    <w:p w:rsidR="00AB0072" w:rsidRPr="004C6716" w:rsidRDefault="00AB0072">
      <w:pPr>
        <w:pStyle w:val="Innehll2"/>
      </w:pPr>
      <w:r w:rsidRPr="004C6716">
        <w:t>2 Lag om ändring i riksdagsordningen</w:t>
      </w:r>
      <w:r w:rsidRPr="004C6716">
        <w:tab/>
        <w:t>43</w:t>
      </w:r>
    </w:p>
    <w:p w:rsidR="00AB0072" w:rsidRPr="004C6716" w:rsidRDefault="00AB0072">
      <w:pPr>
        <w:pStyle w:val="Innehll3"/>
      </w:pPr>
      <w:r w:rsidRPr="004C6716">
        <w:t>2 kap. Kammarsammanträden</w:t>
      </w:r>
      <w:r w:rsidRPr="004C6716">
        <w:tab/>
        <w:t>47</w:t>
      </w:r>
    </w:p>
    <w:p w:rsidR="00AB0072" w:rsidRPr="004C6716" w:rsidRDefault="00AB0072">
      <w:pPr>
        <w:pStyle w:val="Innehll3"/>
      </w:pPr>
      <w:r w:rsidRPr="004C6716">
        <w:t>3 kap. Ärendenas väckande</w:t>
      </w:r>
      <w:r w:rsidRPr="004C6716">
        <w:tab/>
        <w:t>57</w:t>
      </w:r>
    </w:p>
    <w:p w:rsidR="00AB0072" w:rsidRPr="004C6716" w:rsidRDefault="00AB0072">
      <w:pPr>
        <w:pStyle w:val="Innehll3"/>
      </w:pPr>
      <w:r w:rsidRPr="004C6716">
        <w:t>4 kap. Ärendenas beredning</w:t>
      </w:r>
      <w:r w:rsidRPr="004C6716">
        <w:tab/>
        <w:t>67</w:t>
      </w:r>
    </w:p>
    <w:p w:rsidR="00AB0072" w:rsidRPr="004C6716" w:rsidRDefault="00AB0072">
      <w:pPr>
        <w:pStyle w:val="Innehll3"/>
      </w:pPr>
      <w:r w:rsidRPr="004C6716">
        <w:t>5 kap. Ärendenas avgörande</w:t>
      </w:r>
      <w:r w:rsidRPr="004C6716">
        <w:tab/>
        <w:t>82</w:t>
      </w:r>
    </w:p>
    <w:p w:rsidR="00AB0072" w:rsidRPr="004C6716" w:rsidRDefault="00AB0072">
      <w:pPr>
        <w:pStyle w:val="Innehll3"/>
      </w:pPr>
      <w:r w:rsidRPr="004C6716">
        <w:t>6 kap. Interpellationer och frågor till statsråd</w:t>
      </w:r>
      <w:r w:rsidRPr="004C6716">
        <w:tab/>
        <w:t>91</w:t>
      </w:r>
    </w:p>
    <w:p w:rsidR="00AB0072" w:rsidRPr="004C6716" w:rsidRDefault="00AB0072">
      <w:pPr>
        <w:pStyle w:val="Innehll3"/>
      </w:pPr>
      <w:r w:rsidRPr="004C6716">
        <w:t>7 kap. Gemensamma bestämmelser om val inom riksdagen</w:t>
      </w:r>
      <w:r w:rsidRPr="004C6716">
        <w:tab/>
        <w:t>95</w:t>
      </w:r>
    </w:p>
    <w:p w:rsidR="00AB0072" w:rsidRPr="004C6716" w:rsidRDefault="00AB0072">
      <w:pPr>
        <w:pStyle w:val="Innehll3"/>
      </w:pPr>
      <w:r w:rsidRPr="004C6716">
        <w:t>8 kap. Vissa befattningshavare och organ</w:t>
      </w:r>
      <w:r w:rsidRPr="004C6716">
        <w:tab/>
        <w:t>106</w:t>
      </w:r>
    </w:p>
    <w:p w:rsidR="00AB0072" w:rsidRPr="004C6716" w:rsidRDefault="00AB0072">
      <w:pPr>
        <w:pStyle w:val="Innehll3"/>
      </w:pPr>
      <w:r w:rsidRPr="004C6716">
        <w:t>9 kap. Bestämmelser om personal och förvaltning</w:t>
      </w:r>
      <w:r w:rsidRPr="004C6716">
        <w:tab/>
        <w:t>115</w:t>
      </w:r>
    </w:p>
    <w:p w:rsidR="00AB0072" w:rsidRPr="004C6716" w:rsidRDefault="00AB0072">
      <w:pPr>
        <w:pStyle w:val="Innehll3"/>
      </w:pPr>
      <w:r w:rsidRPr="004C6716">
        <w:t>10 kap. Behandlingen av frågor i Europeiska unionen</w:t>
      </w:r>
      <w:r w:rsidRPr="004C6716">
        <w:tab/>
        <w:t>118</w:t>
      </w:r>
    </w:p>
    <w:p w:rsidR="00AB0072" w:rsidRPr="004C6716" w:rsidRDefault="00AB0072">
      <w:pPr>
        <w:pStyle w:val="Innehll2"/>
      </w:pPr>
      <w:r w:rsidRPr="004C6716">
        <w:t>3 Lag om ändring i sekretesslagen (1980:100)</w:t>
      </w:r>
      <w:r w:rsidRPr="004C6716">
        <w:tab/>
        <w:t>125</w:t>
      </w:r>
    </w:p>
    <w:p w:rsidR="00AB0072" w:rsidRPr="004C6716" w:rsidRDefault="00AB0072">
      <w:pPr>
        <w:pStyle w:val="Innehll2"/>
      </w:pPr>
      <w:r w:rsidRPr="004C6716">
        <w:t>4 Lag om ändring i lagen (1986:765) med instruktion för Riksdagens ombudsmän</w:t>
      </w:r>
      <w:r w:rsidRPr="004C6716">
        <w:tab/>
        <w:t>126</w:t>
      </w:r>
    </w:p>
    <w:p w:rsidR="00AB0072" w:rsidRPr="004C6716" w:rsidRDefault="00AB0072">
      <w:pPr>
        <w:pStyle w:val="Innehll2"/>
      </w:pPr>
      <w:r w:rsidRPr="004C6716">
        <w:t>5 Lag om ändring i lagen (1988:1385) om Sveriges riksbank</w:t>
      </w:r>
      <w:r w:rsidRPr="004C6716">
        <w:tab/>
        <w:t>127</w:t>
      </w:r>
    </w:p>
    <w:p w:rsidR="00AB0072" w:rsidRPr="004C6716" w:rsidRDefault="00AB0072">
      <w:pPr>
        <w:pStyle w:val="Innehll2"/>
      </w:pPr>
      <w:r w:rsidRPr="004C6716">
        <w:t>6 Lag om ändring i lagen (1989:185) om arvoden m.m. för uppdrag inom riksdagen, dess myndigheter och organ</w:t>
      </w:r>
      <w:r w:rsidRPr="004C6716">
        <w:tab/>
        <w:t>128</w:t>
      </w:r>
    </w:p>
    <w:p w:rsidR="00AB0072" w:rsidRPr="004C6716" w:rsidRDefault="00AB0072">
      <w:pPr>
        <w:pStyle w:val="Innehll2"/>
      </w:pPr>
      <w:r w:rsidRPr="004C6716">
        <w:t>7 Lag om ändring i lagen (1989:186) om överklagande av administrativa beslut av riksdagsförvaltningen och riksdagens my</w:t>
      </w:r>
      <w:r w:rsidRPr="004C6716">
        <w:t>n</w:t>
      </w:r>
      <w:r w:rsidRPr="004C6716">
        <w:t>digheter</w:t>
      </w:r>
      <w:r w:rsidRPr="004C6716">
        <w:tab/>
        <w:t>129</w:t>
      </w:r>
    </w:p>
    <w:p w:rsidR="00AB0072" w:rsidRPr="004C6716" w:rsidRDefault="00AB0072">
      <w:pPr>
        <w:pStyle w:val="Innehll1"/>
      </w:pPr>
      <w:r w:rsidRPr="004C6716">
        <w:t>Bilaga 3 Europeiska Centralbankens yttrande</w:t>
      </w:r>
      <w:r w:rsidRPr="004C6716">
        <w:tab/>
        <w:t>130</w:t>
      </w:r>
    </w:p>
    <w:p w:rsidR="00AB0072" w:rsidRPr="004C6716" w:rsidRDefault="00AB0072"/>
    <w:p w:rsidR="00AB0072" w:rsidRPr="004C6716" w:rsidRDefault="00AB0072">
      <w:pPr>
        <w:pStyle w:val="Normaltindrag"/>
        <w:sectPr w:rsidR="00000000" w:rsidRPr="004C6716">
          <w:headerReference w:type="even" r:id="rId13"/>
          <w:headerReference w:type="default" r:id="rId14"/>
          <w:footerReference w:type="even" r:id="rId15"/>
          <w:footerReference w:type="default" r:id="rId16"/>
          <w:headerReference w:type="first" r:id="rId17"/>
          <w:footerReference w:type="first" r:id="rId18"/>
          <w:pgSz w:w="11906" w:h="16838" w:code="9"/>
          <w:pgMar w:top="907" w:right="4649" w:bottom="4508" w:left="1304" w:header="340" w:footer="227" w:gutter="0"/>
          <w:cols w:space="720"/>
          <w:titlePg/>
        </w:sectPr>
      </w:pPr>
    </w:p>
    <w:p w:rsidR="00AB0072" w:rsidRPr="004C6716" w:rsidRDefault="00AB0072">
      <w:pPr>
        <w:pStyle w:val="Rubrik1"/>
        <w:rPr>
          <w:noProof w:val="0"/>
        </w:rPr>
      </w:pPr>
      <w:bookmarkStart w:id="5" w:name="_Toc36378752"/>
      <w:r w:rsidRPr="004C6716">
        <w:rPr>
          <w:noProof w:val="0"/>
        </w:rPr>
        <w:t>Utskottets förslag till riksdagsbeslut</w:t>
      </w:r>
      <w:bookmarkEnd w:id="5"/>
    </w:p>
    <w:p w:rsidR="00AB0072" w:rsidRPr="004C6716" w:rsidRDefault="00AB0072">
      <w:pPr>
        <w:pStyle w:val="Frslagspunkt"/>
        <w:spacing w:before="0"/>
        <w:rPr>
          <w:noProof w:val="0"/>
        </w:rPr>
      </w:pPr>
      <w:r w:rsidRPr="004C6716">
        <w:rPr>
          <w:noProof w:val="0"/>
        </w:rPr>
        <w:t>1.</w:t>
      </w:r>
      <w:r w:rsidRPr="004C6716">
        <w:rPr>
          <w:noProof w:val="0"/>
        </w:rPr>
        <w:tab/>
        <w:t>Riksdagsordningen</w:t>
      </w:r>
    </w:p>
    <w:p w:rsidR="00AB0072" w:rsidRPr="004C6716" w:rsidRDefault="00AB0072">
      <w:pPr>
        <w:pStyle w:val="Frslagstext"/>
      </w:pPr>
      <w:r w:rsidRPr="004C6716">
        <w:t xml:space="preserve"> </w:t>
      </w:r>
      <w:bookmarkStart w:id="6" w:name="RESPARTI001"/>
      <w:bookmarkEnd w:id="6"/>
      <w:r w:rsidRPr="004C6716">
        <w:t xml:space="preserve">Riksdagen antar utskottets i </w:t>
      </w:r>
      <w:r w:rsidRPr="004C6716">
        <w:rPr>
          <w:i/>
        </w:rPr>
        <w:t xml:space="preserve">bilaga 2 </w:t>
      </w:r>
      <w:r w:rsidRPr="004C6716">
        <w:t>intagna förslag till</w:t>
      </w:r>
    </w:p>
    <w:p w:rsidR="00AB0072" w:rsidRPr="004C6716" w:rsidRDefault="00AB0072">
      <w:pPr>
        <w:pStyle w:val="Frslagstext"/>
      </w:pPr>
      <w:r w:rsidRPr="004C6716">
        <w:t>1. lag om ändring i lagen (2002:1021) om ändring i riksdagsordningen,</w:t>
      </w:r>
    </w:p>
    <w:p w:rsidR="00AB0072" w:rsidRPr="004C6716" w:rsidRDefault="00AB0072">
      <w:pPr>
        <w:pStyle w:val="Frslagstext"/>
      </w:pPr>
      <w:r w:rsidRPr="004C6716">
        <w:t>2. lag om ändring i riksdagsordningen,</w:t>
      </w:r>
    </w:p>
    <w:p w:rsidR="00AB0072" w:rsidRPr="004C6716" w:rsidRDefault="00AB0072">
      <w:pPr>
        <w:pStyle w:val="Frslagstext"/>
      </w:pPr>
      <w:r w:rsidRPr="004C6716">
        <w:t>3. lag om ändring i sekretesslagen (1980:100),</w:t>
      </w:r>
    </w:p>
    <w:p w:rsidR="00AB0072" w:rsidRPr="004C6716" w:rsidRDefault="00AB0072">
      <w:pPr>
        <w:pStyle w:val="Frslagstext"/>
      </w:pPr>
      <w:r w:rsidRPr="004C6716">
        <w:t>4. lag om ändring i lagen (1986:765) med instruktion för Riksdagens ombudsmän,</w:t>
      </w:r>
    </w:p>
    <w:p w:rsidR="00AB0072" w:rsidRPr="004C6716" w:rsidRDefault="00AB0072">
      <w:pPr>
        <w:pStyle w:val="Frslagstext"/>
      </w:pPr>
      <w:r w:rsidRPr="004C6716">
        <w:t>5. lag om ändring i lagen (1988:1385) om Sveriges riksbank,</w:t>
      </w:r>
    </w:p>
    <w:p w:rsidR="00AB0072" w:rsidRPr="004C6716" w:rsidRDefault="00AB0072">
      <w:pPr>
        <w:pStyle w:val="Frslagstext"/>
      </w:pPr>
      <w:r w:rsidRPr="004C6716">
        <w:t>6. lag om ändring i lagen (1989:185) om arvoden m.m. för uppdrag inom riksdagen, dess myndigheter och organ,</w:t>
      </w:r>
    </w:p>
    <w:p w:rsidR="00AB0072" w:rsidRPr="004C6716" w:rsidRDefault="00AB0072">
      <w:pPr>
        <w:pStyle w:val="Frslagstext"/>
      </w:pPr>
      <w:r w:rsidRPr="004C6716">
        <w:t>7. lag om ändring i lagen (1989:186) om överklagande av administrativa beslut av riksdagsförvaltningen och riksdagens myndigheter.</w:t>
      </w:r>
    </w:p>
    <w:p w:rsidR="00AB0072" w:rsidRPr="004C6716" w:rsidRDefault="00AB0072">
      <w:pPr>
        <w:pStyle w:val="Frslagstext"/>
      </w:pPr>
      <w:r w:rsidRPr="004C6716">
        <w:t>Därmed bifaller riksdagen delvis riksdagsstyrelsens förslag 2002/03:RS1 i dessa delar och delvis motion 2002/03:K4.</w:t>
      </w:r>
    </w:p>
    <w:p w:rsidR="00AB0072" w:rsidRPr="004C6716" w:rsidRDefault="00AB0072">
      <w:pPr>
        <w:pStyle w:val="Frslagstext"/>
      </w:pPr>
    </w:p>
    <w:p w:rsidR="00AB0072" w:rsidRPr="004C6716" w:rsidRDefault="00AB0072">
      <w:pPr>
        <w:pStyle w:val="Normaltindrag"/>
      </w:pPr>
    </w:p>
    <w:p w:rsidR="00AB0072" w:rsidRPr="004C6716" w:rsidRDefault="00AB0072">
      <w:pPr>
        <w:pStyle w:val="Normaltindrag"/>
      </w:pPr>
    </w:p>
    <w:p w:rsidR="00AB0072" w:rsidRPr="004C6716" w:rsidRDefault="00AB0072">
      <w:pPr>
        <w:pStyle w:val="Normaltindrag"/>
      </w:pPr>
    </w:p>
    <w:p w:rsidR="00AB0072" w:rsidRPr="004C6716" w:rsidRDefault="00AB0072">
      <w:pPr>
        <w:pStyle w:val="Utskriftsdatum"/>
      </w:pPr>
      <w:r w:rsidRPr="004C6716">
        <w:t>Stockholm den 20 mars 2003</w:t>
      </w:r>
    </w:p>
    <w:p w:rsidR="00AB0072" w:rsidRPr="004C6716" w:rsidRDefault="00AB0072">
      <w:r w:rsidRPr="004C6716">
        <w:t>På konstitutionsutskottets vägnar</w:t>
      </w:r>
    </w:p>
    <w:p w:rsidR="00AB0072" w:rsidRPr="004C6716" w:rsidRDefault="00AB0072">
      <w:pPr>
        <w:pStyle w:val="Ordfranden"/>
        <w:rPr>
          <w:noProof w:val="0"/>
        </w:rPr>
      </w:pPr>
      <w:bookmarkStart w:id="7" w:name="Ordförande"/>
      <w:bookmarkEnd w:id="7"/>
      <w:r w:rsidRPr="004C6716">
        <w:rPr>
          <w:noProof w:val="0"/>
        </w:rPr>
        <w:t xml:space="preserve">Gunnar Hökmark </w:t>
      </w:r>
    </w:p>
    <w:p w:rsidR="00AB0072" w:rsidRPr="004C6716" w:rsidRDefault="00AB0072">
      <w:pPr>
        <w:pStyle w:val="Deltagare"/>
        <w:rPr>
          <w:noProof w:val="0"/>
        </w:rPr>
      </w:pPr>
      <w:bookmarkStart w:id="8" w:name="Deltagare"/>
      <w:bookmarkEnd w:id="8"/>
      <w:r w:rsidRPr="004C6716">
        <w:rPr>
          <w:noProof w:val="0"/>
        </w:rPr>
        <w:t>Följande ledamöter har deltagit i beslutet: Gunnar Hökmark (m), Göran Magnusson (s), Barbro Hietala Nordlund (s), Helena Bargholtz (fp), Pär Axel Sahlberg (s), Ingvar Svensson (kd), Mats Einarsson (v), Mats Berglind (s), Henrik S Järrel (m), Anders Bengtsson (s), Tobias Krantz (fp), Helene Petersson (s), Nils Fredrik Aurelius (m), Billy Gustafsson (s), Christer Adelsbo (s) och Åsa Torstensson (c).</w:t>
      </w:r>
    </w:p>
    <w:p w:rsidR="00AB0072" w:rsidRPr="004C6716" w:rsidRDefault="00AB0072">
      <w:pPr>
        <w:pStyle w:val="Normaltindrag"/>
      </w:pPr>
    </w:p>
    <w:p w:rsidR="00AB0072" w:rsidRPr="004C6716" w:rsidRDefault="00AB0072">
      <w:pPr>
        <w:pStyle w:val="Normaltindrag"/>
        <w:sectPr w:rsidR="00000000" w:rsidRPr="004C6716">
          <w:headerReference w:type="even" r:id="rId19"/>
          <w:headerReference w:type="default" r:id="rId20"/>
          <w:footerReference w:type="even" r:id="rId21"/>
          <w:footerReference w:type="default" r:id="rId22"/>
          <w:headerReference w:type="first" r:id="rId23"/>
          <w:footerReference w:type="first" r:id="rId24"/>
          <w:pgSz w:w="11906" w:h="16838" w:code="9"/>
          <w:pgMar w:top="907" w:right="4649" w:bottom="4508" w:left="1304" w:header="340" w:footer="227" w:gutter="0"/>
          <w:cols w:space="720"/>
          <w:titlePg/>
        </w:sectPr>
      </w:pPr>
    </w:p>
    <w:p w:rsidR="00AB0072" w:rsidRPr="004C6716" w:rsidRDefault="00AB0072">
      <w:pPr>
        <w:pStyle w:val="Rubrik1"/>
        <w:rPr>
          <w:noProof w:val="0"/>
        </w:rPr>
      </w:pPr>
      <w:bookmarkStart w:id="9" w:name="_Toc36378753"/>
      <w:r w:rsidRPr="004C6716">
        <w:rPr>
          <w:noProof w:val="0"/>
        </w:rPr>
        <w:t>Redogörelse för ärendet</w:t>
      </w:r>
      <w:bookmarkEnd w:id="9"/>
    </w:p>
    <w:p w:rsidR="00AB0072" w:rsidRPr="004C6716" w:rsidRDefault="00AB0072">
      <w:pPr>
        <w:pStyle w:val="Rubrik2"/>
        <w:spacing w:before="0"/>
      </w:pPr>
      <w:bookmarkStart w:id="10" w:name="_Toc36378754"/>
      <w:r w:rsidRPr="004C6716">
        <w:t>Ärendet och dess beredning</w:t>
      </w:r>
      <w:bookmarkEnd w:id="10"/>
    </w:p>
    <w:p w:rsidR="00AB0072" w:rsidRPr="004C6716" w:rsidRDefault="00AB0072">
      <w:r w:rsidRPr="004C6716">
        <w:t>Riksdagsstyrelsen beslutade den 5 september 2001 att uppdra åt Riksdag</w:t>
      </w:r>
      <w:r w:rsidRPr="004C6716">
        <w:t>s</w:t>
      </w:r>
      <w:r w:rsidRPr="004C6716">
        <w:t>kommittén att företa en teknisk översyn av riksdagsordningen. Kommittén har redovisat resultatet av översynen i betänkandet Moderniserad riksdagsor</w:t>
      </w:r>
      <w:r w:rsidRPr="004C6716">
        <w:t>d</w:t>
      </w:r>
      <w:r w:rsidRPr="004C6716">
        <w:t>ning. Betänkandet har remissbehandlats. Riksdagsstyrelsen har ställt sig ba</w:t>
      </w:r>
      <w:r w:rsidRPr="004C6716">
        <w:t>k</w:t>
      </w:r>
      <w:r w:rsidRPr="004C6716">
        <w:t>om kommittéförslaget.</w:t>
      </w:r>
    </w:p>
    <w:p w:rsidR="00AB0072" w:rsidRPr="004C6716" w:rsidRDefault="00AB0072">
      <w:pPr>
        <w:pStyle w:val="Normaltindrag"/>
      </w:pPr>
      <w:r w:rsidRPr="004C6716">
        <w:t xml:space="preserve">Utskottet har med anledning av att lagförslagen berör Riksbanken inhämtat yttrande från Europeiska centralbanken (ECB). ECB har ingen erinran mot förslaget, </w:t>
      </w:r>
      <w:r w:rsidRPr="004C6716">
        <w:rPr>
          <w:i/>
        </w:rPr>
        <w:t>bilaga 3.</w:t>
      </w:r>
      <w:r w:rsidRPr="004C6716">
        <w:t xml:space="preserve"> </w:t>
      </w:r>
    </w:p>
    <w:p w:rsidR="00AB0072" w:rsidRPr="004C6716" w:rsidRDefault="00AB0072">
      <w:pPr>
        <w:pStyle w:val="Normaltindrag"/>
      </w:pPr>
      <w:r w:rsidRPr="004C6716">
        <w:t>Riksdagsstyrelsen föreslår ändringar i riksdagsordningen och följdändrin</w:t>
      </w:r>
      <w:r w:rsidRPr="004C6716">
        <w:t>g</w:t>
      </w:r>
      <w:r w:rsidRPr="004C6716">
        <w:t>ar i sex andra lagar. Ett av dessa lagförslag gäller lagen (2000:419) med i</w:t>
      </w:r>
      <w:r w:rsidRPr="004C6716">
        <w:t>n</w:t>
      </w:r>
      <w:r w:rsidRPr="004C6716">
        <w:t>struktion för riksdagsförvaltningen (7). Utskottet beräknar att senare under våren behandla förslag om andra ändringar i instruktionen. Det nu aktuella förslaget såvitt avser instruktionen för riksdagsförvaltningen bör behandlas i det sammanhanget. Det behandlas sålunda inte nu.</w:t>
      </w:r>
    </w:p>
    <w:p w:rsidR="00AB0072" w:rsidRPr="004C6716" w:rsidRDefault="00AB0072">
      <w:pPr>
        <w:pStyle w:val="Normaltindrag"/>
      </w:pPr>
    </w:p>
    <w:p w:rsidR="00AB0072" w:rsidRPr="004C6716" w:rsidRDefault="00AB0072">
      <w:pPr>
        <w:pStyle w:val="Rubrik1"/>
        <w:rPr>
          <w:noProof w:val="0"/>
        </w:rPr>
      </w:pPr>
      <w:r w:rsidRPr="004C6716">
        <w:rPr>
          <w:noProof w:val="0"/>
        </w:rPr>
        <w:br w:type="page"/>
      </w:r>
      <w:bookmarkStart w:id="11" w:name="_Toc36378755"/>
      <w:r w:rsidRPr="004C6716">
        <w:rPr>
          <w:noProof w:val="0"/>
        </w:rPr>
        <w:t>Utskottets överväganden</w:t>
      </w:r>
      <w:bookmarkEnd w:id="11"/>
    </w:p>
    <w:p w:rsidR="00AB0072" w:rsidRPr="004C6716" w:rsidRDefault="00AB0072">
      <w:pPr>
        <w:pStyle w:val="Rubrik2"/>
        <w:spacing w:before="0"/>
      </w:pPr>
      <w:bookmarkStart w:id="12" w:name="_Toc35745176"/>
      <w:bookmarkStart w:id="13" w:name="_Toc36378756"/>
      <w:r w:rsidRPr="004C6716">
        <w:t>Riksmöten (1 kap.)</w:t>
      </w:r>
      <w:bookmarkEnd w:id="12"/>
      <w:bookmarkEnd w:id="13"/>
    </w:p>
    <w:p w:rsidR="00AB0072" w:rsidRPr="004C6716" w:rsidRDefault="00AB0072">
      <w:pPr>
        <w:pStyle w:val="Utskottsfrslagikorthet-Rubrik"/>
        <w:rPr>
          <w:noProof w:val="0"/>
        </w:rPr>
      </w:pPr>
      <w:r w:rsidRPr="004C6716">
        <w:rPr>
          <w:noProof w:val="0"/>
        </w:rPr>
        <w:t>Utskottets förslag i korthet</w:t>
      </w:r>
    </w:p>
    <w:p w:rsidR="00AB0072" w:rsidRPr="004C6716" w:rsidRDefault="00AB0072">
      <w:pPr>
        <w:pStyle w:val="Utskottsfrslagikorthet-Text"/>
      </w:pPr>
      <w:r w:rsidRPr="004C6716">
        <w:t>Utskottet tillstyrker med vissa ändringar av redaktionell karaktär riksdagsstyrelsens förslag som innebär bl.a. att underrättelse till riksdagsledamöterna om tidpunkten för första sammanträdet inte behöver vara skriftlig eller telegrafisk och att föreskrifterna om Valprövningsnämndens berättelse om granskning av bevis om val av ledamöterna anpassas till praxis liksom bestämmelserna om när riksmötet öppnas.</w:t>
      </w:r>
    </w:p>
    <w:p w:rsidR="00AB0072" w:rsidRPr="004C6716" w:rsidRDefault="00AB0072">
      <w:pPr>
        <w:pStyle w:val="Rubrik3"/>
        <w:rPr>
          <w:noProof w:val="0"/>
        </w:rPr>
      </w:pPr>
      <w:bookmarkStart w:id="14" w:name="_Toc36378757"/>
      <w:r w:rsidRPr="004C6716">
        <w:rPr>
          <w:noProof w:val="0"/>
        </w:rPr>
        <w:t>Gällande regler</w:t>
      </w:r>
      <w:bookmarkEnd w:id="14"/>
    </w:p>
    <w:p w:rsidR="00AB0072" w:rsidRPr="004C6716" w:rsidRDefault="00AB0072">
      <w:r w:rsidRPr="004C6716">
        <w:t>Tidpunkten för val till riksdagen och riksmötets start behandlas i 1 och 2 §§.</w:t>
      </w:r>
    </w:p>
    <w:p w:rsidR="00AB0072" w:rsidRPr="004C6716" w:rsidRDefault="00AB0072">
      <w:pPr>
        <w:pStyle w:val="Normaltindrag"/>
      </w:pPr>
      <w:r w:rsidRPr="004C6716">
        <w:t>Enligt 5 § riksdagsordningen föredras vid första sammanträdet med ka</w:t>
      </w:r>
      <w:r w:rsidRPr="004C6716">
        <w:t>m</w:t>
      </w:r>
      <w:r w:rsidRPr="004C6716">
        <w:t xml:space="preserve">maren under riksmöte </w:t>
      </w:r>
      <w:r w:rsidRPr="004C6716">
        <w:rPr>
          <w:i/>
        </w:rPr>
        <w:t>berättelse av Valprövningsnämnden</w:t>
      </w:r>
      <w:r w:rsidRPr="004C6716">
        <w:t xml:space="preserve"> om granskning av bevis om val av ledamöter och ersättare. Berättelse om granskning av bevis som inkommer under riksmöte föredras så snart det kan ske.</w:t>
      </w:r>
    </w:p>
    <w:p w:rsidR="00AB0072" w:rsidRPr="004C6716" w:rsidRDefault="00AB0072">
      <w:pPr>
        <w:pStyle w:val="Normaltindrag"/>
      </w:pPr>
      <w:r w:rsidRPr="004C6716">
        <w:t xml:space="preserve">Enligt riksdagsordningens tilläggsbestämmelse 1.5.1 andra stycket skall kammarkansliet om möjligt </w:t>
      </w:r>
      <w:r w:rsidRPr="004C6716">
        <w:rPr>
          <w:i/>
        </w:rPr>
        <w:t>skriftligen eller telegrafiskt</w:t>
      </w:r>
      <w:r w:rsidRPr="004C6716">
        <w:t xml:space="preserve"> underrätta ledamöte</w:t>
      </w:r>
      <w:r w:rsidRPr="004C6716">
        <w:t>r</w:t>
      </w:r>
      <w:r w:rsidRPr="004C6716">
        <w:t>na om tidpunkten för det första sammantr</w:t>
      </w:r>
      <w:r w:rsidRPr="004C6716">
        <w:t>ä</w:t>
      </w:r>
      <w:r w:rsidRPr="004C6716">
        <w:t>det.</w:t>
      </w:r>
    </w:p>
    <w:p w:rsidR="00AB0072" w:rsidRPr="004C6716" w:rsidRDefault="00AB0072">
      <w:pPr>
        <w:pStyle w:val="Normaltindrag"/>
      </w:pPr>
      <w:r w:rsidRPr="004C6716">
        <w:t>I 6 § finns bestämmelser om riksmötets öppnande vid särskilt sammantr</w:t>
      </w:r>
      <w:r w:rsidRPr="004C6716">
        <w:t>ä</w:t>
      </w:r>
      <w:r w:rsidRPr="004C6716">
        <w:t>de. Enligt tilläggsbestämmelse 1.6.1 äger sammanträdet för riksmötets öp</w:t>
      </w:r>
      <w:r w:rsidRPr="004C6716">
        <w:t>p</w:t>
      </w:r>
      <w:r w:rsidRPr="004C6716">
        <w:t xml:space="preserve">nande rum klockan 14 den första dagen under riksmötet om inte talmannen bestämmer annan tidpunkt. </w:t>
      </w:r>
    </w:p>
    <w:p w:rsidR="00AB0072" w:rsidRPr="004C6716" w:rsidRDefault="00AB0072">
      <w:pPr>
        <w:pStyle w:val="Normaltindrag"/>
      </w:pPr>
      <w:r w:rsidRPr="004C6716">
        <w:t>I 7 § med tilläggsbestämmelser finns bestämmelser om talmannens och riksdagsstyrelsens ledning av riksdagsarbetet och i 8 och 9 §§ finns bestä</w:t>
      </w:r>
      <w:r w:rsidRPr="004C6716">
        <w:t>m</w:t>
      </w:r>
      <w:r w:rsidRPr="004C6716">
        <w:t>melser om ledighet från uppdraget som riksdagsledamot respektive inkallande av ersättare. Ordförandekonferensen behandlas i 11 §.</w:t>
      </w:r>
    </w:p>
    <w:p w:rsidR="00AB0072" w:rsidRPr="004C6716" w:rsidRDefault="00AB0072">
      <w:pPr>
        <w:pStyle w:val="Rubrik3"/>
        <w:rPr>
          <w:noProof w:val="0"/>
        </w:rPr>
      </w:pPr>
      <w:bookmarkStart w:id="15" w:name="_Toc36378758"/>
      <w:r w:rsidRPr="004C6716">
        <w:rPr>
          <w:noProof w:val="0"/>
        </w:rPr>
        <w:t>Förslaget</w:t>
      </w:r>
      <w:bookmarkEnd w:id="15"/>
    </w:p>
    <w:p w:rsidR="00AB0072" w:rsidRPr="004C6716" w:rsidRDefault="00AB0072">
      <w:r w:rsidRPr="004C6716">
        <w:t>Riksdagsstyrelsens förslag innebär vidare att det i 3 §, som ersätter nuvarande 5 §, skall föreskrivas att Valprövningsnämndens berättelse om granskning av bevis om val av ledamöter och ersättare endast skall förekomma under valår. Detta överensstämmer med den praxis som utbildats och som innebär att en sådan berättelse – om inte någon förändring inträffat under sommaruppehållet – bara lämnats valår. Om förändringar inträffar under sommaruppehållet täcks detta av de generella bestämmelserna i tredje stycke</w:t>
      </w:r>
      <w:r w:rsidRPr="004C6716">
        <w:t>t som i likhet mot motsv</w:t>
      </w:r>
      <w:r w:rsidRPr="004C6716">
        <w:t>a</w:t>
      </w:r>
      <w:r w:rsidRPr="004C6716">
        <w:t>rande bestämmelser i nuvarande 5 § andra stycket föreskriver att en berättelse om granskning av bevis som kommer in under valperioden skall föredras så snart som möjligt.</w:t>
      </w:r>
    </w:p>
    <w:p w:rsidR="00AB0072" w:rsidRPr="004C6716" w:rsidRDefault="00AB0072">
      <w:pPr>
        <w:pStyle w:val="Normaltindrag"/>
      </w:pPr>
      <w:r w:rsidRPr="004C6716">
        <w:t>Riksdagsstyrelsens förslag till lydelse av tilläggsbestämmelsen 1.3.1, som ersätter nuvarande 1.5.1, innebär att underrättelse till riksdagsledamöterna om tidpunkten för det första sammanträdet inte behöver vara skriftlig eller tel</w:t>
      </w:r>
      <w:r w:rsidRPr="004C6716">
        <w:t>e</w:t>
      </w:r>
      <w:r w:rsidRPr="004C6716">
        <w:t>grafisk. Formen för meddelandet spelar enligt förslaget ingen roll, men själ</w:t>
      </w:r>
      <w:r w:rsidRPr="004C6716">
        <w:t>v</w:t>
      </w:r>
      <w:r w:rsidRPr="004C6716">
        <w:t>klart skall det ske på ett betryggande sätt.</w:t>
      </w:r>
    </w:p>
    <w:p w:rsidR="00AB0072" w:rsidRPr="004C6716" w:rsidRDefault="00AB0072">
      <w:pPr>
        <w:pStyle w:val="Normaltindrag"/>
      </w:pPr>
      <w:r w:rsidRPr="004C6716">
        <w:t>Enligt förslaget bör den fasta praxis som innebär att riksmötet under valår öppnas på andra sammanträdesdagen och under icke-valår på första samma</w:t>
      </w:r>
      <w:r w:rsidRPr="004C6716">
        <w:t>n</w:t>
      </w:r>
      <w:r w:rsidRPr="004C6716">
        <w:t>trädesdagen komma till uttryck i lagtexten (1.4.1, gamla 1.6.1).</w:t>
      </w:r>
    </w:p>
    <w:p w:rsidR="00AB0072" w:rsidRPr="004C6716" w:rsidRDefault="00AB0072">
      <w:pPr>
        <w:pStyle w:val="Rubrik3"/>
        <w:rPr>
          <w:noProof w:val="0"/>
        </w:rPr>
      </w:pPr>
      <w:bookmarkStart w:id="16" w:name="_Toc36378759"/>
      <w:r w:rsidRPr="004C6716">
        <w:rPr>
          <w:noProof w:val="0"/>
        </w:rPr>
        <w:t>Utskottets ställningstagande</w:t>
      </w:r>
      <w:bookmarkEnd w:id="16"/>
    </w:p>
    <w:p w:rsidR="00AB0072" w:rsidRPr="004C6716" w:rsidRDefault="00AB0072">
      <w:r w:rsidRPr="004C6716">
        <w:t>Utskottet delar i huvudsak bedömningarna i riksdagsstyrelsens förslag.</w:t>
      </w:r>
    </w:p>
    <w:p w:rsidR="00AB0072" w:rsidRPr="004C6716" w:rsidRDefault="00AB0072">
      <w:pPr>
        <w:pStyle w:val="Normaltindrag"/>
      </w:pPr>
      <w:r w:rsidRPr="004C6716">
        <w:t>När det gäller den föreslagna tilläggsbestämmelsen 1.3.1 andra stycket f</w:t>
      </w:r>
      <w:r w:rsidRPr="004C6716">
        <w:t>ö</w:t>
      </w:r>
      <w:r w:rsidRPr="004C6716">
        <w:t>reslår utskottet dock en något annorlunda lydelse. Enligt förslaget innebär bestämmelsen att kammarkansliet om möjligt skall underrätta riksdagsled</w:t>
      </w:r>
      <w:r w:rsidRPr="004C6716">
        <w:t>a</w:t>
      </w:r>
      <w:r w:rsidRPr="004C6716">
        <w:t>möterna om tidpunkten för första sammanträdet. Det är fråga om en servic</w:t>
      </w:r>
      <w:r w:rsidRPr="004C6716">
        <w:t>e</w:t>
      </w:r>
      <w:r w:rsidRPr="004C6716">
        <w:t>åtgärd som inte är en förutsättning för att riksmötet skall få inledas. Bestä</w:t>
      </w:r>
      <w:r w:rsidRPr="004C6716">
        <w:t>m</w:t>
      </w:r>
      <w:r w:rsidRPr="004C6716">
        <w:t>melsen fyller enligt utskottets meningen en viktig funktion. Enligt utskottets mening bör det tydligare framgå att det åligger kammarkansliet att alltid försöka underrätta riksdagsledamöterna om tidpunkten för de</w:t>
      </w:r>
      <w:r w:rsidRPr="004C6716">
        <w:t>t första sa</w:t>
      </w:r>
      <w:r w:rsidRPr="004C6716">
        <w:t>m</w:t>
      </w:r>
      <w:r w:rsidRPr="004C6716">
        <w:t xml:space="preserve">manträdet genom att skicka en underrättelse. I likhet med vad som gäller för det första sammanträdet med kammaren när ett uppehåll i kammarens arbete avbryts bör bestämmelsen inte inskränkas genom orden ”om möjligt”. </w:t>
      </w:r>
    </w:p>
    <w:p w:rsidR="00AB0072" w:rsidRPr="004C6716" w:rsidRDefault="00AB0072">
      <w:pPr>
        <w:pStyle w:val="Normaltindrag"/>
      </w:pPr>
      <w:r w:rsidRPr="004C6716">
        <w:t>Utskottet förordar vidare en förenklad lydelse av 6 § andra stycket sista meningen utan betydelse i sak.</w:t>
      </w:r>
    </w:p>
    <w:p w:rsidR="00AB0072" w:rsidRPr="004C6716" w:rsidRDefault="00AB0072">
      <w:pPr>
        <w:pStyle w:val="Normaltindrag"/>
      </w:pPr>
      <w:r w:rsidRPr="004C6716">
        <w:t>Utskottet tillstyrker i övrigt riksdagsstyrelsens förslag såvitt avser 1 kap. riksdagsordningen.</w:t>
      </w:r>
    </w:p>
    <w:p w:rsidR="00AB0072" w:rsidRPr="004C6716" w:rsidRDefault="00AB0072">
      <w:pPr>
        <w:pStyle w:val="Rubrik2"/>
        <w:spacing w:before="375"/>
      </w:pPr>
      <w:r w:rsidRPr="004C6716">
        <w:br w:type="page"/>
      </w:r>
      <w:bookmarkStart w:id="17" w:name="_Toc36378760"/>
      <w:r w:rsidRPr="004C6716">
        <w:t>Kammarsammanträden (2 kap.)</w:t>
      </w:r>
      <w:bookmarkEnd w:id="17"/>
    </w:p>
    <w:p w:rsidR="00AB0072" w:rsidRPr="004C6716" w:rsidRDefault="00AB0072">
      <w:pPr>
        <w:pStyle w:val="Utskottsfrslagikorthet-Rubrik"/>
        <w:rPr>
          <w:noProof w:val="0"/>
        </w:rPr>
      </w:pPr>
      <w:r w:rsidRPr="004C6716">
        <w:rPr>
          <w:noProof w:val="0"/>
        </w:rPr>
        <w:t>Utskottets förslag i korthet</w:t>
      </w:r>
    </w:p>
    <w:p w:rsidR="00AB0072" w:rsidRPr="004C6716" w:rsidRDefault="00AB0072">
      <w:pPr>
        <w:pStyle w:val="Utskottsfrslagikorthet-Text"/>
      </w:pPr>
      <w:r w:rsidRPr="004C6716">
        <w:t>Utskottet tillstyrker med vissa ändringar av redaktionell karaktär riksdagsstyrelsens förslag bl.a. om att grunderna för regeringens b</w:t>
      </w:r>
      <w:r w:rsidRPr="004C6716">
        <w:t>e</w:t>
      </w:r>
      <w:r w:rsidRPr="004C6716">
        <w:t>slut om att kammaren skall sammanträda inom stängda dörrar skall vara samma som dem som gäller för riksdagen, om att bestämme</w:t>
      </w:r>
      <w:r w:rsidRPr="004C6716">
        <w:t>l</w:t>
      </w:r>
      <w:r w:rsidRPr="004C6716">
        <w:t>serna om att föredragningslistan skall anslås i plenisalen tas bort och om att det skall föreskrivas en bestämd tid för förhandsanmälan om anförande.</w:t>
      </w:r>
    </w:p>
    <w:p w:rsidR="00AB0072" w:rsidRPr="004C6716" w:rsidRDefault="00AB0072">
      <w:pPr>
        <w:pStyle w:val="Rubrik3"/>
        <w:rPr>
          <w:noProof w:val="0"/>
        </w:rPr>
      </w:pPr>
      <w:bookmarkStart w:id="18" w:name="_Toc36378761"/>
      <w:r w:rsidRPr="004C6716">
        <w:rPr>
          <w:noProof w:val="0"/>
        </w:rPr>
        <w:t>Gällande regler</w:t>
      </w:r>
      <w:bookmarkEnd w:id="18"/>
    </w:p>
    <w:p w:rsidR="00AB0072" w:rsidRPr="004C6716" w:rsidRDefault="00AB0072">
      <w:r w:rsidRPr="004C6716">
        <w:t>I 1–3 §§ och en tilläggsbestämmelse finns föreskrifter om talmannens up</w:t>
      </w:r>
      <w:r w:rsidRPr="004C6716">
        <w:t>p</w:t>
      </w:r>
      <w:r w:rsidRPr="004C6716">
        <w:t>gifter, ersättare för talmannen och ledamöternas placering i plenisalen.</w:t>
      </w:r>
    </w:p>
    <w:p w:rsidR="00AB0072" w:rsidRPr="004C6716" w:rsidRDefault="00AB0072">
      <w:pPr>
        <w:pStyle w:val="Normaltindrag"/>
      </w:pPr>
      <w:r w:rsidRPr="004C6716">
        <w:t>Enligt 4 § första stycket är sammanträde med kammaren offentligt. Rik</w:t>
      </w:r>
      <w:r w:rsidRPr="004C6716">
        <w:t>s</w:t>
      </w:r>
      <w:r w:rsidRPr="004C6716">
        <w:t>dagen kan besluta om att sammanträde skall hållas inom stängda dörrar om det påkallas av hänsyn till rikets säkerhet eller i övrigt till förhållandet till annan stat eller mellanfolklig organisation. Skall regeringen vid sammanträde lämna riksdagen meddelande kan även regeringen förordna om stängda dö</w:t>
      </w:r>
      <w:r w:rsidRPr="004C6716">
        <w:t>r</w:t>
      </w:r>
      <w:r w:rsidRPr="004C6716">
        <w:t>rar.</w:t>
      </w:r>
    </w:p>
    <w:p w:rsidR="00AB0072" w:rsidRPr="004C6716" w:rsidRDefault="00AB0072">
      <w:pPr>
        <w:pStyle w:val="Normaltindrag"/>
      </w:pPr>
      <w:r w:rsidRPr="004C6716">
        <w:t xml:space="preserve">I 5 § finns bestämmelser om </w:t>
      </w:r>
      <w:r w:rsidRPr="004C6716">
        <w:rPr>
          <w:i/>
        </w:rPr>
        <w:t xml:space="preserve">kallelser </w:t>
      </w:r>
      <w:r w:rsidRPr="004C6716">
        <w:t>till sammanträden. Enligt tilläggsb</w:t>
      </w:r>
      <w:r w:rsidRPr="004C6716">
        <w:t>e</w:t>
      </w:r>
      <w:r w:rsidRPr="004C6716">
        <w:t>stämmelsen 2.5.1 första meningen skall kallelse till sammanträde om möjligt införas i en eller flera dagliga tidningar. Enligt tilläggsbestämmelsen 2.6.1 skall kammarkansliet skriftligen underrätta riksdagsledamöterna om tidpun</w:t>
      </w:r>
      <w:r w:rsidRPr="004C6716">
        <w:t>k</w:t>
      </w:r>
      <w:r w:rsidRPr="004C6716">
        <w:t>ten för det första sammanträdet med kammaren när ett uppehåll i kammara</w:t>
      </w:r>
      <w:r w:rsidRPr="004C6716">
        <w:t>r</w:t>
      </w:r>
      <w:r w:rsidRPr="004C6716">
        <w:t xml:space="preserve">betet avbryts. </w:t>
      </w:r>
    </w:p>
    <w:p w:rsidR="00AB0072" w:rsidRPr="004C6716" w:rsidRDefault="00AB0072">
      <w:pPr>
        <w:pStyle w:val="Normaltindrag"/>
      </w:pPr>
      <w:r w:rsidRPr="004C6716">
        <w:t xml:space="preserve">I 7 § med tilläggsbestämmelser finns bestämmelser om föredragningslista. Enligt tilläggsbestämmelsen 2.7.4 skall </w:t>
      </w:r>
      <w:r w:rsidRPr="004C6716">
        <w:rPr>
          <w:i/>
        </w:rPr>
        <w:t>föredragningslistan anslås</w:t>
      </w:r>
      <w:r w:rsidRPr="004C6716">
        <w:t xml:space="preserve"> i plenis</w:t>
      </w:r>
      <w:r w:rsidRPr="004C6716">
        <w:t>a</w:t>
      </w:r>
      <w:r w:rsidRPr="004C6716">
        <w:t>len före sammanträdet.</w:t>
      </w:r>
    </w:p>
    <w:p w:rsidR="00AB0072" w:rsidRPr="004C6716" w:rsidRDefault="00AB0072">
      <w:pPr>
        <w:pStyle w:val="Normaltindrag"/>
      </w:pPr>
      <w:r w:rsidRPr="004C6716">
        <w:t>I 8 § finns bestämmelser om avslutning och ajournering av sammanträde och i 9 § om talmannens ställande av proposition.</w:t>
      </w:r>
    </w:p>
    <w:p w:rsidR="00AB0072" w:rsidRPr="004C6716" w:rsidRDefault="00AB0072">
      <w:pPr>
        <w:pStyle w:val="Normaltindrag"/>
      </w:pPr>
      <w:r w:rsidRPr="004C6716">
        <w:t xml:space="preserve">Bestämmelser om rätten att yttra sig under kammarsammanträde finns i 10 § och en tilläggsbestämmelse. En jävsbestämmelse finns i 11 §.  </w:t>
      </w:r>
    </w:p>
    <w:p w:rsidR="00AB0072" w:rsidRPr="004C6716" w:rsidRDefault="00AB0072">
      <w:pPr>
        <w:pStyle w:val="Normaltindrag"/>
      </w:pPr>
      <w:r w:rsidRPr="004C6716">
        <w:t>I 12 § finns föreskrifter om yttranden som strider mot god ordning eller som ej avser behandlade ämnen och i 13 § om uppläggningen av debatterna. Bestämmelser om begränsningar i yttranderätten finns i 14 §. Enligt tillägg</w:t>
      </w:r>
      <w:r w:rsidRPr="004C6716">
        <w:t>s</w:t>
      </w:r>
      <w:r w:rsidRPr="004C6716">
        <w:t xml:space="preserve">bestämmelsen 2.14.1 skall den som önskar </w:t>
      </w:r>
      <w:r w:rsidRPr="004C6716">
        <w:rPr>
          <w:i/>
        </w:rPr>
        <w:t>ordet vid överläggning</w:t>
      </w:r>
      <w:r w:rsidRPr="004C6716">
        <w:t xml:space="preserve"> såvitt möjligt göra anmälan därom till kammarkansliet senast dagen före. I 2.14.2 finns en bestämmelse att talmannen efter samråd med de särskilda företräda</w:t>
      </w:r>
      <w:r w:rsidRPr="004C6716">
        <w:t>r</w:t>
      </w:r>
      <w:r w:rsidRPr="004C6716">
        <w:t>na för partigrupperna bestämmer tiden för anföranden i en särskilt anordnad debatt. I 15 § finns bestämmelser om talarordningen. Enligt andra stycket kan ett statsråd utan hinder av talarordningen få ordet för ett anförande och med talmannens medgivande kan statsråd och ledamot få ordet fö</w:t>
      </w:r>
      <w:r w:rsidRPr="004C6716">
        <w:t xml:space="preserve">r genmäle till annan talare. </w:t>
      </w:r>
    </w:p>
    <w:p w:rsidR="00AB0072" w:rsidRPr="004C6716" w:rsidRDefault="00AB0072">
      <w:pPr>
        <w:pStyle w:val="Rubrik3"/>
        <w:rPr>
          <w:noProof w:val="0"/>
        </w:rPr>
      </w:pPr>
      <w:bookmarkStart w:id="19" w:name="_Toc36378762"/>
      <w:r w:rsidRPr="004C6716">
        <w:rPr>
          <w:noProof w:val="0"/>
        </w:rPr>
        <w:t>Förslaget</w:t>
      </w:r>
      <w:bookmarkEnd w:id="19"/>
    </w:p>
    <w:p w:rsidR="00AB0072" w:rsidRPr="004C6716" w:rsidRDefault="00AB0072">
      <w:r w:rsidRPr="004C6716">
        <w:t xml:space="preserve">Riksdagsstyrelsens förslag när det gäller sammanträden inom stängda dörrar (4 §) innebär att grunderna för regeringens beslut om att kammaren skall </w:t>
      </w:r>
      <w:r w:rsidRPr="004C6716">
        <w:rPr>
          <w:i/>
        </w:rPr>
        <w:t>sammanträda inom stängda dörrar</w:t>
      </w:r>
      <w:r w:rsidRPr="004C6716">
        <w:t xml:space="preserve"> skall vara samma som de som gäller för riksdagen.</w:t>
      </w:r>
    </w:p>
    <w:p w:rsidR="00AB0072" w:rsidRPr="004C6716" w:rsidRDefault="00AB0072">
      <w:pPr>
        <w:pStyle w:val="Normaltindrag"/>
      </w:pPr>
      <w:r w:rsidRPr="004C6716">
        <w:t xml:space="preserve">Enligt förslaget bör meningen om </w:t>
      </w:r>
      <w:r w:rsidRPr="004C6716">
        <w:rPr>
          <w:i/>
        </w:rPr>
        <w:t>kallelse</w:t>
      </w:r>
      <w:r w:rsidRPr="004C6716">
        <w:t xml:space="preserve"> i dagstidningar i tilläggsb</w:t>
      </w:r>
      <w:r w:rsidRPr="004C6716">
        <w:t>e</w:t>
      </w:r>
      <w:r w:rsidRPr="004C6716">
        <w:t xml:space="preserve">stämmelse 2.5.1 tas bort eftersom bestämmelsen inte längre tillämpas. Vidare bör ordet </w:t>
      </w:r>
      <w:r w:rsidRPr="004C6716">
        <w:rPr>
          <w:i/>
        </w:rPr>
        <w:t>skriftligen</w:t>
      </w:r>
      <w:r w:rsidRPr="004C6716">
        <w:t xml:space="preserve"> i tilläggsbestämmelsen 2.6.1 bortfalla eftersom formen för medd</w:t>
      </w:r>
      <w:r w:rsidRPr="004C6716">
        <w:t>e</w:t>
      </w:r>
      <w:r w:rsidRPr="004C6716">
        <w:t xml:space="preserve">landet inte spelar någon roll. </w:t>
      </w:r>
    </w:p>
    <w:p w:rsidR="00AB0072" w:rsidRPr="004C6716" w:rsidRDefault="00AB0072">
      <w:pPr>
        <w:pStyle w:val="Normaltindrag"/>
      </w:pPr>
      <w:r w:rsidRPr="004C6716">
        <w:t xml:space="preserve">Bestämmelsen att </w:t>
      </w:r>
      <w:r w:rsidRPr="004C6716">
        <w:rPr>
          <w:i/>
        </w:rPr>
        <w:t>föredragningslistan skall anslås</w:t>
      </w:r>
      <w:r w:rsidRPr="004C6716">
        <w:t xml:space="preserve"> i plenisalen (2.7.4) bör tas bort eftersom det enligt förslaget är tillräckligt att föredragningslistan är til</w:t>
      </w:r>
      <w:r w:rsidRPr="004C6716">
        <w:t>l</w:t>
      </w:r>
      <w:r w:rsidRPr="004C6716">
        <w:t>gänglig för ledamöterna på deras platser.</w:t>
      </w:r>
    </w:p>
    <w:p w:rsidR="00AB0072" w:rsidRPr="004C6716" w:rsidRDefault="00AB0072">
      <w:pPr>
        <w:pStyle w:val="Normaltindrag"/>
      </w:pPr>
      <w:r w:rsidRPr="004C6716">
        <w:t>Före bestämmelserna i 2 kap. 12 § om yttranden som strider mot god or</w:t>
      </w:r>
      <w:r w:rsidRPr="004C6716">
        <w:t>d</w:t>
      </w:r>
      <w:r w:rsidRPr="004C6716">
        <w:t>ning eller som ej avser det behandlade ämnet föreslås rubriken ”Begränsningar i yttrandefriheten” införas.</w:t>
      </w:r>
    </w:p>
    <w:p w:rsidR="00AB0072" w:rsidRPr="004C6716" w:rsidRDefault="00AB0072">
      <w:pPr>
        <w:pStyle w:val="Normaltindrag"/>
      </w:pPr>
      <w:r w:rsidRPr="004C6716">
        <w:t>Förslaget till lydelse av tilläggsbestämmelsen 2.14.1 innebär att en b</w:t>
      </w:r>
      <w:r w:rsidRPr="004C6716">
        <w:t>e</w:t>
      </w:r>
      <w:r w:rsidRPr="004C6716">
        <w:t xml:space="preserve">stämd tid (kl. 16.30) föreskrivs för när en </w:t>
      </w:r>
      <w:r w:rsidRPr="004C6716">
        <w:rPr>
          <w:i/>
        </w:rPr>
        <w:t>förhandsanmälan</w:t>
      </w:r>
      <w:r w:rsidRPr="004C6716">
        <w:t xml:space="preserve"> om anförande senast skall anmälas till kammarkansl</w:t>
      </w:r>
      <w:r w:rsidRPr="004C6716">
        <w:t>i</w:t>
      </w:r>
      <w:r w:rsidRPr="004C6716">
        <w:t>et.</w:t>
      </w:r>
    </w:p>
    <w:p w:rsidR="00AB0072" w:rsidRPr="004C6716" w:rsidRDefault="00AB0072">
      <w:pPr>
        <w:pStyle w:val="Normaltindrag"/>
      </w:pPr>
      <w:r w:rsidRPr="004C6716">
        <w:t xml:space="preserve">1 2 kap. 15 § föreslås en ny reglering på grundval av gällande regler och praxis när det gäller när och hur </w:t>
      </w:r>
      <w:r w:rsidRPr="004C6716">
        <w:rPr>
          <w:i/>
        </w:rPr>
        <w:t xml:space="preserve">talarordningen </w:t>
      </w:r>
      <w:r w:rsidRPr="004C6716">
        <w:t>kan brytas i debatterna i utskottsärenden. Meningarna ”Utan hinder av vad som sägs i första stycket kan statsråd som inte föranmält sig få ordet för ett anförande. Med talma</w:t>
      </w:r>
      <w:r w:rsidRPr="004C6716">
        <w:t>n</w:t>
      </w:r>
      <w:r w:rsidRPr="004C6716">
        <w:t xml:space="preserve">nens medgivande kan statsråd och ledamot få ordet för genmäle till annan talare” ersätts av ”Oberoende av talarordningen och utan förhandsanmälan får talmannen medge att ett statsråd som inte tidigare har hållit ett anförande får ordet för ett anförande och ett statsråd eller en ledamot som redan har hållit ett anförande </w:t>
      </w:r>
      <w:r w:rsidRPr="004C6716">
        <w:t>får ordet för en replik som innehåller upplysning eller rättelse med anledning av en föregående talares anförande eller bemötande av a</w:t>
      </w:r>
      <w:r w:rsidRPr="004C6716">
        <w:t>n</w:t>
      </w:r>
      <w:r w:rsidRPr="004C6716">
        <w:t>grepp från talarens sida”.</w:t>
      </w:r>
    </w:p>
    <w:p w:rsidR="00AB0072" w:rsidRPr="004C6716" w:rsidRDefault="00AB0072">
      <w:pPr>
        <w:pStyle w:val="Rubrik3"/>
        <w:rPr>
          <w:noProof w:val="0"/>
        </w:rPr>
      </w:pPr>
      <w:bookmarkStart w:id="20" w:name="_Toc36378763"/>
      <w:r w:rsidRPr="004C6716">
        <w:rPr>
          <w:noProof w:val="0"/>
        </w:rPr>
        <w:t>Remissvaren</w:t>
      </w:r>
      <w:bookmarkEnd w:id="20"/>
    </w:p>
    <w:p w:rsidR="00AB0072" w:rsidRPr="004C6716" w:rsidRDefault="00AB0072">
      <w:r w:rsidRPr="004C6716">
        <w:rPr>
          <w:i/>
        </w:rPr>
        <w:t xml:space="preserve">Docenten i offentlig rätt vid Uppsala universitet Thomas Bull </w:t>
      </w:r>
      <w:r w:rsidRPr="004C6716">
        <w:t>anser att det är en rimlig hållning att regeringen i varje fall skall var lika bunden som riksd</w:t>
      </w:r>
      <w:r w:rsidRPr="004C6716">
        <w:t>a</w:t>
      </w:r>
      <w:r w:rsidRPr="004C6716">
        <w:t>gen när det gäller möjligheterna att förordna om stängda dörrar och tillstyrker förslaget i denna del. Han efterlyser emellertid en analys om det verkligen är rimligt att regeringen har kvar sin befogenhet att ensam förordna om stängda dörrar. Han ifrågasätter om det inte vore mer förenligt med den grundlägga</w:t>
      </w:r>
      <w:r w:rsidRPr="004C6716">
        <w:t>n</w:t>
      </w:r>
      <w:r w:rsidRPr="004C6716">
        <w:t>de principen om riksdagens primat som präglar den svenska författningen att det är upp till riksdagen att</w:t>
      </w:r>
      <w:r w:rsidRPr="004C6716">
        <w:t xml:space="preserve"> bestämma detta, möjligen efter framställan från rege</w:t>
      </w:r>
      <w:r w:rsidRPr="004C6716">
        <w:t>r</w:t>
      </w:r>
      <w:r w:rsidRPr="004C6716">
        <w:t>ingen.</w:t>
      </w:r>
    </w:p>
    <w:p w:rsidR="00AB0072" w:rsidRPr="004C6716" w:rsidRDefault="00AB0072">
      <w:pPr>
        <w:pStyle w:val="Normaltindrag"/>
      </w:pPr>
      <w:r w:rsidRPr="004C6716">
        <w:rPr>
          <w:i/>
        </w:rPr>
        <w:t xml:space="preserve">Chefsjustitieombudsmannen Claes Eklundh </w:t>
      </w:r>
      <w:r w:rsidRPr="004C6716">
        <w:t xml:space="preserve">föreslår en rad ändringar av redaktionell karaktär. </w:t>
      </w:r>
    </w:p>
    <w:p w:rsidR="00AB0072" w:rsidRPr="004C6716" w:rsidRDefault="00AB0072">
      <w:pPr>
        <w:pStyle w:val="Rubrik3"/>
        <w:rPr>
          <w:noProof w:val="0"/>
        </w:rPr>
      </w:pPr>
      <w:bookmarkStart w:id="21" w:name="_Toc36378764"/>
      <w:r w:rsidRPr="004C6716">
        <w:rPr>
          <w:noProof w:val="0"/>
        </w:rPr>
        <w:t>Utskottets ställningstagande</w:t>
      </w:r>
      <w:bookmarkEnd w:id="21"/>
    </w:p>
    <w:p w:rsidR="00AB0072" w:rsidRPr="004C6716" w:rsidRDefault="00AB0072">
      <w:r w:rsidRPr="004C6716">
        <w:t>Utskottet delar i huvudsak de bedömningar förslaget bygger på. Det är ta</w:t>
      </w:r>
      <w:r w:rsidRPr="004C6716">
        <w:t>l</w:t>
      </w:r>
      <w:r w:rsidRPr="004C6716">
        <w:t>mannen som leder sammanträdena och efter samråd med de särskilda företr</w:t>
      </w:r>
      <w:r w:rsidRPr="004C6716">
        <w:t>ä</w:t>
      </w:r>
      <w:r w:rsidRPr="004C6716">
        <w:t>darna för partigrupperna beslutar om uppläggningen av kammarens överläg</w:t>
      </w:r>
      <w:r w:rsidRPr="004C6716">
        <w:t>g</w:t>
      </w:r>
      <w:r w:rsidRPr="004C6716">
        <w:t xml:space="preserve">ningar. Mot denna bakgrund ser utskottet inte något hinder mot att regeringen under vissa särskilt angivna omständigheter får besluta om stängda dörrar. </w:t>
      </w:r>
    </w:p>
    <w:p w:rsidR="00AB0072" w:rsidRPr="004C6716" w:rsidRDefault="00AB0072">
      <w:pPr>
        <w:pStyle w:val="Normaltindrag"/>
      </w:pPr>
      <w:r w:rsidRPr="004C6716">
        <w:t>Riksdagsstyrelsens förslag innebär att bestämmelsen i tilläggsbestämmelse 2.5.1 om att kallelse till sammanträde om möjligt bör införas i tidningar faller bort. Utskottet delar bedömningen att en sådan kallelse in</w:t>
      </w:r>
      <w:r w:rsidRPr="004C6716">
        <w:t>te behövs i de fall tidpunkten för sammanträde framgår av riksdagsordningen eller bestämts medan kammarbetet pågått. Talmannen kan emellertid om regeringen eller minst 115 ledamöter begär det besluta att avbryta ett uppehåll i kammarens arbete. För att det i dessa fall inte skall råda någon tvekan om att kammara</w:t>
      </w:r>
      <w:r w:rsidRPr="004C6716">
        <w:t>r</w:t>
      </w:r>
      <w:r w:rsidRPr="004C6716">
        <w:t xml:space="preserve">betet återupptas och om tidpunkten för detta behövs enligt utskottens mening en regel om att talmannens beslut skall offentliggöras. En bestämmelse om detta bör införas i tilläggsbestämmelsen 2.6.1 </w:t>
      </w:r>
      <w:r w:rsidRPr="004C6716">
        <w:t>som innehåller föreskrifter om underrättelse till riksdagsledamöterna när uppehåll i kammararbetet avbryts. Som en konsekvens av vad utskottet anfört i fråga om tilläggsbestämmelsen 1.3.1 föreslår utskottet en motsvarande lydelse av bestämmelsen om unde</w:t>
      </w:r>
      <w:r w:rsidRPr="004C6716">
        <w:t>r</w:t>
      </w:r>
      <w:r w:rsidRPr="004C6716">
        <w:t xml:space="preserve">rättelse till riksdagsledamöterna. </w:t>
      </w:r>
    </w:p>
    <w:p w:rsidR="00AB0072" w:rsidRPr="004C6716" w:rsidRDefault="00AB0072">
      <w:pPr>
        <w:pStyle w:val="Normaltindrag"/>
      </w:pPr>
      <w:r w:rsidRPr="004C6716">
        <w:t xml:space="preserve">Utskottet föreslår också några smärre språkliga ändringar i 6 § tredje stycket, 12 § tredje stycket, 14 § första och tredje styckena, 16 § första stycket samt tilläggsbestämmelserna 2.4.1, 2.10.1 och 2.14.1. </w:t>
      </w:r>
    </w:p>
    <w:p w:rsidR="00AB0072" w:rsidRPr="004C6716" w:rsidRDefault="00AB0072">
      <w:pPr>
        <w:pStyle w:val="Rubrik2"/>
      </w:pPr>
      <w:bookmarkStart w:id="22" w:name="_Toc36378765"/>
      <w:r w:rsidRPr="004C6716">
        <w:t>Ärendenas väckande (3 kap.)</w:t>
      </w:r>
      <w:bookmarkEnd w:id="22"/>
    </w:p>
    <w:p w:rsidR="00AB0072" w:rsidRPr="004C6716" w:rsidRDefault="00AB0072">
      <w:pPr>
        <w:pStyle w:val="Utskottsfrslagikorthet-Rubrik"/>
        <w:rPr>
          <w:noProof w:val="0"/>
        </w:rPr>
      </w:pPr>
      <w:r w:rsidRPr="004C6716">
        <w:rPr>
          <w:noProof w:val="0"/>
        </w:rPr>
        <w:t>Utskottets förslag i korthet</w:t>
      </w:r>
    </w:p>
    <w:p w:rsidR="00AB0072" w:rsidRPr="004C6716" w:rsidRDefault="00AB0072">
      <w:pPr>
        <w:pStyle w:val="Utskottsfrslagikorthet-Text"/>
      </w:pPr>
      <w:r w:rsidRPr="004C6716">
        <w:t>Utskottet tillstyrker i huvudsak riksdagsstyrelsens förslag. Utskottet förordar dock vissa ändringar i bestämmelsen om vad budgetprop</w:t>
      </w:r>
      <w:r w:rsidRPr="004C6716">
        <w:t>o</w:t>
      </w:r>
      <w:r w:rsidRPr="004C6716">
        <w:t>sitionen skall innehålla som överensstämmer med praxis. Riksdag</w:t>
      </w:r>
      <w:r w:rsidRPr="004C6716">
        <w:t>s</w:t>
      </w:r>
      <w:r w:rsidRPr="004C6716">
        <w:t>styrelsens förslag innebär att uttrycket ”meddelande (från regerin</w:t>
      </w:r>
      <w:r w:rsidRPr="004C6716">
        <w:t>g</w:t>
      </w:r>
      <w:r w:rsidRPr="004C6716">
        <w:t>en) till riksdagen” ersätts av ”information till riksdagen”. Termen utskottsinitiativ förs in i riksdagsordningen. Förslagsrätten för rik</w:t>
      </w:r>
      <w:r w:rsidRPr="004C6716">
        <w:t>s</w:t>
      </w:r>
      <w:r w:rsidRPr="004C6716">
        <w:t>dagens organ begränsas till dem som faktiskt utnyttjar den och fö</w:t>
      </w:r>
      <w:r w:rsidRPr="004C6716">
        <w:t>r</w:t>
      </w:r>
      <w:r w:rsidRPr="004C6716">
        <w:t>slagen skall betecknas framställningar. Rätten att motionera med anledning av uppskjutna propositioner respektive återkallade pr</w:t>
      </w:r>
      <w:r w:rsidRPr="004C6716">
        <w:t>o</w:t>
      </w:r>
      <w:r w:rsidRPr="004C6716">
        <w:t>positioner utvidgas till att omfatta även skriv</w:t>
      </w:r>
      <w:r w:rsidRPr="004C6716">
        <w:t xml:space="preserve">elser, framställningar och redogörelser. </w:t>
      </w:r>
    </w:p>
    <w:p w:rsidR="00AB0072" w:rsidRPr="004C6716" w:rsidRDefault="00AB0072">
      <w:pPr>
        <w:pStyle w:val="Rubrik3"/>
        <w:rPr>
          <w:noProof w:val="0"/>
        </w:rPr>
      </w:pPr>
      <w:bookmarkStart w:id="23" w:name="_Toc36378766"/>
      <w:r w:rsidRPr="004C6716">
        <w:rPr>
          <w:noProof w:val="0"/>
        </w:rPr>
        <w:t>Gällande regler m.m.</w:t>
      </w:r>
      <w:bookmarkEnd w:id="23"/>
    </w:p>
    <w:p w:rsidR="00AB0072" w:rsidRPr="004C6716" w:rsidRDefault="00AB0072">
      <w:r w:rsidRPr="004C6716">
        <w:t>I 1 § och en tilläggsbestämmelse finns bestämmelser om avlämnandet av propositioner. Bestämmelser om budgetpropositionen finns i 2 § med tilläggsbestämmelser. I 3–5 §§ finns bestämmelser om när propositioner skall lämnas. Regeringens skriftliga och muntliga information till regeringen regl</w:t>
      </w:r>
      <w:r w:rsidRPr="004C6716">
        <w:t>e</w:t>
      </w:r>
      <w:r w:rsidRPr="004C6716">
        <w:t>ras i 6 § med tilläggsbestämmelser. Utskottens förslagsrätt regleras i 7 §, och i 8 § med tilläggsbestämmelser finns bestämmelser om förslag och redogöre</w:t>
      </w:r>
      <w:r w:rsidRPr="004C6716">
        <w:t>l</w:t>
      </w:r>
      <w:r w:rsidRPr="004C6716">
        <w:t xml:space="preserve">ser från riksdagsorgan. </w:t>
      </w:r>
    </w:p>
    <w:p w:rsidR="00AB0072" w:rsidRPr="004C6716" w:rsidRDefault="00AB0072">
      <w:pPr>
        <w:pStyle w:val="Normaltindrag"/>
      </w:pPr>
      <w:r w:rsidRPr="004C6716">
        <w:t>I 9–15 §§ och en tilläggsbestämmelse finns bestämmelser om motioner. Frågor om anmälande av vilande beslut, yrkande om folkomröstning i en grundlagsfråga och misstroendeförklaring finns i 16 och 17 §§. I 18 § med tilläggsbestämmelse finns bestämmelser om medgivande om åtal eller ingr</w:t>
      </w:r>
      <w:r w:rsidRPr="004C6716">
        <w:t>i</w:t>
      </w:r>
      <w:r w:rsidRPr="004C6716">
        <w:t>pande i den personliga friheten. I 19 § med tilläggsbestämmelse finns b</w:t>
      </w:r>
      <w:r w:rsidRPr="004C6716">
        <w:t>e</w:t>
      </w:r>
      <w:r w:rsidRPr="004C6716">
        <w:t>stämmelser om återkallelse av propositioner och motioner. I 20 § finns en bestämmelse om beräknin</w:t>
      </w:r>
      <w:r w:rsidRPr="004C6716">
        <w:t>g</w:t>
      </w:r>
      <w:r w:rsidRPr="004C6716">
        <w:t>en av lagstadgad tid.</w:t>
      </w:r>
    </w:p>
    <w:p w:rsidR="00AB0072" w:rsidRPr="004C6716" w:rsidRDefault="00AB0072">
      <w:r w:rsidRPr="004C6716">
        <w:t>Riksdagen har beslutat vissa ändringar i riksdagsordningen till följd av inrä</w:t>
      </w:r>
      <w:r w:rsidRPr="004C6716">
        <w:t>t</w:t>
      </w:r>
      <w:r w:rsidRPr="004C6716">
        <w:t>tandet den 1 juli 2003 av den nya Riksrevisionen (bet. 2002/03:KU12, rskr. 2002/03:22). Lagändringen innebär bl.a. att 3 kap. 8 § och tilläggsbestämme</w:t>
      </w:r>
      <w:r w:rsidRPr="004C6716">
        <w:t>l</w:t>
      </w:r>
      <w:r w:rsidRPr="004C6716">
        <w:t>sen 3.8.3 ändras den 1 juli 2003 för att omfatta även Riksrevisionen.</w:t>
      </w:r>
    </w:p>
    <w:p w:rsidR="00AB0072" w:rsidRPr="004C6716" w:rsidRDefault="00AB0072">
      <w:pPr>
        <w:pStyle w:val="Rubrik4"/>
        <w:rPr>
          <w:noProof w:val="0"/>
        </w:rPr>
      </w:pPr>
      <w:bookmarkStart w:id="24" w:name="_Toc36378767"/>
      <w:r w:rsidRPr="004C6716">
        <w:rPr>
          <w:noProof w:val="0"/>
        </w:rPr>
        <w:t>Förslaget</w:t>
      </w:r>
      <w:bookmarkEnd w:id="24"/>
    </w:p>
    <w:p w:rsidR="00AB0072" w:rsidRPr="004C6716" w:rsidRDefault="00AB0072">
      <w:r w:rsidRPr="004C6716">
        <w:t xml:space="preserve">När det gäller bestämmelserna om </w:t>
      </w:r>
      <w:r w:rsidRPr="004C6716">
        <w:rPr>
          <w:i/>
        </w:rPr>
        <w:t>budgetpropositionen</w:t>
      </w:r>
      <w:r w:rsidRPr="004C6716">
        <w:t xml:space="preserve"> i 3 kap. 2 § jämte tilläggsbestämmelser föreslås endast vissa omredigeringar.</w:t>
      </w:r>
    </w:p>
    <w:p w:rsidR="00AB0072" w:rsidRPr="004C6716" w:rsidRDefault="00AB0072">
      <w:pPr>
        <w:pStyle w:val="Normaltindrag"/>
      </w:pPr>
      <w:r w:rsidRPr="004C6716">
        <w:t xml:space="preserve">Enligt förslaget bör uttrycket </w:t>
      </w:r>
      <w:r w:rsidRPr="004C6716">
        <w:rPr>
          <w:i/>
        </w:rPr>
        <w:t xml:space="preserve">meddelande </w:t>
      </w:r>
      <w:r w:rsidRPr="004C6716">
        <w:t xml:space="preserve">(från regeringen) </w:t>
      </w:r>
      <w:r w:rsidRPr="004C6716">
        <w:rPr>
          <w:i/>
        </w:rPr>
        <w:t>till riksdagen</w:t>
      </w:r>
      <w:r w:rsidRPr="004C6716">
        <w:t xml:space="preserve"> i 3 kap. 6 § ersättas av uttrycket </w:t>
      </w:r>
      <w:r w:rsidRPr="004C6716">
        <w:rPr>
          <w:i/>
        </w:rPr>
        <w:t>information till riksdagen</w:t>
      </w:r>
      <w:r w:rsidRPr="004C6716">
        <w:t>. I konsekvens med vad som föreskrivs beträffande propositioner föreslås vidare nya bestämme</w:t>
      </w:r>
      <w:r w:rsidRPr="004C6716">
        <w:t>l</w:t>
      </w:r>
      <w:r w:rsidRPr="004C6716">
        <w:t xml:space="preserve">ser (3.6.1) om avlämnande och anmälan i kammaren av </w:t>
      </w:r>
      <w:r w:rsidRPr="004C6716">
        <w:rPr>
          <w:i/>
        </w:rPr>
        <w:t>skrivelser</w:t>
      </w:r>
      <w:r w:rsidRPr="004C6716">
        <w:t>. Sådana bestämmelser saknas i dag. För tydlighets skull fastslås i en ny tilläggsb</w:t>
      </w:r>
      <w:r w:rsidRPr="004C6716">
        <w:t>e</w:t>
      </w:r>
      <w:r w:rsidRPr="004C6716">
        <w:t xml:space="preserve">stämmelse (3.6.3) att </w:t>
      </w:r>
      <w:r w:rsidRPr="004C6716">
        <w:rPr>
          <w:i/>
        </w:rPr>
        <w:t>kommittéberättelsen</w:t>
      </w:r>
      <w:r w:rsidRPr="004C6716">
        <w:t xml:space="preserve"> skall lämnas i form av en rege</w:t>
      </w:r>
      <w:r w:rsidRPr="004C6716">
        <w:t>r</w:t>
      </w:r>
      <w:r w:rsidRPr="004C6716">
        <w:t xml:space="preserve">ingsskrivelse. Termen </w:t>
      </w:r>
      <w:r w:rsidRPr="004C6716">
        <w:rPr>
          <w:i/>
        </w:rPr>
        <w:t xml:space="preserve">utskottsinitiativ </w:t>
      </w:r>
      <w:r w:rsidRPr="004C6716">
        <w:t>och en bestämmelse om att utskottsin</w:t>
      </w:r>
      <w:r w:rsidRPr="004C6716">
        <w:t>i</w:t>
      </w:r>
      <w:r w:rsidRPr="004C6716">
        <w:t>tiativ tas genom e</w:t>
      </w:r>
      <w:r w:rsidRPr="004C6716">
        <w:t>tt utskottsbetänkande föreslås föras in i riksdagsordningen (7 §).</w:t>
      </w:r>
    </w:p>
    <w:p w:rsidR="00AB0072" w:rsidRPr="004C6716" w:rsidRDefault="00AB0072">
      <w:pPr>
        <w:pStyle w:val="Normaltindrag"/>
      </w:pPr>
      <w:r w:rsidRPr="004C6716">
        <w:rPr>
          <w:i/>
        </w:rPr>
        <w:t xml:space="preserve">Förslagsrätten för riksdagens organ </w:t>
      </w:r>
      <w:r w:rsidRPr="004C6716">
        <w:t>(3 kap. 8 § jämte tilläggsbestämme</w:t>
      </w:r>
      <w:r w:rsidRPr="004C6716">
        <w:t>l</w:t>
      </w:r>
      <w:r w:rsidRPr="004C6716">
        <w:t>ser) föreslås ändrad. Riksdagsstyrelsens förslag innebär en begränsning av förslagsrätten för riksdagens organ till att gälla de organ som faktiskt utnyttjar den, nämligen riksdagsstyrelsen, Riksbankens fullmäktige och direktion, Riksdagens ombudsmän och Riksdagens revisorer. Enligt förslaget är rätten att ta formella initiativ i form av förslag till riksdagen en viktig del av den självständighet i förhållande till riksdagen som Riksbanken, Riksdagens rev</w:t>
      </w:r>
      <w:r w:rsidRPr="004C6716">
        <w:t>i</w:t>
      </w:r>
      <w:r w:rsidRPr="004C6716">
        <w:t>sorer och Riksdag</w:t>
      </w:r>
      <w:r w:rsidRPr="004C6716">
        <w:t>ens ombudsmän bör åtnjuta. Det bör alltså inte komma i fråga att ändra på förslagsrätten för dessa myndigheter. När det gäller rik</w:t>
      </w:r>
      <w:r w:rsidRPr="004C6716">
        <w:t>s</w:t>
      </w:r>
      <w:r w:rsidRPr="004C6716">
        <w:t>dagsstyrelsen är motivet för ett bibehållande av den formella förslagsrätten styrelsearbetets breda inriktning på frågor som gäller verksamheten i riksd</w:t>
      </w:r>
      <w:r w:rsidRPr="004C6716">
        <w:t>a</w:t>
      </w:r>
      <w:r w:rsidRPr="004C6716">
        <w:t>gen och dess organ.</w:t>
      </w:r>
    </w:p>
    <w:p w:rsidR="00AB0072" w:rsidRPr="004C6716" w:rsidRDefault="00AB0072">
      <w:pPr>
        <w:pStyle w:val="Normaltindrag"/>
      </w:pPr>
      <w:r w:rsidRPr="004C6716">
        <w:t>För de övriga organen, bl.a. Valprövningsnämnden, Nordiska rådets svenska delegation, Europarådets svenska delegation, OSSE:s svenska del</w:t>
      </w:r>
      <w:r w:rsidRPr="004C6716">
        <w:t>e</w:t>
      </w:r>
      <w:r w:rsidRPr="004C6716">
        <w:t>gation, Statsrådsarvodesnämnden och Riksdagens besvärsnämnd, som inte begagnat sig av sin formella initiativrätt under den nuvarande riksdagsor</w:t>
      </w:r>
      <w:r w:rsidRPr="004C6716">
        <w:t>d</w:t>
      </w:r>
      <w:r w:rsidRPr="004C6716">
        <w:t>ningens tid, behöver enligt förslaget en sådan möjlighet i riksdagen inte fi</w:t>
      </w:r>
      <w:r w:rsidRPr="004C6716">
        <w:t>n</w:t>
      </w:r>
      <w:r w:rsidRPr="004C6716">
        <w:t>nas. Om dessa organ vill ha till stånd en förändring som rör deras kompetens, organisation, personal eller verksamhetsformer kan de skriva till riksdagsst</w:t>
      </w:r>
      <w:r w:rsidRPr="004C6716">
        <w:t>y</w:t>
      </w:r>
      <w:r w:rsidRPr="004C6716">
        <w:t>relsen och föreslå ett initiativ.</w:t>
      </w:r>
    </w:p>
    <w:p w:rsidR="00AB0072" w:rsidRPr="004C6716" w:rsidRDefault="00AB0072">
      <w:pPr>
        <w:pStyle w:val="Normaltindrag"/>
      </w:pPr>
      <w:r w:rsidRPr="004C6716">
        <w:t>Enligt förslaget bör det i tilläggsbestämmelser införas föreskrifter om o</w:t>
      </w:r>
      <w:r w:rsidRPr="004C6716">
        <w:t>m</w:t>
      </w:r>
      <w:r w:rsidRPr="004C6716">
        <w:t xml:space="preserve">fattningen av den speciella förslagsrätten. </w:t>
      </w:r>
    </w:p>
    <w:p w:rsidR="00AB0072" w:rsidRPr="004C6716" w:rsidRDefault="00AB0072">
      <w:pPr>
        <w:pStyle w:val="Normaltindrag"/>
      </w:pPr>
      <w:r w:rsidRPr="004C6716">
        <w:t>Riksdagsstyrelsen anser vidare att det inte är särskilt lämpligt att ordet fö</w:t>
      </w:r>
      <w:r w:rsidRPr="004C6716">
        <w:t>r</w:t>
      </w:r>
      <w:r w:rsidRPr="004C6716">
        <w:t>slag används som beteckning på förslagsdokumenten från riksdagsorgan. I stället bör en återgång ske till den terminologi som användes före 1975 g</w:t>
      </w:r>
      <w:r w:rsidRPr="004C6716">
        <w:t>e</w:t>
      </w:r>
      <w:r w:rsidRPr="004C6716">
        <w:t xml:space="preserve">nom att ordet </w:t>
      </w:r>
      <w:r w:rsidRPr="004C6716">
        <w:rPr>
          <w:i/>
        </w:rPr>
        <w:t>framställning</w:t>
      </w:r>
      <w:r w:rsidRPr="004C6716">
        <w:t xml:space="preserve"> används.</w:t>
      </w:r>
    </w:p>
    <w:p w:rsidR="00AB0072" w:rsidRPr="004C6716" w:rsidRDefault="00AB0072">
      <w:pPr>
        <w:pStyle w:val="Normaltindrag"/>
      </w:pPr>
      <w:r w:rsidRPr="004C6716">
        <w:t>Riksdagsstyrelsens förslag innebär även att rätten att motionera med a</w:t>
      </w:r>
      <w:r w:rsidRPr="004C6716">
        <w:t>n</w:t>
      </w:r>
      <w:r w:rsidRPr="004C6716">
        <w:t>ledning av att behandlingen av propositioner uppskjuts till nästa valperiod utvidgas så att den omfattar propositioner, skrivelser, framställningar och redog</w:t>
      </w:r>
      <w:r w:rsidRPr="004C6716">
        <w:t>ö</w:t>
      </w:r>
      <w:r w:rsidRPr="004C6716">
        <w:t>relser (12 §).</w:t>
      </w:r>
    </w:p>
    <w:p w:rsidR="00AB0072" w:rsidRPr="004C6716" w:rsidRDefault="00AB0072">
      <w:pPr>
        <w:pStyle w:val="Normaltindrag"/>
      </w:pPr>
      <w:r w:rsidRPr="004C6716">
        <w:t xml:space="preserve">Riksdagsstyrelsen föreslår en komplettering i 3 kap. 14 § (gamla 16 §) mot bakgrund av att den ordning som gäller för ändring av riksdagsordningen också skall användas vid ändring av lagen om trossamfund och lagen om Svenska kyrkan. </w:t>
      </w:r>
    </w:p>
    <w:p w:rsidR="00AB0072" w:rsidRPr="004C6716" w:rsidRDefault="00AB0072">
      <w:pPr>
        <w:pStyle w:val="Normaltindrag"/>
      </w:pPr>
      <w:r w:rsidRPr="004C6716">
        <w:t>Det föreslås också i 3 kap. 17 § en lydelse som innebär att utöver propos</w:t>
      </w:r>
      <w:r w:rsidRPr="004C6716">
        <w:t>i</w:t>
      </w:r>
      <w:r w:rsidRPr="004C6716">
        <w:t xml:space="preserve">tioner och motioner kan framställningar från riksdagsorgan, liksom skrivelser från regeringen och redogörelser från riksdagsorgan </w:t>
      </w:r>
      <w:r w:rsidRPr="004C6716">
        <w:rPr>
          <w:i/>
        </w:rPr>
        <w:t>återkallas</w:t>
      </w:r>
      <w:r w:rsidRPr="004C6716">
        <w:t>. Den särskilda motionsrätten med anledning av återkallelser av regeringens propositioner bör också gälla återkallade framställningar, skrivelser och redogörelser.</w:t>
      </w:r>
    </w:p>
    <w:p w:rsidR="00AB0072" w:rsidRPr="004C6716" w:rsidRDefault="00AB0072">
      <w:pPr>
        <w:pStyle w:val="Normaltindrag"/>
      </w:pPr>
      <w:r w:rsidRPr="004C6716">
        <w:t>Återkallelser som utlöser motionsrätt, dvs. återkallelser av propositioner, framställningar, skrivelser och redogörelser bör göras i en särskild dokumen</w:t>
      </w:r>
      <w:r w:rsidRPr="004C6716">
        <w:t>t</w:t>
      </w:r>
      <w:r w:rsidRPr="004C6716">
        <w:t xml:space="preserve">form kallad </w:t>
      </w:r>
      <w:r w:rsidRPr="004C6716">
        <w:rPr>
          <w:i/>
        </w:rPr>
        <w:t>skrivelse med återkallelse.</w:t>
      </w:r>
      <w:r w:rsidRPr="004C6716">
        <w:t xml:space="preserve"> </w:t>
      </w:r>
    </w:p>
    <w:p w:rsidR="00AB0072" w:rsidRPr="004C6716" w:rsidRDefault="00AB0072">
      <w:pPr>
        <w:pStyle w:val="Rubrik3"/>
        <w:rPr>
          <w:noProof w:val="0"/>
        </w:rPr>
      </w:pPr>
      <w:bookmarkStart w:id="25" w:name="_Toc36378768"/>
      <w:r w:rsidRPr="004C6716">
        <w:rPr>
          <w:noProof w:val="0"/>
        </w:rPr>
        <w:t>Remissvaren</w:t>
      </w:r>
      <w:bookmarkEnd w:id="25"/>
    </w:p>
    <w:p w:rsidR="00AB0072" w:rsidRPr="004C6716" w:rsidRDefault="00AB0072">
      <w:r w:rsidRPr="004C6716">
        <w:rPr>
          <w:i/>
        </w:rPr>
        <w:t>Expeditionschefen i Justitiedepartementet</w:t>
      </w:r>
      <w:r w:rsidRPr="004C6716">
        <w:t xml:space="preserve"> Thomas Rolén delar synpunkten att det för tydlighets skull bör anges att kommittéberättelsen</w:t>
      </w:r>
      <w:r w:rsidRPr="004C6716">
        <w:rPr>
          <w:i/>
        </w:rPr>
        <w:t xml:space="preserve"> </w:t>
      </w:r>
      <w:r w:rsidRPr="004C6716">
        <w:t>skall lämnas i form av en regeringsskrivelse. Kommittéberättelsen, som enligt nuvarande regler skall lämnas senast den 1 mars varje år, skall redovisa verksamheten inom kommittéerna för hela det föregående året. Den tid som står till buds för att sammanställa berättelsen blir därmed knappt tilltagen, särskilt när det gäller statistikuppgifter och redovisningen av kommittékostnaderna. Expedition</w:t>
      </w:r>
      <w:r w:rsidRPr="004C6716">
        <w:t>s</w:t>
      </w:r>
      <w:r w:rsidRPr="004C6716">
        <w:t>chefen anser det öns</w:t>
      </w:r>
      <w:r w:rsidRPr="004C6716">
        <w:t>kvärt att tidpunkten för när kommittéberättelsen senast skall överlämnas kunde flyttas något framåt i tiden, exempelvis till den 1 april varje år eller till ’’stoppdatum’’ för avlämnande av propositioner i slutet av mars.</w:t>
      </w:r>
    </w:p>
    <w:p w:rsidR="00AB0072" w:rsidRPr="004C6716" w:rsidRDefault="00AB0072">
      <w:pPr>
        <w:pStyle w:val="Normaltindrag"/>
      </w:pPr>
      <w:r w:rsidRPr="004C6716">
        <w:rPr>
          <w:i/>
        </w:rPr>
        <w:t>Expeditions- och rättschefen i Finansdepartementet Lilian Wiklund</w:t>
      </w:r>
      <w:r w:rsidRPr="004C6716">
        <w:t xml:space="preserve"> fra</w:t>
      </w:r>
      <w:r w:rsidRPr="004C6716">
        <w:t>m</w:t>
      </w:r>
      <w:r w:rsidRPr="004C6716">
        <w:t>håller att det i 3 kap. 2 § första stycket riksdagsordningen föreskrivs att i budgetpropositionen skall ingå en redovisning av statens tillgångar och sku</w:t>
      </w:r>
      <w:r w:rsidRPr="004C6716">
        <w:t>l</w:t>
      </w:r>
      <w:r w:rsidRPr="004C6716">
        <w:t>der trots att en sådan redovisning aldrig ingått i budgetpropositionen. Dä</w:t>
      </w:r>
      <w:r w:rsidRPr="004C6716">
        <w:t>r</w:t>
      </w:r>
      <w:r w:rsidRPr="004C6716">
        <w:t>emot finns en sådan redovisning i den årsredovisning för staten som regerin</w:t>
      </w:r>
      <w:r w:rsidRPr="004C6716">
        <w:t>g</w:t>
      </w:r>
      <w:r w:rsidRPr="004C6716">
        <w:t>en i april varje år lämnar till riksdagen i skrivelseform. Hon pekar också på att det i andra stycket anges att budgetpropositionen skall innehålla bl.a. nati</w:t>
      </w:r>
      <w:r w:rsidRPr="004C6716">
        <w:t>o</w:t>
      </w:r>
      <w:r w:rsidRPr="004C6716">
        <w:t>nalbudget och att det sedan åtskilliga år i</w:t>
      </w:r>
      <w:r w:rsidRPr="004C6716">
        <w:t>nte finns något avsnitt i budgetpr</w:t>
      </w:r>
      <w:r w:rsidRPr="004C6716">
        <w:t>o</w:t>
      </w:r>
      <w:r w:rsidRPr="004C6716">
        <w:t>positionen som benämns nationalbudget. Däremot finns det en bedömning av den internationella och svenska ekonomiska utvecklingen.</w:t>
      </w:r>
    </w:p>
    <w:p w:rsidR="00AB0072" w:rsidRPr="004C6716" w:rsidRDefault="00AB0072">
      <w:pPr>
        <w:pStyle w:val="Normaltindrag"/>
      </w:pPr>
      <w:r w:rsidRPr="004C6716">
        <w:rPr>
          <w:i/>
        </w:rPr>
        <w:t>Riksbanken</w:t>
      </w:r>
      <w:r w:rsidRPr="004C6716">
        <w:t xml:space="preserve"> tillstyrker att det också i riksdagsordningen anges omfattnin</w:t>
      </w:r>
      <w:r w:rsidRPr="004C6716">
        <w:t>g</w:t>
      </w:r>
      <w:r w:rsidRPr="004C6716">
        <w:t>en av framställningsrätten för de två organen i Riksbanken och att det hänv</w:t>
      </w:r>
      <w:r w:rsidRPr="004C6716">
        <w:t>i</w:t>
      </w:r>
      <w:r w:rsidRPr="004C6716">
        <w:t>sas till den bestämmelsen i 4 kap. 1 § riksbankslagen.</w:t>
      </w:r>
    </w:p>
    <w:p w:rsidR="00AB0072" w:rsidRPr="004C6716" w:rsidRDefault="00AB0072">
      <w:pPr>
        <w:pStyle w:val="Normaltindrag"/>
      </w:pPr>
      <w:r w:rsidRPr="004C6716">
        <w:rPr>
          <w:i/>
        </w:rPr>
        <w:t xml:space="preserve">Riksdagens besvärsnämnd </w:t>
      </w:r>
      <w:r w:rsidRPr="004C6716">
        <w:t>anför att nämnden aldrig utnyttjat sin förslag</w:t>
      </w:r>
      <w:r w:rsidRPr="004C6716">
        <w:t>s</w:t>
      </w:r>
      <w:r w:rsidRPr="004C6716">
        <w:t xml:space="preserve">rätt. Nämnden kan inte heller se ett reellt behov av att behålla förslagsrätten. Nämnden tillstyrker förslaget att slopa förslagsrätten. Också </w:t>
      </w:r>
      <w:r w:rsidRPr="004C6716">
        <w:rPr>
          <w:i/>
        </w:rPr>
        <w:t>Valprövning</w:t>
      </w:r>
      <w:r w:rsidRPr="004C6716">
        <w:rPr>
          <w:i/>
        </w:rPr>
        <w:t>s</w:t>
      </w:r>
      <w:r w:rsidRPr="004C6716">
        <w:rPr>
          <w:i/>
        </w:rPr>
        <w:t>nämnden</w:t>
      </w:r>
      <w:r w:rsidRPr="004C6716">
        <w:t xml:space="preserve"> tillstyrker förslaget. Valprövningsnämnden hänvisar till att den aldrig begagnat sig av initiativrätten.</w:t>
      </w:r>
    </w:p>
    <w:p w:rsidR="00AB0072" w:rsidRPr="004C6716" w:rsidRDefault="00AB0072">
      <w:pPr>
        <w:pStyle w:val="Normaltindrag"/>
      </w:pPr>
      <w:r w:rsidRPr="004C6716">
        <w:rPr>
          <w:i/>
        </w:rPr>
        <w:t xml:space="preserve">Professorn i statskunskap vid Uppsala universitet Barry Holmström </w:t>
      </w:r>
      <w:r w:rsidRPr="004C6716">
        <w:t>anser att kommitténs förslag om förslagsrätten för riksdagens organ är svagt unde</w:t>
      </w:r>
      <w:r w:rsidRPr="004C6716">
        <w:t>r</w:t>
      </w:r>
      <w:r w:rsidRPr="004C6716">
        <w:t>byggt och argumenteringen föga konsistent. Organens självständighet blir inte större av att de har ett privilegium som bäst beskrivs i termer av tvång för riksdagen att behandla dessa organs förslag. Den fråga som bör ställas är varför vissa organ, som inte leds av förtroendevalda, bör ha privilegiet att kräva att deras förslag skall beredas och behandlas av riksdagen. Denna gy</w:t>
      </w:r>
      <w:r w:rsidRPr="004C6716">
        <w:t>n</w:t>
      </w:r>
      <w:r w:rsidRPr="004C6716">
        <w:t>nade ställning för vissa tjänstemannaorgan, som i</w:t>
      </w:r>
      <w:r w:rsidRPr="004C6716">
        <w:t>nte behöver rättfärdiga sina åtgärder och ansvara inför väljarna ifrågasätts. Krav på riksdagsbehandling kan endast de organ ha som leds av förtroendevalda och inför väljarna ansv</w:t>
      </w:r>
      <w:r w:rsidRPr="004C6716">
        <w:t>a</w:t>
      </w:r>
      <w:r w:rsidRPr="004C6716">
        <w:t>riga. Detta bör vara en styrande princip. Organ som består av tjänstemän kan ges betydande självständighet, men riksdagen bör inte vara skyldig att b</w:t>
      </w:r>
      <w:r w:rsidRPr="004C6716">
        <w:t>e</w:t>
      </w:r>
      <w:r w:rsidRPr="004C6716">
        <w:t>handla deras förslag eftersom det strider mot den representativa demokratins princ</w:t>
      </w:r>
      <w:r w:rsidRPr="004C6716">
        <w:t>i</w:t>
      </w:r>
      <w:r w:rsidRPr="004C6716">
        <w:t>per.</w:t>
      </w:r>
    </w:p>
    <w:p w:rsidR="00AB0072" w:rsidRPr="004C6716" w:rsidRDefault="00AB0072">
      <w:pPr>
        <w:pStyle w:val="Normaltindrag"/>
      </w:pPr>
      <w:r w:rsidRPr="004C6716">
        <w:t>Förslaget borde i stället enligt Barry Holmström utformas så att organ med folkvalda i ledning</w:t>
      </w:r>
      <w:r w:rsidRPr="004C6716">
        <w:t>en kan lägga fram förslag eller göra ”framställningar” enligt det föga adekvata förslaget till språkbruksändring. Däremot borde tjänstemannaorgan hänvisas till metoden att skriva till berört utskott och föreslå initiativ. Den av Riksdagens ombudsmän redan tillämpade praxisen och den för den nya Riksrevisionen föreslagna ordningen, borde alltså la</w:t>
      </w:r>
      <w:r w:rsidRPr="004C6716">
        <w:t>g</w:t>
      </w:r>
      <w:r w:rsidRPr="004C6716">
        <w:t>fästas och gälla generellt. Det innebär att ombudsmännen, riksbanksdirekti</w:t>
      </w:r>
      <w:r w:rsidRPr="004C6716">
        <w:t>o</w:t>
      </w:r>
      <w:r w:rsidRPr="004C6716">
        <w:t>nen och de nya riksrevisorerna inte bör ges någon förslagsrätt.</w:t>
      </w:r>
    </w:p>
    <w:p w:rsidR="00AB0072" w:rsidRPr="004C6716" w:rsidRDefault="00AB0072">
      <w:pPr>
        <w:pStyle w:val="Normaltindrag"/>
      </w:pPr>
      <w:r w:rsidRPr="004C6716">
        <w:rPr>
          <w:i/>
        </w:rPr>
        <w:t>Docenten i offentlig rät</w:t>
      </w:r>
      <w:r w:rsidRPr="004C6716">
        <w:rPr>
          <w:i/>
        </w:rPr>
        <w:t xml:space="preserve">t Thomas Bull </w:t>
      </w:r>
      <w:r w:rsidRPr="004C6716">
        <w:t>vid samma universitet pekar däremot på den särskilda roll som Riksdagens ombudsmän har som riksdagens ko</w:t>
      </w:r>
      <w:r w:rsidRPr="004C6716">
        <w:t>n</w:t>
      </w:r>
      <w:r w:rsidRPr="004C6716">
        <w:t>trollorgan över domstolar och förvaltning. Ombudsmännen får en god inblick i hur lagstiftningen fungerar i praktiken. Den bibehållna förslagsrätten för de i förslaget angivna organen tillstyrks.</w:t>
      </w:r>
    </w:p>
    <w:p w:rsidR="00AB0072" w:rsidRPr="004C6716" w:rsidRDefault="00AB0072">
      <w:pPr>
        <w:pStyle w:val="Normaltindrag"/>
      </w:pPr>
      <w:r w:rsidRPr="004C6716">
        <w:rPr>
          <w:i/>
        </w:rPr>
        <w:t>Chefsjustitieombudsmannen Claes Eklundh</w:t>
      </w:r>
      <w:r w:rsidRPr="004C6716">
        <w:t xml:space="preserve"> framhåller att de föreslagna f</w:t>
      </w:r>
      <w:r w:rsidRPr="004C6716">
        <w:t>ö</w:t>
      </w:r>
      <w:r w:rsidRPr="004C6716">
        <w:t>reskrifterna i riksdagsordningen om rätten att göra framställningar till riksd</w:t>
      </w:r>
      <w:r w:rsidRPr="004C6716">
        <w:t>a</w:t>
      </w:r>
      <w:r w:rsidRPr="004C6716">
        <w:t>gen brister i överensstämmelse med JO-instruktionen. Ombudsmännens och vissa andra organs förslagsrätt i andra frågor än sådana som rör institutionens kompetens, organisation, personal eller verksamhetsformer regleras nu i riksdagsordningen endast på det sättet att tilläggsbestämmelsen 3.8.3 inn</w:t>
      </w:r>
      <w:r w:rsidRPr="004C6716">
        <w:t>e</w:t>
      </w:r>
      <w:r w:rsidRPr="004C6716">
        <w:t>håller en erinran om förekomsten av särskilda föreskrifter i detta ämne. För ombudsmännens del finns såd</w:t>
      </w:r>
      <w:r w:rsidRPr="004C6716">
        <w:t>ana föreskrifter i 4 § lagen (1986:765) med instruktion för Riksdagens ombudsmän (JO-instruktionen). Kommitténs fö</w:t>
      </w:r>
      <w:r w:rsidRPr="004C6716">
        <w:t>r</w:t>
      </w:r>
      <w:r w:rsidRPr="004C6716">
        <w:t>slag innehåller en ny tilläggsbestämmelse 3.8.4, med materiella regler om Riksdagens ombudsmäns rätt att göra framställningar hos riksdagen med anledning av frågor som uppkommer i deras verksamheter. Enligt denna bestämmelse får var och en av ombudsmännen göra sådana framställningar utan att det samtidigt anges att samråd dessförinnan skall ske med chefsjust</w:t>
      </w:r>
      <w:r w:rsidRPr="004C6716">
        <w:t>i</w:t>
      </w:r>
      <w:r w:rsidRPr="004C6716">
        <w:t>tieombudsmannen. Enligt förslaget kv</w:t>
      </w:r>
      <w:r w:rsidRPr="004C6716">
        <w:t>arstår dock föreskriften om en sådan samrådsskyldighet i 4 § JO-instruktionen. Chefsjustitieombudsmannen för</w:t>
      </w:r>
      <w:r w:rsidRPr="004C6716">
        <w:t>e</w:t>
      </w:r>
      <w:r w:rsidRPr="004C6716">
        <w:t>slår en komplettering av 3.8.4 med en hänvisning till att ytterligare föreskri</w:t>
      </w:r>
      <w:r w:rsidRPr="004C6716">
        <w:t>f</w:t>
      </w:r>
      <w:r w:rsidRPr="004C6716">
        <w:t>ter finns i instruktionen.</w:t>
      </w:r>
    </w:p>
    <w:p w:rsidR="00AB0072" w:rsidRPr="004C6716" w:rsidRDefault="00AB0072">
      <w:pPr>
        <w:pStyle w:val="Normaltindrag"/>
      </w:pPr>
      <w:r w:rsidRPr="004C6716">
        <w:t>Chefsjustitieombudsmannen föreslår också vissa redaktionella ändringar i 3 kap.</w:t>
      </w:r>
    </w:p>
    <w:p w:rsidR="00AB0072" w:rsidRPr="004C6716" w:rsidRDefault="00AB0072">
      <w:pPr>
        <w:pStyle w:val="Rubrik3"/>
        <w:rPr>
          <w:noProof w:val="0"/>
        </w:rPr>
      </w:pPr>
      <w:bookmarkStart w:id="26" w:name="_Toc36378769"/>
      <w:r w:rsidRPr="004C6716">
        <w:rPr>
          <w:noProof w:val="0"/>
        </w:rPr>
        <w:t>Utskottets ställningstagande</w:t>
      </w:r>
      <w:bookmarkEnd w:id="26"/>
    </w:p>
    <w:p w:rsidR="00AB0072" w:rsidRPr="004C6716" w:rsidRDefault="00AB0072">
      <w:r w:rsidRPr="004C6716">
        <w:t>Expeditionschefen i Finansdepartementet har i sitt remissvar framhållit  att beskrivningen i 3 kap. 2 § riksdagsordningen av vad budgetpropositionen skall innehålla inte står i överensstämmelse med de faktiska förhållandena. Enligt utskottets mening bör bestämmelsen i 2 § justeras så att en överen</w:t>
      </w:r>
      <w:r w:rsidRPr="004C6716">
        <w:t>s</w:t>
      </w:r>
      <w:r w:rsidRPr="004C6716">
        <w:t>stämmelse med praxis uppnås. Utskottet föreslår därför att första stycket ändras så att meningen ”I förslaget skall det även ingå en redovisning av statens tillgångar och skulder” utgår och att orden ”en nationalbudget” utgår ur andra stycket.</w:t>
      </w:r>
    </w:p>
    <w:p w:rsidR="00AB0072" w:rsidRPr="004C6716" w:rsidRDefault="00AB0072">
      <w:pPr>
        <w:pStyle w:val="Normaltindrag"/>
      </w:pPr>
      <w:r w:rsidRPr="004C6716">
        <w:t>Utskottet är mot bakgrund av behovet av att riksdagsärendena inte hopas vid vissa tider inte berett att skjuta på tidpunkten för regeringens avlämnande av kommittéberättelsen. Utskottet delar således riksdagsstyrelsens bedömning att berättelsen också fortsättningsvis</w:t>
      </w:r>
      <w:r w:rsidRPr="004C6716">
        <w:t xml:space="preserve"> skall lämnas senast den 1 mars.</w:t>
      </w:r>
    </w:p>
    <w:p w:rsidR="00AB0072" w:rsidRPr="004C6716" w:rsidRDefault="00AB0072">
      <w:pPr>
        <w:pStyle w:val="Normaltindrag"/>
      </w:pPr>
      <w:r w:rsidRPr="004C6716">
        <w:t>Utskottet delar riksdagsstyrelsens bedömning att förslagsrätten för riksd</w:t>
      </w:r>
      <w:r w:rsidRPr="004C6716">
        <w:t>a</w:t>
      </w:r>
      <w:r w:rsidRPr="004C6716">
        <w:t xml:space="preserve">gens organ bör begränsas till dem som faktiskt utnyttjar förslagsrätten. </w:t>
      </w:r>
    </w:p>
    <w:p w:rsidR="00AB0072" w:rsidRPr="004C6716" w:rsidRDefault="00AB0072">
      <w:pPr>
        <w:pStyle w:val="Normaltindrag"/>
      </w:pPr>
      <w:r w:rsidRPr="004C6716">
        <w:t>Förslagsrätt när det gäller den egna kompetensen, organisationen, pers</w:t>
      </w:r>
      <w:r w:rsidRPr="004C6716">
        <w:t>o</w:t>
      </w:r>
      <w:r w:rsidRPr="004C6716">
        <w:t>nalen eller verksamheten bör således tillkomma riksdagsstyrelsen, fullmäktige och direktionen i Riksbanken och Riksdagens ombudsmän. Med hänsyn till vad som beslutats i fråga om den nya Riksrevisionen bör också styrelsen i Riksrevisionen samt riksrevisorerna var för sig eller gemensamt omfattas. Bestämmelserna i 8 § och tilläggsbestämmelsen 3.8.5 bör därför få en anno</w:t>
      </w:r>
      <w:r w:rsidRPr="004C6716">
        <w:t>r</w:t>
      </w:r>
      <w:r w:rsidRPr="004C6716">
        <w:t>lunda lydelse än den riksdagsst</w:t>
      </w:r>
      <w:r w:rsidRPr="004C6716">
        <w:t>y</w:t>
      </w:r>
      <w:r w:rsidRPr="004C6716">
        <w:t xml:space="preserve">relsen föreslagit. </w:t>
      </w:r>
    </w:p>
    <w:p w:rsidR="00AB0072" w:rsidRPr="004C6716" w:rsidRDefault="00AB0072">
      <w:pPr>
        <w:pStyle w:val="Normaltindrag"/>
      </w:pPr>
      <w:r w:rsidRPr="004C6716">
        <w:t>Chefsjustitieombudsmannen har föreslagit att det införs en hänvisning till JO-instruktio</w:t>
      </w:r>
      <w:r w:rsidRPr="004C6716">
        <w:t>nen för att det skall stå klart att en justitieombudsman bör sa</w:t>
      </w:r>
      <w:r w:rsidRPr="004C6716">
        <w:t>m</w:t>
      </w:r>
      <w:r w:rsidRPr="004C6716">
        <w:t>råda med chefsjustitieombudsmannen innan en framställning lämnas till rik</w:t>
      </w:r>
      <w:r w:rsidRPr="004C6716">
        <w:t>s</w:t>
      </w:r>
      <w:r w:rsidRPr="004C6716">
        <w:t>dagen. Utskottet delar denna bedömning och föreslår att tilläggsbestämmelsen 3.8.4 ges den lydelse som chefsjustitieombudsmannen föreslagit. Också för riksrevisorerna kommer att gälla en samrådsskyldighet enligt instruktionen för Riksrevisionen, vilket innebär att en konsekvensändring bör göras i 8 §.</w:t>
      </w:r>
    </w:p>
    <w:p w:rsidR="00AB0072" w:rsidRPr="004C6716" w:rsidRDefault="00AB0072">
      <w:pPr>
        <w:pStyle w:val="Normaltindrag"/>
      </w:pPr>
      <w:r w:rsidRPr="004C6716">
        <w:t>Utskottet tillstyrker i övrigt förslaget såvitt avser 3 kap. dock med v</w:t>
      </w:r>
      <w:r w:rsidRPr="004C6716">
        <w:t>issa ändringar av redaktionell karaktär i 1 § första stycket, 9 § första stycket och 11 § andra meningen.</w:t>
      </w:r>
    </w:p>
    <w:p w:rsidR="00AB0072" w:rsidRPr="004C6716" w:rsidRDefault="00AB0072">
      <w:pPr>
        <w:pStyle w:val="Rubrik2"/>
      </w:pPr>
      <w:bookmarkStart w:id="27" w:name="_Toc36378770"/>
      <w:r w:rsidRPr="004C6716">
        <w:t>Ärendenas beredning (4 kap.)</w:t>
      </w:r>
      <w:bookmarkEnd w:id="27"/>
    </w:p>
    <w:p w:rsidR="00AB0072" w:rsidRPr="004C6716" w:rsidRDefault="00AB0072">
      <w:pPr>
        <w:pStyle w:val="Utskottsfrslagikorthet-Rubrik"/>
        <w:rPr>
          <w:noProof w:val="0"/>
        </w:rPr>
      </w:pPr>
      <w:r w:rsidRPr="004C6716">
        <w:rPr>
          <w:noProof w:val="0"/>
        </w:rPr>
        <w:t>Utskottets förslag i korthet</w:t>
      </w:r>
    </w:p>
    <w:p w:rsidR="00AB0072" w:rsidRPr="004C6716" w:rsidRDefault="00AB0072">
      <w:pPr>
        <w:pStyle w:val="Utskottsfrslagikorthet-Text"/>
      </w:pPr>
      <w:r w:rsidRPr="004C6716">
        <w:t>Utskottet tillstyrker med vissa ändringar av redaktionell karaktär riksdagsstyrelsens förslag. Förslaget innebär bl.a. att remittering</w:t>
      </w:r>
      <w:r w:rsidRPr="004C6716">
        <w:t>s</w:t>
      </w:r>
      <w:r w:rsidRPr="004C6716">
        <w:t>undantaget för meddelande om kommande förslag om skatt med viss retroaktiv verkan bortfaller, att det görs vissa omformuleringar när det gäller beskrivningen av utskottens beredningsområden, att det införs föreskrifter om yttranden mellan utskotten och ett min</w:t>
      </w:r>
      <w:r w:rsidRPr="004C6716">
        <w:t>o</w:t>
      </w:r>
      <w:r w:rsidRPr="004C6716">
        <w:t>ritetsskydd i denna fråga, liksom om särskilt yttrande och avvika</w:t>
      </w:r>
      <w:r w:rsidRPr="004C6716">
        <w:t>n</w:t>
      </w:r>
      <w:r w:rsidRPr="004C6716">
        <w:t>de mening till yttrande till annat utskott. Vidare föreslås att det i</w:t>
      </w:r>
      <w:r w:rsidRPr="004C6716">
        <w:t>n</w:t>
      </w:r>
      <w:r w:rsidRPr="004C6716">
        <w:t xml:space="preserve">förs en rätt för en minoritet att kalla till utskottssammanträden. </w:t>
      </w:r>
    </w:p>
    <w:p w:rsidR="00AB0072" w:rsidRPr="004C6716" w:rsidRDefault="00AB0072">
      <w:pPr>
        <w:pStyle w:val="Utskottsfrslagikorthet-Text"/>
      </w:pPr>
      <w:r w:rsidRPr="004C6716">
        <w:t>Ett motionsyrkande om bl.a. föreskrifter om yt</w:t>
      </w:r>
      <w:r w:rsidRPr="004C6716">
        <w:t>tranden till och från EU-nämnden avstyrks i denna del.</w:t>
      </w:r>
    </w:p>
    <w:p w:rsidR="00AB0072" w:rsidRPr="004C6716" w:rsidRDefault="00AB0072">
      <w:pPr>
        <w:pStyle w:val="Rubrik4"/>
        <w:rPr>
          <w:noProof w:val="0"/>
        </w:rPr>
      </w:pPr>
      <w:bookmarkStart w:id="28" w:name="_Toc36378771"/>
      <w:r w:rsidRPr="004C6716">
        <w:rPr>
          <w:noProof w:val="0"/>
        </w:rPr>
        <w:t>Gällande regler m.m.</w:t>
      </w:r>
      <w:bookmarkEnd w:id="28"/>
    </w:p>
    <w:p w:rsidR="00AB0072" w:rsidRPr="004C6716" w:rsidRDefault="00AB0072">
      <w:r w:rsidRPr="004C6716">
        <w:t xml:space="preserve">Enligt 4 kap. 1 § riksdagsordningen skall ingen utskottsberedning ske av skrivelse från regeringen med meddelande enligt 2 kap. 10 § regeringsformen om ett kommande förslag till lag som innebär att en skatt eller en statlig avgift skall tas ut trots att lagen inte trätt i kraft när den omständighet inträffade som utlöste skatt- eller avgiftsskyldigheten. I enlighet med den allmänna regeln om motionsrätt på skrivelser får dock motioner väckas med anledning av en sådan skrivelse. </w:t>
      </w:r>
    </w:p>
    <w:p w:rsidR="00AB0072" w:rsidRPr="004C6716" w:rsidRDefault="00AB0072">
      <w:pPr>
        <w:pStyle w:val="Normaltindrag"/>
      </w:pPr>
      <w:r w:rsidRPr="004C6716">
        <w:t>I 4 och 5 §§ föreskrivs att konstitutionsutskottet utöver granskningsup</w:t>
      </w:r>
      <w:r w:rsidRPr="004C6716">
        <w:t>p</w:t>
      </w:r>
      <w:r w:rsidRPr="004C6716">
        <w:t>giften enligt 12 kap. 1 § regeringsformen skall bereda ärenden om grundl</w:t>
      </w:r>
      <w:r w:rsidRPr="004C6716">
        <w:t>a</w:t>
      </w:r>
      <w:r w:rsidRPr="004C6716">
        <w:t>garna och riksdagsordningen och att finansutskottet utöver sina uppgifter enligt 9 kap. 4  § regeringsformen skall bereda ärenden om allmänna riktlinjer för den ekonomiska politiken och för budgetregleringen samt ärenden som rör Riksbankens verksamhet. Finansutskottet skall dessutom bereda ärenden om ramar för utgiftsområden och om beräkning av statens inkomster enligt 5 kap. 12 §.</w:t>
      </w:r>
    </w:p>
    <w:p w:rsidR="00AB0072" w:rsidRPr="004C6716" w:rsidRDefault="00AB0072">
      <w:pPr>
        <w:pStyle w:val="Normaltindrag"/>
      </w:pPr>
      <w:r w:rsidRPr="004C6716">
        <w:t xml:space="preserve">I 6 § med tilläggsbestämmelser finns bestämmelser om </w:t>
      </w:r>
      <w:r w:rsidRPr="004C6716">
        <w:t>ärendefördelningen mellan utskotten.</w:t>
      </w:r>
    </w:p>
    <w:p w:rsidR="00AB0072" w:rsidRPr="004C6716" w:rsidRDefault="00AB0072">
      <w:pPr>
        <w:pStyle w:val="Normaltindrag"/>
      </w:pPr>
      <w:r w:rsidRPr="004C6716">
        <w:t>I 8 § finns bestämmelser om bl.a. utskottens betänkanden, överflyttande av ärenden och inhämtande av yttrande från finansutskottet i vissa fall.</w:t>
      </w:r>
    </w:p>
    <w:p w:rsidR="00AB0072" w:rsidRPr="004C6716" w:rsidRDefault="00AB0072">
      <w:pPr>
        <w:pStyle w:val="Normaltindrag"/>
      </w:pPr>
      <w:r w:rsidRPr="004C6716">
        <w:t xml:space="preserve">Enligt 9 § skall ärende återförvisas till utskott för ytterligare beredning om minst en tredjedel av de röstande ansluter sig till ett yrkande om det, och kammaren får även hänvisa ärendet till annat utskott för ytterligare beredning. Föreskrifter om yttranden från statliga myndigheter och om minoritetsskydd i detta avseende finns i 10 §. </w:t>
      </w:r>
    </w:p>
    <w:p w:rsidR="00AB0072" w:rsidRPr="004C6716" w:rsidRDefault="00AB0072">
      <w:pPr>
        <w:pStyle w:val="Normaltindrag"/>
      </w:pPr>
      <w:r w:rsidRPr="004C6716">
        <w:t>Enligt 4.11.1 sammanträder utskott första gången på kallelse av talmannen och därefter på kallelse av ordföranden. Personlig kallelse utgår till samtliga ledamöter och suppleanter, och kallelse bör om möjligt anslås.</w:t>
      </w:r>
    </w:p>
    <w:p w:rsidR="00AB0072" w:rsidRPr="004C6716" w:rsidRDefault="00AB0072">
      <w:pPr>
        <w:pStyle w:val="Normaltindrag"/>
      </w:pPr>
      <w:r w:rsidRPr="004C6716">
        <w:t>Enligt 12 § skall utskottet sammanträda inom stängda dörrar. Om det finns särskilda skäl kan utskottet medge att annan än ledamot, suppleant och tjän</w:t>
      </w:r>
      <w:r w:rsidRPr="004C6716">
        <w:t>s</w:t>
      </w:r>
      <w:r w:rsidRPr="004C6716">
        <w:t>temän är närvarande. Utskottet kan dock besluta om offentlighet i vissa fall.</w:t>
      </w:r>
    </w:p>
    <w:p w:rsidR="00AB0072" w:rsidRPr="004C6716" w:rsidRDefault="00AB0072">
      <w:pPr>
        <w:pStyle w:val="Normaltindrag"/>
      </w:pPr>
      <w:r w:rsidRPr="004C6716">
        <w:t>Bestämmelser om jäv, omröstningsförfarande och tystnadsplikt finns i 13 och 14 §§.</w:t>
      </w:r>
    </w:p>
    <w:p w:rsidR="00AB0072" w:rsidRPr="004C6716" w:rsidRDefault="00AB0072">
      <w:r w:rsidRPr="004C6716">
        <w:t>Riksdagen har nyligen antagit förslag till lag om ändring i riksdagsordningen med anledning av inrättandet den 1 juli 2003 av den nya Riksrevisionen (bet. 2002/03:KU12, rskr. 2002/03:22). Ändringarna i riksdagsordningen innebär vissa omformuleringar av 4.6.1 och 4.6.2 om konstitutionsutskottets respekt</w:t>
      </w:r>
      <w:r w:rsidRPr="004C6716">
        <w:t>i</w:t>
      </w:r>
      <w:r w:rsidRPr="004C6716">
        <w:t>ve finansutskottets ärenden.</w:t>
      </w:r>
    </w:p>
    <w:p w:rsidR="00AB0072" w:rsidRPr="004C6716" w:rsidRDefault="00AB0072">
      <w:pPr>
        <w:pStyle w:val="Rubrik4"/>
        <w:rPr>
          <w:noProof w:val="0"/>
        </w:rPr>
      </w:pPr>
      <w:bookmarkStart w:id="29" w:name="_Toc36378772"/>
      <w:r w:rsidRPr="004C6716">
        <w:rPr>
          <w:noProof w:val="0"/>
        </w:rPr>
        <w:t>Förslaget</w:t>
      </w:r>
      <w:bookmarkEnd w:id="29"/>
    </w:p>
    <w:p w:rsidR="00AB0072" w:rsidRPr="004C6716" w:rsidRDefault="00AB0072">
      <w:r w:rsidRPr="004C6716">
        <w:t xml:space="preserve">Riksdagsstyrelsens förslag innebär att </w:t>
      </w:r>
      <w:r w:rsidRPr="004C6716">
        <w:rPr>
          <w:i/>
        </w:rPr>
        <w:t xml:space="preserve">remitteringsundantaget </w:t>
      </w:r>
      <w:r w:rsidRPr="004C6716">
        <w:t>för de aktuella skrivelserna med meddelande om kommande förslag till skattelag tas bort. Som skäl anges att skrivelser av detta slag enligt praxis remitteras till skatt</w:t>
      </w:r>
      <w:r w:rsidRPr="004C6716">
        <w:t>e</w:t>
      </w:r>
      <w:r w:rsidRPr="004C6716">
        <w:t>utskottet tillsammans med eventuella motioner.</w:t>
      </w:r>
    </w:p>
    <w:p w:rsidR="00AB0072" w:rsidRPr="004C6716" w:rsidRDefault="00AB0072">
      <w:pPr>
        <w:pStyle w:val="Normaltindrag"/>
      </w:pPr>
      <w:r w:rsidRPr="004C6716">
        <w:t>Förslaget innebär vidare att 4 och 5 §§ kompletteras med uppräkning av de övriga paragrafer i regeringsformen och riksdagsordningen där det anges uppgifter för konstitutionsutskottet respektive finansutskottet. Det är enligt förslaget oklart vad som menas med ”bereda ärend</w:t>
      </w:r>
      <w:r w:rsidRPr="004C6716">
        <w:t>en om” i samband med ramar för utgiftsområden och beräkning av statens inkomster. Det är bättre att ange att FiU skall ”bereda förslagen till utgiftsramar för utgiftsområden och till beräkning av statens inkomster”.</w:t>
      </w:r>
    </w:p>
    <w:p w:rsidR="00AB0072" w:rsidRPr="004C6716" w:rsidRDefault="00AB0072">
      <w:pPr>
        <w:pStyle w:val="Normaltindrag"/>
      </w:pPr>
      <w:r w:rsidRPr="004C6716">
        <w:t>Förslaget innebär vidare att det i 6 § om ärendefördelningen mellan u</w:t>
      </w:r>
      <w:r w:rsidRPr="004C6716">
        <w:t>t</w:t>
      </w:r>
      <w:r w:rsidRPr="004C6716">
        <w:t xml:space="preserve">skottet införs bestämmelser om </w:t>
      </w:r>
      <w:r w:rsidRPr="004C6716">
        <w:rPr>
          <w:i/>
        </w:rPr>
        <w:t>överflyttning av ärenden mellan utskott</w:t>
      </w:r>
      <w:r w:rsidRPr="004C6716">
        <w:t xml:space="preserve"> som i dag finns i 8 §. Kraven föreslås vara desamma som när man avviker från grunderna för ärendefördelningen i samband  med remitteringen från kamm</w:t>
      </w:r>
      <w:r w:rsidRPr="004C6716">
        <w:t>a</w:t>
      </w:r>
      <w:r w:rsidRPr="004C6716">
        <w:t>ren. En bestämmelse om att det utskott som överlämnar ärendet i samband med överlämnandet kan yttra sig över ärendet föreslås införas.</w:t>
      </w:r>
    </w:p>
    <w:p w:rsidR="00AB0072" w:rsidRPr="004C6716" w:rsidRDefault="00AB0072">
      <w:pPr>
        <w:pStyle w:val="Normaltindrag"/>
      </w:pPr>
      <w:r w:rsidRPr="004C6716">
        <w:t>I tilläggsbestämmelsen 4.6.1 om konstitutionsutskottets ärenden föreslås att Riksdagens ombudsmän inte anges särskilt eftersom det är fråga om en av my</w:t>
      </w:r>
      <w:r w:rsidRPr="004C6716">
        <w:t>n</w:t>
      </w:r>
      <w:r w:rsidRPr="004C6716">
        <w:t>digheterna under riksdagen, vilka redan omfattas av uppräkningen.</w:t>
      </w:r>
    </w:p>
    <w:p w:rsidR="00AB0072" w:rsidRPr="004C6716" w:rsidRDefault="00AB0072">
      <w:pPr>
        <w:pStyle w:val="Normaltindrag"/>
      </w:pPr>
      <w:r w:rsidRPr="004C6716">
        <w:t>I 4.6.3 om skatteutskottets ärenden ersätts termen ”uppbörd” av ”skattebetalning”. I 4.6.8 om socialförsäkringsutskottet har föreslagits att ”allmän pension” skall läggas till. Skälen för denna ändring är att pensionss</w:t>
      </w:r>
      <w:r w:rsidRPr="004C6716">
        <w:t>y</w:t>
      </w:r>
      <w:r w:rsidRPr="004C6716">
        <w:t>stemet inte längre omfattas av begreppet allmän försäkring. Vidare föreslås att termen ”kyrkofrågor” i 4.6.10 (kulturutskottet) ersätts av ordet ”trossamfunden” och att ordet telegraf i 4.6.12 utgår och att det i stället för</w:t>
      </w:r>
      <w:r w:rsidRPr="004C6716">
        <w:t>e</w:t>
      </w:r>
      <w:r w:rsidRPr="004C6716">
        <w:t>skrivs att trafiksäkerhet, telekommunikationer och informationsteknik ingår i trafikutskottets beredningsområde. För arbetsmarknadsutskottets del föreslås att orden arbetstid, semester och arbetsmiljö i 4.6.15 ersätts av begreppet arbetslivspol</w:t>
      </w:r>
      <w:r w:rsidRPr="004C6716">
        <w:t>i</w:t>
      </w:r>
      <w:r w:rsidRPr="004C6716">
        <w:t>tik.</w:t>
      </w:r>
    </w:p>
    <w:p w:rsidR="00AB0072" w:rsidRPr="004C6716" w:rsidRDefault="00AB0072">
      <w:pPr>
        <w:pStyle w:val="Normaltindrag"/>
      </w:pPr>
      <w:r w:rsidRPr="004C6716">
        <w:t>En helt omändrad 8 § om samarbetet m</w:t>
      </w:r>
      <w:r w:rsidRPr="004C6716">
        <w:t>ellan utskotten föreslås. I paragr</w:t>
      </w:r>
      <w:r w:rsidRPr="004C6716">
        <w:t>a</w:t>
      </w:r>
      <w:r w:rsidRPr="004C6716">
        <w:t>fen föreslås bestämmelser om yttranden mellan utskotten. Möjligheten för ett utskott att bereda ett annat utskott tillfälle att yttra sig är den allra vanligaste formen av samarbete mellan utskotten men är inte reglerad i riksdagsordnin</w:t>
      </w:r>
      <w:r w:rsidRPr="004C6716">
        <w:t>g</w:t>
      </w:r>
      <w:r w:rsidRPr="004C6716">
        <w:t>en annat än indirekt i ett visst fall. Tiden anses nu mogen att införa bestä</w:t>
      </w:r>
      <w:r w:rsidRPr="004C6716">
        <w:t>m</w:t>
      </w:r>
      <w:r w:rsidRPr="004C6716">
        <w:t>melser om dessa yttranden i riksdagsordningen. I den nya 8 § stadgas att ett utskott får bereda ett annat utskott tillfälle att yttra sig i ett ärende eller en frå</w:t>
      </w:r>
      <w:r w:rsidRPr="004C6716">
        <w:t>ga som berör detta utskotts beredningsområde. Formuleringen har valts för att inte utesluta möjligheten att inhämta yttranden från andra utskott i annat än for</w:t>
      </w:r>
      <w:r w:rsidRPr="004C6716">
        <w:t>m</w:t>
      </w:r>
      <w:r w:rsidRPr="004C6716">
        <w:t>liga ärenden, t.ex. EU-frågor och frågor om uppföljning och utvärdering.</w:t>
      </w:r>
    </w:p>
    <w:p w:rsidR="00AB0072" w:rsidRPr="004C6716" w:rsidRDefault="00AB0072">
      <w:pPr>
        <w:pStyle w:val="Normaltindrag"/>
      </w:pPr>
      <w:r w:rsidRPr="004C6716">
        <w:t>Ett skydd för minoriteter när det gäller begäran av yttrande från andra u</w:t>
      </w:r>
      <w:r w:rsidRPr="004C6716">
        <w:t>t</w:t>
      </w:r>
      <w:r w:rsidRPr="004C6716">
        <w:t>skott föreslås också införas efter mönster av vad som gäller i fråga om yttra</w:t>
      </w:r>
      <w:r w:rsidRPr="004C6716">
        <w:t>n</w:t>
      </w:r>
      <w:r w:rsidRPr="004C6716">
        <w:t>den från statliga myndigheter. Liksom när det gäller dessa yttranden från statliga myndigheter skall det finnas en möjlighet för majoriteten att avslå en begäran om att inhämta yttrande från ett annat utskott om yttrandet avser ett ärende och om ett yttrande skulle fördröja ärendets behandling så att avsevä</w:t>
      </w:r>
      <w:r w:rsidRPr="004C6716">
        <w:t>r</w:t>
      </w:r>
      <w:r w:rsidRPr="004C6716">
        <w:t>da men skulle uppkomma. Redovisningen av skälen för avslag skall anges i betänkandet i ärendet.</w:t>
      </w:r>
    </w:p>
    <w:p w:rsidR="00AB0072" w:rsidRPr="004C6716" w:rsidRDefault="00AB0072">
      <w:pPr>
        <w:pStyle w:val="Normaltindrag"/>
      </w:pPr>
      <w:r w:rsidRPr="004C6716">
        <w:t>I 4.12.1 föreslås införas en</w:t>
      </w:r>
      <w:r w:rsidRPr="004C6716">
        <w:t xml:space="preserve"> rätt för en minoritet att kalla till utskottssa</w:t>
      </w:r>
      <w:r w:rsidRPr="004C6716">
        <w:t>m</w:t>
      </w:r>
      <w:r w:rsidRPr="004C6716">
        <w:t xml:space="preserve">manträde. Enligt förslaget måste en utskottsordförande sammankalla utskottet om fem ledamöter begär det. I sammanhanget erinras om att en minoritet bestående av 115 ledamöter av riksdagen har rätt att hos talmannen begära att ett uppehåll i kammarens arbete bryts. </w:t>
      </w:r>
    </w:p>
    <w:p w:rsidR="00AB0072" w:rsidRPr="004C6716" w:rsidRDefault="00AB0072">
      <w:pPr>
        <w:pStyle w:val="Normaltindrag"/>
      </w:pPr>
      <w:r w:rsidRPr="004C6716">
        <w:t>I 4.13.1 föreslås något förändrade bestämmelser om ljud- och bilduppta</w:t>
      </w:r>
      <w:r w:rsidRPr="004C6716">
        <w:t>g</w:t>
      </w:r>
      <w:r w:rsidRPr="004C6716">
        <w:t xml:space="preserve">ning vid en offentlig del av ett utskottssammanträde. I enlighet med gällande praxis skall det i fortsättningen inte behövas överenskommelse med utskottet om ljud- och bildupptagningen. I stället skall upptagning få göras om inte utskottet beslutar annorlunda. </w:t>
      </w:r>
    </w:p>
    <w:p w:rsidR="00AB0072" w:rsidRPr="004C6716" w:rsidRDefault="00AB0072">
      <w:pPr>
        <w:pStyle w:val="Normaltindrag"/>
      </w:pPr>
      <w:r w:rsidRPr="004C6716">
        <w:t xml:space="preserve">I 15 och 16 §§ föreslås regler om möjligheterna att avge avvikande mening i yttranden till andra utskott och att avge särskilt yttrande. I praxis har det sedan länge förekommit att ledamot för att förklara sitt ställningstagande har kunnat foga ett </w:t>
      </w:r>
      <w:r w:rsidRPr="004C6716">
        <w:t>särskilt yttrande till ett betänkande. En regel om detta bör nu enligt förslaget införas i riksdagsordningen med innebörd att ett särskilt yt</w:t>
      </w:r>
      <w:r w:rsidRPr="004C6716">
        <w:t>t</w:t>
      </w:r>
      <w:r w:rsidRPr="004C6716">
        <w:t>rande e</w:t>
      </w:r>
      <w:r w:rsidRPr="004C6716">
        <w:t>n</w:t>
      </w:r>
      <w:r w:rsidRPr="004C6716">
        <w:t xml:space="preserve">dast bör innehålla en förklaring av ett ställningstagande. </w:t>
      </w:r>
    </w:p>
    <w:p w:rsidR="00AB0072" w:rsidRPr="004C6716" w:rsidRDefault="00AB0072">
      <w:pPr>
        <w:pStyle w:val="Normaltindrag"/>
      </w:pPr>
      <w:r w:rsidRPr="004C6716">
        <w:t>Bestämmelsen om utskottens utrikes resor flyttas enligt förslaget av syst</w:t>
      </w:r>
      <w:r w:rsidRPr="004C6716">
        <w:t>e</w:t>
      </w:r>
      <w:r w:rsidRPr="004C6716">
        <w:t>matiska skäl till 4 kap. 19 § från nuvarande 9 kap. 7 §.</w:t>
      </w:r>
    </w:p>
    <w:p w:rsidR="00AB0072" w:rsidRPr="004C6716" w:rsidRDefault="00AB0072">
      <w:pPr>
        <w:pStyle w:val="Rubrik3"/>
        <w:rPr>
          <w:noProof w:val="0"/>
        </w:rPr>
      </w:pPr>
      <w:bookmarkStart w:id="30" w:name="_Toc36378773"/>
      <w:r w:rsidRPr="004C6716">
        <w:rPr>
          <w:noProof w:val="0"/>
        </w:rPr>
        <w:t>Remissvaren</w:t>
      </w:r>
      <w:bookmarkEnd w:id="30"/>
    </w:p>
    <w:p w:rsidR="00AB0072" w:rsidRPr="004C6716" w:rsidRDefault="00AB0072">
      <w:r w:rsidRPr="004C6716">
        <w:rPr>
          <w:i/>
        </w:rPr>
        <w:t xml:space="preserve">Docenten i offentlig rätt vid Uppsala universitet Thomas Bull </w:t>
      </w:r>
      <w:r w:rsidRPr="004C6716">
        <w:t>ifrågasätter om förslaget att slopa remitteringsundantaget för vissa regeringsskrivelser (2 kap. 10 § regeringsformen) är sakligt motiverat. Han hänvisar till att konstitution</w:t>
      </w:r>
      <w:r w:rsidRPr="004C6716">
        <w:t>s</w:t>
      </w:r>
      <w:r w:rsidRPr="004C6716">
        <w:t>utskottet 1988 utan kommentar behandlade en proposition (1987/88:22 s. 62) där det påpekades att skrivelsen visserligen ger upphov till motionsrätt till det berörda utskottet, men att utskottsbehandlingen av motioner normalt anstår till dess att den aviserade propositionen och följdmotioner hänvisas till u</w:t>
      </w:r>
      <w:r w:rsidRPr="004C6716">
        <w:t>t</w:t>
      </w:r>
      <w:r w:rsidRPr="004C6716">
        <w:t>skottet. Thomas Bull anser a</w:t>
      </w:r>
      <w:r w:rsidRPr="004C6716">
        <w:t>tt kopplingen till motionsrätten inte är ett särskilt starkt argument för en nyordning. I sammanhanget kan enligt honom beaktas att det kan finnas även andra skäl för varför utskottsbehandling av de aktuella skrivelse</w:t>
      </w:r>
      <w:r w:rsidRPr="004C6716">
        <w:t>r</w:t>
      </w:r>
      <w:r w:rsidRPr="004C6716">
        <w:t>na inte har ansetts nödvändig.</w:t>
      </w:r>
    </w:p>
    <w:p w:rsidR="00AB0072" w:rsidRPr="004C6716" w:rsidRDefault="00AB0072">
      <w:pPr>
        <w:pStyle w:val="Normaltindrag"/>
      </w:pPr>
      <w:r w:rsidRPr="004C6716">
        <w:rPr>
          <w:i/>
        </w:rPr>
        <w:t>Professor Barry Holmström vid samma universitets statsvetenskapliga i</w:t>
      </w:r>
      <w:r w:rsidRPr="004C6716">
        <w:rPr>
          <w:i/>
        </w:rPr>
        <w:t>n</w:t>
      </w:r>
      <w:r w:rsidRPr="004C6716">
        <w:rPr>
          <w:i/>
        </w:rPr>
        <w:t xml:space="preserve">stitution </w:t>
      </w:r>
      <w:r w:rsidRPr="004C6716">
        <w:t>anser</w:t>
      </w:r>
      <w:r w:rsidRPr="004C6716">
        <w:rPr>
          <w:i/>
        </w:rPr>
        <w:t xml:space="preserve"> </w:t>
      </w:r>
      <w:r w:rsidRPr="004C6716">
        <w:t>att förslagen om kodifiering av gällande praxis när det gäller särskilda yttranden och inhämtande av yttranden från andra utskott är klarg</w:t>
      </w:r>
      <w:r w:rsidRPr="004C6716">
        <w:t>ö</w:t>
      </w:r>
      <w:r w:rsidRPr="004C6716">
        <w:t>rande utan att ändra något väsenligt i praxis.</w:t>
      </w:r>
    </w:p>
    <w:p w:rsidR="00AB0072" w:rsidRPr="004C6716" w:rsidRDefault="00AB0072">
      <w:pPr>
        <w:pStyle w:val="Normaltindrag"/>
      </w:pPr>
      <w:r w:rsidRPr="004C6716">
        <w:t>Han ifrågasätter vidare om inte den föreslagna möjligheten för fem u</w:t>
      </w:r>
      <w:r w:rsidRPr="004C6716">
        <w:t>t</w:t>
      </w:r>
      <w:r w:rsidRPr="004C6716">
        <w:t>skottsledamöter att få till stånd ett utskottssammanträde (4.11.1) är av sådan vikt att den bör ges formen av en huvudbestämmelse. Han pekar på att den föreslagna bestämmelsen skapar klarhet i en fråga med potentiell sprängkraft. Bestämmelsen är från demokratisk synpunkt välkommen och väl a</w:t>
      </w:r>
      <w:r w:rsidRPr="004C6716">
        <w:t>v</w:t>
      </w:r>
      <w:r w:rsidRPr="004C6716">
        <w:t>vägd.</w:t>
      </w:r>
    </w:p>
    <w:p w:rsidR="00AB0072" w:rsidRPr="004C6716" w:rsidRDefault="00AB0072">
      <w:pPr>
        <w:pStyle w:val="Normaltindrag"/>
      </w:pPr>
      <w:r w:rsidRPr="004C6716">
        <w:t xml:space="preserve">Från </w:t>
      </w:r>
      <w:r w:rsidRPr="004C6716">
        <w:rPr>
          <w:i/>
        </w:rPr>
        <w:t>Svea hovrätts sida</w:t>
      </w:r>
      <w:r w:rsidRPr="004C6716">
        <w:t xml:space="preserve"> pekas på att det saknas motivering för att begre</w:t>
      </w:r>
      <w:r w:rsidRPr="004C6716">
        <w:t>p</w:t>
      </w:r>
      <w:r w:rsidRPr="004C6716">
        <w:t>pet ”ärenden av allmän betydelse för den kommunala självstyrelsen” respe</w:t>
      </w:r>
      <w:r w:rsidRPr="004C6716">
        <w:t>k</w:t>
      </w:r>
      <w:r w:rsidRPr="004C6716">
        <w:t>tive ”ärenden av allmän betydelse för den kommunala ekonomin” i 4.6.1 och 4.6.2 ändras till begreppen ”den kommunala självstyrelsen” respektive ”den kommunala ekonomin”.</w:t>
      </w:r>
    </w:p>
    <w:p w:rsidR="00AB0072" w:rsidRPr="004C6716" w:rsidRDefault="00AB0072">
      <w:r w:rsidRPr="004C6716">
        <w:rPr>
          <w:i/>
        </w:rPr>
        <w:t>Chefsjustitieombudsmannen Claes Eklundh</w:t>
      </w:r>
      <w:r w:rsidRPr="004C6716">
        <w:t xml:space="preserve"> föreslår vissa ändringar av reda</w:t>
      </w:r>
      <w:r w:rsidRPr="004C6716">
        <w:t>k</w:t>
      </w:r>
      <w:r w:rsidRPr="004C6716">
        <w:t>tionell karaktär.</w:t>
      </w:r>
    </w:p>
    <w:p w:rsidR="00AB0072" w:rsidRPr="004C6716" w:rsidRDefault="00AB0072">
      <w:pPr>
        <w:pStyle w:val="Rubrik3"/>
        <w:rPr>
          <w:noProof w:val="0"/>
        </w:rPr>
      </w:pPr>
      <w:bookmarkStart w:id="31" w:name="_Toc36378774"/>
      <w:r w:rsidRPr="004C6716">
        <w:rPr>
          <w:noProof w:val="0"/>
        </w:rPr>
        <w:t>Motionen</w:t>
      </w:r>
      <w:bookmarkEnd w:id="31"/>
    </w:p>
    <w:p w:rsidR="00AB0072" w:rsidRPr="004C6716" w:rsidRDefault="00AB0072">
      <w:r w:rsidRPr="004C6716">
        <w:t>I motion 2002/03:K4 av Reynoldh Furustrand m.fl. (s) begärs att det i 4 kap. 8 § riksdagsordningen införs följande bestämmelse: Ett utskott får bereda EU-nämnden tillfälle att yttra sig i ett ärende eller i en fråga som berör näm</w:t>
      </w:r>
      <w:r w:rsidRPr="004C6716">
        <w:t>n</w:t>
      </w:r>
      <w:r w:rsidRPr="004C6716">
        <w:t>dens område. Ett utskott får avge yttrande till EU-nämnden.</w:t>
      </w:r>
    </w:p>
    <w:p w:rsidR="00AB0072" w:rsidRPr="004C6716" w:rsidRDefault="00AB0072">
      <w:pPr>
        <w:pStyle w:val="Normaltindrag"/>
      </w:pPr>
      <w:r w:rsidRPr="004C6716">
        <w:t>Motionärerna hänvisar till att EU-nämnden regelmässigt bereds tillfälle att yttra sig över regeringens årliga EU-skrivelse. Vidare erinras om att Rik</w:t>
      </w:r>
      <w:r w:rsidRPr="004C6716">
        <w:t>s</w:t>
      </w:r>
      <w:r w:rsidRPr="004C6716">
        <w:t>dagskommittén i förslag 2000/01:RS1 som konstitutionsutskottet och riksd</w:t>
      </w:r>
      <w:r w:rsidRPr="004C6716">
        <w:t>a</w:t>
      </w:r>
      <w:r w:rsidRPr="004C6716">
        <w:t>gen ställt sig bakom framhöll att utskotten kan yttra sig skriftligt till nämnden. Denna form kan användas när ett utskott vill göra en markering utan att u</w:t>
      </w:r>
      <w:r w:rsidRPr="004C6716">
        <w:t>t</w:t>
      </w:r>
      <w:r w:rsidRPr="004C6716">
        <w:t>skottet och riksdagen binder sig vid klara ställningstaganden. Det kunde e</w:t>
      </w:r>
      <w:r w:rsidRPr="004C6716">
        <w:t>n</w:t>
      </w:r>
      <w:r w:rsidRPr="004C6716">
        <w:t>ligt kommittén röra sig om den mer övergripande inriktningen som man vill uttrycka sin syn på utan att ta ställning till alla enskildheter. Denna form borde användas framför allt för större frågor. Kommitté</w:t>
      </w:r>
      <w:r w:rsidRPr="004C6716">
        <w:t>n hänvisade också till att konstitutionsutskottet påpekat (bet. 1994/95:KU22) att utskotten borde kunna överlämna formella yttranden till EU-nämnden både på nämndens begäran och på eget initiativ. Motionärerna pekar på att konstitutionsutskottet hösten 2000 yttrade sig till EU-nämnden om kommissionens förslag om al</w:t>
      </w:r>
      <w:r w:rsidRPr="004C6716">
        <w:t>l</w:t>
      </w:r>
      <w:r w:rsidRPr="004C6716">
        <w:t>mänhetens tillgång till EU-institutioners handlingar (yttr. 2000/01:KU3y).</w:t>
      </w:r>
    </w:p>
    <w:p w:rsidR="00AB0072" w:rsidRPr="004C6716" w:rsidRDefault="00AB0072">
      <w:pPr>
        <w:pStyle w:val="Rubrik3"/>
        <w:rPr>
          <w:noProof w:val="0"/>
        </w:rPr>
      </w:pPr>
      <w:bookmarkStart w:id="32" w:name="_Toc36378775"/>
      <w:r w:rsidRPr="004C6716">
        <w:rPr>
          <w:noProof w:val="0"/>
        </w:rPr>
        <w:t>Utskottets ställningstagande</w:t>
      </w:r>
      <w:bookmarkEnd w:id="32"/>
    </w:p>
    <w:p w:rsidR="00AB0072" w:rsidRPr="004C6716" w:rsidRDefault="00AB0072">
      <w:r w:rsidRPr="004C6716">
        <w:t xml:space="preserve">Utskottet delar bedömningen i förslaget att det i enlighet med gällande praxis inte längre bör finnas ett remitteringsundantag för skrivelser från regeringen med meddelande om ett kommande förslag till lag som innebär att en skatt eller avgift skall tas ut trots att lagen inte trätt i kraft när den omständighet inträffade som utlöste skatt- eller avgiftsskyldigheten. </w:t>
      </w:r>
    </w:p>
    <w:p w:rsidR="00AB0072" w:rsidRPr="004C6716" w:rsidRDefault="00AB0072">
      <w:pPr>
        <w:pStyle w:val="Normaltindrag"/>
      </w:pPr>
      <w:r w:rsidRPr="004C6716">
        <w:t>När det gäller den i 4 kap. 4 § riksdagsordningen föreslagna uppräkningen av paragrafer i regeringsformen och riksdagsordningen där uppgifter för konstitutionsutskottet finns angivna bör en komplettering ske av de bestä</w:t>
      </w:r>
      <w:r w:rsidRPr="004C6716">
        <w:t>m</w:t>
      </w:r>
      <w:r w:rsidRPr="004C6716">
        <w:t>melser som efter den 1 juli 2003 gäller konstitutionsutskottets uppgifter med anledning av den nya Riksrevisionen. Tilläggsbestämmelser om att val av ledamöterna i Nämnden för lön till riksrevisorerna respektive val av riksrev</w:t>
      </w:r>
      <w:r w:rsidRPr="004C6716">
        <w:t>i</w:t>
      </w:r>
      <w:r w:rsidRPr="004C6716">
        <w:t>sorerna bereds av konstitutionsutskottet skall enligt riksdagens beslut finnas i 8 kap. riksdagsordningen. I 8 kap. finns också en bestämmelse om att riksd</w:t>
      </w:r>
      <w:r w:rsidRPr="004C6716">
        <w:t>a</w:t>
      </w:r>
      <w:r w:rsidRPr="004C6716">
        <w:t>gen får skilja en riksrevisor från uppdraget på begäran av konstitutionsu</w:t>
      </w:r>
      <w:r w:rsidRPr="004C6716">
        <w:t>t</w:t>
      </w:r>
      <w:r w:rsidRPr="004C6716">
        <w:t>skottet. En hänvisning till de aktuella paragraferna b</w:t>
      </w:r>
      <w:r w:rsidRPr="004C6716">
        <w:t>ör införas i 4 §.</w:t>
      </w:r>
    </w:p>
    <w:p w:rsidR="00AB0072" w:rsidRPr="004C6716" w:rsidRDefault="00AB0072">
      <w:pPr>
        <w:pStyle w:val="Normaltindrag"/>
      </w:pPr>
      <w:r w:rsidRPr="004C6716">
        <w:t>Utskottet tillstyrker vidare den föreslagna regleringen i 6 § om överflyt</w:t>
      </w:r>
      <w:r w:rsidRPr="004C6716">
        <w:t>t</w:t>
      </w:r>
      <w:r w:rsidRPr="004C6716">
        <w:t>ning av ett ärende från ett utskott till ett annat och att möjligheten att i sa</w:t>
      </w:r>
      <w:r w:rsidRPr="004C6716">
        <w:t>m</w:t>
      </w:r>
      <w:r w:rsidRPr="004C6716">
        <w:t xml:space="preserve">band med överlämnandet avlämna ett yttrande i ärendet regleras. </w:t>
      </w:r>
    </w:p>
    <w:p w:rsidR="00AB0072" w:rsidRPr="004C6716" w:rsidRDefault="00AB0072">
      <w:pPr>
        <w:pStyle w:val="Normaltindrag"/>
      </w:pPr>
      <w:r w:rsidRPr="004C6716">
        <w:t>Enligt tilläggsbestämmelsen 4.6.1 skall konstitutionsutskottet bereda äre</w:t>
      </w:r>
      <w:r w:rsidRPr="004C6716">
        <w:t>n</w:t>
      </w:r>
      <w:r w:rsidRPr="004C6716">
        <w:t>den om bl.a. religionsfrihet. Enligt den föreslagna tilläggsbestämmelsen 4.6.10 skall kulturutskottet bereda ärenden om bl.a. trossamfunden. I den nu gällande tilläggsbestämmelsen föreskrivs att kulturutskottet skall bereda ärenden om kyrkofrågor i den mån de icke tillhör konstitutionsutskottets beredning. Enligt utskottets mening bör detta förbehåll också i fortsättningen framgå av bestämmelsen i 4.6.10, i likhet med vad som föreslås gälla för ärenden om radio och television.</w:t>
      </w:r>
    </w:p>
    <w:p w:rsidR="00AB0072" w:rsidRPr="004C6716" w:rsidRDefault="00AB0072">
      <w:pPr>
        <w:pStyle w:val="Normaltindrag"/>
      </w:pPr>
      <w:r w:rsidRPr="004C6716">
        <w:t xml:space="preserve">Med anledning av inrättandet </w:t>
      </w:r>
      <w:r w:rsidRPr="004C6716">
        <w:t>av den nya Riksrevisionen bör uppräknin</w:t>
      </w:r>
      <w:r w:rsidRPr="004C6716">
        <w:t>g</w:t>
      </w:r>
      <w:r w:rsidRPr="004C6716">
        <w:t>arna i tilläggsbestämmelserna 4.6.1 och 4.6.2 omfatta ärenden om Riksrev</w:t>
      </w:r>
      <w:r w:rsidRPr="004C6716">
        <w:t>i</w:t>
      </w:r>
      <w:r w:rsidRPr="004C6716">
        <w:t>sionen. Ärenden om val av riksrevisorer och ledamöter i Nämnden för lön till riksrevisorerna, skiljande av riksrevisor från uppdraget samt åtal mot ledamot av Riksrevisionens styrelse och riksrevisor skall beredas av konstitutionsu</w:t>
      </w:r>
      <w:r w:rsidRPr="004C6716">
        <w:t>t</w:t>
      </w:r>
      <w:r w:rsidRPr="004C6716">
        <w:t>skottet medan övriga ärenden som gäller Riksrevisionen skall beredas av finansu</w:t>
      </w:r>
      <w:r w:rsidRPr="004C6716">
        <w:t>t</w:t>
      </w:r>
      <w:r w:rsidRPr="004C6716">
        <w:t xml:space="preserve">skottet. </w:t>
      </w:r>
    </w:p>
    <w:p w:rsidR="00AB0072" w:rsidRPr="004C6716" w:rsidRDefault="00AB0072">
      <w:pPr>
        <w:pStyle w:val="Normaltindrag"/>
      </w:pPr>
      <w:r w:rsidRPr="004C6716">
        <w:t>Utskottet tillstyrker i övrigt de ändringar som föreslås när det gäller sätte</w:t>
      </w:r>
      <w:r w:rsidRPr="004C6716">
        <w:t>t att uttrycka utskottens skilda beredningsområden. Uttrycken ”ärenden av allmän betydelse för den kommunala självstyrelsen” respektive ”ärenden av allmän betydelse för den kommunala ekonomin” föreslås ersättas av begre</w:t>
      </w:r>
      <w:r w:rsidRPr="004C6716">
        <w:t>p</w:t>
      </w:r>
      <w:r w:rsidRPr="004C6716">
        <w:t>pen ”den kommunala självstyrelsen” respektive ”den kommunala ekonomin”, vilket inte avses innebära någon förändring i förhållande till nuläget. Även fortsättningsvis kommer ärenden som innebär att den kommunala självstyre</w:t>
      </w:r>
      <w:r w:rsidRPr="004C6716">
        <w:t>l</w:t>
      </w:r>
      <w:r w:rsidRPr="004C6716">
        <w:t>sen eller den kommunala ekonomin mer indirekt påverkas att kunna bered</w:t>
      </w:r>
      <w:r w:rsidRPr="004C6716">
        <w:t>as inom andra utskott än konstitutionsutskottet respektive finansutsko</w:t>
      </w:r>
      <w:r w:rsidRPr="004C6716">
        <w:t>t</w:t>
      </w:r>
      <w:r w:rsidRPr="004C6716">
        <w:t>tet.</w:t>
      </w:r>
    </w:p>
    <w:p w:rsidR="00AB0072" w:rsidRPr="004C6716" w:rsidRDefault="00AB0072">
      <w:pPr>
        <w:pStyle w:val="Normaltindrag"/>
      </w:pPr>
      <w:r w:rsidRPr="004C6716">
        <w:t>Utskottet delar riksdagsstyrelsens bedömning att möjligheten att inhämta yttrande från ett annat utskott nu bör regleras i 8 §. När det gäller den i m</w:t>
      </w:r>
      <w:r w:rsidRPr="004C6716">
        <w:t>o</w:t>
      </w:r>
      <w:r w:rsidRPr="004C6716">
        <w:t>tionen begärda kompletteringen med en föreskrift om yttranden till och från EU-nämnden är utskottet inte berett att nu förorda en sådan reglering. Motion K4 i denna del avstyrks följaktligen.</w:t>
      </w:r>
    </w:p>
    <w:p w:rsidR="00AB0072" w:rsidRPr="004C6716" w:rsidRDefault="00AB0072">
      <w:pPr>
        <w:pStyle w:val="Normaltindrag"/>
      </w:pPr>
      <w:r w:rsidRPr="004C6716">
        <w:t>Utskottet tillstyrker införandet av en möjlighet för en minoritet att få till stånd ett utskottssammanträde (4.12.1). Det finns som framhållits i remissv</w:t>
      </w:r>
      <w:r w:rsidRPr="004C6716">
        <w:t>a</w:t>
      </w:r>
      <w:r w:rsidRPr="004C6716">
        <w:t>ret från professor Barry Holmström skäl som talar för att föreskriften bör införas som en huvudbestämmelse. Enligt utskottets mening talar dock öve</w:t>
      </w:r>
      <w:r w:rsidRPr="004C6716">
        <w:t>r</w:t>
      </w:r>
      <w:r w:rsidRPr="004C6716">
        <w:t>vägande skäl för att den nya ordningen inledningsvis, som riksdagsstyrelsen föreslagit, regleras i en tilläggsb</w:t>
      </w:r>
      <w:r w:rsidRPr="004C6716">
        <w:t>e</w:t>
      </w:r>
      <w:r w:rsidRPr="004C6716">
        <w:t>stämmelse.</w:t>
      </w:r>
    </w:p>
    <w:p w:rsidR="00AB0072" w:rsidRPr="004C6716" w:rsidRDefault="00AB0072">
      <w:pPr>
        <w:pStyle w:val="Normaltindrag"/>
      </w:pPr>
      <w:r w:rsidRPr="004C6716">
        <w:t>Utskottet tillstyrker också förslaget att det i 15 § respektive 16 § införs b</w:t>
      </w:r>
      <w:r w:rsidRPr="004C6716">
        <w:t>e</w:t>
      </w:r>
      <w:r w:rsidRPr="004C6716">
        <w:t>stämmelser om rätten att lämna en avvikande mening till ett yttrande till annat utskott respektive rätten att förklara sitt ställningstagande i ett särskilt yttra</w:t>
      </w:r>
      <w:r w:rsidRPr="004C6716">
        <w:t>n</w:t>
      </w:r>
      <w:r w:rsidRPr="004C6716">
        <w:t>de till ett utskottsbetänkande eller till ett yttrande till ett annat utskott.</w:t>
      </w:r>
    </w:p>
    <w:p w:rsidR="00AB0072" w:rsidRPr="004C6716" w:rsidRDefault="00AB0072">
      <w:pPr>
        <w:pStyle w:val="Normaltindrag"/>
      </w:pPr>
      <w:r w:rsidRPr="004C6716">
        <w:t>Även i övrigt tillstyrks förslaget såvitt avser 4 kap. riksdagsordningen, dock med vissa redaktionella ändringar i 8 §, 15 § andra stycket, 19 § andra stycket och i tilläggsb</w:t>
      </w:r>
      <w:r w:rsidRPr="004C6716">
        <w:t>e</w:t>
      </w:r>
      <w:r w:rsidRPr="004C6716">
        <w:t xml:space="preserve">stämmelserna 4.6.5 (punkt 1) och 4.6.13 (punkt 2). </w:t>
      </w:r>
    </w:p>
    <w:p w:rsidR="00AB0072" w:rsidRPr="004C6716" w:rsidRDefault="00AB0072">
      <w:pPr>
        <w:pStyle w:val="Rubrik2"/>
      </w:pPr>
      <w:bookmarkStart w:id="33" w:name="_Toc36378776"/>
      <w:r w:rsidRPr="004C6716">
        <w:t>Ärendenas avgörande (5 kap.)</w:t>
      </w:r>
      <w:bookmarkEnd w:id="33"/>
    </w:p>
    <w:p w:rsidR="00AB0072" w:rsidRPr="004C6716" w:rsidRDefault="00AB0072">
      <w:pPr>
        <w:pStyle w:val="Utskottsfrslagikorthet-Rubrik"/>
        <w:rPr>
          <w:noProof w:val="0"/>
        </w:rPr>
      </w:pPr>
      <w:r w:rsidRPr="004C6716">
        <w:rPr>
          <w:noProof w:val="0"/>
        </w:rPr>
        <w:t>Utskottets förslag i korthet</w:t>
      </w:r>
    </w:p>
    <w:p w:rsidR="00AB0072" w:rsidRPr="004C6716" w:rsidRDefault="00AB0072">
      <w:pPr>
        <w:pStyle w:val="Utskottsfrslagikorthet-Text"/>
      </w:pPr>
      <w:r w:rsidRPr="004C6716">
        <w:t>Utskottet tillstyrker i allt väsentligt riksdagsstyrelsens förslag, som bl.a. innebär att det under överläggningen om ett utskottsbetänka</w:t>
      </w:r>
      <w:r w:rsidRPr="004C6716">
        <w:t>n</w:t>
      </w:r>
      <w:r w:rsidRPr="004C6716">
        <w:t>de endast skall vara tillåtet att väcka yrkanden som innebär bifall eller avslag på de yrkanden som behandlas i betänkandet. Vidare innebär förslaget att ärenden som väcks under sommaruppehållet skall anses uppskjutna till nästa riksmöte.</w:t>
      </w:r>
    </w:p>
    <w:p w:rsidR="00AB0072" w:rsidRPr="004C6716" w:rsidRDefault="00AB0072">
      <w:pPr>
        <w:pStyle w:val="Rubrik3"/>
        <w:rPr>
          <w:noProof w:val="0"/>
        </w:rPr>
      </w:pPr>
      <w:bookmarkStart w:id="34" w:name="_Toc36378777"/>
      <w:r w:rsidRPr="004C6716">
        <w:rPr>
          <w:noProof w:val="0"/>
        </w:rPr>
        <w:t>Gällande regler</w:t>
      </w:r>
      <w:bookmarkEnd w:id="34"/>
    </w:p>
    <w:p w:rsidR="00AB0072" w:rsidRPr="004C6716" w:rsidRDefault="00AB0072">
      <w:r w:rsidRPr="004C6716">
        <w:t xml:space="preserve">I dag finns inte någon regel som uttryckligt anger att utskottsbetänkanden skall anmälas i kammaren. </w:t>
      </w:r>
    </w:p>
    <w:p w:rsidR="00AB0072" w:rsidRPr="004C6716" w:rsidRDefault="00AB0072">
      <w:pPr>
        <w:pStyle w:val="Normaltindrag"/>
      </w:pPr>
      <w:r w:rsidRPr="004C6716">
        <w:t>Det finns inte heller någon bestämmelse om vilka yrkanden som får fra</w:t>
      </w:r>
      <w:r w:rsidRPr="004C6716">
        <w:t>m</w:t>
      </w:r>
      <w:r w:rsidRPr="004C6716">
        <w:t>ställas med anledning av ett utskottsbetänkande. Endast indirekt och utan någon direkt koppling till huvudbestämmelsen i 1 § berörs saken i tilläggsb</w:t>
      </w:r>
      <w:r w:rsidRPr="004C6716">
        <w:t>e</w:t>
      </w:r>
      <w:r w:rsidRPr="004C6716">
        <w:t>stämmelse. Bestämmelsen i 5.1.2 utgår från att det är möjligt att framställa andra yrkanden än bifall och avslag till dem som redovisas i det behandlade utskottsbetänkandet.</w:t>
      </w:r>
    </w:p>
    <w:p w:rsidR="00AB0072" w:rsidRPr="004C6716" w:rsidRDefault="00AB0072">
      <w:pPr>
        <w:pStyle w:val="Normaltindrag"/>
      </w:pPr>
      <w:r w:rsidRPr="004C6716">
        <w:t xml:space="preserve">I praxis har ansetts att ett nytt yrkande inte får avse ”något som inte är eller – åtminstone – kan anses vara utskottsbehandlat”. </w:t>
      </w:r>
    </w:p>
    <w:p w:rsidR="00AB0072" w:rsidRPr="004C6716" w:rsidRDefault="00AB0072">
      <w:pPr>
        <w:pStyle w:val="Normaltindrag"/>
      </w:pPr>
      <w:r w:rsidRPr="004C6716">
        <w:t>I tilläggsbestämmelsen 5.5.2 andra stycket anges att vid omröstning med omröstningsapparat fotograferas den tablå som visar hur varje ledamot  har röstat.</w:t>
      </w:r>
    </w:p>
    <w:p w:rsidR="00AB0072" w:rsidRPr="004C6716" w:rsidRDefault="00AB0072">
      <w:pPr>
        <w:pStyle w:val="Normaltindrag"/>
      </w:pPr>
      <w:r w:rsidRPr="004C6716">
        <w:t>I 2 § finns bestämmelser om ärenden om folkomröstning i grundlagsfråga, och misstroendeförklaring samt talmannens förslag till ny statsminister. Fr</w:t>
      </w:r>
      <w:r w:rsidRPr="004C6716">
        <w:t>å</w:t>
      </w:r>
      <w:r w:rsidRPr="004C6716">
        <w:t>gor om när och hur ärenden får avgöras regleras i 3–11 §§ och tilläggsb</w:t>
      </w:r>
      <w:r w:rsidRPr="004C6716">
        <w:t>e</w:t>
      </w:r>
      <w:r w:rsidRPr="004C6716">
        <w:t xml:space="preserve">stämmelser.  </w:t>
      </w:r>
    </w:p>
    <w:p w:rsidR="00AB0072" w:rsidRPr="004C6716" w:rsidRDefault="00AB0072">
      <w:pPr>
        <w:pStyle w:val="Normaltindrag"/>
      </w:pPr>
      <w:r w:rsidRPr="004C6716">
        <w:t>I flera bestämmelser om omröstningar, 3 §, tilläggsbestämmelsen 5.5.1 och 8 § används uttrycket ”särskilt flertal” för olika beslutsregler vid sidan av enkel majoritet.</w:t>
      </w:r>
    </w:p>
    <w:p w:rsidR="00AB0072" w:rsidRPr="004C6716" w:rsidRDefault="00AB0072">
      <w:pPr>
        <w:pStyle w:val="Normaltindrag"/>
      </w:pPr>
      <w:r w:rsidRPr="004C6716">
        <w:t>I 10 § finns regler om uppskov med behandlingen av ärenden. Huvudr</w:t>
      </w:r>
      <w:r w:rsidRPr="004C6716">
        <w:t>e</w:t>
      </w:r>
      <w:r w:rsidRPr="004C6716">
        <w:t>geln är att ett ärende skall avgöras under valperioden, men riksdagen kan genom särskilt beslut medge att behandlingen får uppskjutas till första rik</w:t>
      </w:r>
      <w:r w:rsidRPr="004C6716">
        <w:t>s</w:t>
      </w:r>
      <w:r w:rsidRPr="004C6716">
        <w:t>mötet i nästa valperiod. I paragrafen finns också bestämmelser om uppskov med ärendebehandling med anledning av extraval och om att lagförslag som vilat enligt 2 kap. 12 § tredje stycket regeringsformen skall prövas före u</w:t>
      </w:r>
      <w:r w:rsidRPr="004C6716">
        <w:t>t</w:t>
      </w:r>
      <w:r w:rsidRPr="004C6716">
        <w:t xml:space="preserve">gången av nästa kalenderår. I fråga om ett lagförslag som har samband med ett sådant vilande lagförslag får riksdagen besluta att det får </w:t>
      </w:r>
      <w:r w:rsidRPr="004C6716">
        <w:t>avgöras inom den tid som gäller för prövningen av det vilande lagförslaget.</w:t>
      </w:r>
    </w:p>
    <w:p w:rsidR="00AB0072" w:rsidRPr="004C6716" w:rsidRDefault="00AB0072">
      <w:pPr>
        <w:pStyle w:val="Normaltindrag"/>
      </w:pPr>
      <w:r w:rsidRPr="004C6716">
        <w:t>Enligt tilläggsbestämmelsen 5.10.1 får beslut om att ett ärende skall up</w:t>
      </w:r>
      <w:r w:rsidRPr="004C6716">
        <w:t>p</w:t>
      </w:r>
      <w:r w:rsidRPr="004C6716">
        <w:t>skjutas fattas på framställning av ett utskott till vars handläggning ärendet hör. Kammaren kan även utan sådan framställning besluta om uppskov i samband med behandlingen av utskottsbetänkande.</w:t>
      </w:r>
    </w:p>
    <w:p w:rsidR="00AB0072" w:rsidRPr="004C6716" w:rsidRDefault="00AB0072">
      <w:pPr>
        <w:pStyle w:val="Normaltindrag"/>
      </w:pPr>
      <w:r w:rsidRPr="004C6716">
        <w:t xml:space="preserve">I 11 § finns bestämmelser om slutligt beslut i grundlagsärenden. Ärende om grundlag skall avgöras vid första riksmötet i den valperiod då slutligt beslut enligt 8 kap. 15 § regeringsformen först får fattas, såvida förslaget inte dessförinnan förkastats eller uppskjutits genom särskilt beslut. Ärendet skall avgöras </w:t>
      </w:r>
      <w:r w:rsidRPr="004C6716">
        <w:t>slutligt före nästa ordinarie val till riksdagen.</w:t>
      </w:r>
    </w:p>
    <w:p w:rsidR="00AB0072" w:rsidRPr="004C6716" w:rsidRDefault="00AB0072">
      <w:pPr>
        <w:pStyle w:val="Normaltindrag"/>
      </w:pPr>
      <w:r w:rsidRPr="004C6716">
        <w:t>Enligt 12 § skall utgiftsramar och beräkning av inkomsterna på statsbudget fastställas genom ett beslut. I tilläggsbestämmelsen 5.12.1. räknas utgiftso</w:t>
      </w:r>
      <w:r w:rsidRPr="004C6716">
        <w:t>m</w:t>
      </w:r>
      <w:r w:rsidRPr="004C6716">
        <w:t>rådena upp.</w:t>
      </w:r>
    </w:p>
    <w:p w:rsidR="00AB0072" w:rsidRPr="004C6716" w:rsidRDefault="00AB0072">
      <w:pPr>
        <w:pStyle w:val="Normaltindrag"/>
      </w:pPr>
      <w:r w:rsidRPr="004C6716">
        <w:t>I 13 § föreskrivs att riksdagens beslut med anledning av proposition samt annat beslut, varom regeringen skall underrättas, meddelas regeringen genom skrivelse.</w:t>
      </w:r>
    </w:p>
    <w:p w:rsidR="00AB0072" w:rsidRPr="004C6716" w:rsidRDefault="00AB0072">
      <w:pPr>
        <w:pStyle w:val="Rubrik3"/>
        <w:rPr>
          <w:noProof w:val="0"/>
        </w:rPr>
      </w:pPr>
      <w:bookmarkStart w:id="35" w:name="_Toc36378778"/>
      <w:r w:rsidRPr="004C6716">
        <w:rPr>
          <w:noProof w:val="0"/>
        </w:rPr>
        <w:t>Förslaget</w:t>
      </w:r>
      <w:bookmarkEnd w:id="35"/>
    </w:p>
    <w:p w:rsidR="00AB0072" w:rsidRPr="004C6716" w:rsidRDefault="00AB0072">
      <w:r w:rsidRPr="004C6716">
        <w:t>Enligt förslaget införs en uttrycklig regel om att utskottsbetänkande skall anmälas i kammaren.</w:t>
      </w:r>
    </w:p>
    <w:p w:rsidR="00AB0072" w:rsidRPr="004C6716" w:rsidRDefault="00AB0072">
      <w:pPr>
        <w:pStyle w:val="Normaltindrag"/>
      </w:pPr>
      <w:r w:rsidRPr="004C6716">
        <w:t xml:space="preserve">När det gäller frågan om </w:t>
      </w:r>
      <w:r w:rsidRPr="004C6716">
        <w:rPr>
          <w:i/>
        </w:rPr>
        <w:t>tillåtna yrkanden under överläggningen om ett utskottsbetänkande</w:t>
      </w:r>
      <w:r w:rsidRPr="004C6716">
        <w:t xml:space="preserve"> föreslås en regel i 3 §. Utgångspunken är därvid att fö</w:t>
      </w:r>
      <w:r w:rsidRPr="004C6716">
        <w:t>r</w:t>
      </w:r>
      <w:r w:rsidRPr="004C6716">
        <w:t>slaget i yrkandet måste vara behandlat av ett utskott mot bakgrund av att principen om beredningstvång i svensk parlamentarisk ordning ansetts så viktig att den skrivits in i regeringsformen (4 kap. 3 §). När det gäller yrka</w:t>
      </w:r>
      <w:r w:rsidRPr="004C6716">
        <w:t>n</w:t>
      </w:r>
      <w:r w:rsidRPr="004C6716">
        <w:t>den som väckts genom propositioner, motioner och på utskottets eget initiativ är beredningsskyldigheten fullgjord. Detta skulle också kunna anses vara fallet beträffa</w:t>
      </w:r>
      <w:r w:rsidRPr="004C6716">
        <w:t>nde andra förslag som diskuterats under utskottsbehandlingen men inte föranlett någon yrkande. Ett yrkande om ett sådant förslag skulle i så fall kunna väckas under kammarb</w:t>
      </w:r>
      <w:r w:rsidRPr="004C6716">
        <w:t>e</w:t>
      </w:r>
      <w:r w:rsidRPr="004C6716">
        <w:t xml:space="preserve">handlingen. </w:t>
      </w:r>
    </w:p>
    <w:p w:rsidR="00AB0072" w:rsidRPr="004C6716" w:rsidRDefault="00AB0072">
      <w:pPr>
        <w:pStyle w:val="Normaltindrag"/>
      </w:pPr>
      <w:r w:rsidRPr="004C6716">
        <w:t>Det är emellertid – särskilt om förslaget inte omnämns i utskottstexten –  svårt för talmannen att fastställa om en behandling faktiskt ägt rum i utskottet. Till detta kommer att det är troligt att förslaget, även om det varit uppe under utskottsbehandlingen, inte beretts lika ingående som de förslag som utskottet fört vidar</w:t>
      </w:r>
      <w:r w:rsidRPr="004C6716">
        <w:t>e till kammaren. Dessa skäl talar enligt förslaget för att nytt yrkande inte bör få väckas utan att ett utskott har berett det förslag som framförs i yrkandet. Detta kan ske genom en återremiss för vilket krävs endast en tre</w:t>
      </w:r>
      <w:r w:rsidRPr="004C6716">
        <w:t>d</w:t>
      </w:r>
      <w:r w:rsidRPr="004C6716">
        <w:t>jedel av de röstande.</w:t>
      </w:r>
    </w:p>
    <w:p w:rsidR="00AB0072" w:rsidRPr="004C6716" w:rsidRDefault="00AB0072">
      <w:pPr>
        <w:pStyle w:val="Normaltindrag"/>
      </w:pPr>
      <w:r w:rsidRPr="004C6716">
        <w:t>Förslaget innebär således att det under överläggningen om ett utskottsb</w:t>
      </w:r>
      <w:r w:rsidRPr="004C6716">
        <w:t>e</w:t>
      </w:r>
      <w:r w:rsidRPr="004C6716">
        <w:t xml:space="preserve">tänkande endast skall vara tillåtet att väcka yrkanden som innebär bifall till eller avslag på de yrkanden som redovisas i betänkandet. </w:t>
      </w:r>
    </w:p>
    <w:p w:rsidR="00AB0072" w:rsidRPr="004C6716" w:rsidRDefault="00AB0072">
      <w:r w:rsidRPr="004C6716">
        <w:t xml:space="preserve">I flera paragrafer används uttrycket </w:t>
      </w:r>
      <w:r w:rsidRPr="004C6716">
        <w:rPr>
          <w:i/>
        </w:rPr>
        <w:t>’’särskilt flertal”</w:t>
      </w:r>
      <w:r w:rsidRPr="004C6716">
        <w:t xml:space="preserve">. Enligt förslaget ersätts detta uttryck av uttrycket </w:t>
      </w:r>
      <w:r w:rsidRPr="004C6716">
        <w:rPr>
          <w:i/>
        </w:rPr>
        <w:t>”en särskild beslutsregel”</w:t>
      </w:r>
      <w:r w:rsidRPr="004C6716">
        <w:t xml:space="preserve"> bl.a. i 9 §. Alla beslut</w:t>
      </w:r>
      <w:r w:rsidRPr="004C6716">
        <w:t>s</w:t>
      </w:r>
      <w:r w:rsidRPr="004C6716">
        <w:t>regler som kan förekomma i riksdagen vid sidan av huvudregeln om enkel majoritet betecknas som särskilda och definieras i lagtexten som undantag från huvudregeln.</w:t>
      </w:r>
    </w:p>
    <w:p w:rsidR="00AB0072" w:rsidRPr="004C6716" w:rsidRDefault="00AB0072">
      <w:pPr>
        <w:pStyle w:val="Normaltindrag"/>
      </w:pPr>
      <w:r w:rsidRPr="004C6716">
        <w:t>I förslaget till 5 § görs tydligt att en omröstning i kammaren kan komma till stånd på begäran från bara en ledamot. I nya 6 § införs en hänvisning till regeringsformen om huvudregeln att riksdagens beslut är det som stöds a</w:t>
      </w:r>
      <w:r w:rsidRPr="004C6716">
        <w:t>v mer än hälften av de röstande. I tilläggsbestämmelsen 5.6.2 ersätts med a</w:t>
      </w:r>
      <w:r w:rsidRPr="004C6716">
        <w:t>n</w:t>
      </w:r>
      <w:r w:rsidRPr="004C6716">
        <w:t>ledning av att omröstningsresultaten numera redovisas elektroniskt orden ”fotograferas den tablå som visar hur varje ledamot har röstat” av orden ”registreras hur varje ledamot har röstat”.</w:t>
      </w:r>
    </w:p>
    <w:p w:rsidR="00AB0072" w:rsidRPr="004C6716" w:rsidRDefault="00AB0072">
      <w:pPr>
        <w:pStyle w:val="Normaltindrag"/>
      </w:pPr>
      <w:r w:rsidRPr="004C6716">
        <w:t>I förslaget till 7 § finns regler för förfarandet vid lika röstetal. Regeln om återförvisning till utskott kompletteras med orden ”för ytterligare bere</w:t>
      </w:r>
      <w:r w:rsidRPr="004C6716">
        <w:t>d</w:t>
      </w:r>
      <w:r w:rsidRPr="004C6716">
        <w:t xml:space="preserve">ning”. </w:t>
      </w:r>
    </w:p>
    <w:p w:rsidR="00AB0072" w:rsidRPr="004C6716" w:rsidRDefault="00AB0072">
      <w:pPr>
        <w:pStyle w:val="Normaltindrag"/>
      </w:pPr>
      <w:r w:rsidRPr="004C6716">
        <w:t>Reglerna i 10 § om uppskov med behandlingen av ärenden föreslås ko</w:t>
      </w:r>
      <w:r w:rsidRPr="004C6716">
        <w:t>m</w:t>
      </w:r>
      <w:r w:rsidRPr="004C6716">
        <w:t>pletteras med en regel som anger att behandlingen av ärenden som väcks under ett uppehåll i kammararbetet som sträcker sig fram till det första rik</w:t>
      </w:r>
      <w:r w:rsidRPr="004C6716">
        <w:t>s</w:t>
      </w:r>
      <w:r w:rsidRPr="004C6716">
        <w:t xml:space="preserve">mötet i nästa valperiod (främst sommaruppehållet före ett ordinarie val) skall anses vara uppskjutet till detta riksmöte. </w:t>
      </w:r>
    </w:p>
    <w:p w:rsidR="00AB0072" w:rsidRPr="004C6716" w:rsidRDefault="00AB0072">
      <w:pPr>
        <w:pStyle w:val="Normaltindrag"/>
      </w:pPr>
      <w:r w:rsidRPr="004C6716">
        <w:t>Tilläggsbestämmelsen 5.10.1 föreslås ändras så att kammaren får besluta att uppskjuta ett ärende även utan förslag från ett utskott. Det kan vara fråga om ärenden som väcks eller återförvisas mycket sent under ett riksmöte.</w:t>
      </w:r>
    </w:p>
    <w:p w:rsidR="00AB0072" w:rsidRPr="004C6716" w:rsidRDefault="00AB0072">
      <w:pPr>
        <w:pStyle w:val="Normaltindrag"/>
      </w:pPr>
      <w:r w:rsidRPr="004C6716">
        <w:t>Bestämmelsen i 11 §, som anger att ärende angående grundlag som vilat från före ett val skall avgöras vid första riksmötet under den nya valperioden, föreslås utvidgas till att gälla alla lagförslag som vilar med tillämpning av bestämmelserna i 8 kap. 15 och 16 §§ i regeringsformen.</w:t>
      </w:r>
    </w:p>
    <w:p w:rsidR="00AB0072" w:rsidRPr="004C6716" w:rsidRDefault="00AB0072">
      <w:pPr>
        <w:pStyle w:val="Normaltindrag"/>
      </w:pPr>
      <w:r w:rsidRPr="004C6716">
        <w:t>I 12 § som gäller beslut under budgetprocessen föreslås att orden ”ett sä</w:t>
      </w:r>
      <w:r w:rsidRPr="004C6716">
        <w:t>r</w:t>
      </w:r>
      <w:r w:rsidRPr="004C6716">
        <w:t>skilt beslut” ersätts med orden ”ett enda beslut” för att tydliggöra att budge</w:t>
      </w:r>
      <w:r w:rsidRPr="004C6716">
        <w:t>t</w:t>
      </w:r>
      <w:r w:rsidRPr="004C6716">
        <w:t>beslut om utgiftsramar och beräkning av inkomsterna på statsbudget måste fattas med samma klubbslag.</w:t>
      </w:r>
    </w:p>
    <w:p w:rsidR="00AB0072" w:rsidRPr="004C6716" w:rsidRDefault="00AB0072">
      <w:pPr>
        <w:pStyle w:val="Normaltindrag"/>
      </w:pPr>
      <w:r w:rsidRPr="004C6716">
        <w:t>Förslaget innebär också att 13 § kompletteras så att det framgår att även riksdagsorgan som är förslagsställare eller verkställare av riksdagsbeslut skall meddelas riksdagsbeslutet genom skrivelse.</w:t>
      </w:r>
    </w:p>
    <w:p w:rsidR="00AB0072" w:rsidRPr="004C6716" w:rsidRDefault="00AB0072">
      <w:pPr>
        <w:pStyle w:val="Rubrik3"/>
        <w:rPr>
          <w:noProof w:val="0"/>
        </w:rPr>
      </w:pPr>
      <w:bookmarkStart w:id="36" w:name="_Toc36378779"/>
      <w:r w:rsidRPr="004C6716">
        <w:rPr>
          <w:noProof w:val="0"/>
        </w:rPr>
        <w:t>Remissvaren</w:t>
      </w:r>
      <w:bookmarkEnd w:id="36"/>
    </w:p>
    <w:p w:rsidR="00AB0072" w:rsidRPr="004C6716" w:rsidRDefault="00AB0072">
      <w:r w:rsidRPr="004C6716">
        <w:t xml:space="preserve">När det gäller frågan om </w:t>
      </w:r>
      <w:r w:rsidRPr="004C6716">
        <w:rPr>
          <w:i/>
        </w:rPr>
        <w:t>vilka yrkanden som bör få framställas under ka</w:t>
      </w:r>
      <w:r w:rsidRPr="004C6716">
        <w:rPr>
          <w:i/>
        </w:rPr>
        <w:t>m</w:t>
      </w:r>
      <w:r w:rsidRPr="004C6716">
        <w:rPr>
          <w:i/>
        </w:rPr>
        <w:t>marens överläggningar</w:t>
      </w:r>
      <w:r w:rsidRPr="004C6716">
        <w:t xml:space="preserve"> med anledning av utskottsbetänkande ifrågasätter docenten i offentlig rätt vid </w:t>
      </w:r>
      <w:r w:rsidRPr="004C6716">
        <w:rPr>
          <w:i/>
        </w:rPr>
        <w:t xml:space="preserve">Uppsala universitet, Thomas Bull </w:t>
      </w:r>
      <w:r w:rsidRPr="004C6716">
        <w:t>om inte den föreslagna begränsningen är en inskränkning av den grundlagsfästa yttrand</w:t>
      </w:r>
      <w:r w:rsidRPr="004C6716">
        <w:t>e</w:t>
      </w:r>
      <w:r w:rsidRPr="004C6716">
        <w:t>friheten enligt 2 kap. 1 § regeringsformen. I så fall måste bestämmelsen pr</w:t>
      </w:r>
      <w:r w:rsidRPr="004C6716">
        <w:t>ö</w:t>
      </w:r>
      <w:r w:rsidRPr="004C6716">
        <w:t>vas mot regleringen i 2 kap. 12 och 13 §§ regeringsformen. Det kan enligt Thomas Bull med fog hävdas att riksdagen, som vårt lands centrala politiska forum, rimligen mås</w:t>
      </w:r>
      <w:r w:rsidRPr="004C6716">
        <w:t>te medge sina ledamöter långt gående yttrandefrihet. En lösning skulle kunna vara att tillåta ett nytt yrkande men hänvisa det för b</w:t>
      </w:r>
      <w:r w:rsidRPr="004C6716">
        <w:t>e</w:t>
      </w:r>
      <w:r w:rsidRPr="004C6716">
        <w:t>redning till utskottet tillsammans med en återremiss av ärendet. Återremiss enligt 4 kap. 9 § skulle fordra beslut av en tredjedel av de röstande, vilket innebär ett beroende av andra ledamöters uppfattning.</w:t>
      </w:r>
    </w:p>
    <w:p w:rsidR="00AB0072" w:rsidRPr="004C6716" w:rsidRDefault="00AB0072">
      <w:pPr>
        <w:pStyle w:val="Normaltindrag"/>
      </w:pPr>
      <w:r w:rsidRPr="004C6716">
        <w:rPr>
          <w:i/>
        </w:rPr>
        <w:t xml:space="preserve">Professor Barry Holmström vid Uppsala universitets statsvetenskapliga institution </w:t>
      </w:r>
      <w:r w:rsidRPr="004C6716">
        <w:t>anser däremot att det är rimligt att de aktuella yrkandena i kamm</w:t>
      </w:r>
      <w:r w:rsidRPr="004C6716">
        <w:t>a</w:t>
      </w:r>
      <w:r w:rsidRPr="004C6716">
        <w:t>ren, som numera är ytterst få, kan avvisas i den mån de inte grundas på det aktuella utskottsbetänkandet. Beredningstvånget bör värnas som garanti mot att beslut fattas utan att implikationerna noga kunnat övervägas.</w:t>
      </w:r>
    </w:p>
    <w:p w:rsidR="00AB0072" w:rsidRPr="004C6716" w:rsidRDefault="00AB0072">
      <w:pPr>
        <w:pStyle w:val="Normaltindrag"/>
      </w:pPr>
      <w:r w:rsidRPr="004C6716">
        <w:rPr>
          <w:i/>
        </w:rPr>
        <w:t>Universitetslektor Bengt Lundell vid juridiska fakultetsstyrelsen, Lunds universitet</w:t>
      </w:r>
      <w:r w:rsidRPr="004C6716">
        <w:t xml:space="preserve"> avstyrker den föreslagna regleringen i fråga om yrkanden under överläggning. Det är enligt universitetet en principiellt viktig rätt att även ledamöter som inte deltagit i den direkta behandlingen skall kunna framställa yrkanden. Politiska ”vildar” och grupperingar av ledamöter utanför dem som är representerade i utskotten bör kunna markera sin ståndpunkt på detta sätt. Ledamoten har ett personligt ansvar för sitt agerande i riksdagen. Det faktum att möjligheten nästan aldrig utnyttjats är inte ett starkt </w:t>
      </w:r>
      <w:r w:rsidRPr="004C6716">
        <w:t>skäl för avskaffande. En förnuftig användning av återremiss skulle enligt universitetet inte medföra några väsentliga praktiska olägenheter av en möjlighet att framföra nya y</w:t>
      </w:r>
      <w:r w:rsidRPr="004C6716">
        <w:t>r</w:t>
      </w:r>
      <w:r w:rsidRPr="004C6716">
        <w:t>kanden.</w:t>
      </w:r>
    </w:p>
    <w:p w:rsidR="00AB0072" w:rsidRPr="004C6716" w:rsidRDefault="00AB0072">
      <w:pPr>
        <w:pStyle w:val="Normaltindrag"/>
      </w:pPr>
      <w:r w:rsidRPr="004C6716">
        <w:t>I remissvaret pekas också på att någon förändring inte föreslagits vad avser bruket av ”proposition” i två betydelser (se t.ex. 5 kap. 5 §), vilket ibland leder till missförstånd.</w:t>
      </w:r>
    </w:p>
    <w:p w:rsidR="00AB0072" w:rsidRPr="004C6716" w:rsidRDefault="00AB0072">
      <w:pPr>
        <w:pStyle w:val="Normaltindrag"/>
      </w:pPr>
      <w:r w:rsidRPr="004C6716">
        <w:rPr>
          <w:i/>
        </w:rPr>
        <w:t xml:space="preserve">Chefsjustitieombudsmannen </w:t>
      </w:r>
      <w:r w:rsidRPr="004C6716">
        <w:t>föreslår vissa ändringar av redaktionell k</w:t>
      </w:r>
      <w:r w:rsidRPr="004C6716">
        <w:t>a</w:t>
      </w:r>
      <w:r w:rsidRPr="004C6716">
        <w:t xml:space="preserve">raktär. Från </w:t>
      </w:r>
      <w:r w:rsidRPr="004C6716">
        <w:rPr>
          <w:i/>
        </w:rPr>
        <w:t xml:space="preserve">Svea hovrätts sida </w:t>
      </w:r>
      <w:r w:rsidRPr="004C6716">
        <w:t>redovisas vissa redaktionella iakttagelser.</w:t>
      </w:r>
    </w:p>
    <w:p w:rsidR="00AB0072" w:rsidRPr="004C6716" w:rsidRDefault="00AB0072">
      <w:pPr>
        <w:pStyle w:val="Rubrik3"/>
        <w:rPr>
          <w:noProof w:val="0"/>
        </w:rPr>
      </w:pPr>
      <w:bookmarkStart w:id="37" w:name="_Toc36378780"/>
      <w:r w:rsidRPr="004C6716">
        <w:rPr>
          <w:noProof w:val="0"/>
        </w:rPr>
        <w:t>Utskottets ställningstagande</w:t>
      </w:r>
      <w:bookmarkEnd w:id="37"/>
    </w:p>
    <w:p w:rsidR="00AB0072" w:rsidRPr="004C6716" w:rsidRDefault="00AB0072">
      <w:r w:rsidRPr="004C6716">
        <w:t>Utskottet tillstyrker förslaget att det i riksdagsordningen skall införas en u</w:t>
      </w:r>
      <w:r w:rsidRPr="004C6716">
        <w:t>t</w:t>
      </w:r>
      <w:r w:rsidRPr="004C6716">
        <w:t xml:space="preserve">trycklig regel om att utskottsbetänkande skall anmälas i kammaren. </w:t>
      </w:r>
    </w:p>
    <w:p w:rsidR="00AB0072" w:rsidRPr="004C6716" w:rsidRDefault="00AB0072">
      <w:pPr>
        <w:pStyle w:val="Normaltindrag"/>
      </w:pPr>
      <w:r w:rsidRPr="004C6716">
        <w:t>Den föreslagna bestämmelsen när det gäller tillåtna yrkanden kan sägas ha karaktär av ordningsregel och överensstämmer med vad som nu har ansetts vara gällande ordning. Bestämmelsen svarar dessutom mot den viktiga pri</w:t>
      </w:r>
      <w:r w:rsidRPr="004C6716">
        <w:t>n</w:t>
      </w:r>
      <w:r w:rsidRPr="004C6716">
        <w:t>cipen om beredningstvång som finns i svensk parlamentarisk ordning. För enskilda riksdagsledamöter och grupper som inte har utskottsrepresentation gäller att de kan yrka avslag eller bifall på utskottets förslag och därigenom på de motionsförslag de själva lagt även om det inte ges utrymme för särski</w:t>
      </w:r>
      <w:r w:rsidRPr="004C6716">
        <w:t>l</w:t>
      </w:r>
      <w:r w:rsidRPr="004C6716">
        <w:t>da markeringar härutöver. Utskottet anser att övervägande skäl talar för den föreslagna ordningen och tillstyrker i huvudsak den föreslagna bestämmelsen i 5 kap. 3 §. Utskottet anser dock att första stycket bö</w:t>
      </w:r>
      <w:r w:rsidRPr="004C6716">
        <w:t>r förtydligas så att y</w:t>
      </w:r>
      <w:r w:rsidRPr="004C6716">
        <w:t>r</w:t>
      </w:r>
      <w:r w:rsidRPr="004C6716">
        <w:t xml:space="preserve">kandemöjligheten bör gälla förslag till beslut som </w:t>
      </w:r>
      <w:r w:rsidRPr="004C6716">
        <w:rPr>
          <w:i/>
        </w:rPr>
        <w:t>behandlas</w:t>
      </w:r>
      <w:r w:rsidRPr="004C6716">
        <w:t xml:space="preserve"> i betänka</w:t>
      </w:r>
      <w:r w:rsidRPr="004C6716">
        <w:t>n</w:t>
      </w:r>
      <w:r w:rsidRPr="004C6716">
        <w:t>det.</w:t>
      </w:r>
    </w:p>
    <w:p w:rsidR="00AB0072" w:rsidRPr="004C6716" w:rsidRDefault="00AB0072">
      <w:pPr>
        <w:pStyle w:val="Normaltindrag"/>
      </w:pPr>
      <w:r w:rsidRPr="004C6716">
        <w:t>Utskottet föreslår också vissa andra ändringar av redaktionell karaktär (5 kap. 4, 10 och 11§§ samt tilläggsbestämmelserna 5.10.1 och 5.12.1). Fö</w:t>
      </w:r>
      <w:r w:rsidRPr="004C6716">
        <w:t>r</w:t>
      </w:r>
      <w:r w:rsidRPr="004C6716">
        <w:t>slaget såvitt avser 5 kap. tillstyrks i övrigt.</w:t>
      </w:r>
    </w:p>
    <w:p w:rsidR="00AB0072" w:rsidRPr="004C6716" w:rsidRDefault="00AB0072">
      <w:pPr>
        <w:pStyle w:val="Rubrik2"/>
      </w:pPr>
      <w:bookmarkStart w:id="38" w:name="_Toc36378781"/>
      <w:r w:rsidRPr="004C6716">
        <w:t>Interpellationer och frågor till statsråd (6 kap.)</w:t>
      </w:r>
      <w:bookmarkEnd w:id="38"/>
    </w:p>
    <w:p w:rsidR="00AB0072" w:rsidRPr="004C6716" w:rsidRDefault="00AB0072">
      <w:pPr>
        <w:pStyle w:val="Utskottsfrslagikorthet-Rubrik"/>
        <w:rPr>
          <w:noProof w:val="0"/>
        </w:rPr>
      </w:pPr>
      <w:r w:rsidRPr="004C6716">
        <w:rPr>
          <w:noProof w:val="0"/>
        </w:rPr>
        <w:t>Utskottets förslag i korthet</w:t>
      </w:r>
    </w:p>
    <w:p w:rsidR="00AB0072" w:rsidRPr="004C6716" w:rsidRDefault="00AB0072">
      <w:pPr>
        <w:pStyle w:val="Utskottsfrslagikorthet-Text"/>
      </w:pPr>
      <w:r w:rsidRPr="004C6716">
        <w:t>Utskottet tillstyrker riksdagsstyrelsens förslag, som bl.a. innebär att talmannen ges befogenhet att avvisa en interpellation eller skriftlig fråga om talmannen finner att den inte håller sig inom ramen för r</w:t>
      </w:r>
      <w:r w:rsidRPr="004C6716">
        <w:t>e</w:t>
      </w:r>
      <w:r w:rsidRPr="004C6716">
        <w:t>geringsformens regler och att frågan kan hänvisas till konstitution</w:t>
      </w:r>
      <w:r w:rsidRPr="004C6716">
        <w:t>s</w:t>
      </w:r>
      <w:r w:rsidRPr="004C6716">
        <w:t>utskottet för slutligt avgörande om kammaren har en annan uppfat</w:t>
      </w:r>
      <w:r w:rsidRPr="004C6716">
        <w:t>t</w:t>
      </w:r>
      <w:r w:rsidRPr="004C6716">
        <w:t>ning än talmannen.</w:t>
      </w:r>
    </w:p>
    <w:p w:rsidR="00AB0072" w:rsidRPr="004C6716" w:rsidRDefault="00AB0072">
      <w:pPr>
        <w:pStyle w:val="Rubrik3"/>
        <w:rPr>
          <w:noProof w:val="0"/>
        </w:rPr>
      </w:pPr>
      <w:bookmarkStart w:id="39" w:name="_Toc36378782"/>
      <w:r w:rsidRPr="004C6716">
        <w:rPr>
          <w:noProof w:val="0"/>
        </w:rPr>
        <w:t>Gällande regler</w:t>
      </w:r>
      <w:bookmarkEnd w:id="39"/>
    </w:p>
    <w:p w:rsidR="00AB0072" w:rsidRPr="004C6716" w:rsidRDefault="00AB0072">
      <w:r w:rsidRPr="004C6716">
        <w:t>Enligt 6 kap. 1 § riksdagsordningen skall interpellation ha ett bestämt innehåll och vara försedd med motivering. Fram till den 1 februari 1996 krävdes til</w:t>
      </w:r>
      <w:r w:rsidRPr="004C6716">
        <w:t>l</w:t>
      </w:r>
      <w:r w:rsidRPr="004C6716">
        <w:t>stånd för att framställa interpellation. Talmannen kunde besluta att en inte</w:t>
      </w:r>
      <w:r w:rsidRPr="004C6716">
        <w:t>r</w:t>
      </w:r>
      <w:r w:rsidRPr="004C6716">
        <w:t>pellation fick framställas. Om talmannen ville motsätta sig att en interpell</w:t>
      </w:r>
      <w:r w:rsidRPr="004C6716">
        <w:t>a</w:t>
      </w:r>
      <w:r w:rsidRPr="004C6716">
        <w:t>tion väcktes fick frågan föras till kammaren för beslut. Bestämmelsen tillä</w:t>
      </w:r>
      <w:r w:rsidRPr="004C6716">
        <w:t>m</w:t>
      </w:r>
      <w:r w:rsidRPr="004C6716">
        <w:t xml:space="preserve">pades sällan men kan ha haft en inte obetydlig preventiv effekt. </w:t>
      </w:r>
    </w:p>
    <w:p w:rsidR="00AB0072" w:rsidRPr="004C6716" w:rsidRDefault="00AB0072">
      <w:pPr>
        <w:pStyle w:val="Normaltindrag"/>
      </w:pPr>
      <w:r w:rsidRPr="004C6716">
        <w:t>Enligt tilläggsbestämmelsen 6.1.1 första stycket skall interpellation, ege</w:t>
      </w:r>
      <w:r w:rsidRPr="004C6716">
        <w:t>n</w:t>
      </w:r>
      <w:r w:rsidRPr="004C6716">
        <w:t>händigt undertecknad, inges till kammarkansliet och av talmannen delges statsrådet och anmälas vid följande kammarsammanträde. Enligt andra styc</w:t>
      </w:r>
      <w:r w:rsidRPr="004C6716">
        <w:t>k</w:t>
      </w:r>
      <w:r w:rsidRPr="004C6716">
        <w:t>et bestämmer talmannen tidpunkten för när interpellationer senast får avges. Enligt 6.1.2 bestämmer statsråd när statsrådets svar skall lämnas. Svaret på en interpellation får delas ut i förväg. Tilläggsbestämmelsen 6.1.3 reglerar tiden för anföranden under interpellationsdebatt. I 2–4 §§ med tilläggsbestämme</w:t>
      </w:r>
      <w:r w:rsidRPr="004C6716">
        <w:t>l</w:t>
      </w:r>
      <w:r w:rsidRPr="004C6716">
        <w:t>ser finns bestämmelser om frågor och frågestunder.</w:t>
      </w:r>
    </w:p>
    <w:p w:rsidR="00AB0072" w:rsidRPr="004C6716" w:rsidRDefault="00AB0072">
      <w:pPr>
        <w:pStyle w:val="Rubrik3"/>
        <w:rPr>
          <w:noProof w:val="0"/>
        </w:rPr>
      </w:pPr>
      <w:bookmarkStart w:id="40" w:name="_Toc36378783"/>
      <w:r w:rsidRPr="004C6716">
        <w:rPr>
          <w:noProof w:val="0"/>
        </w:rPr>
        <w:t>Förs</w:t>
      </w:r>
      <w:r w:rsidRPr="004C6716">
        <w:rPr>
          <w:noProof w:val="0"/>
        </w:rPr>
        <w:t>laget</w:t>
      </w:r>
      <w:bookmarkEnd w:id="40"/>
    </w:p>
    <w:p w:rsidR="00AB0072" w:rsidRPr="004C6716" w:rsidRDefault="00AB0072">
      <w:r w:rsidRPr="004C6716">
        <w:t>I förslaget pekas på att det inom kammarkansliet sker en granskning av att interpellationer och skriftliga frågor håller sig inom ramen för regeringsfo</w:t>
      </w:r>
      <w:r w:rsidRPr="004C6716">
        <w:t>r</w:t>
      </w:r>
      <w:r w:rsidRPr="004C6716">
        <w:t>mens regler. Om granskningen ger anledning till konstitutionella invändnin</w:t>
      </w:r>
      <w:r w:rsidRPr="004C6716">
        <w:t>g</w:t>
      </w:r>
      <w:r w:rsidRPr="004C6716">
        <w:t>ar tas detta upp med interpellanten eller frågeställaren. I de undantagsfall det inte nås någon överenskommelse förs frågan upp till talmannen. Talmannen har dock inte någon formell möjlighet att motsätta sig att en interpellation eller en skriftlig fråga ställs. I förslaget framhålls att talmannen bör ha bef</w:t>
      </w:r>
      <w:r w:rsidRPr="004C6716">
        <w:t>o</w:t>
      </w:r>
      <w:r w:rsidRPr="004C6716">
        <w:t>genhet att avvisa en interpellation eller skriftlig fråga om talmannen finner att den inte håller sig inom ramen för regering</w:t>
      </w:r>
      <w:r w:rsidRPr="004C6716">
        <w:t>sformens regler. På samma sätt som är fallet när det gäller en propositionsvägran av talmannen kan frågan tas upp i kammaren om någon ledamot begär det. Om kammaren då beslutar att begära att interpellation skall få framställas hänvisas frågan till konstitution</w:t>
      </w:r>
      <w:r w:rsidRPr="004C6716">
        <w:t>s</w:t>
      </w:r>
      <w:r w:rsidRPr="004C6716">
        <w:t>utskottet för slutligt avgörande. Den föreslagna ordningen föranleder ko</w:t>
      </w:r>
      <w:r w:rsidRPr="004C6716">
        <w:t>m</w:t>
      </w:r>
      <w:r w:rsidRPr="004C6716">
        <w:t>pletteringar till 1 §, 6.1.1, 4 § och 6.4.1. I tilläggsbestämmelsen 6.1.1 föreslås också en ändring som innebär att det föreskrivs att interpellationer skall red</w:t>
      </w:r>
      <w:r w:rsidRPr="004C6716">
        <w:t>o</w:t>
      </w:r>
      <w:r w:rsidRPr="004C6716">
        <w:t>visas i riksdag</w:t>
      </w:r>
      <w:r w:rsidRPr="004C6716">
        <w:t xml:space="preserve">ens protokoll. </w:t>
      </w:r>
    </w:p>
    <w:p w:rsidR="00AB0072" w:rsidRPr="004C6716" w:rsidRDefault="00AB0072">
      <w:pPr>
        <w:pStyle w:val="Normaltindrag"/>
      </w:pPr>
      <w:r w:rsidRPr="004C6716">
        <w:t>Förslaget innebär vidare att det i 1, 3 och 4 §§ görs tydligt att interpellati</w:t>
      </w:r>
      <w:r w:rsidRPr="004C6716">
        <w:t>o</w:t>
      </w:r>
      <w:r w:rsidRPr="004C6716">
        <w:t>ner och muntliga r</w:t>
      </w:r>
      <w:r w:rsidRPr="004C6716">
        <w:t>e</w:t>
      </w:r>
      <w:r w:rsidRPr="004C6716">
        <w:t>spektive skriftliga frågor skall besvaras av statsråd.</w:t>
      </w:r>
    </w:p>
    <w:p w:rsidR="00AB0072" w:rsidRPr="004C6716" w:rsidRDefault="00AB0072">
      <w:pPr>
        <w:pStyle w:val="Rubrik3"/>
        <w:rPr>
          <w:noProof w:val="0"/>
        </w:rPr>
      </w:pPr>
      <w:bookmarkStart w:id="41" w:name="_Toc36378784"/>
      <w:r w:rsidRPr="004C6716">
        <w:rPr>
          <w:noProof w:val="0"/>
        </w:rPr>
        <w:t>Remissvaren</w:t>
      </w:r>
      <w:bookmarkEnd w:id="41"/>
    </w:p>
    <w:p w:rsidR="00AB0072" w:rsidRPr="004C6716" w:rsidRDefault="00AB0072">
      <w:r w:rsidRPr="004C6716">
        <w:rPr>
          <w:i/>
        </w:rPr>
        <w:t>Professor Barry Holmström vid Uppsala universitets statsvetenskapliga i</w:t>
      </w:r>
      <w:r w:rsidRPr="004C6716">
        <w:rPr>
          <w:i/>
        </w:rPr>
        <w:t>n</w:t>
      </w:r>
      <w:r w:rsidRPr="004C6716">
        <w:rPr>
          <w:i/>
        </w:rPr>
        <w:t>stitution</w:t>
      </w:r>
      <w:r w:rsidRPr="004C6716">
        <w:t xml:space="preserve"> anser att det inte finns något att erinra mot att talmannen ges lagsta</w:t>
      </w:r>
      <w:r w:rsidRPr="004C6716">
        <w:t>d</w:t>
      </w:r>
      <w:r w:rsidRPr="004C6716">
        <w:t>gad rätt att avvisa interpellationer som inte rör det interpellerade statsrådets ämbetsområde. Vid oenighet mellan talmannen och interpellanten avgör konstitutionsutskottet frågan.</w:t>
      </w:r>
    </w:p>
    <w:p w:rsidR="00AB0072" w:rsidRPr="004C6716" w:rsidRDefault="00AB0072">
      <w:pPr>
        <w:pStyle w:val="Rubrik3"/>
        <w:rPr>
          <w:noProof w:val="0"/>
        </w:rPr>
      </w:pPr>
      <w:bookmarkStart w:id="42" w:name="_Toc36378785"/>
      <w:r w:rsidRPr="004C6716">
        <w:rPr>
          <w:noProof w:val="0"/>
        </w:rPr>
        <w:t>Utskottets ställningstagande</w:t>
      </w:r>
      <w:bookmarkEnd w:id="42"/>
    </w:p>
    <w:p w:rsidR="00AB0072" w:rsidRPr="004C6716" w:rsidRDefault="00AB0072">
      <w:r w:rsidRPr="004C6716">
        <w:t>Utskottet tillstyrker riksdagsstyrelsens förslag såvitt avser 6 kap.</w:t>
      </w:r>
    </w:p>
    <w:p w:rsidR="00AB0072" w:rsidRPr="004C6716" w:rsidRDefault="00AB0072">
      <w:pPr>
        <w:pStyle w:val="Rubrik2"/>
      </w:pPr>
      <w:bookmarkStart w:id="43" w:name="_Toc36378786"/>
      <w:r w:rsidRPr="004C6716">
        <w:t>Gemensamma val inom riksdagen (7 kap.)</w:t>
      </w:r>
      <w:bookmarkEnd w:id="43"/>
    </w:p>
    <w:p w:rsidR="00AB0072" w:rsidRPr="004C6716" w:rsidRDefault="00AB0072">
      <w:pPr>
        <w:pStyle w:val="Utskottsfrslagikorthet-Rubrik"/>
        <w:rPr>
          <w:noProof w:val="0"/>
        </w:rPr>
      </w:pPr>
      <w:r w:rsidRPr="004C6716">
        <w:rPr>
          <w:noProof w:val="0"/>
        </w:rPr>
        <w:t>Utskottets förslag korthet</w:t>
      </w:r>
    </w:p>
    <w:p w:rsidR="00AB0072" w:rsidRPr="004C6716" w:rsidRDefault="00AB0072">
      <w:pPr>
        <w:pStyle w:val="Utskottsfrslagikorthet-Text"/>
      </w:pPr>
      <w:r w:rsidRPr="004C6716">
        <w:t>Utskottet tillstyrker i huvudsak riksdagsstyrelsens förslag. Utskottet föreslår dock att det förs in ytterligare ogiltighetsgrunder när det gäller föreskrifterna om valsedlar vid val av person, nämligen när namnet är överstruket och när det inte klart framgår vem som avses. Utskottet föreslår inte någon förändring i sak när det gäller suppl</w:t>
      </w:r>
      <w:r w:rsidRPr="004C6716">
        <w:t>e</w:t>
      </w:r>
      <w:r w:rsidRPr="004C6716">
        <w:t>anters tjänstgöring men påpekar värdet av att ledamöter i ett utskott i början av valperioden enas om vilken ordning som skall gälla för suppleanters inträde i annan ledamots utevaro.</w:t>
      </w:r>
    </w:p>
    <w:p w:rsidR="00AB0072" w:rsidRPr="004C6716" w:rsidRDefault="00AB0072">
      <w:pPr>
        <w:pStyle w:val="Rubrik3"/>
        <w:rPr>
          <w:noProof w:val="0"/>
        </w:rPr>
      </w:pPr>
      <w:bookmarkStart w:id="44" w:name="_Toc36378787"/>
      <w:r w:rsidRPr="004C6716">
        <w:rPr>
          <w:noProof w:val="0"/>
        </w:rPr>
        <w:t>Gällande regler m.m.</w:t>
      </w:r>
      <w:bookmarkEnd w:id="44"/>
    </w:p>
    <w:p w:rsidR="00AB0072" w:rsidRPr="004C6716" w:rsidRDefault="00AB0072">
      <w:r w:rsidRPr="004C6716">
        <w:t>Riksdagsordningens 7 kap. innehåller 14 paragrafer och en rad tilläggsb</w:t>
      </w:r>
      <w:r w:rsidRPr="004C6716">
        <w:t>e</w:t>
      </w:r>
      <w:r w:rsidRPr="004C6716">
        <w:t>stämmelser. Enligt 1 § gäller bestämmelserna i 2–12 §§ val som ankommer på kammaren. Vidare föreskrivs att bestämmelserna om att valen bereds av valberedning (2 § första stycket), om tidpunkten för förrättande av vissa val (6 §), om suppleanter  (8 och 9 §§), om behörighet (10 §) och om komplett</w:t>
      </w:r>
      <w:r w:rsidRPr="004C6716">
        <w:t>e</w:t>
      </w:r>
      <w:r w:rsidRPr="004C6716">
        <w:t>ringsval (12 §) bara skall tillämpas om riksdagen inte föreskr</w:t>
      </w:r>
      <w:r w:rsidRPr="004C6716">
        <w:t>i</w:t>
      </w:r>
      <w:r w:rsidRPr="004C6716">
        <w:t>vit annat.</w:t>
      </w:r>
    </w:p>
    <w:p w:rsidR="00AB0072" w:rsidRPr="004C6716" w:rsidRDefault="00AB0072">
      <w:pPr>
        <w:pStyle w:val="Normaltindrag"/>
      </w:pPr>
      <w:r w:rsidRPr="004C6716">
        <w:t>I 7.1.1 anges de val riksdagen skall företa utöver de val som riksdagen fö</w:t>
      </w:r>
      <w:r w:rsidRPr="004C6716">
        <w:t>r</w:t>
      </w:r>
      <w:r w:rsidRPr="004C6716">
        <w:t>rättar enligt regeringsformen och riksdagsordningen.</w:t>
      </w:r>
    </w:p>
    <w:p w:rsidR="00AB0072" w:rsidRPr="004C6716" w:rsidRDefault="00AB0072">
      <w:pPr>
        <w:pStyle w:val="Normaltindrag"/>
      </w:pPr>
      <w:r w:rsidRPr="004C6716">
        <w:t>Regler om valberedningen finns i 2 § och tilläggsbestämmelser. I 7.2.2 a</w:t>
      </w:r>
      <w:r w:rsidRPr="004C6716">
        <w:t>n</w:t>
      </w:r>
      <w:r w:rsidRPr="004C6716">
        <w:t>ges att valberedningen bereder alla val utom en rad angivna och hänvisas till andra paragrafer där det finns föreskrifter om beredning av vissa val.</w:t>
      </w:r>
    </w:p>
    <w:p w:rsidR="00AB0072" w:rsidRPr="004C6716" w:rsidRDefault="00AB0072">
      <w:pPr>
        <w:pStyle w:val="Normaltindrag"/>
      </w:pPr>
      <w:r w:rsidRPr="004C6716">
        <w:t>I 3 § finns bestämmelser om förrättande av val och i 4 och 5 §§ med tilläggsbestämmelser om val med slutna sedlar respektive om överklagande. 6  § reglerar valens tidpunkt och giltighetstid. I 7 § finns bestämmelser om omval. Suppleantval och suppleanternas tjänstgöring regleras i 8 och 9 §§. Frågan om skyldighet att avgå från ett uppdrag regleras i 10 §. Best</w:t>
      </w:r>
      <w:r w:rsidRPr="004C6716">
        <w:t>ämmelser om skyldighet att åta sig uppdrag, om ersättare, om ordförandeval och om val inom ett riksdagsorgan finns i 11 och14 §§.</w:t>
      </w:r>
    </w:p>
    <w:p w:rsidR="00AB0072" w:rsidRPr="004C6716" w:rsidRDefault="00AB0072">
      <w:r w:rsidRPr="004C6716">
        <w:t>Riksdagen har i december 2002 (bet. 2002/03:KU12, rskr. 2002/03:22) ant</w:t>
      </w:r>
      <w:r w:rsidRPr="004C6716">
        <w:t>a</w:t>
      </w:r>
      <w:r w:rsidRPr="004C6716">
        <w:t>git förslag till ändringar i riksdagsordningen med anledning av inrättandet den 1 juli 2003 av den nya Riksrevisionen. Ändringarna gäller bl.a. 7.2.2 om valberedningens uppgifter.</w:t>
      </w:r>
    </w:p>
    <w:p w:rsidR="00AB0072" w:rsidRPr="004C6716" w:rsidRDefault="00AB0072">
      <w:pPr>
        <w:pStyle w:val="Rubrik3"/>
        <w:rPr>
          <w:noProof w:val="0"/>
        </w:rPr>
      </w:pPr>
      <w:bookmarkStart w:id="45" w:name="_Toc36378788"/>
      <w:r w:rsidRPr="004C6716">
        <w:rPr>
          <w:noProof w:val="0"/>
        </w:rPr>
        <w:t>Förslaget</w:t>
      </w:r>
      <w:bookmarkEnd w:id="45"/>
    </w:p>
    <w:p w:rsidR="00AB0072" w:rsidRPr="004C6716" w:rsidRDefault="00AB0072">
      <w:r w:rsidRPr="004C6716">
        <w:t>Enligt förslaget utvidgas innehållsdeklarationen i 7 kap. 1 § första stycket till att omfatta även de återstående paragraferna 13 och 14 §§. Bestämmelser om möjlighet för riksdagen att besluta en annan ordning än enligt huvudregeln flyttas till respektive bestämmelse, dvs. 2 §, 8–10 §§ och 12 §.</w:t>
      </w:r>
    </w:p>
    <w:p w:rsidR="00AB0072" w:rsidRPr="004C6716" w:rsidRDefault="00AB0072">
      <w:pPr>
        <w:pStyle w:val="Normaltindrag"/>
      </w:pPr>
      <w:r w:rsidRPr="004C6716">
        <w:t>Tilläggsbestämmelsen 7.1.1, som anger de val som skall förrättas utöver de som anges i regeringsformen och riksdagsordningen, föreslås utgå. Bestä</w:t>
      </w:r>
      <w:r w:rsidRPr="004C6716">
        <w:t>m</w:t>
      </w:r>
      <w:r w:rsidRPr="004C6716">
        <w:t>melserna om val av ledamöter till internationella delegationer och till Rik</w:t>
      </w:r>
      <w:r w:rsidRPr="004C6716">
        <w:t>s</w:t>
      </w:r>
      <w:r w:rsidRPr="004C6716">
        <w:t>bankens Jubil</w:t>
      </w:r>
      <w:r w:rsidRPr="004C6716">
        <w:t>e</w:t>
      </w:r>
      <w:r w:rsidRPr="004C6716">
        <w:t>umsfond föreslås överföras till 8 kap.</w:t>
      </w:r>
    </w:p>
    <w:p w:rsidR="00AB0072" w:rsidRPr="004C6716" w:rsidRDefault="00AB0072">
      <w:pPr>
        <w:pStyle w:val="Normaltindrag"/>
      </w:pPr>
      <w:r w:rsidRPr="004C6716">
        <w:t>Förslaget innebär också att regeln i 3 § om den minoritet som kan påkalla val med slutna sedlar formuleras om för att överensstämma med uttryckssättet i 2 § lagen (1992:339) om proportionellt valsätt.</w:t>
      </w:r>
    </w:p>
    <w:p w:rsidR="00AB0072" w:rsidRPr="004C6716" w:rsidRDefault="00AB0072">
      <w:pPr>
        <w:pStyle w:val="Normaltindrag"/>
      </w:pPr>
      <w:r w:rsidRPr="004C6716">
        <w:t>Enligt förslaget kan termen ”parti” som används i 4 § första stycket mis</w:t>
      </w:r>
      <w:r w:rsidRPr="004C6716">
        <w:t>s</w:t>
      </w:r>
      <w:r w:rsidRPr="004C6716">
        <w:t>förstås trots att den definieras i lagtexten. Enligt bestämmelsen behöver part</w:t>
      </w:r>
      <w:r w:rsidRPr="004C6716">
        <w:t>i</w:t>
      </w:r>
      <w:r w:rsidRPr="004C6716">
        <w:t>er vid val med slutna sedlar inte vara riksdagspartierna utan begreppet kan avse t.ex. flera riksdagspartier som uppträder under särskild beteckning i en valkartell. Förslaget innebär att uttrycket ”grupperingar av riksdagsledam</w:t>
      </w:r>
      <w:r w:rsidRPr="004C6716">
        <w:t>ö</w:t>
      </w:r>
      <w:r w:rsidRPr="004C6716">
        <w:t>ter” används.</w:t>
      </w:r>
    </w:p>
    <w:p w:rsidR="00AB0072" w:rsidRPr="004C6716" w:rsidRDefault="00AB0072">
      <w:pPr>
        <w:pStyle w:val="Normaltindrag"/>
      </w:pPr>
      <w:r w:rsidRPr="004C6716">
        <w:t>I förslaget framhålls att det saknas en uttrycklig beslutsregel om vem som är vald vid val med slutna sedlar. Enligt förslaget till 4 § sista stycket är den vald som har fått flest röster i</w:t>
      </w:r>
      <w:r w:rsidRPr="004C6716">
        <w:t xml:space="preserve"> de fall bara en person skall utses. </w:t>
      </w:r>
    </w:p>
    <w:p w:rsidR="00AB0072" w:rsidRPr="004C6716" w:rsidRDefault="00AB0072">
      <w:pPr>
        <w:pStyle w:val="Normaltindrag"/>
      </w:pPr>
      <w:r w:rsidRPr="004C6716">
        <w:t>I tilläggsbestämmelsen 7.4.1 föreslås att bestämmelsen om att namn skall anses obefintligt på vissa grunder flyttas till bestämmelserna om proporti</w:t>
      </w:r>
      <w:r w:rsidRPr="004C6716">
        <w:t>o</w:t>
      </w:r>
      <w:r w:rsidRPr="004C6716">
        <w:t>nella val i 7.4.2. Vidare föreslås att bestämmelsen i 7.4.1 om att en valsedel som saknar giltigt kandidatnamn är ogiltig ersätts av bestämmelser dels i 7.4.2, dels i 7.4.3 som innehåller regler om val av en person.</w:t>
      </w:r>
    </w:p>
    <w:p w:rsidR="00AB0072" w:rsidRPr="004C6716" w:rsidRDefault="00AB0072">
      <w:pPr>
        <w:pStyle w:val="Normaltindrag"/>
      </w:pPr>
      <w:r w:rsidRPr="004C6716">
        <w:t xml:space="preserve">I 7.4.2 föreslås ändringar med innebörd att uttryckssättet i 18 kap. 39 §  vallagen används, inklusive lottningsbestämmelsen, som i dag inte har någon motsvarighet i 7.4.2. </w:t>
      </w:r>
    </w:p>
    <w:p w:rsidR="00AB0072" w:rsidRPr="004C6716" w:rsidRDefault="00AB0072">
      <w:pPr>
        <w:pStyle w:val="Normaltindrag"/>
      </w:pPr>
      <w:r w:rsidRPr="004C6716">
        <w:t>I 5 § föreslås en komplettering med innebörd att det i enlighet med vad som sägs i förarbetena till riksdagsordningen bara är riksdagsledamöter som kan överklaga val i riksdagen med slutna sedlar.</w:t>
      </w:r>
    </w:p>
    <w:p w:rsidR="00AB0072" w:rsidRPr="004C6716" w:rsidRDefault="00AB0072">
      <w:pPr>
        <w:pStyle w:val="Normaltindrag"/>
      </w:pPr>
      <w:r w:rsidRPr="004C6716">
        <w:t xml:space="preserve">Enligt förslaget bör bestämmelsen i 7.8.1 om ökning av antalet suppleanter överföras till huvudbestämmelsen i 8 § samtidigt som ordet ”öka” ersätts av ordet ”förändring” för att täcka den situationen att antalet suppleanter först ökas och sedan minskas igen. </w:t>
      </w:r>
    </w:p>
    <w:p w:rsidR="00AB0072" w:rsidRPr="004C6716" w:rsidRDefault="00AB0072">
      <w:pPr>
        <w:pStyle w:val="Normaltindrag"/>
      </w:pPr>
      <w:r w:rsidRPr="004C6716">
        <w:t>10 § och tilläggsbestämmelsen 7.10.1 föreslås få rubriken Obehörighet. I 10 § föreskrivs att den som blir talman eller statsråd eller lämnar riksdagen skall avgå från uppdrag för vilket det krävs ledamotskap av riksdagen och som han eller hon valts till av kammaren. I tilläggsbestämmelsen hänvisas till att föreskrifter om behörighet att ingå i olika organ finns i skilda angivna bestämmelser.</w:t>
      </w:r>
    </w:p>
    <w:p w:rsidR="00AB0072" w:rsidRPr="004C6716" w:rsidRDefault="00AB0072">
      <w:pPr>
        <w:pStyle w:val="Normaltindrag"/>
      </w:pPr>
      <w:r w:rsidRPr="004C6716">
        <w:t>Bestämmelsen i 12 § om att ersättare får utses till suppleant i utskott med ett förenklat förfarande föreslås flyttas till  8 §.</w:t>
      </w:r>
    </w:p>
    <w:p w:rsidR="00AB0072" w:rsidRPr="004C6716" w:rsidRDefault="00AB0072">
      <w:pPr>
        <w:pStyle w:val="Rubrik3"/>
        <w:rPr>
          <w:noProof w:val="0"/>
        </w:rPr>
      </w:pPr>
      <w:bookmarkStart w:id="46" w:name="_Toc36378789"/>
      <w:r w:rsidRPr="004C6716">
        <w:rPr>
          <w:noProof w:val="0"/>
        </w:rPr>
        <w:t>Remissvaren</w:t>
      </w:r>
      <w:bookmarkEnd w:id="46"/>
    </w:p>
    <w:p w:rsidR="00AB0072" w:rsidRPr="004C6716" w:rsidRDefault="00AB0072">
      <w:r w:rsidRPr="004C6716">
        <w:rPr>
          <w:i/>
        </w:rPr>
        <w:t>Valprövningsnämnden</w:t>
      </w:r>
      <w:r w:rsidRPr="004C6716">
        <w:t xml:space="preserve"> anser att det i tilläggsbestämmelsen 7.2.2 för samtliga val som inte bereds av valberedningen bör anges var det finns särskilda för</w:t>
      </w:r>
      <w:r w:rsidRPr="004C6716">
        <w:t>e</w:t>
      </w:r>
      <w:r w:rsidRPr="004C6716">
        <w:t xml:space="preserve">skrifter. </w:t>
      </w:r>
    </w:p>
    <w:p w:rsidR="00AB0072" w:rsidRPr="004C6716" w:rsidRDefault="00AB0072">
      <w:pPr>
        <w:pStyle w:val="Normaltindrag"/>
      </w:pPr>
      <w:r w:rsidRPr="004C6716">
        <w:t>Valprövningsnämnden anser vidare att genom förslaget till 4 § med tilläggsbestämmelser (val med slutna sedlar) uppstår en oklarhet om vad som gäller vid personval då namnet på en valsedel är överstruket eller det inte klart framgår vad som avses. Förhållandet bör enligt Valprövningsnämnden regleras, eftersom det inte bör lämnas öppet för en tolkning av vilket valbar</w:t>
      </w:r>
      <w:r w:rsidRPr="004C6716">
        <w:t xml:space="preserve">t namn som avsetts med en valsedel. </w:t>
      </w:r>
    </w:p>
    <w:p w:rsidR="00AB0072" w:rsidRPr="004C6716" w:rsidRDefault="00AB0072">
      <w:pPr>
        <w:pStyle w:val="Normaltindrag"/>
      </w:pPr>
      <w:r w:rsidRPr="004C6716">
        <w:t xml:space="preserve">Från </w:t>
      </w:r>
      <w:r w:rsidRPr="004C6716">
        <w:rPr>
          <w:i/>
        </w:rPr>
        <w:t xml:space="preserve">Svea hovrätts sida </w:t>
      </w:r>
      <w:r w:rsidRPr="004C6716">
        <w:t>görs iakttagelsen att rubriken Obehörighet inte täcker den föreslagna tilläggsbestämmelsen som handlar om behörighet.</w:t>
      </w:r>
    </w:p>
    <w:p w:rsidR="00AB0072" w:rsidRPr="004C6716" w:rsidRDefault="00AB0072">
      <w:pPr>
        <w:pStyle w:val="Rubrik3"/>
        <w:rPr>
          <w:noProof w:val="0"/>
        </w:rPr>
      </w:pPr>
      <w:bookmarkStart w:id="47" w:name="_Toc36378790"/>
      <w:r w:rsidRPr="004C6716">
        <w:rPr>
          <w:noProof w:val="0"/>
        </w:rPr>
        <w:t>Utskottets ställningstagande</w:t>
      </w:r>
      <w:bookmarkEnd w:id="47"/>
    </w:p>
    <w:p w:rsidR="00AB0072" w:rsidRPr="004C6716" w:rsidRDefault="00AB0072">
      <w:r w:rsidRPr="004C6716">
        <w:t>Tilläggsbestämmelsen 7.2.2 handlar om beredning av val. I bestämmelsen föreskrivs dels vilka val som inte bereds av valberedningen, dels hänvisas till andra bestämmelser om beredning av val. För val av riksföreståndare, vice riksföreståndare, person som skall inträda som tillfällig riksföreståndare, talman, vice talmän och kammarsekreterare finns inga bestämmelser om beredningen av valen. Enligt utskottets mening skulle det mot denna ba</w:t>
      </w:r>
      <w:r w:rsidRPr="004C6716">
        <w:t>k</w:t>
      </w:r>
      <w:r w:rsidRPr="004C6716">
        <w:t>grund innebära att tilläggsbestämmelsen onödigtvis tyngdes om det infördes hänvisningar till samtliga bestämmelser som gäller val som inte bereds av Valberedningen. Utskottet gör i denna del således inte någon annan bedö</w:t>
      </w:r>
      <w:r w:rsidRPr="004C6716">
        <w:t>m</w:t>
      </w:r>
      <w:r w:rsidRPr="004C6716">
        <w:t>ning än riksdagsstyrelsen. Med hänsyn till inrättandet av den nya Riksrevisi</w:t>
      </w:r>
      <w:r w:rsidRPr="004C6716">
        <w:t>o</w:t>
      </w:r>
      <w:r w:rsidRPr="004C6716">
        <w:t xml:space="preserve">nen och Nämnden för lön till riksrevisorerna bör dock hänvisningarna till föreskrifter om beredning av val kompletteras med hänvisning också till den beslutade nya bestämmelsen om beredning av val av riksrevisor, </w:t>
      </w:r>
      <w:r w:rsidRPr="004C6716">
        <w:t>förutom den bestämmelse om beredning av val till Nämnden för lön till riksrevisorerna som gäller sedan den 1 januari 2003 (8.12.1 respektive 8.5.1).</w:t>
      </w:r>
    </w:p>
    <w:p w:rsidR="00AB0072" w:rsidRPr="004C6716" w:rsidRDefault="00AB0072">
      <w:pPr>
        <w:pStyle w:val="Normaltindrag"/>
      </w:pPr>
      <w:r w:rsidRPr="004C6716">
        <w:t>Valprövningsnämnden har föreslagit en reglering av frågan om vad som gäller vid personval då namnet är överstruket eller det inte klart framgår vem som avses. Riksdagsstyrelsens förslag när det gäller proportionella val inn</w:t>
      </w:r>
      <w:r w:rsidRPr="004C6716">
        <w:t>e</w:t>
      </w:r>
      <w:r w:rsidRPr="004C6716">
        <w:t>bär att sådana omständigheter gör att namnet skall anses obefintligt. När det gäller val av person innebär förslaget att en valsedel är ogiltig endast om den innehåller två eller flera kandidatnamn, namnet på en kandidat som inte är valbar eller beteckning på en gruppering av ledamöter. Enligt utskottets m</w:t>
      </w:r>
      <w:r w:rsidRPr="004C6716">
        <w:t>e</w:t>
      </w:r>
      <w:r w:rsidRPr="004C6716">
        <w:t>ning talar övervägande skäl för att valsedel vid val av person bör vara ogiltig även när namnet är överstruket eller det inte klart framgår vem som avses. Utskottet föreslår att dessa båda punkter förs i</w:t>
      </w:r>
      <w:r w:rsidRPr="004C6716">
        <w:t>n som nya punkter (3 och 4) i tilläggsbestämmelsen 7.4.3, liksom en hänvisning till vissa föreskrifter om val.</w:t>
      </w:r>
    </w:p>
    <w:p w:rsidR="00AB0072" w:rsidRPr="004C6716" w:rsidRDefault="00AB0072">
      <w:pPr>
        <w:pStyle w:val="Normaltindrag"/>
      </w:pPr>
      <w:r w:rsidRPr="004C6716">
        <w:t>När det gäller den föreslagna nya tilläggsbestämmelsen 7.8.3, vari hänv</w:t>
      </w:r>
      <w:r w:rsidRPr="004C6716">
        <w:t>i</w:t>
      </w:r>
      <w:r w:rsidRPr="004C6716">
        <w:t>sas till andra bestämmelser om suppleantval, har lydelsen enligt utskottets mening fått en något missvisande formulering. Det anges att föreskrifter om suppleantval för vissa organ finns i vissa angivna bestämmelser. Emellertid anges i två av dessa bestämmelser, nämligen 8 kap. 4 § för Statsrådsarvode</w:t>
      </w:r>
      <w:r w:rsidRPr="004C6716">
        <w:t>s</w:t>
      </w:r>
      <w:r w:rsidRPr="004C6716">
        <w:t>nämnden och 8 kap. 12 § (8 kap. 15 § i utskottets förslag) för krigsdelegati</w:t>
      </w:r>
      <w:r w:rsidRPr="004C6716">
        <w:t>o</w:t>
      </w:r>
      <w:r w:rsidRPr="004C6716">
        <w:t>nen att suppleanter inte skall utses. Det finns enligt utskottets mening ett värde i att det i samband med huvudregeln redovisas va</w:t>
      </w:r>
      <w:r w:rsidRPr="004C6716">
        <w:t>r bestämmelser som avviker från huvudreglerna finns. Detta syfte uppnås enligt utskottets mening på ett bättre sätt om orden ”föreskrifter om suppleantval” ersätts med orden ”föreskrifter om suppleanter”. Med anledning av inrättandet av Nämnden för lön till riksrevisorerna och införandet av en ny bestämmelse om val av näm</w:t>
      </w:r>
      <w:r w:rsidRPr="004C6716">
        <w:t>n</w:t>
      </w:r>
      <w:r w:rsidRPr="004C6716">
        <w:t>den bör hänvisningen också omfatta denna bestämmelse (8 kap. 5 §).</w:t>
      </w:r>
    </w:p>
    <w:p w:rsidR="00AB0072" w:rsidRPr="004C6716" w:rsidRDefault="00AB0072">
      <w:pPr>
        <w:pStyle w:val="Normaltindrag"/>
      </w:pPr>
      <w:r w:rsidRPr="004C6716">
        <w:t xml:space="preserve">När det gäller 9 § om </w:t>
      </w:r>
      <w:r w:rsidRPr="004C6716">
        <w:rPr>
          <w:i/>
        </w:rPr>
        <w:t>suppleanters tjänstgöring</w:t>
      </w:r>
      <w:r w:rsidRPr="004C6716">
        <w:t xml:space="preserve"> föreslås inte någon ändring i sak. Enligt bestämmelsen gäller för det fall att av riksdagen vald ledamot i ett organ är frånvarande att hans plats, om det kan ske, intages av suppleant som hör till samma partigrupp. I övrigt gäller enligt paragrafen att supplea</w:t>
      </w:r>
      <w:r w:rsidRPr="004C6716">
        <w:t>n</w:t>
      </w:r>
      <w:r w:rsidRPr="004C6716">
        <w:t>terna har företräde i den ordning i vilken de har valts eller, om valet har fö</w:t>
      </w:r>
      <w:r w:rsidRPr="004C6716">
        <w:t>r</w:t>
      </w:r>
      <w:r w:rsidRPr="004C6716">
        <w:t>rättats med gemensam lista, i den ordning i vilken de har förts upp på listan.</w:t>
      </w:r>
    </w:p>
    <w:p w:rsidR="00AB0072" w:rsidRPr="004C6716" w:rsidRDefault="00AB0072">
      <w:pPr>
        <w:pStyle w:val="Normaltindrag"/>
      </w:pPr>
      <w:r w:rsidRPr="004C6716">
        <w:t>Utskottet har övervägt om det behövs en närmare reglering eftersom</w:t>
      </w:r>
      <w:r w:rsidRPr="004C6716">
        <w:t xml:space="preserve"> det i paragrafen inte finns föreskrifter om att suppleant kan inträda i ledamots ställe för det fall företrädare för ett parti med en frånvarande önskar att su</w:t>
      </w:r>
      <w:r w:rsidRPr="004C6716">
        <w:t>p</w:t>
      </w:r>
      <w:r w:rsidRPr="004C6716">
        <w:t xml:space="preserve">pleanter för ett visst annat parti skall träda in i den frånvarandes ställe. </w:t>
      </w:r>
    </w:p>
    <w:p w:rsidR="00AB0072" w:rsidRPr="004C6716" w:rsidRDefault="00AB0072">
      <w:pPr>
        <w:pStyle w:val="Normaltindrag"/>
      </w:pPr>
      <w:r w:rsidRPr="004C6716">
        <w:t>En suppleant kan avstå från tjänstgöring till förmån för annan suppleant från samma partigrupp med sämre placering i turordningen och ändå samt</w:t>
      </w:r>
      <w:r w:rsidRPr="004C6716">
        <w:t>i</w:t>
      </w:r>
      <w:r w:rsidRPr="004C6716">
        <w:t>digt vara närvarande vid sammanträdet. Paragrafen förutsätter att om suppl</w:t>
      </w:r>
      <w:r w:rsidRPr="004C6716">
        <w:t>e</w:t>
      </w:r>
      <w:r w:rsidRPr="004C6716">
        <w:t>ant från partigruppen inte kan inträda så fyller suppleant från annat parti den lediga platsen. Grundlagberedningen sade sig dock inte syfta till ändring i praxis i t.ex. utskotten enligt vilken suppleanter underlåter att besätta platser vid bordet, fastän suppleant från den ordinarie ledamotens eget parti inte är närv</w:t>
      </w:r>
      <w:r w:rsidRPr="004C6716">
        <w:t>a</w:t>
      </w:r>
      <w:r w:rsidRPr="004C6716">
        <w:t>rande (SOU 1972:15 s. 294).</w:t>
      </w:r>
    </w:p>
    <w:p w:rsidR="00AB0072" w:rsidRPr="004C6716" w:rsidRDefault="00AB0072">
      <w:pPr>
        <w:pStyle w:val="Normaltindrag"/>
      </w:pPr>
      <w:r w:rsidRPr="004C6716">
        <w:t>Inom det kommunala området gäller att fullmäktige skall besluta om e</w:t>
      </w:r>
      <w:r w:rsidRPr="004C6716">
        <w:t>r</w:t>
      </w:r>
      <w:r w:rsidRPr="004C6716">
        <w:t xml:space="preserve">sättarnas tjänstgöring i nämnderna. Det naturliga är att turordningen görs i samband med valet. I lagen (1992:339) om proportionellt valsätt beskrivs i vilken turordning ersättarna kallas in till tjänstgöring om de utsetts genom proportionella val. Den ersättare som har utsetts från en valsedelsgrupp med samma beteckning som den grupp från vilken ledamoten är vald, har företräde framför andra ersättare. Av andra ersättare har den företräde som har utsetts från en grupp med högre röstetal. </w:t>
      </w:r>
    </w:p>
    <w:p w:rsidR="00AB0072" w:rsidRPr="004C6716" w:rsidRDefault="00AB0072">
      <w:pPr>
        <w:pStyle w:val="Normaltindrag"/>
      </w:pPr>
      <w:r w:rsidRPr="004C6716">
        <w:t>Om ersättarna in</w:t>
      </w:r>
      <w:r w:rsidRPr="004C6716">
        <w:t>te väljs  proportionellt skall fullmäktige bestämma i vilken ordning ersättarna skall tjänstgöra. Det finns olika principer att följa, t.ex. att i stället för ordinarie ledamot skall i första hand tjänstgöra de ersättare som tillhör samma parti, i viss angiven ordning, eller den eller de ersättare som bor i samma del av kommunen som den ordinarie ledamoten. Turordning som innebär att suppleant (ersättare) i första hand skulle tjänstgöra som personlig ersättare för vederbörande ledamot, i andra hand för anna</w:t>
      </w:r>
      <w:r w:rsidRPr="004C6716">
        <w:t>n ledamot inom samma partigrupp med inkallande i den ordning suppleanterna blivit valda och i sista hand en suppleant som tillhör en annan partigrupp har godt</w:t>
      </w:r>
      <w:r w:rsidRPr="004C6716">
        <w:t>a</w:t>
      </w:r>
      <w:r w:rsidRPr="004C6716">
        <w:t>gits.</w:t>
      </w:r>
    </w:p>
    <w:p w:rsidR="00AB0072" w:rsidRPr="004C6716" w:rsidRDefault="00AB0072">
      <w:pPr>
        <w:pStyle w:val="Normaltindrag"/>
      </w:pPr>
      <w:r w:rsidRPr="004C6716">
        <w:t>Hösten 2000 framhöll utskottet, med anledning av en motion i frågan, att reglerna om suppleants inträde i ordinarie ledamots ställe under utskottssa</w:t>
      </w:r>
      <w:r w:rsidRPr="004C6716">
        <w:t>m</w:t>
      </w:r>
      <w:r w:rsidRPr="004C6716">
        <w:t>manträde i och för sig ger utrymme för viss flexibilitet. Om det inte finns någon suppleant närvarande som hör till den frånvarandes partigrupp kan den frånvarande ledamotens plats stå tom eller den inträda som står överst i tur på listan för invalet i utskottet. Enligt utskottets mening kan det självfallet föru</w:t>
      </w:r>
      <w:r w:rsidRPr="004C6716">
        <w:t>t</w:t>
      </w:r>
      <w:r w:rsidRPr="004C6716">
        <w:t>sättas att strävan i utskotten är att nå en sammansättning vid beslutsfattandet som innebär att arbetet i kammaren med anledning av utskottets förslag inte försvåras onödigtvis. Frågan kan också ko</w:t>
      </w:r>
      <w:r w:rsidRPr="004C6716">
        <w:t xml:space="preserve">mma upp under talmannens samråd med utskottsordförandena i ordförandekonferensen. Utskottet ansåg att det mot denna bakgrund inte var nödvändigt att ändra riksdagsordningens regler om suppleants inträde i frånvarande ledamots ställe (bet. 2000/01:KU4). </w:t>
      </w:r>
    </w:p>
    <w:p w:rsidR="00AB0072" w:rsidRPr="004C6716" w:rsidRDefault="00AB0072">
      <w:pPr>
        <w:pStyle w:val="Normaltindrag"/>
      </w:pPr>
      <w:r w:rsidRPr="004C6716">
        <w:t>Enligt utskottets mening är det emellertid inte tillfredsställande att det för utskottsledamöterna och suppleanterna kan råda osäkerhet om i vilken or</w:t>
      </w:r>
      <w:r w:rsidRPr="004C6716">
        <w:t>d</w:t>
      </w:r>
      <w:r w:rsidRPr="004C6716">
        <w:t>ning suppleanter avses träda in i stället för ordinarie ledamöter i ett visst utskott. Utskottet anser därför att ett lämpligt sätt att hantera frågan är att utskotten i början av varje valperiod enas om i vilken ordning suppleanter skall träda in i ordinarie ledamots ställe. De suppleanter från ett annat parti som enligt bestämmelsen i riksdagsordningen har rätt att träda in kan avstå från detta till förmån för suppleant från ett tredje parti om detta förutsätts i den gjorda överenskommelsen. Mot denna ba</w:t>
      </w:r>
      <w:r w:rsidRPr="004C6716">
        <w:t>kgrund behövs enligt utskottets mening inte någon annan lydelse av 7 kap. 9 § än den riksdagsstyrelsen för</w:t>
      </w:r>
      <w:r w:rsidRPr="004C6716">
        <w:t>e</w:t>
      </w:r>
      <w:r w:rsidRPr="004C6716">
        <w:t>slagit, även om bestämmelsen måste tillämpas enligt sin ordalydelse om det begärs. Utskottet til</w:t>
      </w:r>
      <w:r w:rsidRPr="004C6716">
        <w:t>l</w:t>
      </w:r>
      <w:r w:rsidRPr="004C6716">
        <w:t xml:space="preserve">styrker förslaget i denna del. </w:t>
      </w:r>
    </w:p>
    <w:p w:rsidR="00AB0072" w:rsidRPr="004C6716" w:rsidRDefault="00AB0072">
      <w:pPr>
        <w:pStyle w:val="Normaltindrag"/>
      </w:pPr>
      <w:r w:rsidRPr="004C6716">
        <w:t>Den föreslagna tilläggsbestämmelsen 7.13.1 som hänvisar till särskilda regler för vissa ordförandeval bör justeras så att hänvisningen också omfattar de nya bestämmelserna om val av ordförande i Nämnden för lön till riksrev</w:t>
      </w:r>
      <w:r w:rsidRPr="004C6716">
        <w:t>i</w:t>
      </w:r>
      <w:r w:rsidRPr="004C6716">
        <w:t>sorerna ( 8 kap. 5 §) och val av ordförande och vice ordförande i Riksrevisi</w:t>
      </w:r>
      <w:r w:rsidRPr="004C6716">
        <w:t>o</w:t>
      </w:r>
      <w:r w:rsidRPr="004C6716">
        <w:t xml:space="preserve">nens styrelse (8 kap. 14 §). Hänvisningen till Riksdagens revisorer (8 kap. 11 §) bör utgå. </w:t>
      </w:r>
    </w:p>
    <w:p w:rsidR="00AB0072" w:rsidRPr="004C6716" w:rsidRDefault="00AB0072">
      <w:pPr>
        <w:pStyle w:val="Normaltindrag"/>
      </w:pPr>
      <w:r w:rsidRPr="004C6716">
        <w:t>Utskottet tillstyrker i övrigt förslaget såvitt avser 7 kap., dock med den ändringen att ordet ”mandatperiodens” i 12 § första stycket av konsekven</w:t>
      </w:r>
      <w:r w:rsidRPr="004C6716">
        <w:t>s</w:t>
      </w:r>
      <w:r w:rsidRPr="004C6716">
        <w:t>skäl ersätts med ordet ”valperiodens” och med andra ändringar av redakti</w:t>
      </w:r>
      <w:r w:rsidRPr="004C6716">
        <w:t>o</w:t>
      </w:r>
      <w:r w:rsidRPr="004C6716">
        <w:t xml:space="preserve">nell karaktär i 4 § och i tilläggsbestämmelsen 7.10.1. </w:t>
      </w:r>
    </w:p>
    <w:p w:rsidR="00AB0072" w:rsidRPr="004C6716" w:rsidRDefault="00AB0072">
      <w:pPr>
        <w:pStyle w:val="Rubrik2"/>
      </w:pPr>
      <w:bookmarkStart w:id="48" w:name="_Toc36378791"/>
      <w:r w:rsidRPr="004C6716">
        <w:t>Vissa befattningshavare och organ (8 kap.)</w:t>
      </w:r>
      <w:bookmarkEnd w:id="48"/>
    </w:p>
    <w:p w:rsidR="00AB0072" w:rsidRPr="004C6716" w:rsidRDefault="00AB0072">
      <w:pPr>
        <w:pStyle w:val="Utskottsfrslagikorthet-Rubrik"/>
        <w:rPr>
          <w:noProof w:val="0"/>
        </w:rPr>
      </w:pPr>
      <w:r w:rsidRPr="004C6716">
        <w:rPr>
          <w:noProof w:val="0"/>
        </w:rPr>
        <w:t>Utskottets förslag i korthet</w:t>
      </w:r>
    </w:p>
    <w:p w:rsidR="00AB0072" w:rsidRPr="004C6716" w:rsidRDefault="00AB0072">
      <w:pPr>
        <w:pStyle w:val="Utskottsfrslagikorthet-Text"/>
      </w:pPr>
      <w:r w:rsidRPr="004C6716">
        <w:t>Utskottet tillstyrker i huvudsak riksdagsstyrelsens förslag. När det gäller valperioden för Europarådets svenska delegation föreslås att valperioden skall gälla från den 1 november det år val till riksdagen äger rum i stället för den 1 januari året därpå. Utskottet föreslår också att föreskrifterna angående valperioden för riksdagens o</w:t>
      </w:r>
      <w:r w:rsidRPr="004C6716">
        <w:t>m</w:t>
      </w:r>
      <w:r w:rsidRPr="004C6716">
        <w:t>budsmän anpassas till praxis och att samma ordning skall gälla för riksrevisorerna.</w:t>
      </w:r>
    </w:p>
    <w:p w:rsidR="00AB0072" w:rsidRPr="004C6716" w:rsidRDefault="00AB0072">
      <w:pPr>
        <w:pStyle w:val="Rubrik3"/>
        <w:rPr>
          <w:noProof w:val="0"/>
        </w:rPr>
      </w:pPr>
      <w:bookmarkStart w:id="49" w:name="_Toc36378792"/>
      <w:r w:rsidRPr="004C6716">
        <w:rPr>
          <w:noProof w:val="0"/>
        </w:rPr>
        <w:t>Gällande regler m.m.</w:t>
      </w:r>
      <w:bookmarkEnd w:id="49"/>
    </w:p>
    <w:p w:rsidR="00AB0072" w:rsidRPr="004C6716" w:rsidRDefault="00AB0072">
      <w:r w:rsidRPr="004C6716">
        <w:t>I 8 kap. finns bestämmelser om val av talman och vice talmän (1 §), ersättare för ordföranden i Valprövningsnämnden (2 §), riksföreståndare och vice riksföreståndare, m.fl. (3 §), Statsrådsarvodesnämnden (4 §), Nämnden för lön till riksrevisorerna (5 §), riksbanksfullmäktige (6 §) och Utrikesnämnden (7 §). Bestämmelser om Utrikesnämndens arbete finns i 8 och 9 §§ med tilläggsbestämmelser, om Riksdagens ombudsmän i 10 § med tilläggsb</w:t>
      </w:r>
      <w:r w:rsidRPr="004C6716">
        <w:t>e</w:t>
      </w:r>
      <w:r w:rsidRPr="004C6716">
        <w:t>stämmelser, om Riksdagens revisorer i 11 § och om Riksdagens krigsdeleg</w:t>
      </w:r>
      <w:r w:rsidRPr="004C6716">
        <w:t>a</w:t>
      </w:r>
      <w:r w:rsidRPr="004C6716">
        <w:t>tion i 12 § med tilläggsbestämmelser. I 13 § föreskrivs att riksdagen får me</w:t>
      </w:r>
      <w:r w:rsidRPr="004C6716">
        <w:t>d</w:t>
      </w:r>
      <w:r w:rsidRPr="004C6716">
        <w:t>dela närmare bestämmelser för riksdagens organ. I tilläggsbestämmelsen 8.13.1 föreskrivs att riksdagen fastställer stadgar för Riksbankens jubileum</w:t>
      </w:r>
      <w:r w:rsidRPr="004C6716">
        <w:t>s</w:t>
      </w:r>
      <w:r w:rsidRPr="004C6716">
        <w:t>fond.</w:t>
      </w:r>
    </w:p>
    <w:p w:rsidR="00AB0072" w:rsidRPr="004C6716" w:rsidRDefault="00AB0072">
      <w:r w:rsidRPr="004C6716">
        <w:t>Riksdagen har i december 2002 (bet. 2002/03:KU12, rskr. 2002/03:22) b</w:t>
      </w:r>
      <w:r w:rsidRPr="004C6716">
        <w:t>e</w:t>
      </w:r>
      <w:r w:rsidRPr="004C6716">
        <w:t>slutat om vissa ändringar i riksdagsordningen med anledning av inrättandet den 1 juli 2003 av den nya Riksrevisionen. Ändringarna innebär bl.a. att det införs en rad nya paragrafer om riksrevisorerna och deras uppgifter, om val av riksrevisor, om skiljande av riksrevisor från uppdraget och om Riksrevisi</w:t>
      </w:r>
      <w:r w:rsidRPr="004C6716">
        <w:t>o</w:t>
      </w:r>
      <w:r w:rsidRPr="004C6716">
        <w:t xml:space="preserve">nens styrelse (11–13 §, 8.13.1). </w:t>
      </w:r>
    </w:p>
    <w:p w:rsidR="00AB0072" w:rsidRPr="004C6716" w:rsidRDefault="00AB0072">
      <w:pPr>
        <w:pStyle w:val="Rubrik3"/>
        <w:rPr>
          <w:noProof w:val="0"/>
        </w:rPr>
      </w:pPr>
      <w:bookmarkStart w:id="50" w:name="_Toc36378793"/>
      <w:r w:rsidRPr="004C6716">
        <w:rPr>
          <w:noProof w:val="0"/>
        </w:rPr>
        <w:t>Förslaget</w:t>
      </w:r>
      <w:bookmarkEnd w:id="50"/>
    </w:p>
    <w:p w:rsidR="00AB0072" w:rsidRPr="004C6716" w:rsidRDefault="00AB0072">
      <w:r w:rsidRPr="004C6716">
        <w:t>Avsikten med 8 kap. var enligt Grundlagberedningen att den skulle innehålla bestämmelser om val av befattningshavare, knutna till eller utsedda av rik</w:t>
      </w:r>
      <w:r w:rsidRPr="004C6716">
        <w:t>s</w:t>
      </w:r>
      <w:r w:rsidRPr="004C6716">
        <w:t>dagen, och av riksdagsorgan samt om förfarandet i riksdagsorganen. Vissa riksdagsorgan och flertalet befattningshavare lämnas emellertid helt utanför regleringen i regeringsformen och riksdagsordningen. Andra organ, såsom utskotten, regleras på andra håll i riksdagsordningen. Kapitlet ägnades i sin ursprungliga lydelse åt att ge ytterligare regler om riksdagsorgan vars grun</w:t>
      </w:r>
      <w:r w:rsidRPr="004C6716">
        <w:t>d</w:t>
      </w:r>
      <w:r w:rsidRPr="004C6716">
        <w:t>läggande bestämmelser finns i regeringsformen. I sin nuvarande utformning bryter kapitlets bestämmelser om Statsrådsarvodesnämnden mot</w:t>
      </w:r>
      <w:r w:rsidRPr="004C6716">
        <w:t xml:space="preserve"> denna pri</w:t>
      </w:r>
      <w:r w:rsidRPr="004C6716">
        <w:t>n</w:t>
      </w:r>
      <w:r w:rsidRPr="004C6716">
        <w:t>cip. Förslaget innebär att även regler om riksdagens internationella delegati</w:t>
      </w:r>
      <w:r w:rsidRPr="004C6716">
        <w:t>o</w:t>
      </w:r>
      <w:r w:rsidRPr="004C6716">
        <w:t>ner får sin plats i 8 kap. liksom bestämmelserna om styrelsen för Stiftelsen Riksbankens Jub</w:t>
      </w:r>
      <w:r w:rsidRPr="004C6716">
        <w:t>i</w:t>
      </w:r>
      <w:r w:rsidRPr="004C6716">
        <w:t xml:space="preserve">leumsfond. </w:t>
      </w:r>
    </w:p>
    <w:p w:rsidR="00AB0072" w:rsidRPr="004C6716" w:rsidRDefault="00AB0072">
      <w:pPr>
        <w:pStyle w:val="Normaltindrag"/>
      </w:pPr>
      <w:r w:rsidRPr="004C6716">
        <w:t>Mot bakgrund av att hänvisningar till berörda lagrum i regeringsformen är god hjälp vid läsningen av bestämmelserna föreslås att sådana hänvisningar införs i en rad bestämmelser, nämligen 1–3, 6 och 7, 10 och 12 §§ samt tillägg</w:t>
      </w:r>
      <w:r w:rsidRPr="004C6716">
        <w:t>s</w:t>
      </w:r>
      <w:r w:rsidRPr="004C6716">
        <w:t>bestämmelsen 8.8.2.</w:t>
      </w:r>
    </w:p>
    <w:p w:rsidR="00AB0072" w:rsidRPr="004C6716" w:rsidRDefault="00AB0072">
      <w:pPr>
        <w:pStyle w:val="Normaltindrag"/>
      </w:pPr>
      <w:r w:rsidRPr="004C6716">
        <w:t>Förslaget innebär vidare att det införs en ny 5 § som endast syftar till att möjliggöra en reglering i tilläggsbestämmelser när det gäller valet av deleg</w:t>
      </w:r>
      <w:r w:rsidRPr="004C6716">
        <w:t>a</w:t>
      </w:r>
      <w:r w:rsidRPr="004C6716">
        <w:t>tioner till mellanfolkliga organ som följer av internationella överenskomme</w:t>
      </w:r>
      <w:r w:rsidRPr="004C6716">
        <w:t>l</w:t>
      </w:r>
      <w:r w:rsidRPr="004C6716">
        <w:t>ser. I förslaget anges att det av konstitutionella skäl inte är lämpligt att den regleringen sker i huvudbestämmelser.</w:t>
      </w:r>
    </w:p>
    <w:p w:rsidR="00AB0072" w:rsidRPr="004C6716" w:rsidRDefault="00AB0072">
      <w:pPr>
        <w:pStyle w:val="Normaltindrag"/>
      </w:pPr>
      <w:r w:rsidRPr="004C6716">
        <w:t>De föreslagna bestämmelserna i 8.5.1–8.5.3 gäller Nordiska rådets svenska delegation, Europarådets svenska delegation respektive den svenska deleg</w:t>
      </w:r>
      <w:r w:rsidRPr="004C6716">
        <w:t>a</w:t>
      </w:r>
      <w:r w:rsidRPr="004C6716">
        <w:t>tionen till Organisationen för säkerhet och samarbete i Europa, och är öve</w:t>
      </w:r>
      <w:r w:rsidRPr="004C6716">
        <w:t>r</w:t>
      </w:r>
      <w:r w:rsidRPr="004C6716">
        <w:t>flyttade från 7.1.1. I tilläggsbestämmelserna föreslås också bestämmelser om att delegationerna skall lämna en årlig redogörelse till riksdagen i enlighet med vad som redan sker beträffande Nordiska rådets och Europarådets sven</w:t>
      </w:r>
      <w:r w:rsidRPr="004C6716">
        <w:t>s</w:t>
      </w:r>
      <w:r w:rsidRPr="004C6716">
        <w:t>ka delegationer samt Stiftelsen Riksbankens Jubileumsfond. Redogörelserna grundar m</w:t>
      </w:r>
      <w:r w:rsidRPr="004C6716">
        <w:t>o</w:t>
      </w:r>
      <w:r w:rsidRPr="004C6716">
        <w:t xml:space="preserve">tionsrätt.  </w:t>
      </w:r>
    </w:p>
    <w:p w:rsidR="00AB0072" w:rsidRPr="004C6716" w:rsidRDefault="00AB0072">
      <w:pPr>
        <w:pStyle w:val="Normaltindrag"/>
      </w:pPr>
      <w:r w:rsidRPr="004C6716">
        <w:t>I tilläggsbestämmelsen 8.6.1 införs regler som gäller hinder mot behöri</w:t>
      </w:r>
      <w:r w:rsidRPr="004C6716">
        <w:t>g</w:t>
      </w:r>
      <w:r w:rsidRPr="004C6716">
        <w:t>het att vara ledamot av riksbanksfullmäktige. Sådana bestämmelser finns också i 2 kap. 1 § riksbankslagen (1988:1385). Bestämmelserna i tredje stycket, som handlar om att riksdagen skall entlediga en ledamot som tagit anställning eller ett uppdrag som gör honom eller henne olämplig för uppdr</w:t>
      </w:r>
      <w:r w:rsidRPr="004C6716">
        <w:t>a</w:t>
      </w:r>
      <w:r w:rsidRPr="004C6716">
        <w:t>get, föreslås kompletterade med en bestämmelse om att det är finansutskottet som skall ha uppgiften att föreslå riksdagen ett entledigande. I förslaget fra</w:t>
      </w:r>
      <w:r w:rsidRPr="004C6716">
        <w:t>m</w:t>
      </w:r>
      <w:r w:rsidRPr="004C6716">
        <w:t>hålls att för att utskottet skall kunna fullgöra uppgiften krä</w:t>
      </w:r>
      <w:r w:rsidRPr="004C6716">
        <w:t>vs att fullmäktig</w:t>
      </w:r>
      <w:r w:rsidRPr="004C6716">
        <w:t>e</w:t>
      </w:r>
      <w:r w:rsidRPr="004C6716">
        <w:t>ledamöterna lämnar uppgifter till riksdagen om sina anställningar och up</w:t>
      </w:r>
      <w:r w:rsidRPr="004C6716">
        <w:t>p</w:t>
      </w:r>
      <w:r w:rsidRPr="004C6716">
        <w:t>drag.</w:t>
      </w:r>
    </w:p>
    <w:p w:rsidR="00AB0072" w:rsidRPr="004C6716" w:rsidRDefault="00AB0072">
      <w:pPr>
        <w:pStyle w:val="Normaltindrag"/>
      </w:pPr>
      <w:r w:rsidRPr="004C6716">
        <w:t>I 12 § föreslås att beteckningen riksdagens krigsdelegation ersätts av krigsdelegationen eftersom det bättre svarar mot uttryckssättet i 13 kap. r</w:t>
      </w:r>
      <w:r w:rsidRPr="004C6716">
        <w:t>e</w:t>
      </w:r>
      <w:r w:rsidRPr="004C6716">
        <w:t>geringsformen.</w:t>
      </w:r>
    </w:p>
    <w:p w:rsidR="00AB0072" w:rsidRPr="004C6716" w:rsidRDefault="00AB0072">
      <w:pPr>
        <w:pStyle w:val="Normaltindrag"/>
      </w:pPr>
      <w:r w:rsidRPr="004C6716">
        <w:t>Valbestämmelsen för styrelsen för Stiftelsen Riksbankens Jubileumsfond föreslås överflyttas till tilläggsbestämmelsen 8.13.1 från 7.1.1. Samtidigt förtydligas bestämmelserna så att det framgår hur många ledamöter riksdagen väljer. Valmetoden och valperioden anges genom en hänvisning till stiftelsens stadgar. En bestämmelse om att stiftelsen, i enlighet med vad som nu sker, skall lämna en årlig redogörelse till riksdagen föreslås, och det anmärks att redog</w:t>
      </w:r>
      <w:r w:rsidRPr="004C6716">
        <w:t>ö</w:t>
      </w:r>
      <w:r w:rsidRPr="004C6716">
        <w:t>relsen grundar motionsrätt.</w:t>
      </w:r>
    </w:p>
    <w:p w:rsidR="00AB0072" w:rsidRPr="004C6716" w:rsidRDefault="00AB0072">
      <w:pPr>
        <w:pStyle w:val="Rubrik3"/>
        <w:rPr>
          <w:noProof w:val="0"/>
        </w:rPr>
      </w:pPr>
      <w:bookmarkStart w:id="51" w:name="_Toc36378794"/>
      <w:r w:rsidRPr="004C6716">
        <w:rPr>
          <w:noProof w:val="0"/>
        </w:rPr>
        <w:t>Remissvaren</w:t>
      </w:r>
      <w:bookmarkEnd w:id="51"/>
    </w:p>
    <w:p w:rsidR="00AB0072" w:rsidRPr="004C6716" w:rsidRDefault="00AB0072">
      <w:r w:rsidRPr="004C6716">
        <w:rPr>
          <w:i/>
        </w:rPr>
        <w:t xml:space="preserve">Riksbanken </w:t>
      </w:r>
      <w:r w:rsidRPr="004C6716">
        <w:t>delar bedömningen att det eftersom det är riksdagen som väljer fullmäktige är logiskt att behörighetsreglerna inte som för närvarande endast anges i riksbankslagen utan också i riksdagsordningen. Riksbanken har sål</w:t>
      </w:r>
      <w:r w:rsidRPr="004C6716">
        <w:t>e</w:t>
      </w:r>
      <w:r w:rsidRPr="004C6716">
        <w:t>des ingen erinran mot att det införs en bestämmelse om behörighetsregler i riksdagsordningen och att det i 2 kap. 1 § riksbankslagen hänvisas till denna bestämmelse. Riksbanken tillstyrker också förslaget att klargöra vilka rutiner som skall gälla när riksdagen skall entlediga en ledamot av fullm</w:t>
      </w:r>
      <w:r w:rsidRPr="004C6716">
        <w:t>äktige som tagit en anställning eller ett uppdrag som gör denne olämplig för uppdraget som fullmäktigeledamot. Fullmäktige förutsätter att anmälningsskyldigheten vad gäller uppdrag begränsas till att endast omfatta sådana typer av uppdrag som anges i 2 kap. 1 § riksbankslagen, dvs. endast de som kan uppfattas vara olämpliga uppdrag, såsom att de kan leda till att någon form av intresseko</w:t>
      </w:r>
      <w:r w:rsidRPr="004C6716">
        <w:t>n</w:t>
      </w:r>
      <w:r w:rsidRPr="004C6716">
        <w:t>flikt kan antas uppstå för ledamoten.</w:t>
      </w:r>
    </w:p>
    <w:p w:rsidR="00AB0072" w:rsidRPr="004C6716" w:rsidRDefault="00AB0072">
      <w:pPr>
        <w:pStyle w:val="Normaltindrag"/>
      </w:pPr>
      <w:r w:rsidRPr="004C6716">
        <w:rPr>
          <w:i/>
        </w:rPr>
        <w:t xml:space="preserve">Chefsjustitieombudsmannen Claes Eklundh </w:t>
      </w:r>
      <w:r w:rsidRPr="004C6716">
        <w:t>föreslår att 8 kap. 10 § ko</w:t>
      </w:r>
      <w:r w:rsidRPr="004C6716">
        <w:t>m</w:t>
      </w:r>
      <w:r w:rsidRPr="004C6716">
        <w:t>pletteras i syfte att anpassa bestämmelsen till den praxis som utvecklats g</w:t>
      </w:r>
      <w:r w:rsidRPr="004C6716">
        <w:t>e</w:t>
      </w:r>
      <w:r w:rsidRPr="004C6716">
        <w:t>nom att en ombudsman anses vald till dess att en ny ombudsman tillträtt uppdraget och inte endast som lagtexten anger till dess att val av ny ombud</w:t>
      </w:r>
      <w:r w:rsidRPr="004C6716">
        <w:t>s</w:t>
      </w:r>
      <w:r w:rsidRPr="004C6716">
        <w:t>man g</w:t>
      </w:r>
      <w:r w:rsidRPr="004C6716">
        <w:t>e</w:t>
      </w:r>
      <w:r w:rsidRPr="004C6716">
        <w:t xml:space="preserve">nomförts. Han föreslår också vissa ändringar av redaktionell karaktär. </w:t>
      </w:r>
    </w:p>
    <w:p w:rsidR="00AB0072" w:rsidRPr="004C6716" w:rsidRDefault="00AB0072">
      <w:pPr>
        <w:pStyle w:val="Normaltindrag"/>
      </w:pPr>
      <w:r w:rsidRPr="004C6716">
        <w:rPr>
          <w:i/>
        </w:rPr>
        <w:t>Valprövningsnämnden</w:t>
      </w:r>
      <w:r w:rsidRPr="004C6716">
        <w:t xml:space="preserve"> tillstyrker att bl.a. 8 kap. 2 § ändras så att nämnden betecknas Valprövningsnämnden i stället för Riksdagens valprövningsnämnd.</w:t>
      </w:r>
    </w:p>
    <w:p w:rsidR="00AB0072" w:rsidRPr="004C6716" w:rsidRDefault="00AB0072">
      <w:pPr>
        <w:pStyle w:val="Normaltindrag"/>
      </w:pPr>
      <w:r w:rsidRPr="004C6716">
        <w:t xml:space="preserve">Från </w:t>
      </w:r>
      <w:r w:rsidRPr="004C6716">
        <w:rPr>
          <w:i/>
        </w:rPr>
        <w:t>Svea hovrätts sida</w:t>
      </w:r>
      <w:r w:rsidRPr="004C6716">
        <w:t xml:space="preserve"> pekas på att ordet ”förhinder” i 8 kap. 4 § bör u</w:t>
      </w:r>
      <w:r w:rsidRPr="004C6716">
        <w:t>t</w:t>
      </w:r>
      <w:r w:rsidRPr="004C6716">
        <w:t>bytas mot ”hindret”. Det hänvisas till att ordet förhinder enligt SAOL är oböjligt.</w:t>
      </w:r>
    </w:p>
    <w:p w:rsidR="00AB0072" w:rsidRPr="004C6716" w:rsidRDefault="00AB0072">
      <w:pPr>
        <w:pStyle w:val="Rubrik3"/>
        <w:rPr>
          <w:noProof w:val="0"/>
        </w:rPr>
      </w:pPr>
      <w:bookmarkStart w:id="52" w:name="_Toc36378795"/>
      <w:r w:rsidRPr="004C6716">
        <w:rPr>
          <w:noProof w:val="0"/>
        </w:rPr>
        <w:t>Utskottets ställningstagande</w:t>
      </w:r>
      <w:bookmarkEnd w:id="52"/>
    </w:p>
    <w:p w:rsidR="00AB0072" w:rsidRPr="004C6716" w:rsidRDefault="00AB0072">
      <w:r w:rsidRPr="004C6716">
        <w:t>Riksdagen har med anledningen av inrättandet av den nya Riksrevisionen beslutat om en ny 8 kap. 5 § som sedan den 1 januari 2003 gäller Nämnden för lön till riksrevisorerna. Bestämmelsen bör redigeras språkligt på samma sätt som bestämmelsen i 4 § om Statsrådsarvodesnämnden. Dock bör ordet ”förhindret”, liksom i 4 § ersättas av ordet ”hindret”. Före den nya 5 § bör införas rubriken ”Nämnden för lön till riksrevisorerna”. Riksdagsbeslutet innebär också att bestämmelser om Riksrevisionen i 11–13 §§ med två t</w:t>
      </w:r>
      <w:r w:rsidRPr="004C6716">
        <w:t>illäggsbestämmelser skall gälla från den 1 juli 2003.</w:t>
      </w:r>
    </w:p>
    <w:p w:rsidR="00AB0072" w:rsidRPr="004C6716" w:rsidRDefault="00AB0072">
      <w:pPr>
        <w:pStyle w:val="Normaltindrag"/>
      </w:pPr>
      <w:r w:rsidRPr="004C6716">
        <w:t>Bestämmelserna om internationella delegationer, val av riksbanksfullmä</w:t>
      </w:r>
      <w:r w:rsidRPr="004C6716">
        <w:t>k</w:t>
      </w:r>
      <w:r w:rsidRPr="004C6716">
        <w:t>tige, Utrikesnämnden och Riksdagens ombudsmän får genom införandet av den nya 5 § beteckningarna 6–11 §§ medan bestämmelserna om Riksrevisi</w:t>
      </w:r>
      <w:r w:rsidRPr="004C6716">
        <w:t>o</w:t>
      </w:r>
      <w:r w:rsidRPr="004C6716">
        <w:t>nen betecknas 12–14 §§. Nuvarande 14 och 15 §§ betecknas 15 och 16 §§.</w:t>
      </w:r>
    </w:p>
    <w:p w:rsidR="00AB0072" w:rsidRPr="004C6716" w:rsidRDefault="00AB0072">
      <w:pPr>
        <w:pStyle w:val="Normaltindrag"/>
      </w:pPr>
      <w:r w:rsidRPr="004C6716">
        <w:t>Den föreslagna tilläggsbestämmelsen 8.5.2 (8.6.2 i utskottets förslag) i</w:t>
      </w:r>
      <w:r w:rsidRPr="004C6716">
        <w:t>n</w:t>
      </w:r>
      <w:r w:rsidRPr="004C6716">
        <w:t>nehåller föreskrifter om val av Europarådets svenska delegation. Delegati</w:t>
      </w:r>
      <w:r w:rsidRPr="004C6716">
        <w:t>o</w:t>
      </w:r>
      <w:r w:rsidRPr="004C6716">
        <w:t>nen väljs nu för tiden från den 1 januari året efter det att val till riksdagen ägt rum till motsvarande tidpunkt efter nästa val. En ledamot eller en suppleant av Europarådets svenska delegation som lämnat riksdagen i samband med riksdagsval får kvarstå under återstående delen av delegationens mandatper</w:t>
      </w:r>
      <w:r w:rsidRPr="004C6716">
        <w:t>i</w:t>
      </w:r>
      <w:r w:rsidRPr="004C6716">
        <w:t>od. Enligt utskottets mening är det angeläget att Europarådets svenska del</w:t>
      </w:r>
      <w:r w:rsidRPr="004C6716">
        <w:t>e</w:t>
      </w:r>
      <w:r w:rsidRPr="004C6716">
        <w:t xml:space="preserve">gation är vald bland de riksdagsledamöter som utsetts i </w:t>
      </w:r>
      <w:r w:rsidRPr="004C6716">
        <w:t>de senaste rik</w:t>
      </w:r>
      <w:r w:rsidRPr="004C6716">
        <w:t>s</w:t>
      </w:r>
      <w:r w:rsidRPr="004C6716">
        <w:t>dagsvalen. Mot bakgrund av att delegationsmedlemmarnas möjlighet att arbeta i Europarådet är avhängig av ackreditering och sådan endast sker under särskilda perioder i november och januari bör den tidigare valda delegationen dock kunna kvarstå till ingången av november månader. Utskottet föreslår att tilläggsbestämmelsen ändras så att delegationen väljs för tiden den 1 nove</w:t>
      </w:r>
      <w:r w:rsidRPr="004C6716">
        <w:t>m</w:t>
      </w:r>
      <w:r w:rsidRPr="004C6716">
        <w:t>ber det år val till riksdagen ägt rum till motsvarande tidpunkt efter nästa val.</w:t>
      </w:r>
    </w:p>
    <w:p w:rsidR="00AB0072" w:rsidRPr="004C6716" w:rsidRDefault="00AB0072">
      <w:pPr>
        <w:pStyle w:val="Normaltindrag"/>
      </w:pPr>
      <w:r w:rsidRPr="004C6716">
        <w:t>Den föreslagna tilläggsbestämmelsen 8.6</w:t>
      </w:r>
      <w:r w:rsidRPr="004C6716">
        <w:t>.1 (8.7.1 i utskottets förslag) i</w:t>
      </w:r>
      <w:r w:rsidRPr="004C6716">
        <w:t>n</w:t>
      </w:r>
      <w:r w:rsidRPr="004C6716">
        <w:t>nehåller i likhet med riksbankslagen (1988:1385) bestämmelser om hinder mot behörighet att vara ledamot av riksbanksfullmäktige. Eftersom det är riksdagen som väljer fullmäktige bör behörighetsreglerna anges i riksdag</w:t>
      </w:r>
      <w:r w:rsidRPr="004C6716">
        <w:t>s</w:t>
      </w:r>
      <w:r w:rsidRPr="004C6716">
        <w:t>ordningen. Enligt förslaget bör finansutskottet ha uppgiften att föreslå entl</w:t>
      </w:r>
      <w:r w:rsidRPr="004C6716">
        <w:t>e</w:t>
      </w:r>
      <w:r w:rsidRPr="004C6716">
        <w:t>digande av ledamot av fullmäktige som tagit anställning eller uppdrag som kan utgöra ett hinder mot behörighet att inneha uppdraget. De anställningar eller uppdrag som en ledamot tar</w:t>
      </w:r>
      <w:r w:rsidRPr="004C6716">
        <w:t xml:space="preserve"> skall anmälas till riksdagen. Enligt vad som sägs i förslaget krävs det för att finansutskottet skall kunna fullgöra uppgiften att ful</w:t>
      </w:r>
      <w:r w:rsidRPr="004C6716">
        <w:t>l</w:t>
      </w:r>
      <w:r w:rsidRPr="004C6716">
        <w:t>mäktigeledamöterna lämnar dessa uppgifter.</w:t>
      </w:r>
    </w:p>
    <w:p w:rsidR="00AB0072" w:rsidRPr="004C6716" w:rsidRDefault="00AB0072">
      <w:pPr>
        <w:pStyle w:val="Normaltindrag"/>
      </w:pPr>
      <w:r w:rsidRPr="004C6716">
        <w:t>Riksbanksfullmäktige förutsätter i sitt remissvar att anmälningsskyldigh</w:t>
      </w:r>
      <w:r w:rsidRPr="004C6716">
        <w:t>e</w:t>
      </w:r>
      <w:r w:rsidRPr="004C6716">
        <w:t>ten vad gäller uppdrag begränsas till att endast omfatta sådana typer av up</w:t>
      </w:r>
      <w:r w:rsidRPr="004C6716">
        <w:t>p</w:t>
      </w:r>
      <w:r w:rsidRPr="004C6716">
        <w:t>drag som anges i 2 kap. 1 § riksbankslagen, dvs. endast de som kan uppfattas vara olämpliga uppdrag, såsom att de kan leda till att någon form av intress</w:t>
      </w:r>
      <w:r w:rsidRPr="004C6716">
        <w:t>e</w:t>
      </w:r>
      <w:r w:rsidRPr="004C6716">
        <w:t>ko</w:t>
      </w:r>
      <w:r w:rsidRPr="004C6716">
        <w:t>n</w:t>
      </w:r>
      <w:r w:rsidRPr="004C6716">
        <w:t>flikt kan antas uppstå för ledamoten.</w:t>
      </w:r>
    </w:p>
    <w:p w:rsidR="00AB0072" w:rsidRPr="004C6716" w:rsidRDefault="00AB0072">
      <w:pPr>
        <w:pStyle w:val="Normaltindrag"/>
      </w:pPr>
      <w:r w:rsidRPr="004C6716">
        <w:t>Utskottet vill dock peka på att en ledamot enligt bestämmelserna kan en</w:t>
      </w:r>
      <w:r w:rsidRPr="004C6716">
        <w:t>t</w:t>
      </w:r>
      <w:r w:rsidRPr="004C6716">
        <w:t>ledigas av riksdagen om han eller hon tar en sådan anställning eller ett sådant uppdrag som kan strida mot förbudet att inneha en annan anställning eller ett annat uppdrag som gör honom eller henne olämplig för uppdraget som ful</w:t>
      </w:r>
      <w:r w:rsidRPr="004C6716">
        <w:t>l</w:t>
      </w:r>
      <w:r w:rsidRPr="004C6716">
        <w:t>mäktige. Enligt utskottets mening framstår det mot denna bakgrund som mindre lämpligt att fullmäktigeledamöterna själva avgör vad som skulle ku</w:t>
      </w:r>
      <w:r w:rsidRPr="004C6716">
        <w:t>n</w:t>
      </w:r>
      <w:r w:rsidRPr="004C6716">
        <w:t>na anses leda till intressekonflikter. Den föreslagna bestämmelsen ger inte heller utrymme för några undantag från anmälningsplikten. Utsk</w:t>
      </w:r>
      <w:r w:rsidRPr="004C6716">
        <w:t>ottet gör inte någon annan bedömning än att anmälningsplikten bör vara heltäckande och tillstyrker rik</w:t>
      </w:r>
      <w:r w:rsidRPr="004C6716">
        <w:t>s</w:t>
      </w:r>
      <w:r w:rsidRPr="004C6716">
        <w:t>dagsstyrelsens förslag i denna del.</w:t>
      </w:r>
    </w:p>
    <w:p w:rsidR="00AB0072" w:rsidRPr="004C6716" w:rsidRDefault="00AB0072">
      <w:pPr>
        <w:pStyle w:val="Normaltindrag"/>
      </w:pPr>
      <w:r w:rsidRPr="004C6716">
        <w:t>Som en konsekvens av dessa nya bestämmelser i 8.7.1 bör för riksrevis</w:t>
      </w:r>
      <w:r w:rsidRPr="004C6716">
        <w:t>o</w:t>
      </w:r>
      <w:r w:rsidRPr="004C6716">
        <w:t>rernas del gälla att bestämmelserna om anmälningsskyldighet i 14 § lagen (2002:1023) med instruktion för Riksrevisionen får en motsvarighet i rik</w:t>
      </w:r>
      <w:r w:rsidRPr="004C6716">
        <w:t>s</w:t>
      </w:r>
      <w:r w:rsidRPr="004C6716">
        <w:t xml:space="preserve">dagsordningen. Sådana bestämmelser bör föras in som tilläggsbestämmelse 8.12.2. </w:t>
      </w:r>
    </w:p>
    <w:p w:rsidR="00AB0072" w:rsidRPr="004C6716" w:rsidRDefault="00AB0072">
      <w:pPr>
        <w:pStyle w:val="Normaltindrag"/>
      </w:pPr>
      <w:r w:rsidRPr="004C6716">
        <w:t>Som anförts i remissvaret från chefsjustitieombudsmannen Claes Eklundh innebär gällande praxis att val av ombudsman gäller till dess att den o</w:t>
      </w:r>
      <w:r w:rsidRPr="004C6716">
        <w:t>m</w:t>
      </w:r>
      <w:r w:rsidRPr="004C6716">
        <w:t>budsman som valts under fjärde året därefter tillträtt sitt uppdrag och inte som föreskrivs i lagtexten till dess att nytt val genomförts under det fjärde året. Som föreslås i remissvaret bör bestämmelsen i 8 kap. 11 § (nuvarande 8 kap. 10 §) därför ändras så att detta kommer till uttryck i bestämmelsen, samtidigt som det införs en bestämmelse som begränsar uppdragets längd till utgången av det fjärde året.</w:t>
      </w:r>
    </w:p>
    <w:p w:rsidR="00AB0072" w:rsidRPr="004C6716" w:rsidRDefault="00AB0072">
      <w:pPr>
        <w:pStyle w:val="Normaltindrag"/>
      </w:pPr>
      <w:r w:rsidRPr="004C6716">
        <w:t>Som en konsekvens av detta bör de av riksdagen nyligen beslutade b</w:t>
      </w:r>
      <w:r w:rsidRPr="004C6716">
        <w:t>e</w:t>
      </w:r>
      <w:r w:rsidRPr="004C6716">
        <w:t>stämmelserna som gäller val av riksrevisor ändras på motsvarande sätt.</w:t>
      </w:r>
    </w:p>
    <w:p w:rsidR="00AB0072" w:rsidRPr="004C6716" w:rsidRDefault="00AB0072">
      <w:pPr>
        <w:pStyle w:val="Normaltindrag"/>
      </w:pPr>
      <w:r w:rsidRPr="004C6716">
        <w:t xml:space="preserve">Utskottet tillstyrker i övrigt riksdagsstyrelsens förslag såvitt avser 8 kap. </w:t>
      </w:r>
    </w:p>
    <w:p w:rsidR="00AB0072" w:rsidRPr="004C6716" w:rsidRDefault="00AB0072">
      <w:pPr>
        <w:pStyle w:val="Rubrik2"/>
      </w:pPr>
      <w:bookmarkStart w:id="53" w:name="_Toc36378796"/>
      <w:r w:rsidRPr="004C6716">
        <w:t>Bestämmelser om personal och förvaltning (9 kap.)</w:t>
      </w:r>
      <w:bookmarkEnd w:id="53"/>
    </w:p>
    <w:p w:rsidR="00AB0072" w:rsidRPr="004C6716" w:rsidRDefault="00AB0072">
      <w:pPr>
        <w:pStyle w:val="Utskottsfrslagikorthet-Rubrik"/>
        <w:rPr>
          <w:noProof w:val="0"/>
        </w:rPr>
      </w:pPr>
      <w:r w:rsidRPr="004C6716">
        <w:rPr>
          <w:noProof w:val="0"/>
        </w:rPr>
        <w:t>Utskottets förslag i korthet</w:t>
      </w:r>
    </w:p>
    <w:p w:rsidR="00AB0072" w:rsidRPr="004C6716" w:rsidRDefault="00AB0072">
      <w:pPr>
        <w:pStyle w:val="Utskottsfrslagikorthet-Text"/>
      </w:pPr>
      <w:r w:rsidRPr="004C6716">
        <w:t>Utskottet tillstyrker i allt väsentligt riksdagsstyrelsens förslag med vissa redaktionella ändringar. Utskottet föreslår att det särskilda omnämnandet av biblioteket kvarstår.</w:t>
      </w:r>
    </w:p>
    <w:p w:rsidR="00AB0072" w:rsidRPr="004C6716" w:rsidRDefault="00AB0072">
      <w:pPr>
        <w:pStyle w:val="Rubrik3"/>
        <w:rPr>
          <w:noProof w:val="0"/>
        </w:rPr>
      </w:pPr>
      <w:bookmarkStart w:id="54" w:name="_Toc36378797"/>
      <w:r w:rsidRPr="004C6716">
        <w:rPr>
          <w:noProof w:val="0"/>
        </w:rPr>
        <w:t>Gällande regler m.m.</w:t>
      </w:r>
      <w:bookmarkEnd w:id="54"/>
    </w:p>
    <w:p w:rsidR="00AB0072" w:rsidRPr="004C6716" w:rsidRDefault="00AB0072">
      <w:r w:rsidRPr="004C6716">
        <w:t>I 9 kap. 1 § finns regler om val av kammarsekreteraren (första stycket) och om kammarsekreterarens uppgifter (andra stycket). I 2 § finns bestämmelser om att utskotten och EU-nämnden biträds av kanslier som ingår i riksdagsfö</w:t>
      </w:r>
      <w:r w:rsidRPr="004C6716">
        <w:t>r</w:t>
      </w:r>
      <w:r w:rsidRPr="004C6716">
        <w:t>valtningen och om att chefen för ett sådant kansli skall vara svensk medbo</w:t>
      </w:r>
      <w:r w:rsidRPr="004C6716">
        <w:t>r</w:t>
      </w:r>
      <w:r w:rsidRPr="004C6716">
        <w:t>gare.</w:t>
      </w:r>
    </w:p>
    <w:p w:rsidR="00AB0072" w:rsidRPr="004C6716" w:rsidRDefault="00AB0072">
      <w:pPr>
        <w:pStyle w:val="Normaltindrag"/>
      </w:pPr>
      <w:r w:rsidRPr="004C6716">
        <w:t>Enligt 3 § beslutar riksdagen instruktion för riksdagsförvaltningen. Rik</w:t>
      </w:r>
      <w:r w:rsidRPr="004C6716">
        <w:t>s</w:t>
      </w:r>
      <w:r w:rsidRPr="004C6716">
        <w:t>dagsförvaltningens uppgifter regleras i 4 §. I 5 § finns bestämmelser om överklagande av beslut i förvaltningsärende bl.a. till Riksdagens besvär</w:t>
      </w:r>
      <w:r w:rsidRPr="004C6716">
        <w:t>s</w:t>
      </w:r>
      <w:r w:rsidRPr="004C6716">
        <w:t xml:space="preserve">nämnd och om Besvärsnämndens sammansättning och val till nämnden. </w:t>
      </w:r>
    </w:p>
    <w:p w:rsidR="00AB0072" w:rsidRPr="004C6716" w:rsidRDefault="00AB0072">
      <w:pPr>
        <w:pStyle w:val="Normaltindrag"/>
      </w:pPr>
      <w:r w:rsidRPr="004C6716">
        <w:t>Föreskrifter om ledamöternas arvode och andra ekonomiska villkor r</w:t>
      </w:r>
      <w:r w:rsidRPr="004C6716">
        <w:t>e</w:t>
      </w:r>
      <w:r w:rsidRPr="004C6716">
        <w:t xml:space="preserve">spektive om bistånd med sakuppgifter och om studieresor finns i 6 och 7 §§. </w:t>
      </w:r>
    </w:p>
    <w:p w:rsidR="00AB0072" w:rsidRPr="004C6716" w:rsidRDefault="00AB0072">
      <w:pPr>
        <w:pStyle w:val="Normaltindrag"/>
      </w:pPr>
      <w:r w:rsidRPr="004C6716">
        <w:t xml:space="preserve">Bestämmelser om åtal mot befattningshavare finns i 8 §. </w:t>
      </w:r>
    </w:p>
    <w:p w:rsidR="00AB0072" w:rsidRPr="004C6716" w:rsidRDefault="00AB0072">
      <w:r w:rsidRPr="004C6716">
        <w:t>Riksdagen har i december 2002 beslutat om vissa ändringar i riksdagsor</w:t>
      </w:r>
      <w:r w:rsidRPr="004C6716">
        <w:t>d</w:t>
      </w:r>
      <w:r w:rsidRPr="004C6716">
        <w:t>ningen (bet. 2002/03:KU12, rskr. 2002/03:22). Ändringarna  innebär bl.a. att det i 9 kap. 4 § om riksdagsförvaltningens uppgifter förs in bestämmelse om yttrande till Riksrevisionen över förslag till anslag på statsbudgeten, och att bestämmelserna om åtal i 8 § kompletteras med riksrevisorerna och Riksrev</w:t>
      </w:r>
      <w:r w:rsidRPr="004C6716">
        <w:t>i</w:t>
      </w:r>
      <w:r w:rsidRPr="004C6716">
        <w:t>sionens styrelse.</w:t>
      </w:r>
    </w:p>
    <w:p w:rsidR="00AB0072" w:rsidRPr="004C6716" w:rsidRDefault="00AB0072">
      <w:pPr>
        <w:pStyle w:val="Rubrik3"/>
        <w:rPr>
          <w:noProof w:val="0"/>
        </w:rPr>
      </w:pPr>
      <w:bookmarkStart w:id="55" w:name="_Toc36378798"/>
      <w:r w:rsidRPr="004C6716">
        <w:rPr>
          <w:noProof w:val="0"/>
        </w:rPr>
        <w:t>Förslaget</w:t>
      </w:r>
      <w:bookmarkEnd w:id="55"/>
    </w:p>
    <w:p w:rsidR="00AB0072" w:rsidRPr="004C6716" w:rsidRDefault="00AB0072">
      <w:r w:rsidRPr="004C6716">
        <w:t>När det gäller 1 § föreslås att paragrafen omredigeras så att bestämmelser om kammarsekreterarens uppgifter kommer före bestämmelser om val av ka</w:t>
      </w:r>
      <w:r w:rsidRPr="004C6716">
        <w:t>m</w:t>
      </w:r>
      <w:r w:rsidRPr="004C6716">
        <w:t>marssekreterare. Vidare föreslås att beslutsregeln vid val av kammarsekret</w:t>
      </w:r>
      <w:r w:rsidRPr="004C6716">
        <w:t>e</w:t>
      </w:r>
      <w:r w:rsidRPr="004C6716">
        <w:t>rare flyttas från tilläggsbestämmelse till 1 §.</w:t>
      </w:r>
    </w:p>
    <w:p w:rsidR="00AB0072" w:rsidRPr="004C6716" w:rsidRDefault="00AB0072">
      <w:pPr>
        <w:pStyle w:val="Normaltindrag"/>
      </w:pPr>
      <w:r w:rsidRPr="004C6716">
        <w:t>I fråga om 5 § föreslås att Riksdagens besvärsnämnd ändrar namn till Riksdagens överklagandenämnd i överensstämmelse med gängse terminologi och att beslutsregeln vid val av ordförande flyttas till huvudbestämmelsen från 9.5.1.</w:t>
      </w:r>
    </w:p>
    <w:p w:rsidR="00AB0072" w:rsidRPr="004C6716" w:rsidRDefault="00AB0072">
      <w:pPr>
        <w:pStyle w:val="Normaltindrag"/>
      </w:pPr>
      <w:r w:rsidRPr="004C6716">
        <w:t>Bestämmelsen om riksdagsledamöternas tillgång till bibliotek och bistånd i övrigt med sakuppgifter föreslås omformuleras eftersom det inte längre finns någon lagreglering om detta. I paragrafen föreskrivs enligt förslaget att rik</w:t>
      </w:r>
      <w:r w:rsidRPr="004C6716">
        <w:t>s</w:t>
      </w:r>
      <w:r w:rsidRPr="004C6716">
        <w:t>dagens ledamöter och organ har rätt till bistånd med sakuppgifter för rik</w:t>
      </w:r>
      <w:r w:rsidRPr="004C6716">
        <w:t>s</w:t>
      </w:r>
      <w:r w:rsidRPr="004C6716">
        <w:t xml:space="preserve">dagsarbetet. Bestämmelser i 9.7.1 om utskottens resor föreslås som tidigare sagts flyttas till 4 kap. 19 §. </w:t>
      </w:r>
    </w:p>
    <w:p w:rsidR="00AB0072" w:rsidRPr="004C6716" w:rsidRDefault="00AB0072">
      <w:pPr>
        <w:pStyle w:val="Rubrik3"/>
        <w:rPr>
          <w:noProof w:val="0"/>
        </w:rPr>
      </w:pPr>
      <w:bookmarkStart w:id="56" w:name="_Toc36378799"/>
      <w:r w:rsidRPr="004C6716">
        <w:rPr>
          <w:noProof w:val="0"/>
        </w:rPr>
        <w:t>Remissvaren</w:t>
      </w:r>
      <w:bookmarkEnd w:id="56"/>
    </w:p>
    <w:p w:rsidR="00AB0072" w:rsidRPr="004C6716" w:rsidRDefault="00AB0072">
      <w:r w:rsidRPr="004C6716">
        <w:rPr>
          <w:i/>
        </w:rPr>
        <w:t xml:space="preserve">Riksdagens besvärsnämnd </w:t>
      </w:r>
      <w:r w:rsidRPr="004C6716">
        <w:t>tillstyrker förslaget att nämnden skall byta namn till Riksdagens överklagandenämnd. Nämnden pekar på att betydande a</w:t>
      </w:r>
      <w:r w:rsidRPr="004C6716">
        <w:t>n</w:t>
      </w:r>
      <w:r w:rsidRPr="004C6716">
        <w:t>strängningar under senare år gjorts i syfte att modernisera författningsspråket. Detta arbete har bl.a. innefattat att uttrycket ”besvär” på många håll ersatts av uttrycket ”överklagande”. Som exempel nämns att Besvärsnämnden för hö</w:t>
      </w:r>
      <w:r w:rsidRPr="004C6716">
        <w:t>g</w:t>
      </w:r>
      <w:r w:rsidRPr="004C6716">
        <w:t xml:space="preserve">skoleutbildning bytt namn till Överklagandenämnden för högskolan. </w:t>
      </w:r>
    </w:p>
    <w:p w:rsidR="00AB0072" w:rsidRPr="004C6716" w:rsidRDefault="00AB0072">
      <w:pPr>
        <w:pStyle w:val="Rubrik3"/>
        <w:rPr>
          <w:noProof w:val="0"/>
        </w:rPr>
      </w:pPr>
      <w:bookmarkStart w:id="57" w:name="_Toc36378800"/>
      <w:r w:rsidRPr="004C6716">
        <w:rPr>
          <w:noProof w:val="0"/>
        </w:rPr>
        <w:t>Utskottets ställningstagande</w:t>
      </w:r>
      <w:bookmarkEnd w:id="57"/>
    </w:p>
    <w:p w:rsidR="00AB0072" w:rsidRPr="004C6716" w:rsidRDefault="00AB0072">
      <w:r w:rsidRPr="004C6716">
        <w:t>Utskottet tillstyrker förslaget med de ändringar som föranleds av riksdagens nyligen beslutade ändringar i riksdagsordningen med anledning av inrättandet den 1 juli 2003 av den nya Riksrevisionen. Detta innebär att det i 9 kap. 4 §  föreskrivs ett undantag för Riksrevisionen när det gäller riksdagsförvaltnin</w:t>
      </w:r>
      <w:r w:rsidRPr="004C6716">
        <w:t>g</w:t>
      </w:r>
      <w:r w:rsidRPr="004C6716">
        <w:t>ens uppgift att upprätta förslag till anslag på statsbudgeten. I stället finns ett nytt andra stycke om att riksdagsförvaltningen i fråga om anslag på statsbu</w:t>
      </w:r>
      <w:r w:rsidRPr="004C6716">
        <w:t>d</w:t>
      </w:r>
      <w:r w:rsidRPr="004C6716">
        <w:t xml:space="preserve">geten för Riksrevisionen skall yttra sig innan Riksrevisionen beslutar om förslaget. </w:t>
      </w:r>
    </w:p>
    <w:p w:rsidR="00AB0072" w:rsidRPr="004C6716" w:rsidRDefault="00AB0072">
      <w:pPr>
        <w:pStyle w:val="Normaltindrag"/>
      </w:pPr>
      <w:r w:rsidRPr="004C6716">
        <w:t>Riksdagsstyrelsens förslag till ny lydelse av 7 § innebär att det särskilda omnämnandet av biblioteket faller bort. Enligt utskottets mening finns det skäl att låta bibliotekets särskilda betydelse komma till uttryck i bestämme</w:t>
      </w:r>
      <w:r w:rsidRPr="004C6716">
        <w:t>l</w:t>
      </w:r>
      <w:r w:rsidRPr="004C6716">
        <w:t>sen. Utskottet föreslår således en annan lydelse av 7 § än den riksdagsstyre</w:t>
      </w:r>
      <w:r w:rsidRPr="004C6716">
        <w:t>l</w:t>
      </w:r>
      <w:r w:rsidRPr="004C6716">
        <w:t>sen föreslagit.</w:t>
      </w:r>
    </w:p>
    <w:p w:rsidR="00AB0072" w:rsidRPr="004C6716" w:rsidRDefault="00AB0072">
      <w:pPr>
        <w:pStyle w:val="Normaltindrag"/>
      </w:pPr>
      <w:r w:rsidRPr="004C6716">
        <w:t>När det gäller 9 kap. 8 § innebär de nyligen beslutade lagändringarna att åtal mot ledamot av Riksrevisionens styrelse eller mot riksrevisor skall b</w:t>
      </w:r>
      <w:r w:rsidRPr="004C6716">
        <w:t>e</w:t>
      </w:r>
      <w:r w:rsidRPr="004C6716">
        <w:t>slutas av konstitutionsutskottet. Även detta föranleder ändringar i förhållande till riksdagsstyrelsens förslag.</w:t>
      </w:r>
    </w:p>
    <w:p w:rsidR="00AB0072" w:rsidRPr="004C6716" w:rsidRDefault="00AB0072">
      <w:pPr>
        <w:pStyle w:val="Normaltindrag"/>
      </w:pPr>
      <w:r w:rsidRPr="004C6716">
        <w:t>Utskottet tillstyrker i övrigt riksdagsstyrelsens förslag såvitt avser 9 kap, dock med en redaktionell ändring i 9.7.1.</w:t>
      </w:r>
    </w:p>
    <w:p w:rsidR="00AB0072" w:rsidRPr="004C6716" w:rsidRDefault="00AB0072">
      <w:pPr>
        <w:pStyle w:val="Rubrik2"/>
      </w:pPr>
      <w:bookmarkStart w:id="58" w:name="_Toc36378801"/>
      <w:r w:rsidRPr="004C6716">
        <w:t>Behandlingen av frågor i Europeiska unionen (10 kap.)</w:t>
      </w:r>
      <w:bookmarkEnd w:id="58"/>
    </w:p>
    <w:p w:rsidR="00AB0072" w:rsidRPr="004C6716" w:rsidRDefault="00AB0072">
      <w:pPr>
        <w:pStyle w:val="Utskottsfrslagikorthet-Rubrik"/>
        <w:rPr>
          <w:noProof w:val="0"/>
        </w:rPr>
      </w:pPr>
      <w:r w:rsidRPr="004C6716">
        <w:rPr>
          <w:noProof w:val="0"/>
        </w:rPr>
        <w:t>Utskottets förslag i korthet</w:t>
      </w:r>
    </w:p>
    <w:p w:rsidR="00AB0072" w:rsidRPr="004C6716" w:rsidRDefault="00AB0072">
      <w:pPr>
        <w:pStyle w:val="Utskottsfrslagikorthet-Text"/>
      </w:pPr>
      <w:r w:rsidRPr="004C6716">
        <w:t>Utskottet tillstyrker i allt väsentligt riksdagsstyrelsens förslag, som innebär att majoriteten i EU-nämnden i protokoll skall redovisa skälen för att avslå en minoritets begäran om samråd med regerin</w:t>
      </w:r>
      <w:r w:rsidRPr="004C6716">
        <w:t>g</w:t>
      </w:r>
      <w:r w:rsidRPr="004C6716">
        <w:t>en eller om inhämtande av upplysningar, att statsråden och me</w:t>
      </w:r>
      <w:r w:rsidRPr="004C6716">
        <w:t>d</w:t>
      </w:r>
      <w:r w:rsidRPr="004C6716">
        <w:t>följande tjänstemän har rätt att närvara i nämnden utan särskilt b</w:t>
      </w:r>
      <w:r w:rsidRPr="004C6716">
        <w:t>e</w:t>
      </w:r>
      <w:r w:rsidRPr="004C6716">
        <w:t>slut och att en minoritet skall kunna begära att nämnden kallas till sammanträde. Ett motionsyrkande om bl.a. nämndens rätt att begära yttrande från utskott avstyrks i denna del. Motionsyrkandet til</w:t>
      </w:r>
      <w:r w:rsidRPr="004C6716">
        <w:t>l</w:t>
      </w:r>
      <w:r w:rsidRPr="004C6716">
        <w:t>styrks såvitt avser formuleringen av 10 kap. 4 § som gäller rege</w:t>
      </w:r>
      <w:r w:rsidRPr="004C6716">
        <w:t>r</w:t>
      </w:r>
      <w:r w:rsidRPr="004C6716">
        <w:t>ingens samrådsskyldighet och i huvudsak såvitt avser formulerin</w:t>
      </w:r>
      <w:r w:rsidRPr="004C6716">
        <w:t>g</w:t>
      </w:r>
      <w:r w:rsidRPr="004C6716">
        <w:t>en av 10 kap. 9 § som gäller sten</w:t>
      </w:r>
      <w:r w:rsidRPr="004C6716">
        <w:t>o</w:t>
      </w:r>
      <w:r w:rsidRPr="004C6716">
        <w:t>grafiska uppteckning</w:t>
      </w:r>
      <w:r w:rsidRPr="004C6716">
        <w:t>ar.</w:t>
      </w:r>
    </w:p>
    <w:p w:rsidR="00AB0072" w:rsidRPr="004C6716" w:rsidRDefault="00AB0072">
      <w:pPr>
        <w:pStyle w:val="Rubrik3"/>
        <w:rPr>
          <w:noProof w:val="0"/>
        </w:rPr>
      </w:pPr>
      <w:bookmarkStart w:id="59" w:name="_Toc36378802"/>
      <w:r w:rsidRPr="004C6716">
        <w:rPr>
          <w:noProof w:val="0"/>
        </w:rPr>
        <w:t>Gällande regler</w:t>
      </w:r>
      <w:bookmarkEnd w:id="59"/>
    </w:p>
    <w:p w:rsidR="00AB0072" w:rsidRPr="004C6716" w:rsidRDefault="00AB0072">
      <w:r w:rsidRPr="004C6716">
        <w:t>I 1 och 2 §§ finns bestämmelser om regeringens skyldigheter att informera rik</w:t>
      </w:r>
      <w:r w:rsidRPr="004C6716">
        <w:t>s</w:t>
      </w:r>
      <w:r w:rsidRPr="004C6716">
        <w:t>dagen i frågor rörande EU-samarbetet. Utskottens skyldighet att följa EU-arbetet regleras i 3 §. 1 4 § finns bestämmelser om att riksdagen för varje valperiod inom sig skall tillsätta en nämnd för Europeiska unionen (EU-nämnden) och om nämndens sammansättning.</w:t>
      </w:r>
    </w:p>
    <w:p w:rsidR="00AB0072" w:rsidRPr="004C6716" w:rsidRDefault="00AB0072">
      <w:pPr>
        <w:pStyle w:val="Normaltindrag"/>
      </w:pPr>
      <w:r w:rsidRPr="004C6716">
        <w:t>Bestämmelser om regeringens skyldighet att underrätta och rådgöra med EU-nämnden och om statlig myndighets skyldighet att lämna upplysningar och avge yttrande till EU-nämnden finns i 5 respektive 6 §§. I paragrafernas andra stycken regleras minoritet</w:t>
      </w:r>
      <w:r w:rsidRPr="004C6716">
        <w:t>ens rätt att begära samråd med regeringen respektive upplysningar och yttranden från annan statlig myndighet.</w:t>
      </w:r>
    </w:p>
    <w:p w:rsidR="00AB0072" w:rsidRPr="004C6716" w:rsidRDefault="00AB0072">
      <w:pPr>
        <w:pStyle w:val="Normaltindrag"/>
      </w:pPr>
      <w:r w:rsidRPr="004C6716">
        <w:t>Bestämmelser om EU-nämndens sammanträden, tystnadsplikt i EU-nämnden och protokoll vid nämndens sammanträden finns i 7–9 §§. I 7 § första stycket föreskrivs att nämnden kan medge att även annan än ledamot, suppleant och tjänsteman i nämnden är närvarande. Enligt 9 § andra stycket skall vid sammanträde med nämnden föras stenografiska uppteckningar över vad som yttras vid nämndens överläggningar med r</w:t>
      </w:r>
      <w:r w:rsidRPr="004C6716">
        <w:t>egeringen.</w:t>
      </w:r>
    </w:p>
    <w:p w:rsidR="00AB0072" w:rsidRPr="004C6716" w:rsidRDefault="00AB0072">
      <w:pPr>
        <w:pStyle w:val="Rubrik3"/>
        <w:rPr>
          <w:noProof w:val="0"/>
        </w:rPr>
      </w:pPr>
      <w:bookmarkStart w:id="60" w:name="_Toc36378803"/>
      <w:r w:rsidRPr="004C6716">
        <w:rPr>
          <w:noProof w:val="0"/>
        </w:rPr>
        <w:t>Förslaget</w:t>
      </w:r>
      <w:bookmarkEnd w:id="60"/>
    </w:p>
    <w:p w:rsidR="00AB0072" w:rsidRPr="004C6716" w:rsidRDefault="00AB0072">
      <w:r w:rsidRPr="004C6716">
        <w:t>I 5 och 6 §§ föreslås en komplettering med innebörd att en majoritet, som avslår en minoritets begäran om att regeringen skall rådgöra med nämnden respektive inhämta upplysningar eller yttrande från statlig myndighet, i prot</w:t>
      </w:r>
      <w:r w:rsidRPr="004C6716">
        <w:t>o</w:t>
      </w:r>
      <w:r w:rsidRPr="004C6716">
        <w:t xml:space="preserve">kollet skall redovisa skälen till att begäran avslagits. </w:t>
      </w:r>
    </w:p>
    <w:p w:rsidR="00AB0072" w:rsidRPr="004C6716" w:rsidRDefault="00AB0072">
      <w:pPr>
        <w:pStyle w:val="Normaltindrag"/>
      </w:pPr>
      <w:r w:rsidRPr="004C6716">
        <w:t xml:space="preserve">Vidare föreslås med hänvisning till bestämmelserna om Utrikesnämnden en komplettering av bestämmelserna i 7 § med innebörd att statsråden och de tjänstemän som följer med statsråden har rätt att närvara i EU-nämnden utan särskilt beslut. </w:t>
      </w:r>
    </w:p>
    <w:p w:rsidR="00AB0072" w:rsidRPr="004C6716" w:rsidRDefault="00AB0072">
      <w:pPr>
        <w:pStyle w:val="Normaltindrag"/>
      </w:pPr>
      <w:r w:rsidRPr="004C6716">
        <w:t>En komplettering föreslås också när det gäller bestämmelsen i 10.7.1 om sammanträde på kallelse av ordföranden, på så sätt att en minoritet i likhet med vad som föreslås för utskotten skall kunna begära en kallelse.</w:t>
      </w:r>
    </w:p>
    <w:p w:rsidR="00AB0072" w:rsidRPr="004C6716" w:rsidRDefault="00AB0072">
      <w:pPr>
        <w:pStyle w:val="Normaltindrag"/>
      </w:pPr>
      <w:r w:rsidRPr="004C6716">
        <w:t xml:space="preserve">Förslaget innebär också att det införs två nya tilläggsbestämmelser till 7 §, som gäller ordningen vid offentliga utfrågningar med nämnden, i enlighet med vad som gäller för utskottens del. </w:t>
      </w:r>
    </w:p>
    <w:p w:rsidR="00AB0072" w:rsidRPr="004C6716" w:rsidRDefault="00AB0072">
      <w:pPr>
        <w:pStyle w:val="Normaltindrag"/>
      </w:pPr>
      <w:r w:rsidRPr="004C6716">
        <w:t>Enligt förslaget till 9 § andra stycket skall stenografiska uppteckningar g</w:t>
      </w:r>
      <w:r w:rsidRPr="004C6716">
        <w:t>ö</w:t>
      </w:r>
      <w:r w:rsidRPr="004C6716">
        <w:t>ras över vad som yttras vid nämndens överläggningar med regeringen.</w:t>
      </w:r>
    </w:p>
    <w:p w:rsidR="00AB0072" w:rsidRPr="004C6716" w:rsidRDefault="00AB0072">
      <w:pPr>
        <w:pStyle w:val="Rubrik3"/>
        <w:rPr>
          <w:noProof w:val="0"/>
        </w:rPr>
      </w:pPr>
      <w:bookmarkStart w:id="61" w:name="_Toc36378804"/>
      <w:r w:rsidRPr="004C6716">
        <w:rPr>
          <w:noProof w:val="0"/>
        </w:rPr>
        <w:t>Motionen</w:t>
      </w:r>
      <w:bookmarkEnd w:id="61"/>
    </w:p>
    <w:p w:rsidR="00AB0072" w:rsidRPr="004C6716" w:rsidRDefault="00AB0072">
      <w:r w:rsidRPr="004C6716">
        <w:t>I motion 2002/03:K4 av Reynoldh Furustrand m.fl. (s) begärs dels att det i 10 kap. 3 § införs en hänvisning till 4 kap. 8 § i den lydelse motionärerna för</w:t>
      </w:r>
      <w:r w:rsidRPr="004C6716">
        <w:t>e</w:t>
      </w:r>
      <w:r w:rsidRPr="004C6716">
        <w:t>slår beträffande utskottens rätt att bereda EU-nämnden tillfälle att yttra sig, dels en bestämmelse om att EU-nämnden får bereda ett utskott tillfälle att yttra sig i fråga som rör utskottets ämnesområde.</w:t>
      </w:r>
    </w:p>
    <w:p w:rsidR="00AB0072" w:rsidRPr="004C6716" w:rsidRDefault="00AB0072">
      <w:pPr>
        <w:pStyle w:val="Normaltindrag"/>
      </w:pPr>
      <w:r w:rsidRPr="004C6716">
        <w:t>Motionärerna föreslår också en annan formulering av 10 kap. 4 § i syfte att  tydliggöra att det är regeringen som skall samråda med EU-nämnden och inte tvärtom. Motionärerna föreslår dessutom att paragrafen skall innehålla en hänvi</w:t>
      </w:r>
      <w:r w:rsidRPr="004C6716">
        <w:t>s</w:t>
      </w:r>
      <w:r w:rsidRPr="004C6716">
        <w:t>ning till regeringsformen.</w:t>
      </w:r>
    </w:p>
    <w:p w:rsidR="00AB0072" w:rsidRPr="004C6716" w:rsidRDefault="00AB0072">
      <w:pPr>
        <w:pStyle w:val="Normaltindrag"/>
      </w:pPr>
      <w:r w:rsidRPr="004C6716">
        <w:t>I motionen föreslås vidare att 10 kap. 9 § andra stycket ges en annan fo</w:t>
      </w:r>
      <w:r w:rsidRPr="004C6716">
        <w:t>r</w:t>
      </w:r>
      <w:r w:rsidRPr="004C6716">
        <w:t>mulering mot bakgrund av att det är vid sammanträde med nämnden och inte vid andra överläggningar i mindre grupper eller besök m.m. som stenografi</w:t>
      </w:r>
      <w:r w:rsidRPr="004C6716">
        <w:t>s</w:t>
      </w:r>
      <w:r w:rsidRPr="004C6716">
        <w:t>ka uppteckningar skall föras. Motionärerna anser också att ordet ”föras” i samband med stenografiska uppteckningar skall användas i stället för ordet ”g</w:t>
      </w:r>
      <w:r w:rsidRPr="004C6716">
        <w:t>ö</w:t>
      </w:r>
      <w:r w:rsidRPr="004C6716">
        <w:t>ras”. I andra hand anser motionärerna att ordet ”upprättas” kan användas.</w:t>
      </w:r>
    </w:p>
    <w:p w:rsidR="00AB0072" w:rsidRPr="004C6716" w:rsidRDefault="00AB0072">
      <w:pPr>
        <w:pStyle w:val="Rubrik3"/>
        <w:rPr>
          <w:noProof w:val="0"/>
        </w:rPr>
      </w:pPr>
      <w:bookmarkStart w:id="62" w:name="_Toc36378805"/>
      <w:r w:rsidRPr="004C6716">
        <w:rPr>
          <w:noProof w:val="0"/>
        </w:rPr>
        <w:t>Utskottets ställningstagande</w:t>
      </w:r>
      <w:bookmarkEnd w:id="62"/>
    </w:p>
    <w:p w:rsidR="00AB0072" w:rsidRPr="004C6716" w:rsidRDefault="00AB0072">
      <w:r w:rsidRPr="004C6716">
        <w:t>I motionen begärs en komplettering av 10 kap. 3 § om utskottens skyldighet att följa EU-arbetet. Motionärerna begär att det införs en hänvisning till 4 kap. 8 § i den lydelse som redovisas under kapitel 4. Vidare begärs att det i 10 kap. 3 § införs en föreskrift om att EU-nämnden får bereda ett utskott tillfälle att yttra sig i en fråga som berör detta utskotts ämnesområde. Utskottet har i ett tidigare avsnitt förklarat sig inte vara berett att förorda en reglering när det gäller utskottens rätt att begära</w:t>
      </w:r>
      <w:r w:rsidRPr="004C6716">
        <w:t xml:space="preserve"> eller lämna yttrande till EU-nämnden. U</w:t>
      </w:r>
      <w:r w:rsidRPr="004C6716">
        <w:t>t</w:t>
      </w:r>
      <w:r w:rsidRPr="004C6716">
        <w:t>skottet gör samma bedömning när det gäller rätten för EU-nämnden att bereda utskott tillfälle att yttra sig. Motion K4 (s) i denna del avstyrks följaktligen.</w:t>
      </w:r>
    </w:p>
    <w:p w:rsidR="00AB0072" w:rsidRPr="004C6716" w:rsidRDefault="00AB0072">
      <w:pPr>
        <w:pStyle w:val="Normaltindrag"/>
      </w:pPr>
      <w:r w:rsidRPr="004C6716">
        <w:t>När det gäller 10 kap. 4 § delar utskottet motionärernas uppfattning om behovet av en formulering som bättre uttrycker att det är regeringen som skall samråda med EU-nämnden och inte tvärtom samt att en hänvisning till 10 kap. 6 § regeringsformen bör införas. Utskottet tillstyrker således motion K4 i denna del.</w:t>
      </w:r>
    </w:p>
    <w:p w:rsidR="00AB0072" w:rsidRPr="004C6716" w:rsidRDefault="00AB0072">
      <w:pPr>
        <w:pStyle w:val="Normaltindrag"/>
      </w:pPr>
      <w:r w:rsidRPr="004C6716">
        <w:t>Utskottet tillstyrker delvis motionärernas förslag när det gäller bestämme</w:t>
      </w:r>
      <w:r w:rsidRPr="004C6716">
        <w:t>l</w:t>
      </w:r>
      <w:r w:rsidRPr="004C6716">
        <w:t>serna i 10 kap. 9 § om stenografiska uppteckningar. Utskottet delar således bedömningen att det bör framgå av paragrafen att det är vid sammanträde med nämnden som de stenografiska uppteckningarna skall göras. Utskottet anser dock inte att ordet ”göras” bör ersättas av ordet ”föras” alternativt ”upprättas”.</w:t>
      </w:r>
    </w:p>
    <w:p w:rsidR="00AB0072" w:rsidRPr="004C6716" w:rsidRDefault="00AB0072">
      <w:pPr>
        <w:pStyle w:val="Normaltindrag"/>
      </w:pPr>
      <w:r w:rsidRPr="004C6716">
        <w:t>Utskottet tillstyrker i övrigt riksdagsstyrelsens lagförslag såvitt avser 10 kap. riksdagsordningen.</w:t>
      </w:r>
    </w:p>
    <w:p w:rsidR="00AB0072" w:rsidRPr="004C6716" w:rsidRDefault="00AB0072">
      <w:pPr>
        <w:pStyle w:val="Rubrik2"/>
      </w:pPr>
      <w:bookmarkStart w:id="63" w:name="_Toc36378806"/>
      <w:r w:rsidRPr="004C6716">
        <w:t>Övergångsbestämmelserna</w:t>
      </w:r>
      <w:bookmarkEnd w:id="63"/>
    </w:p>
    <w:p w:rsidR="00AB0072" w:rsidRPr="004C6716" w:rsidRDefault="00AB0072">
      <w:pPr>
        <w:pStyle w:val="Utskottsfrslagikorthet-Rubrik"/>
        <w:rPr>
          <w:noProof w:val="0"/>
        </w:rPr>
      </w:pPr>
      <w:r w:rsidRPr="004C6716">
        <w:rPr>
          <w:noProof w:val="0"/>
        </w:rPr>
        <w:t>Utskottets förslag i korthet</w:t>
      </w:r>
    </w:p>
    <w:p w:rsidR="00AB0072" w:rsidRPr="004C6716" w:rsidRDefault="00AB0072">
      <w:pPr>
        <w:pStyle w:val="Utskottsfrslagikorthet-Text"/>
      </w:pPr>
      <w:r w:rsidRPr="004C6716">
        <w:t>Utskottet tillstyrker riksdagsstyrelsens förslag med de ändringarna att den ursprungliga ikraftträdandebestämmelsen till riksdagsor</w:t>
      </w:r>
      <w:r w:rsidRPr="004C6716">
        <w:t>d</w:t>
      </w:r>
      <w:r w:rsidRPr="004C6716">
        <w:t>ningen inte skall upphävas och att den nu föreslagna lagen om än</w:t>
      </w:r>
      <w:r w:rsidRPr="004C6716">
        <w:t>d</w:t>
      </w:r>
      <w:r w:rsidRPr="004C6716">
        <w:t>ring i riksdagsor</w:t>
      </w:r>
      <w:r w:rsidRPr="004C6716">
        <w:t>d</w:t>
      </w:r>
      <w:r w:rsidRPr="004C6716">
        <w:t>ningen skall träda i kraft den 1 juli 2003.</w:t>
      </w:r>
    </w:p>
    <w:p w:rsidR="00AB0072" w:rsidRPr="004C6716" w:rsidRDefault="00AB0072">
      <w:pPr>
        <w:pStyle w:val="Rubrik3"/>
        <w:rPr>
          <w:noProof w:val="0"/>
        </w:rPr>
      </w:pPr>
      <w:bookmarkStart w:id="64" w:name="_Toc36378807"/>
      <w:r w:rsidRPr="004C6716">
        <w:rPr>
          <w:noProof w:val="0"/>
        </w:rPr>
        <w:t>Förslaget</w:t>
      </w:r>
      <w:bookmarkEnd w:id="64"/>
    </w:p>
    <w:p w:rsidR="00AB0072" w:rsidRPr="004C6716" w:rsidRDefault="00AB0072">
      <w:r w:rsidRPr="004C6716">
        <w:t>Förslaget innebär att samtliga övergångsbestämmelser upphävs.</w:t>
      </w:r>
    </w:p>
    <w:p w:rsidR="00AB0072" w:rsidRPr="004C6716" w:rsidRDefault="00AB0072">
      <w:pPr>
        <w:pStyle w:val="Rubrik3"/>
        <w:rPr>
          <w:noProof w:val="0"/>
        </w:rPr>
      </w:pPr>
      <w:bookmarkStart w:id="65" w:name="_Toc36378808"/>
      <w:r w:rsidRPr="004C6716">
        <w:rPr>
          <w:noProof w:val="0"/>
        </w:rPr>
        <w:t>Remissvaren</w:t>
      </w:r>
      <w:bookmarkEnd w:id="65"/>
    </w:p>
    <w:p w:rsidR="00AB0072" w:rsidRPr="004C6716" w:rsidRDefault="00AB0072">
      <w:r w:rsidRPr="004C6716">
        <w:rPr>
          <w:i/>
        </w:rPr>
        <w:t xml:space="preserve">Kammarrätten i Stockholm </w:t>
      </w:r>
      <w:r w:rsidRPr="004C6716">
        <w:t>framhåller att ett upphävande av första meningen i punkt 1 i de ursprungliga övergångsbestämmelserna skulle få den med all säkerhet inte avsedda effekten att den äldre riksdagsordningen återigen kom att gälla.</w:t>
      </w:r>
    </w:p>
    <w:p w:rsidR="00AB0072" w:rsidRPr="004C6716" w:rsidRDefault="00AB0072">
      <w:pPr>
        <w:pStyle w:val="Rubrik3"/>
        <w:rPr>
          <w:noProof w:val="0"/>
        </w:rPr>
      </w:pPr>
      <w:bookmarkStart w:id="66" w:name="_Toc36378809"/>
      <w:r w:rsidRPr="004C6716">
        <w:rPr>
          <w:noProof w:val="0"/>
        </w:rPr>
        <w:t>Utskottets ställningstagande</w:t>
      </w:r>
      <w:bookmarkEnd w:id="66"/>
    </w:p>
    <w:p w:rsidR="00AB0072" w:rsidRPr="004C6716" w:rsidRDefault="00AB0072">
      <w:r w:rsidRPr="004C6716">
        <w:t>Mot bakgrund av att det inte bör kvarstå någon tveksamhet om att den äldre riksdagsordningen upphävts anser utskottet att punkt 1 första meningen i övergångsbestämmelsen till lagen 1974:153 inte bör upphävas. I övrigt til</w:t>
      </w:r>
      <w:r w:rsidRPr="004C6716">
        <w:t>l</w:t>
      </w:r>
      <w:r w:rsidRPr="004C6716">
        <w:t>styrks förslaget i denna del.</w:t>
      </w:r>
    </w:p>
    <w:p w:rsidR="00AB0072" w:rsidRPr="004C6716" w:rsidRDefault="00AB0072">
      <w:pPr>
        <w:pStyle w:val="Rubrik2"/>
      </w:pPr>
      <w:bookmarkStart w:id="67" w:name="_Toc36378810"/>
      <w:r w:rsidRPr="004C6716">
        <w:t>Övriga lagförslag</w:t>
      </w:r>
      <w:bookmarkEnd w:id="67"/>
    </w:p>
    <w:p w:rsidR="00AB0072" w:rsidRPr="004C6716" w:rsidRDefault="00AB0072">
      <w:pPr>
        <w:pStyle w:val="Utskottsfrslagikorthet-Rubrik"/>
        <w:rPr>
          <w:noProof w:val="0"/>
        </w:rPr>
      </w:pPr>
      <w:r w:rsidRPr="004C6716">
        <w:rPr>
          <w:noProof w:val="0"/>
        </w:rPr>
        <w:t>Utskottets förslag</w:t>
      </w:r>
    </w:p>
    <w:p w:rsidR="00AB0072" w:rsidRPr="004C6716" w:rsidRDefault="00AB0072">
      <w:pPr>
        <w:pStyle w:val="Utskottsfrslagikorthet-Text"/>
      </w:pPr>
      <w:r w:rsidRPr="004C6716">
        <w:t>Utskottet tillstyrker övriga lagförslag och föreslår på eget initiativ  en lag om ändring i lagen (2002:1021) om ändring i riksdagsor</w:t>
      </w:r>
      <w:r w:rsidRPr="004C6716">
        <w:t>d</w:t>
      </w:r>
      <w:r w:rsidRPr="004C6716">
        <w:t>ningen.</w:t>
      </w:r>
    </w:p>
    <w:p w:rsidR="00AB0072" w:rsidRPr="004C6716" w:rsidRDefault="00AB0072">
      <w:pPr>
        <w:pStyle w:val="Rubrik3"/>
        <w:rPr>
          <w:noProof w:val="0"/>
        </w:rPr>
      </w:pPr>
      <w:bookmarkStart w:id="68" w:name="_Toc36378811"/>
      <w:r w:rsidRPr="004C6716">
        <w:rPr>
          <w:noProof w:val="0"/>
        </w:rPr>
        <w:t>Förslaget</w:t>
      </w:r>
      <w:bookmarkEnd w:id="68"/>
    </w:p>
    <w:p w:rsidR="00AB0072" w:rsidRPr="004C6716" w:rsidRDefault="00AB0072">
      <w:r w:rsidRPr="004C6716">
        <w:t>Följdändringar föreslås, såvitt nu är i fråga, i sekretesslagen (1980:100), lagen (1986:765) med instruktion för Riksdagens ombudsmän, lagen (1988:1385) om Sveriges riksbank, lagen (1989:185) om arvoden m.m. för uppdrag inom riksdagen, dess myndigheter och organ och lagen (1989:186) om överklaga</w:t>
      </w:r>
      <w:r w:rsidRPr="004C6716">
        <w:t>n</w:t>
      </w:r>
      <w:r w:rsidRPr="004C6716">
        <w:t>de av administrativa beslut av riksdagsförvaltningen och riksdagens myndi</w:t>
      </w:r>
      <w:r w:rsidRPr="004C6716">
        <w:t>g</w:t>
      </w:r>
      <w:r w:rsidRPr="004C6716">
        <w:t>heter.</w:t>
      </w:r>
    </w:p>
    <w:p w:rsidR="00AB0072" w:rsidRPr="004C6716" w:rsidRDefault="00AB0072">
      <w:pPr>
        <w:pStyle w:val="Normaltindrag"/>
      </w:pPr>
      <w:r w:rsidRPr="004C6716">
        <w:t>Följdändringarna beror i flera fall på det förhållandet att vissa nämnder f</w:t>
      </w:r>
      <w:r w:rsidRPr="004C6716">
        <w:t>ö</w:t>
      </w:r>
      <w:r w:rsidRPr="004C6716">
        <w:t xml:space="preserve">reslås byta namn. </w:t>
      </w:r>
    </w:p>
    <w:p w:rsidR="00AB0072" w:rsidRPr="004C6716" w:rsidRDefault="00AB0072">
      <w:pPr>
        <w:pStyle w:val="Normaltindrag"/>
      </w:pPr>
      <w:r w:rsidRPr="004C6716">
        <w:t xml:space="preserve">Ändringen i instruktionen för Riksdagens ombudsmän innebär bl.a. att en hänvisning när det gäller framställningar till riksdagen görs till den nya 3.8.4 riksdagsordningen. </w:t>
      </w:r>
    </w:p>
    <w:p w:rsidR="00AB0072" w:rsidRPr="004C6716" w:rsidRDefault="00AB0072">
      <w:pPr>
        <w:pStyle w:val="Normaltindrag"/>
      </w:pPr>
      <w:r w:rsidRPr="004C6716">
        <w:t>Ändringen i riksbankslagen innebär bl.a. att det i 2 kap. 1 § förs in regler om att det är finansutskottet som kan lämna förslag till riksdagen om entled</w:t>
      </w:r>
      <w:r w:rsidRPr="004C6716">
        <w:t>i</w:t>
      </w:r>
      <w:r w:rsidRPr="004C6716">
        <w:t>gande av ledamot i riksbanksfullmäktige och om anmälningsskyldigheten beträffande anställningar och uppdrag. Vidare föreslås en hänvisning till motsvarande bestämmelse i riksdagsordningen. En hänvisning till 3.8.3 rik</w:t>
      </w:r>
      <w:r w:rsidRPr="004C6716">
        <w:t>s</w:t>
      </w:r>
      <w:r w:rsidRPr="004C6716">
        <w:t>dagsor</w:t>
      </w:r>
      <w:r w:rsidRPr="004C6716">
        <w:t>d</w:t>
      </w:r>
      <w:r w:rsidRPr="004C6716">
        <w:t>ningen föreslås införas i 4 kap. 1 § riksbankslagen.</w:t>
      </w:r>
    </w:p>
    <w:p w:rsidR="00AB0072" w:rsidRPr="004C6716" w:rsidRDefault="00AB0072">
      <w:pPr>
        <w:pStyle w:val="Rubrik3"/>
        <w:rPr>
          <w:noProof w:val="0"/>
        </w:rPr>
      </w:pPr>
      <w:bookmarkStart w:id="69" w:name="_Toc36378812"/>
      <w:r w:rsidRPr="004C6716">
        <w:rPr>
          <w:noProof w:val="0"/>
        </w:rPr>
        <w:t>Utskottets ställningstagande</w:t>
      </w:r>
      <w:bookmarkEnd w:id="69"/>
    </w:p>
    <w:p w:rsidR="00AB0072" w:rsidRPr="004C6716" w:rsidRDefault="00AB0072">
      <w:pPr>
        <w:jc w:val="left"/>
      </w:pPr>
      <w:r w:rsidRPr="004C6716">
        <w:t>Utskottet tillstyrker med vissa redaktionella ändringar förslagen i dessa delar. Utskottet föreslår på eget initiativ en lag om ändring i lagen (2002:1021) om ändring i riksdagsordningen med innebörd att de bestämmelser i denna lag som inte träder i kraft förrän den 1 juli 2003 utgår. Dessa bestämmelser jämte huvuddelen av övergångsbestämmelserna förs i stället med vissa redaktionella ändringar över till det nu aktuella förslaget till ändring i riksdagsordningen. Bestämmelserna i ändringslagen om Nämnden f</w:t>
      </w:r>
      <w:r w:rsidRPr="004C6716">
        <w:t>ör lön till riksrevisorerna infördes i riksdag</w:t>
      </w:r>
      <w:r w:rsidRPr="004C6716">
        <w:t>s</w:t>
      </w:r>
      <w:r w:rsidRPr="004C6716">
        <w:t xml:space="preserve">ordningen den 1 januari 2003. </w:t>
      </w:r>
    </w:p>
    <w:p w:rsidR="00AB0072" w:rsidRPr="004C6716" w:rsidRDefault="00AB0072">
      <w:pPr>
        <w:jc w:val="left"/>
        <w:sectPr w:rsidR="00000000" w:rsidRPr="004C6716">
          <w:headerReference w:type="even" r:id="rId25"/>
          <w:headerReference w:type="default" r:id="rId26"/>
          <w:footerReference w:type="even" r:id="rId27"/>
          <w:footerReference w:type="default" r:id="rId28"/>
          <w:headerReference w:type="first" r:id="rId29"/>
          <w:footerReference w:type="first" r:id="rId30"/>
          <w:pgSz w:w="11906" w:h="16838" w:code="9"/>
          <w:pgMar w:top="907" w:right="4649" w:bottom="4508" w:left="1304" w:header="340" w:footer="227" w:gutter="0"/>
          <w:cols w:space="720"/>
          <w:titlePg/>
        </w:sectPr>
      </w:pPr>
      <w:r w:rsidRPr="004C6716">
        <w:t xml:space="preserve"> </w:t>
      </w:r>
    </w:p>
    <w:p w:rsidR="00AB0072" w:rsidRPr="004C6716" w:rsidRDefault="00AB0072">
      <w:pPr>
        <w:pStyle w:val="Bilaga"/>
      </w:pPr>
      <w:r w:rsidRPr="004C6716">
        <w:t>Bilaga 1</w:t>
      </w:r>
    </w:p>
    <w:p w:rsidR="00AB0072" w:rsidRPr="004C6716" w:rsidRDefault="00AB0072">
      <w:pPr>
        <w:pStyle w:val="Rubrik1"/>
        <w:rPr>
          <w:noProof w:val="0"/>
        </w:rPr>
      </w:pPr>
      <w:bookmarkStart w:id="70" w:name="_Toc36378813"/>
      <w:r w:rsidRPr="004C6716">
        <w:rPr>
          <w:noProof w:val="0"/>
        </w:rPr>
        <w:t>Förteckning över behandlade förslag</w:t>
      </w:r>
      <w:bookmarkEnd w:id="70"/>
    </w:p>
    <w:p w:rsidR="00AB0072" w:rsidRPr="004C6716" w:rsidRDefault="00AB0072">
      <w:pPr>
        <w:pStyle w:val="Rubrik2"/>
        <w:spacing w:before="0"/>
      </w:pPr>
      <w:bookmarkStart w:id="71" w:name="_Toc36378814"/>
      <w:r w:rsidRPr="004C6716">
        <w:t>Riksdagsstyrelsens förslag</w:t>
      </w:r>
      <w:bookmarkEnd w:id="71"/>
    </w:p>
    <w:p w:rsidR="00AB0072" w:rsidRPr="004C6716" w:rsidRDefault="00AB0072">
      <w:r w:rsidRPr="004C6716">
        <w:t>2002/03:RS1, vari föreslås att riksdagen antar</w:t>
      </w:r>
    </w:p>
    <w:p w:rsidR="00AB0072" w:rsidRPr="004C6716" w:rsidRDefault="00AB0072">
      <w:pPr>
        <w:pStyle w:val="Normaltindrag"/>
      </w:pPr>
      <w:r w:rsidRPr="004C6716">
        <w:t>1. lag om ändring i riksdagsordningen,</w:t>
      </w:r>
    </w:p>
    <w:p w:rsidR="00AB0072" w:rsidRPr="004C6716" w:rsidRDefault="00AB0072">
      <w:pPr>
        <w:pStyle w:val="Normaltindrag"/>
      </w:pPr>
      <w:r w:rsidRPr="004C6716">
        <w:t>2. lag om ändring i sekretesslagen (1980:100),</w:t>
      </w:r>
    </w:p>
    <w:p w:rsidR="00AB0072" w:rsidRPr="004C6716" w:rsidRDefault="00AB0072">
      <w:pPr>
        <w:pStyle w:val="Normaltindrag"/>
      </w:pPr>
      <w:r w:rsidRPr="004C6716">
        <w:t>3. lag om ändring i lagen (1986:765) med instruktion för Riksdagens o</w:t>
      </w:r>
      <w:r w:rsidRPr="004C6716">
        <w:t>m</w:t>
      </w:r>
      <w:r w:rsidRPr="004C6716">
        <w:t>budsmän,</w:t>
      </w:r>
    </w:p>
    <w:p w:rsidR="00AB0072" w:rsidRPr="004C6716" w:rsidRDefault="00AB0072">
      <w:pPr>
        <w:pStyle w:val="Normaltindrag"/>
      </w:pPr>
      <w:r w:rsidRPr="004C6716">
        <w:t>4. lag om ändring i lagen (1988:1385) om Sveriges riksbank,</w:t>
      </w:r>
    </w:p>
    <w:p w:rsidR="00AB0072" w:rsidRPr="004C6716" w:rsidRDefault="00AB0072">
      <w:pPr>
        <w:pStyle w:val="Normaltindrag"/>
      </w:pPr>
      <w:r w:rsidRPr="004C6716">
        <w:t>5. lag om ändring i lagen (1989:185) om arvodet m.m. för uppdrag inom riksd</w:t>
      </w:r>
      <w:r w:rsidRPr="004C6716">
        <w:t>a</w:t>
      </w:r>
      <w:r w:rsidRPr="004C6716">
        <w:t>gen, dess myndigheter och organ,</w:t>
      </w:r>
    </w:p>
    <w:p w:rsidR="00AB0072" w:rsidRPr="004C6716" w:rsidRDefault="00AB0072">
      <w:pPr>
        <w:pStyle w:val="Normaltindrag"/>
      </w:pPr>
      <w:r w:rsidRPr="004C6716">
        <w:t>6. lag om ändring i lagen (1989:186) om överklagande av administrativa beslut av riksdagsförvaltningen och riksdagens myndigheter,</w:t>
      </w:r>
    </w:p>
    <w:p w:rsidR="00AB0072" w:rsidRPr="004C6716" w:rsidRDefault="00AB0072">
      <w:pPr>
        <w:pStyle w:val="Normaltindrag"/>
        <w:ind w:left="227" w:firstLine="0"/>
      </w:pPr>
    </w:p>
    <w:p w:rsidR="00AB0072" w:rsidRPr="004C6716" w:rsidRDefault="00AB0072">
      <w:pPr>
        <w:pStyle w:val="Rubrik2"/>
      </w:pPr>
      <w:bookmarkStart w:id="72" w:name="_Toc36378815"/>
      <w:r w:rsidRPr="004C6716">
        <w:t>Följdmotion</w:t>
      </w:r>
      <w:bookmarkEnd w:id="72"/>
    </w:p>
    <w:p w:rsidR="00AB0072" w:rsidRPr="004C6716" w:rsidRDefault="00AB0072">
      <w:r w:rsidRPr="004C6716">
        <w:t>2002/03:K4 av Reynoldh Furustrand m.fl. (s), vari föreslås att riksdagen beslutar att 4 kap. 8 §, 10 kap. 3 §, 10 kap. 4 § samt 10 kap. 9 § riksdagsor</w:t>
      </w:r>
      <w:r w:rsidRPr="004C6716">
        <w:t>d</w:t>
      </w:r>
      <w:r w:rsidRPr="004C6716">
        <w:t>ningen skall ges lydelse i enlighet med motionen.</w:t>
      </w:r>
    </w:p>
    <w:p w:rsidR="00AB0072" w:rsidRPr="004C6716" w:rsidRDefault="00AB0072"/>
    <w:p w:rsidR="00AB0072" w:rsidRPr="004C6716" w:rsidRDefault="00AB0072">
      <w:pPr>
        <w:pStyle w:val="Normaltindrag"/>
        <w:sectPr w:rsidR="00000000" w:rsidRPr="004C6716">
          <w:headerReference w:type="even" r:id="rId31"/>
          <w:headerReference w:type="default" r:id="rId32"/>
          <w:footerReference w:type="even" r:id="rId33"/>
          <w:footerReference w:type="default" r:id="rId34"/>
          <w:headerReference w:type="first" r:id="rId35"/>
          <w:footerReference w:type="first" r:id="rId36"/>
          <w:pgSz w:w="11906" w:h="16838" w:code="9"/>
          <w:pgMar w:top="907" w:right="4649" w:bottom="4508" w:left="1304" w:header="340" w:footer="227" w:gutter="0"/>
          <w:cols w:space="720"/>
          <w:titlePg/>
        </w:sectPr>
      </w:pPr>
    </w:p>
    <w:p w:rsidR="00AB0072" w:rsidRPr="004C6716" w:rsidRDefault="00AB0072">
      <w:pPr>
        <w:pStyle w:val="Bilaga"/>
      </w:pPr>
      <w:bookmarkStart w:id="73" w:name="_Toc10443160"/>
      <w:r w:rsidRPr="004C6716">
        <w:t>Bilaga 2</w:t>
      </w:r>
    </w:p>
    <w:p w:rsidR="00AB0072" w:rsidRPr="004C6716" w:rsidRDefault="00AB0072">
      <w:pPr>
        <w:pStyle w:val="Rubrik1"/>
        <w:rPr>
          <w:noProof w:val="0"/>
        </w:rPr>
      </w:pPr>
      <w:bookmarkStart w:id="74" w:name="_Toc36378816"/>
      <w:r w:rsidRPr="004C6716">
        <w:rPr>
          <w:noProof w:val="0"/>
        </w:rPr>
        <w:t>Utskottets lagförslag</w:t>
      </w:r>
      <w:bookmarkEnd w:id="74"/>
    </w:p>
    <w:p w:rsidR="00AB0072" w:rsidRPr="004C6716" w:rsidRDefault="00AB0072">
      <w:pPr>
        <w:pStyle w:val="Rubrik2"/>
        <w:spacing w:before="0"/>
      </w:pPr>
      <w:bookmarkStart w:id="75" w:name="_Toc36378817"/>
      <w:r w:rsidRPr="004C6716">
        <w:t>1 Lag om ändring i lagen (2002:1021) om ändring i riksdagsordningen</w:t>
      </w:r>
      <w:bookmarkEnd w:id="75"/>
    </w:p>
    <w:p w:rsidR="00AB0072" w:rsidRPr="004C6716" w:rsidRDefault="00AB0072">
      <w:pPr>
        <w:pStyle w:val="LagtextIndrag"/>
      </w:pPr>
      <w:r w:rsidRPr="004C6716">
        <w:t>Härmed förskrivs att lagen (2002:1021) om ändring i riksdagsordningen skall utgå, såvitt avser 3 kap. 8 §, 8 kap. 11–13 §§, 9 kap. 4 och 8 §§ samt tilläggsbestämmelserna 3.8.3, 4.6.1, 4.6.2, 8.11.1 och 8.13.1.</w:t>
      </w:r>
    </w:p>
    <w:p w:rsidR="00AB0072" w:rsidRPr="004C6716" w:rsidRDefault="00AB0072">
      <w:pPr>
        <w:pStyle w:val="Rubrik2"/>
        <w:spacing w:before="0"/>
      </w:pPr>
      <w:r w:rsidRPr="004C6716">
        <w:rPr>
          <w:sz w:val="19"/>
        </w:rPr>
        <w:br w:type="page"/>
      </w:r>
      <w:bookmarkStart w:id="76" w:name="_Toc36378818"/>
      <w:r w:rsidRPr="004C6716">
        <w:t>2 Lag om ändring i riksdagsordningen</w:t>
      </w:r>
      <w:bookmarkEnd w:id="73"/>
      <w:bookmarkEnd w:id="76"/>
    </w:p>
    <w:p w:rsidR="00AB0072" w:rsidRPr="004C6716" w:rsidRDefault="00AB0072">
      <w:pPr>
        <w:pStyle w:val="LagtextIndrag"/>
      </w:pPr>
      <w:r w:rsidRPr="004C6716">
        <w:t>Härigenom föreskrivs att riksdagsordnin</w:t>
      </w:r>
      <w:r w:rsidRPr="004C6716">
        <w:t>g</w:t>
      </w:r>
      <w:r w:rsidRPr="004C6716">
        <w:t>en</w:t>
      </w:r>
      <w:r w:rsidRPr="004C6716">
        <w:rPr>
          <w:rStyle w:val="Fotnotsreferens"/>
        </w:rPr>
        <w:footnoteReference w:id="1"/>
      </w:r>
      <w:r w:rsidRPr="004C6716">
        <w:t xml:space="preserve"> skall ha följande lydelse.</w:t>
      </w:r>
    </w:p>
    <w:p w:rsidR="00AB0072" w:rsidRPr="004C6716" w:rsidRDefault="00AB0072">
      <w:pPr>
        <w:pStyle w:val="LagtextIndrag"/>
      </w:pPr>
    </w:p>
    <w:p w:rsidR="00AB0072" w:rsidRPr="004C6716" w:rsidRDefault="00AB0072">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4C6716">
        <w:tblPrEx>
          <w:tblCellMar>
            <w:top w:w="0" w:type="dxa"/>
            <w:bottom w:w="0" w:type="dxa"/>
          </w:tblCellMar>
        </w:tblPrEx>
        <w:trPr>
          <w:tblHeader/>
        </w:trPr>
        <w:tc>
          <w:tcPr>
            <w:tcW w:w="3090" w:type="dxa"/>
          </w:tcPr>
          <w:p w:rsidR="00AB0072" w:rsidRPr="004C6716" w:rsidRDefault="00AB0072">
            <w:pPr>
              <w:pStyle w:val="LagtextRubrik"/>
            </w:pPr>
            <w:r w:rsidRPr="004C6716">
              <w:t>Nuvarande lydelse</w:t>
            </w:r>
          </w:p>
        </w:tc>
        <w:tc>
          <w:tcPr>
            <w:tcW w:w="3090" w:type="dxa"/>
          </w:tcPr>
          <w:p w:rsidR="00AB0072" w:rsidRPr="004C6716" w:rsidRDefault="00AB0072">
            <w:pPr>
              <w:pStyle w:val="LagtextRubrik"/>
            </w:pPr>
            <w:r w:rsidRPr="004C6716">
              <w:t>Föreslagen lydelse</w:t>
            </w:r>
          </w:p>
        </w:tc>
      </w:tr>
      <w:tr w:rsidR="00000000" w:rsidRPr="004C6716">
        <w:tblPrEx>
          <w:tblCellMar>
            <w:top w:w="0" w:type="dxa"/>
            <w:bottom w:w="0" w:type="dxa"/>
          </w:tblCellMar>
        </w:tblPrEx>
        <w:trPr>
          <w:tblHeader/>
        </w:trPr>
        <w:tc>
          <w:tcPr>
            <w:tcW w:w="6180" w:type="dxa"/>
            <w:gridSpan w:val="2"/>
          </w:tcPr>
          <w:p w:rsidR="00AB0072" w:rsidRPr="004C6716" w:rsidRDefault="00AB0072">
            <w:pPr>
              <w:pStyle w:val="LagtextRubrik"/>
              <w:jc w:val="center"/>
              <w:rPr>
                <w:b/>
                <w:i w:val="0"/>
              </w:rPr>
            </w:pPr>
            <w:bookmarkStart w:id="77" w:name="_Toc10443161"/>
            <w:r w:rsidRPr="004C6716">
              <w:rPr>
                <w:b/>
                <w:i w:val="0"/>
              </w:rPr>
              <w:t>1 kap. Riksmöten</w:t>
            </w:r>
            <w:bookmarkEnd w:id="77"/>
          </w:p>
        </w:tc>
      </w:tr>
      <w:tr w:rsidR="00000000" w:rsidRPr="004C6716">
        <w:tblPrEx>
          <w:tblCellMar>
            <w:top w:w="0" w:type="dxa"/>
            <w:bottom w:w="0" w:type="dxa"/>
          </w:tblCellMar>
        </w:tblPrEx>
        <w:trPr>
          <w:tblHeader/>
        </w:trPr>
        <w:tc>
          <w:tcPr>
            <w:tcW w:w="3090" w:type="dxa"/>
          </w:tcPr>
          <w:p w:rsidR="00AB0072" w:rsidRPr="004C6716" w:rsidRDefault="00AB0072">
            <w:pPr>
              <w:pStyle w:val="LagtextIndrag"/>
            </w:pPr>
          </w:p>
        </w:tc>
        <w:tc>
          <w:tcPr>
            <w:tcW w:w="3090" w:type="dxa"/>
          </w:tcPr>
          <w:p w:rsidR="00AB0072" w:rsidRPr="004C6716" w:rsidRDefault="00AB0072">
            <w:pPr>
              <w:pStyle w:val="Lagtext"/>
              <w:rPr>
                <w:b/>
                <w:i/>
              </w:rPr>
            </w:pPr>
            <w:r w:rsidRPr="004C6716">
              <w:rPr>
                <w:b/>
                <w:i/>
              </w:rPr>
              <w:t>Tidpunkt för val till riksdagen</w:t>
            </w:r>
          </w:p>
        </w:tc>
      </w:tr>
      <w:tr w:rsidR="00000000" w:rsidRPr="004C6716">
        <w:tblPrEx>
          <w:tblCellMar>
            <w:top w:w="0" w:type="dxa"/>
            <w:bottom w:w="0" w:type="dxa"/>
          </w:tblCellMar>
        </w:tblPrEx>
        <w:trPr>
          <w:tblHeader/>
        </w:trPr>
        <w:tc>
          <w:tcPr>
            <w:tcW w:w="6180" w:type="dxa"/>
            <w:gridSpan w:val="2"/>
          </w:tcPr>
          <w:p w:rsidR="00AB0072" w:rsidRPr="004C6716" w:rsidRDefault="00AB0072">
            <w:pPr>
              <w:pStyle w:val="Lagtext"/>
              <w:spacing w:before="125"/>
              <w:jc w:val="center"/>
            </w:pPr>
            <w:r w:rsidRPr="004C6716">
              <w:t>1  §</w:t>
            </w:r>
          </w:p>
        </w:tc>
      </w:tr>
      <w:tr w:rsidR="00000000" w:rsidRPr="004C6716">
        <w:tblPrEx>
          <w:tblCellMar>
            <w:top w:w="0" w:type="dxa"/>
            <w:bottom w:w="0" w:type="dxa"/>
          </w:tblCellMar>
        </w:tblPrEx>
        <w:trPr>
          <w:tblHeader/>
        </w:trPr>
        <w:tc>
          <w:tcPr>
            <w:tcW w:w="3090" w:type="dxa"/>
          </w:tcPr>
          <w:p w:rsidR="00AB0072" w:rsidRPr="004C6716" w:rsidRDefault="00AB0072">
            <w:pPr>
              <w:pStyle w:val="LagtextIndrag"/>
            </w:pPr>
            <w:r w:rsidRPr="004C6716">
              <w:t xml:space="preserve">Ordinarie val till riksdagen </w:t>
            </w:r>
            <w:r w:rsidRPr="004C6716">
              <w:rPr>
                <w:i/>
              </w:rPr>
              <w:t>hålles</w:t>
            </w:r>
            <w:r w:rsidRPr="004C6716">
              <w:t xml:space="preserve"> i september. Om tid för extra val</w:t>
            </w:r>
            <w:r w:rsidRPr="004C6716">
              <w:rPr>
                <w:i/>
              </w:rPr>
              <w:t xml:space="preserve"> är föreskrivet</w:t>
            </w:r>
            <w:r w:rsidRPr="004C6716">
              <w:t xml:space="preserve"> i 3 kap. 4 § och 6 kap. 3 § regeringsformen.</w:t>
            </w:r>
          </w:p>
        </w:tc>
        <w:tc>
          <w:tcPr>
            <w:tcW w:w="3090" w:type="dxa"/>
          </w:tcPr>
          <w:p w:rsidR="00AB0072" w:rsidRPr="004C6716" w:rsidRDefault="00AB0072">
            <w:pPr>
              <w:pStyle w:val="LagtextIndrag"/>
              <w:rPr>
                <w:b/>
                <w:i/>
              </w:rPr>
            </w:pPr>
            <w:r w:rsidRPr="004C6716">
              <w:t xml:space="preserve">Ordinarie val till riksdagen </w:t>
            </w:r>
            <w:r w:rsidRPr="004C6716">
              <w:rPr>
                <w:i/>
              </w:rPr>
              <w:t>hålls</w:t>
            </w:r>
            <w:r w:rsidRPr="004C6716">
              <w:t xml:space="preserve"> i september. </w:t>
            </w:r>
            <w:r w:rsidRPr="004C6716">
              <w:rPr>
                <w:i/>
              </w:rPr>
              <w:t xml:space="preserve">Bestämmelser </w:t>
            </w:r>
            <w:r w:rsidRPr="004C6716">
              <w:t xml:space="preserve">om tid för extra val </w:t>
            </w:r>
            <w:r w:rsidRPr="004C6716">
              <w:rPr>
                <w:i/>
              </w:rPr>
              <w:t>finns</w:t>
            </w:r>
            <w:r w:rsidRPr="004C6716">
              <w:t xml:space="preserve"> i 3 kap. 4 § och 6 kap.   3 § regeringsformen. </w:t>
            </w:r>
          </w:p>
        </w:tc>
      </w:tr>
    </w:tbl>
    <w:p w:rsidR="00AB0072" w:rsidRPr="004C6716" w:rsidRDefault="00AB0072"/>
    <w:tbl>
      <w:tblPr>
        <w:tblW w:w="0" w:type="auto"/>
        <w:tblInd w:w="-113" w:type="dxa"/>
        <w:tblLayout w:type="fixed"/>
        <w:tblCellMar>
          <w:left w:w="113" w:type="dxa"/>
          <w:right w:w="113" w:type="dxa"/>
        </w:tblCellMar>
        <w:tblLook w:val="0000" w:firstRow="0" w:lastRow="0" w:firstColumn="0" w:lastColumn="0" w:noHBand="0" w:noVBand="0"/>
      </w:tblPr>
      <w:tblGrid>
        <w:gridCol w:w="3090"/>
        <w:gridCol w:w="14"/>
        <w:gridCol w:w="71"/>
        <w:gridCol w:w="3034"/>
      </w:tblGrid>
      <w:tr w:rsidR="00000000" w:rsidRPr="004C6716">
        <w:tblPrEx>
          <w:tblCellMar>
            <w:top w:w="0" w:type="dxa"/>
            <w:bottom w:w="0" w:type="dxa"/>
          </w:tblCellMar>
        </w:tblPrEx>
        <w:tc>
          <w:tcPr>
            <w:tcW w:w="3090" w:type="dxa"/>
          </w:tcPr>
          <w:p w:rsidR="00AB0072" w:rsidRPr="004C6716" w:rsidRDefault="00AB0072">
            <w:pPr>
              <w:pStyle w:val="LagtextIndrag"/>
            </w:pPr>
          </w:p>
        </w:tc>
        <w:tc>
          <w:tcPr>
            <w:tcW w:w="3119" w:type="dxa"/>
            <w:gridSpan w:val="3"/>
          </w:tcPr>
          <w:p w:rsidR="00AB0072" w:rsidRPr="004C6716" w:rsidRDefault="00AB0072">
            <w:pPr>
              <w:pStyle w:val="Lagtext"/>
              <w:rPr>
                <w:b/>
                <w:i/>
              </w:rPr>
            </w:pPr>
            <w:r w:rsidRPr="004C6716">
              <w:rPr>
                <w:b/>
                <w:i/>
              </w:rPr>
              <w:t>Riksmötets start</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2  §</w:t>
            </w:r>
            <w:r w:rsidRPr="004C6716">
              <w:rPr>
                <w:rStyle w:val="Fotnotsreferens"/>
              </w:rPr>
              <w:footnoteReference w:id="2"/>
            </w:r>
          </w:p>
        </w:tc>
      </w:tr>
      <w:tr w:rsidR="00000000" w:rsidRPr="004C6716">
        <w:tblPrEx>
          <w:tblCellMar>
            <w:top w:w="0" w:type="dxa"/>
            <w:bottom w:w="0" w:type="dxa"/>
          </w:tblCellMar>
        </w:tblPrEx>
        <w:tc>
          <w:tcPr>
            <w:tcW w:w="3090" w:type="dxa"/>
          </w:tcPr>
          <w:p w:rsidR="00AB0072" w:rsidRPr="004C6716" w:rsidRDefault="00AB0072">
            <w:pPr>
              <w:pStyle w:val="LagtextIndrag"/>
            </w:pPr>
            <w:r w:rsidRPr="004C6716">
              <w:t xml:space="preserve">Riksdagen samlas efter riksdagsval till riksmöte </w:t>
            </w:r>
            <w:r w:rsidRPr="004C6716">
              <w:rPr>
                <w:i/>
              </w:rPr>
              <w:t>på tid som anges</w:t>
            </w:r>
            <w:r w:rsidRPr="004C6716">
              <w:t xml:space="preserve"> i 3 kap. 5 § regeringsformen. </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Under år då ordinarie riksdagsval inte hålls, inleds nytt riksmöte på dag i september som riksdagen på förslag av riksdagsstyrelsen fastställt vid föregåe</w:t>
            </w:r>
            <w:r w:rsidRPr="004C6716">
              <w:t>n</w:t>
            </w:r>
            <w:r w:rsidRPr="004C6716">
              <w:t xml:space="preserve">de </w:t>
            </w:r>
            <w:r w:rsidRPr="004C6716">
              <w:rPr>
                <w:i/>
              </w:rPr>
              <w:t>riksmöte</w:t>
            </w:r>
            <w:r w:rsidRPr="004C6716">
              <w:t>.</w:t>
            </w:r>
          </w:p>
          <w:p w:rsidR="00AB0072" w:rsidRPr="004C6716" w:rsidRDefault="00AB0072">
            <w:pPr>
              <w:pStyle w:val="LagtextIndrag"/>
            </w:pPr>
          </w:p>
          <w:p w:rsidR="00AB0072" w:rsidRPr="004C6716" w:rsidRDefault="00AB0072">
            <w:pPr>
              <w:pStyle w:val="LagtextIndrag"/>
            </w:pPr>
            <w:r w:rsidRPr="004C6716">
              <w:t>Har tillkännagivande om extra val gjorts före den fastställda dagen, skall nytt riksmöte enligt andra stycket inledas endast om riksdagen med anledning av valet samlas före juni månads utgång.</w:t>
            </w:r>
          </w:p>
          <w:p w:rsidR="00AB0072" w:rsidRPr="004C6716" w:rsidRDefault="00AB0072">
            <w:pPr>
              <w:pStyle w:val="LagtextIndrag"/>
            </w:pPr>
            <w:r w:rsidRPr="004C6716">
              <w:t xml:space="preserve">Riksmöte pågår till dess nästa riksmöte börjar. </w:t>
            </w:r>
          </w:p>
        </w:tc>
        <w:tc>
          <w:tcPr>
            <w:tcW w:w="3119" w:type="dxa"/>
            <w:gridSpan w:val="3"/>
          </w:tcPr>
          <w:p w:rsidR="00AB0072" w:rsidRPr="004C6716" w:rsidRDefault="00AB0072">
            <w:pPr>
              <w:pStyle w:val="LagtextIndrag"/>
              <w:rPr>
                <w:i/>
              </w:rPr>
            </w:pPr>
            <w:r w:rsidRPr="004C6716">
              <w:t>Riksdagen samlas efter ett rik</w:t>
            </w:r>
            <w:r w:rsidRPr="004C6716">
              <w:t>s</w:t>
            </w:r>
            <w:r w:rsidRPr="004C6716">
              <w:t xml:space="preserve">dagsval till </w:t>
            </w:r>
            <w:r w:rsidRPr="004C6716">
              <w:rPr>
                <w:i/>
              </w:rPr>
              <w:t>ett nytt</w:t>
            </w:r>
            <w:r w:rsidRPr="004C6716">
              <w:t xml:space="preserve"> riksmöte</w:t>
            </w:r>
            <w:r w:rsidRPr="004C6716">
              <w:rPr>
                <w:i/>
              </w:rPr>
              <w:t xml:space="preserve"> i enlighet med bestämmelserna</w:t>
            </w:r>
            <w:r w:rsidRPr="004C6716">
              <w:t xml:space="preserve"> i 3 kap. 5 § regeringsformen</w:t>
            </w:r>
            <w:r w:rsidRPr="004C6716">
              <w:rPr>
                <w:i/>
              </w:rPr>
              <w:t xml:space="preserve"> på femtonde dagen efter valdagen, dock tidigast på fjä</w:t>
            </w:r>
            <w:r w:rsidRPr="004C6716">
              <w:rPr>
                <w:i/>
              </w:rPr>
              <w:t>r</w:t>
            </w:r>
            <w:r w:rsidRPr="004C6716">
              <w:rPr>
                <w:i/>
              </w:rPr>
              <w:t>de dagen efter det att valets utgång har ku</w:t>
            </w:r>
            <w:r w:rsidRPr="004C6716">
              <w:rPr>
                <w:i/>
              </w:rPr>
              <w:t>n</w:t>
            </w:r>
            <w:r w:rsidRPr="004C6716">
              <w:rPr>
                <w:i/>
              </w:rPr>
              <w:t>gjorts.</w:t>
            </w:r>
          </w:p>
          <w:p w:rsidR="00AB0072" w:rsidRPr="004C6716" w:rsidRDefault="00AB0072">
            <w:pPr>
              <w:pStyle w:val="LagtextIndrag"/>
            </w:pPr>
            <w:r w:rsidRPr="004C6716">
              <w:t xml:space="preserve">Under </w:t>
            </w:r>
            <w:r w:rsidRPr="004C6716">
              <w:rPr>
                <w:i/>
              </w:rPr>
              <w:t>de</w:t>
            </w:r>
            <w:r w:rsidRPr="004C6716">
              <w:t xml:space="preserve"> år då ordinarie rik</w:t>
            </w:r>
            <w:r w:rsidRPr="004C6716">
              <w:t>s</w:t>
            </w:r>
            <w:r w:rsidRPr="004C6716">
              <w:t xml:space="preserve">dagsval inte hålls, inleds </w:t>
            </w:r>
            <w:r w:rsidRPr="004C6716">
              <w:rPr>
                <w:i/>
              </w:rPr>
              <w:t>ett</w:t>
            </w:r>
            <w:r w:rsidRPr="004C6716">
              <w:t xml:space="preserve"> nytt riksmöte på </w:t>
            </w:r>
            <w:r w:rsidRPr="004C6716">
              <w:rPr>
                <w:i/>
              </w:rPr>
              <w:t>den</w:t>
            </w:r>
            <w:r w:rsidRPr="004C6716">
              <w:t xml:space="preserve"> dag i september som riksdagen på förslag av riksdagsst</w:t>
            </w:r>
            <w:r w:rsidRPr="004C6716">
              <w:t>y</w:t>
            </w:r>
            <w:r w:rsidRPr="004C6716">
              <w:t xml:space="preserve">relsen fastställt vid </w:t>
            </w:r>
            <w:r w:rsidRPr="004C6716">
              <w:rPr>
                <w:i/>
              </w:rPr>
              <w:t>det</w:t>
            </w:r>
            <w:r w:rsidRPr="004C6716">
              <w:t xml:space="preserve"> föregående </w:t>
            </w:r>
            <w:r w:rsidRPr="004C6716">
              <w:rPr>
                <w:i/>
              </w:rPr>
              <w:t>riksmötet</w:t>
            </w:r>
            <w:r w:rsidRPr="004C6716">
              <w:t xml:space="preserve">. </w:t>
            </w:r>
          </w:p>
          <w:p w:rsidR="00AB0072" w:rsidRPr="004C6716" w:rsidRDefault="00AB0072">
            <w:pPr>
              <w:pStyle w:val="LagtextIndrag"/>
            </w:pPr>
            <w:r w:rsidRPr="004C6716">
              <w:t xml:space="preserve">Har </w:t>
            </w:r>
            <w:r w:rsidRPr="004C6716">
              <w:rPr>
                <w:i/>
              </w:rPr>
              <w:t>ett</w:t>
            </w:r>
            <w:r w:rsidRPr="004C6716">
              <w:t xml:space="preserve"> tillkännagivande om extra val gjorts före den fastställda dagen, skall </w:t>
            </w:r>
            <w:r w:rsidRPr="004C6716">
              <w:rPr>
                <w:i/>
              </w:rPr>
              <w:t>ett</w:t>
            </w:r>
            <w:r w:rsidRPr="004C6716">
              <w:t xml:space="preserve"> nytt riksmöte enligt andra stycket inledas endast om riksdagen med anledning av valet samlas före juni m</w:t>
            </w:r>
            <w:r w:rsidRPr="004C6716">
              <w:t>å</w:t>
            </w:r>
            <w:r w:rsidRPr="004C6716">
              <w:t xml:space="preserve">nads utgång. </w:t>
            </w:r>
          </w:p>
          <w:p w:rsidR="00AB0072" w:rsidRPr="004C6716" w:rsidRDefault="00AB0072">
            <w:pPr>
              <w:pStyle w:val="LagtextIndrag"/>
            </w:pPr>
            <w:r w:rsidRPr="004C6716">
              <w:rPr>
                <w:i/>
              </w:rPr>
              <w:t xml:space="preserve">Ett </w:t>
            </w:r>
            <w:r w:rsidRPr="004C6716">
              <w:t xml:space="preserve">riksmöte pågår till dess nästa riksmöte börjar. </w:t>
            </w:r>
          </w:p>
          <w:p w:rsidR="00AB0072" w:rsidRPr="004C6716" w:rsidRDefault="00AB0072">
            <w:pPr>
              <w:pStyle w:val="LagtextIndrag"/>
            </w:pPr>
          </w:p>
        </w:tc>
      </w:tr>
      <w:tr w:rsidR="00000000" w:rsidRPr="004C6716">
        <w:tblPrEx>
          <w:tblCellMar>
            <w:top w:w="0" w:type="dxa"/>
            <w:bottom w:w="0" w:type="dxa"/>
          </w:tblCellMar>
        </w:tblPrEx>
        <w:tc>
          <w:tcPr>
            <w:tcW w:w="3090" w:type="dxa"/>
          </w:tcPr>
          <w:p w:rsidR="00AB0072" w:rsidRPr="004C6716" w:rsidRDefault="00AB0072">
            <w:pPr>
              <w:pStyle w:val="LagtextIndrag"/>
              <w:jc w:val="center"/>
              <w:rPr>
                <w:i/>
              </w:rPr>
            </w:pPr>
            <w:r w:rsidRPr="004C6716">
              <w:rPr>
                <w:i/>
              </w:rPr>
              <w:t>5  §</w:t>
            </w:r>
          </w:p>
        </w:tc>
        <w:tc>
          <w:tcPr>
            <w:tcW w:w="3119" w:type="dxa"/>
            <w:gridSpan w:val="3"/>
          </w:tcPr>
          <w:p w:rsidR="00AB0072" w:rsidRPr="004C6716" w:rsidRDefault="00AB0072">
            <w:pPr>
              <w:pStyle w:val="LagtextIndrag"/>
              <w:jc w:val="center"/>
              <w:rPr>
                <w:i/>
              </w:rPr>
            </w:pPr>
            <w:r w:rsidRPr="004C6716">
              <w:rPr>
                <w:i/>
              </w:rPr>
              <w:t>3  §</w:t>
            </w:r>
          </w:p>
        </w:tc>
      </w:tr>
      <w:tr w:rsidR="00000000" w:rsidRPr="004C6716">
        <w:tblPrEx>
          <w:tblCellMar>
            <w:top w:w="0" w:type="dxa"/>
            <w:bottom w:w="0" w:type="dxa"/>
          </w:tblCellMar>
        </w:tblPrEx>
        <w:tc>
          <w:tcPr>
            <w:tcW w:w="3090" w:type="dxa"/>
          </w:tcPr>
          <w:p w:rsidR="00AB0072" w:rsidRPr="004C6716" w:rsidRDefault="00AB0072">
            <w:pPr>
              <w:pStyle w:val="LagtextIndrag"/>
            </w:pPr>
            <w:r w:rsidRPr="004C6716">
              <w:t xml:space="preserve">Vid första sammanträdet med kammaren under riksmöte </w:t>
            </w:r>
            <w:r w:rsidRPr="004C6716">
              <w:rPr>
                <w:i/>
              </w:rPr>
              <w:t>föredr</w:t>
            </w:r>
            <w:r w:rsidRPr="004C6716">
              <w:rPr>
                <w:i/>
              </w:rPr>
              <w:t>a</w:t>
            </w:r>
            <w:r w:rsidRPr="004C6716">
              <w:rPr>
                <w:i/>
              </w:rPr>
              <w:t>ges</w:t>
            </w:r>
            <w:r w:rsidRPr="004C6716">
              <w:t xml:space="preserve"> berättelse av </w:t>
            </w:r>
            <w:r w:rsidRPr="004C6716">
              <w:rPr>
                <w:i/>
              </w:rPr>
              <w:t>riksdagens</w:t>
            </w:r>
            <w:r w:rsidRPr="004C6716">
              <w:t xml:space="preserve"> </w:t>
            </w:r>
            <w:r w:rsidRPr="004C6716">
              <w:rPr>
                <w:i/>
              </w:rPr>
              <w:t>valprö</w:t>
            </w:r>
            <w:r w:rsidRPr="004C6716">
              <w:rPr>
                <w:i/>
              </w:rPr>
              <w:t>v</w:t>
            </w:r>
            <w:r w:rsidRPr="004C6716">
              <w:rPr>
                <w:i/>
              </w:rPr>
              <w:t>ningsnämnd</w:t>
            </w:r>
            <w:r w:rsidRPr="004C6716">
              <w:t xml:space="preserve"> om granskning av bevis om val av ledamöter och ersättare. </w:t>
            </w:r>
            <w:r w:rsidRPr="004C6716">
              <w:rPr>
                <w:i/>
              </w:rPr>
              <w:t>Berättelse</w:t>
            </w:r>
            <w:r w:rsidRPr="004C6716">
              <w:t xml:space="preserve"> om granskning av bevis som </w:t>
            </w:r>
            <w:r w:rsidRPr="004C6716">
              <w:rPr>
                <w:i/>
              </w:rPr>
              <w:t>inkommer</w:t>
            </w:r>
            <w:r w:rsidRPr="004C6716">
              <w:t xml:space="preserve"> under </w:t>
            </w:r>
            <w:r w:rsidRPr="004C6716">
              <w:rPr>
                <w:i/>
              </w:rPr>
              <w:t>riksmöte för</w:t>
            </w:r>
            <w:r w:rsidRPr="004C6716">
              <w:rPr>
                <w:i/>
              </w:rPr>
              <w:t>e</w:t>
            </w:r>
            <w:r w:rsidRPr="004C6716">
              <w:rPr>
                <w:i/>
              </w:rPr>
              <w:t>drages</w:t>
            </w:r>
            <w:r w:rsidRPr="004C6716">
              <w:t xml:space="preserve"> så snart </w:t>
            </w:r>
            <w:r w:rsidRPr="004C6716">
              <w:rPr>
                <w:i/>
              </w:rPr>
              <w:t>det kan ske</w:t>
            </w:r>
            <w:r w:rsidRPr="004C6716">
              <w:t xml:space="preserve">. </w:t>
            </w:r>
          </w:p>
          <w:p w:rsidR="00AB0072" w:rsidRPr="004C6716" w:rsidRDefault="00AB0072">
            <w:pPr>
              <w:pStyle w:val="LagtextIndrag"/>
            </w:pPr>
          </w:p>
          <w:p w:rsidR="00AB0072" w:rsidRPr="004C6716" w:rsidRDefault="00AB0072">
            <w:pPr>
              <w:pStyle w:val="LagtextIndrag"/>
            </w:pPr>
            <w:r w:rsidRPr="004C6716">
              <w:t>Vid första sammanträdet</w:t>
            </w:r>
            <w:r w:rsidRPr="004C6716">
              <w:rPr>
                <w:i/>
              </w:rPr>
              <w:t xml:space="preserve"> anställes upprop</w:t>
            </w:r>
            <w:r w:rsidRPr="004C6716">
              <w:t xml:space="preserve">. </w:t>
            </w:r>
            <w:r w:rsidRPr="004C6716">
              <w:rPr>
                <w:i/>
              </w:rPr>
              <w:t>Därefter väljes</w:t>
            </w:r>
            <w:r w:rsidRPr="004C6716">
              <w:t xml:space="preserve"> talman och vice talmän </w:t>
            </w:r>
            <w:r w:rsidRPr="004C6716">
              <w:rPr>
                <w:i/>
              </w:rPr>
              <w:t>i fall som angives i</w:t>
            </w:r>
            <w:r w:rsidRPr="004C6716">
              <w:t xml:space="preserve"> 8 kap. 1 §.</w:t>
            </w:r>
          </w:p>
          <w:p w:rsidR="00AB0072" w:rsidRPr="004C6716" w:rsidRDefault="00AB0072">
            <w:pPr>
              <w:pStyle w:val="LagtextIndrag"/>
              <w:rPr>
                <w:b/>
              </w:rPr>
            </w:pPr>
          </w:p>
        </w:tc>
        <w:tc>
          <w:tcPr>
            <w:tcW w:w="3119" w:type="dxa"/>
            <w:gridSpan w:val="3"/>
          </w:tcPr>
          <w:p w:rsidR="00AB0072" w:rsidRPr="004C6716" w:rsidRDefault="00AB0072">
            <w:pPr>
              <w:pStyle w:val="LagtextIndrag"/>
              <w:rPr>
                <w:i/>
              </w:rPr>
            </w:pPr>
            <w:r w:rsidRPr="004C6716">
              <w:t xml:space="preserve">Vid </w:t>
            </w:r>
            <w:r w:rsidRPr="004C6716">
              <w:rPr>
                <w:i/>
              </w:rPr>
              <w:t xml:space="preserve">det </w:t>
            </w:r>
            <w:r w:rsidRPr="004C6716">
              <w:t xml:space="preserve">första sammanträdet med kammaren under </w:t>
            </w:r>
            <w:r w:rsidRPr="004C6716">
              <w:rPr>
                <w:i/>
              </w:rPr>
              <w:t>en valperiod för</w:t>
            </w:r>
            <w:r w:rsidRPr="004C6716">
              <w:rPr>
                <w:i/>
              </w:rPr>
              <w:t>e</w:t>
            </w:r>
            <w:r w:rsidRPr="004C6716">
              <w:rPr>
                <w:i/>
              </w:rPr>
              <w:t>dras</w:t>
            </w:r>
            <w:r w:rsidRPr="004C6716">
              <w:t xml:space="preserve"> </w:t>
            </w:r>
            <w:r w:rsidRPr="004C6716">
              <w:rPr>
                <w:i/>
              </w:rPr>
              <w:t xml:space="preserve">en </w:t>
            </w:r>
            <w:r w:rsidRPr="004C6716">
              <w:t xml:space="preserve">berättelse av </w:t>
            </w:r>
            <w:r w:rsidRPr="004C6716">
              <w:rPr>
                <w:i/>
              </w:rPr>
              <w:t>Valprövning</w:t>
            </w:r>
            <w:r w:rsidRPr="004C6716">
              <w:rPr>
                <w:i/>
              </w:rPr>
              <w:t>s</w:t>
            </w:r>
            <w:r w:rsidRPr="004C6716">
              <w:rPr>
                <w:i/>
              </w:rPr>
              <w:t>nämnden</w:t>
            </w:r>
            <w:r w:rsidRPr="004C6716">
              <w:t xml:space="preserve"> om granskning av bevis om val av ledamöter och ersättare. </w:t>
            </w:r>
            <w:r w:rsidRPr="004C6716">
              <w:rPr>
                <w:i/>
              </w:rPr>
              <w:t>Dä</w:t>
            </w:r>
            <w:r w:rsidRPr="004C6716">
              <w:rPr>
                <w:i/>
              </w:rPr>
              <w:t>r</w:t>
            </w:r>
            <w:r w:rsidRPr="004C6716">
              <w:rPr>
                <w:i/>
              </w:rPr>
              <w:t>efter ropas ledamöterna upp</w:t>
            </w:r>
            <w:r w:rsidRPr="004C6716">
              <w:t xml:space="preserve">. </w:t>
            </w:r>
            <w:r w:rsidRPr="004C6716">
              <w:rPr>
                <w:i/>
              </w:rPr>
              <w:t>Ka</w:t>
            </w:r>
            <w:r w:rsidRPr="004C6716">
              <w:rPr>
                <w:i/>
              </w:rPr>
              <w:t>m</w:t>
            </w:r>
            <w:r w:rsidRPr="004C6716">
              <w:rPr>
                <w:i/>
              </w:rPr>
              <w:t>maren väljer sedan</w:t>
            </w:r>
            <w:r w:rsidRPr="004C6716">
              <w:t xml:space="preserve"> talman och vice talmän </w:t>
            </w:r>
            <w:r w:rsidRPr="004C6716">
              <w:rPr>
                <w:i/>
              </w:rPr>
              <w:t xml:space="preserve">enligt </w:t>
            </w:r>
            <w:r w:rsidRPr="004C6716">
              <w:t>8 kap. 1 §</w:t>
            </w:r>
            <w:r w:rsidRPr="004C6716">
              <w:rPr>
                <w:i/>
              </w:rPr>
              <w:t xml:space="preserve"> samt</w:t>
            </w:r>
            <w:r w:rsidRPr="004C6716">
              <w:t xml:space="preserve"> </w:t>
            </w:r>
            <w:r w:rsidRPr="004C6716">
              <w:rPr>
                <w:i/>
              </w:rPr>
              <w:t>valb</w:t>
            </w:r>
            <w:r w:rsidRPr="004C6716">
              <w:rPr>
                <w:i/>
              </w:rPr>
              <w:t>e</w:t>
            </w:r>
            <w:r w:rsidRPr="004C6716">
              <w:rPr>
                <w:i/>
              </w:rPr>
              <w:t>redning enligt 7 kap. 2 §.</w:t>
            </w:r>
          </w:p>
          <w:p w:rsidR="00AB0072" w:rsidRPr="004C6716" w:rsidRDefault="00AB0072">
            <w:pPr>
              <w:pStyle w:val="LagtextIndrag"/>
              <w:rPr>
                <w:i/>
              </w:rPr>
            </w:pPr>
            <w:r w:rsidRPr="004C6716">
              <w:t xml:space="preserve">Vid </w:t>
            </w:r>
            <w:r w:rsidRPr="004C6716">
              <w:rPr>
                <w:i/>
              </w:rPr>
              <w:t xml:space="preserve">det </w:t>
            </w:r>
            <w:r w:rsidRPr="004C6716">
              <w:t xml:space="preserve">första sammanträdet </w:t>
            </w:r>
            <w:r w:rsidRPr="004C6716">
              <w:rPr>
                <w:i/>
              </w:rPr>
              <w:t>med kammaren under övriga riksmöten ropas ledamöterna upp.</w:t>
            </w:r>
          </w:p>
          <w:p w:rsidR="00AB0072" w:rsidRPr="004C6716" w:rsidRDefault="00AB0072">
            <w:pPr>
              <w:pStyle w:val="LagtextIndrag"/>
            </w:pPr>
            <w:r w:rsidRPr="004C6716">
              <w:rPr>
                <w:i/>
              </w:rPr>
              <w:t xml:space="preserve">Berättelser </w:t>
            </w:r>
            <w:r w:rsidRPr="004C6716">
              <w:t xml:space="preserve">om granskning av bevis som </w:t>
            </w:r>
            <w:r w:rsidRPr="004C6716">
              <w:rPr>
                <w:i/>
              </w:rPr>
              <w:t>kommer in</w:t>
            </w:r>
            <w:r w:rsidRPr="004C6716">
              <w:t xml:space="preserve"> under </w:t>
            </w:r>
            <w:r w:rsidRPr="004C6716">
              <w:rPr>
                <w:i/>
              </w:rPr>
              <w:t xml:space="preserve">valperioden föredras </w:t>
            </w:r>
            <w:r w:rsidRPr="004C6716">
              <w:t xml:space="preserve">så snart </w:t>
            </w:r>
            <w:r w:rsidRPr="004C6716">
              <w:rPr>
                <w:i/>
              </w:rPr>
              <w:t>som möjligt.</w:t>
            </w:r>
            <w:r w:rsidRPr="004C6716">
              <w:t xml:space="preserve"> </w:t>
            </w:r>
          </w:p>
          <w:p w:rsidR="00AB0072" w:rsidRPr="004C6716" w:rsidRDefault="00AB0072">
            <w:pPr>
              <w:pStyle w:val="LagtextIndrag"/>
              <w:rPr>
                <w:b/>
              </w:rPr>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rPr>
                <w:i/>
              </w:rPr>
            </w:pPr>
            <w:r w:rsidRPr="004C6716">
              <w:rPr>
                <w:i/>
              </w:rPr>
              <w:t>1.5.1</w:t>
            </w:r>
          </w:p>
        </w:tc>
        <w:tc>
          <w:tcPr>
            <w:tcW w:w="3034" w:type="dxa"/>
          </w:tcPr>
          <w:p w:rsidR="00AB0072" w:rsidRPr="004C6716" w:rsidRDefault="00AB0072">
            <w:pPr>
              <w:pStyle w:val="LagtextIndrag"/>
              <w:spacing w:before="125"/>
              <w:jc w:val="center"/>
              <w:rPr>
                <w:i/>
              </w:rPr>
            </w:pPr>
            <w:r w:rsidRPr="004C6716">
              <w:rPr>
                <w:i/>
              </w:rPr>
              <w:t>1.3.1</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Kammarens första sammanträde under ett riksmöte börjar klockan 11.</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Kammarkansliet skall </w:t>
            </w:r>
            <w:r w:rsidRPr="004C6716">
              <w:rPr>
                <w:i/>
              </w:rPr>
              <w:t>om möjligt,</w:t>
            </w:r>
            <w:r w:rsidRPr="004C6716">
              <w:t xml:space="preserve"> </w:t>
            </w:r>
            <w:r w:rsidRPr="004C6716">
              <w:rPr>
                <w:i/>
              </w:rPr>
              <w:t>skriftligen eller telegrafiskt, unde</w:t>
            </w:r>
            <w:r w:rsidRPr="004C6716">
              <w:rPr>
                <w:i/>
              </w:rPr>
              <w:t>r</w:t>
            </w:r>
            <w:r w:rsidRPr="004C6716">
              <w:rPr>
                <w:i/>
              </w:rPr>
              <w:t>rätta</w:t>
            </w:r>
            <w:r w:rsidRPr="004C6716">
              <w:t xml:space="preserve"> riksdagsledamöterna om ti</w:t>
            </w:r>
            <w:r w:rsidRPr="004C6716">
              <w:t>d</w:t>
            </w:r>
            <w:r w:rsidRPr="004C6716">
              <w:t>punkten för det första sammantr</w:t>
            </w:r>
            <w:r w:rsidRPr="004C6716">
              <w:t>ä</w:t>
            </w:r>
            <w:r w:rsidRPr="004C6716">
              <w:t>det.</w:t>
            </w:r>
          </w:p>
          <w:p w:rsidR="00AB0072" w:rsidRPr="004C6716" w:rsidRDefault="00AB0072">
            <w:pPr>
              <w:pStyle w:val="LagtextIndrag"/>
              <w:rPr>
                <w:b/>
              </w:rPr>
            </w:pPr>
          </w:p>
        </w:tc>
        <w:tc>
          <w:tcPr>
            <w:tcW w:w="3105" w:type="dxa"/>
            <w:gridSpan w:val="2"/>
          </w:tcPr>
          <w:p w:rsidR="00AB0072" w:rsidRPr="004C6716" w:rsidRDefault="00AB0072">
            <w:pPr>
              <w:pStyle w:val="LagtextIndrag"/>
            </w:pPr>
            <w:r w:rsidRPr="004C6716">
              <w:t xml:space="preserve">Kammarkansliet skall </w:t>
            </w:r>
            <w:r w:rsidRPr="004C6716">
              <w:rPr>
                <w:i/>
              </w:rPr>
              <w:t xml:space="preserve">skicka ut en underrättelse till </w:t>
            </w:r>
            <w:r w:rsidRPr="004C6716">
              <w:t>riksdagsledamöte</w:t>
            </w:r>
            <w:r w:rsidRPr="004C6716">
              <w:t>r</w:t>
            </w:r>
            <w:r w:rsidRPr="004C6716">
              <w:t>na om tidpunkten för det första sa</w:t>
            </w:r>
            <w:r w:rsidRPr="004C6716">
              <w:t>m</w:t>
            </w:r>
            <w:r w:rsidRPr="004C6716">
              <w:t>ma</w:t>
            </w:r>
            <w:r w:rsidRPr="004C6716">
              <w:t>n</w:t>
            </w:r>
            <w:r w:rsidRPr="004C6716">
              <w:t>trädet.</w:t>
            </w:r>
          </w:p>
          <w:p w:rsidR="00AB0072" w:rsidRPr="004C6716" w:rsidRDefault="00AB0072">
            <w:pPr>
              <w:pStyle w:val="LagtextIndrag"/>
              <w:rPr>
                <w:b/>
              </w:rPr>
            </w:pPr>
          </w:p>
        </w:tc>
      </w:tr>
      <w:tr w:rsidR="00000000" w:rsidRPr="004C6716">
        <w:tblPrEx>
          <w:tblCellMar>
            <w:top w:w="0" w:type="dxa"/>
            <w:bottom w:w="0" w:type="dxa"/>
          </w:tblCellMar>
        </w:tblPrEx>
        <w:tc>
          <w:tcPr>
            <w:tcW w:w="3090" w:type="dxa"/>
          </w:tcPr>
          <w:p w:rsidR="00AB0072" w:rsidRPr="004C6716" w:rsidRDefault="00AB0072">
            <w:pPr>
              <w:pStyle w:val="LagtextIndrag"/>
              <w:rPr>
                <w:b/>
              </w:rPr>
            </w:pPr>
          </w:p>
        </w:tc>
        <w:tc>
          <w:tcPr>
            <w:tcW w:w="3119" w:type="dxa"/>
            <w:gridSpan w:val="3"/>
          </w:tcPr>
          <w:p w:rsidR="00AB0072" w:rsidRPr="004C6716" w:rsidRDefault="00AB0072">
            <w:pPr>
              <w:pStyle w:val="Lagtext"/>
              <w:rPr>
                <w:b/>
                <w:i/>
              </w:rPr>
            </w:pPr>
            <w:r w:rsidRPr="004C6716">
              <w:rPr>
                <w:b/>
                <w:i/>
              </w:rPr>
              <w:t>Riksmötets öppnande</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pPr>
            <w:r w:rsidRPr="004C6716">
              <w:rPr>
                <w:i/>
              </w:rPr>
              <w:t>6</w:t>
            </w:r>
            <w:r w:rsidRPr="004C6716">
              <w:t xml:space="preserve">  </w:t>
            </w:r>
            <w:r w:rsidRPr="004C6716">
              <w:rPr>
                <w:i/>
              </w:rPr>
              <w:t>§</w:t>
            </w:r>
          </w:p>
        </w:tc>
        <w:tc>
          <w:tcPr>
            <w:tcW w:w="3034" w:type="dxa"/>
          </w:tcPr>
          <w:p w:rsidR="00AB0072" w:rsidRPr="004C6716" w:rsidRDefault="00AB0072">
            <w:pPr>
              <w:pStyle w:val="LagtextIndrag"/>
              <w:spacing w:before="125"/>
              <w:jc w:val="center"/>
              <w:rPr>
                <w:b/>
              </w:rPr>
            </w:pPr>
            <w:r w:rsidRPr="004C6716">
              <w:rPr>
                <w:i/>
              </w:rPr>
              <w:t>4</w:t>
            </w:r>
            <w:r w:rsidRPr="004C6716">
              <w:t xml:space="preserve">  </w:t>
            </w:r>
            <w:r w:rsidRPr="004C6716">
              <w:rPr>
                <w:i/>
              </w:rPr>
              <w:t>§</w:t>
            </w:r>
          </w:p>
        </w:tc>
      </w:tr>
      <w:tr w:rsidR="00000000" w:rsidRPr="004C6716">
        <w:tblPrEx>
          <w:tblCellMar>
            <w:top w:w="0" w:type="dxa"/>
            <w:bottom w:w="0" w:type="dxa"/>
          </w:tblCellMar>
        </w:tblPrEx>
        <w:tc>
          <w:tcPr>
            <w:tcW w:w="3090" w:type="dxa"/>
          </w:tcPr>
          <w:p w:rsidR="00AB0072" w:rsidRPr="004C6716" w:rsidRDefault="00AB0072">
            <w:pPr>
              <w:pStyle w:val="LagtextIndrag"/>
              <w:rPr>
                <w:b/>
              </w:rPr>
            </w:pPr>
            <w:r w:rsidRPr="004C6716">
              <w:t xml:space="preserve">Riksmöte öppnas vid ett särskilt sammanträde med kammaren senast på riksmötets tredje dag. Statschefen förklarar därvid på talmannens </w:t>
            </w:r>
            <w:r w:rsidRPr="004C6716">
              <w:rPr>
                <w:i/>
              </w:rPr>
              <w:t>he</w:t>
            </w:r>
            <w:r w:rsidRPr="004C6716">
              <w:rPr>
                <w:i/>
              </w:rPr>
              <w:t>m</w:t>
            </w:r>
            <w:r w:rsidRPr="004C6716">
              <w:rPr>
                <w:i/>
              </w:rPr>
              <w:t>ställan</w:t>
            </w:r>
            <w:r w:rsidRPr="004C6716">
              <w:t xml:space="preserve"> riksmötet öppnat. Vid </w:t>
            </w:r>
            <w:r w:rsidRPr="004C6716">
              <w:rPr>
                <w:i/>
              </w:rPr>
              <w:t>förfall</w:t>
            </w:r>
            <w:r w:rsidRPr="004C6716">
              <w:t xml:space="preserve"> för statschefen förklarar talmannen riksmötet öppnat. Vid sammanträdet </w:t>
            </w:r>
            <w:r w:rsidRPr="004C6716">
              <w:rPr>
                <w:i/>
              </w:rPr>
              <w:t>avgiver</w:t>
            </w:r>
            <w:r w:rsidRPr="004C6716">
              <w:t xml:space="preserve"> statsministern regeringsfö</w:t>
            </w:r>
            <w:r w:rsidRPr="004C6716">
              <w:t>r</w:t>
            </w:r>
            <w:r w:rsidRPr="004C6716">
              <w:t xml:space="preserve">klaring, om </w:t>
            </w:r>
            <w:r w:rsidRPr="004C6716">
              <w:rPr>
                <w:i/>
              </w:rPr>
              <w:t>icke</w:t>
            </w:r>
            <w:r w:rsidRPr="004C6716">
              <w:t xml:space="preserve"> särskilda skäl </w:t>
            </w:r>
            <w:r w:rsidRPr="004C6716">
              <w:rPr>
                <w:i/>
              </w:rPr>
              <w:t>fö</w:t>
            </w:r>
            <w:r w:rsidRPr="004C6716">
              <w:rPr>
                <w:i/>
              </w:rPr>
              <w:t>r</w:t>
            </w:r>
            <w:r w:rsidRPr="004C6716">
              <w:rPr>
                <w:i/>
              </w:rPr>
              <w:t>anleder annat</w:t>
            </w:r>
            <w:r w:rsidRPr="004C6716">
              <w:t>. Talmannen fastställer efter samråd med vice talmännen ordningen för detta sa</w:t>
            </w:r>
            <w:r w:rsidRPr="004C6716">
              <w:t>m</w:t>
            </w:r>
            <w:r w:rsidRPr="004C6716">
              <w:t>manträde</w:t>
            </w:r>
            <w:r w:rsidRPr="004C6716">
              <w:rPr>
                <w:b/>
              </w:rPr>
              <w:t xml:space="preserve">. </w:t>
            </w:r>
          </w:p>
        </w:tc>
        <w:tc>
          <w:tcPr>
            <w:tcW w:w="3119" w:type="dxa"/>
            <w:gridSpan w:val="3"/>
          </w:tcPr>
          <w:p w:rsidR="00AB0072" w:rsidRPr="004C6716" w:rsidRDefault="00AB0072">
            <w:pPr>
              <w:pStyle w:val="LagtextIndrag"/>
            </w:pPr>
            <w:r w:rsidRPr="004C6716">
              <w:rPr>
                <w:i/>
              </w:rPr>
              <w:t xml:space="preserve">Ett </w:t>
            </w:r>
            <w:r w:rsidRPr="004C6716">
              <w:t xml:space="preserve">riksmöte öppnas vid ett särskilt sammanträde med kammaren senast på riksmötets tredje dag. Statschefen förklarar därvid på talmannens </w:t>
            </w:r>
            <w:r w:rsidRPr="004C6716">
              <w:rPr>
                <w:i/>
              </w:rPr>
              <w:t>beg</w:t>
            </w:r>
            <w:r w:rsidRPr="004C6716">
              <w:rPr>
                <w:i/>
              </w:rPr>
              <w:t>ä</w:t>
            </w:r>
            <w:r w:rsidRPr="004C6716">
              <w:rPr>
                <w:i/>
              </w:rPr>
              <w:t>ran</w:t>
            </w:r>
            <w:r w:rsidRPr="004C6716">
              <w:t xml:space="preserve"> riksmötet öppnat. Vid </w:t>
            </w:r>
            <w:r w:rsidRPr="004C6716">
              <w:rPr>
                <w:i/>
              </w:rPr>
              <w:t>förhinder</w:t>
            </w:r>
            <w:r w:rsidRPr="004C6716">
              <w:t xml:space="preserve"> för statschefen förklarar talmannen riksmötet öppnat. </w:t>
            </w:r>
          </w:p>
          <w:p w:rsidR="00AB0072" w:rsidRPr="004C6716" w:rsidRDefault="00AB0072">
            <w:pPr>
              <w:pStyle w:val="LagtextIndrag"/>
            </w:pPr>
            <w:r w:rsidRPr="004C6716">
              <w:t xml:space="preserve">Vid sammanträdet </w:t>
            </w:r>
            <w:r w:rsidRPr="004C6716">
              <w:rPr>
                <w:i/>
              </w:rPr>
              <w:t>avger</w:t>
            </w:r>
            <w:r w:rsidRPr="004C6716">
              <w:t xml:space="preserve"> statsm</w:t>
            </w:r>
            <w:r w:rsidRPr="004C6716">
              <w:t>i</w:t>
            </w:r>
            <w:r w:rsidRPr="004C6716">
              <w:t xml:space="preserve">nistern </w:t>
            </w:r>
            <w:r w:rsidRPr="004C6716">
              <w:rPr>
                <w:i/>
              </w:rPr>
              <w:t xml:space="preserve">en </w:t>
            </w:r>
            <w:r w:rsidRPr="004C6716">
              <w:t xml:space="preserve">regeringsförklaring, om </w:t>
            </w:r>
            <w:r w:rsidRPr="004C6716">
              <w:rPr>
                <w:i/>
              </w:rPr>
              <w:t>det inte</w:t>
            </w:r>
            <w:r w:rsidRPr="004C6716">
              <w:t xml:space="preserve"> </w:t>
            </w:r>
            <w:r w:rsidRPr="004C6716">
              <w:rPr>
                <w:i/>
              </w:rPr>
              <w:t xml:space="preserve">finns </w:t>
            </w:r>
            <w:r w:rsidRPr="004C6716">
              <w:t xml:space="preserve">särskilda skäl </w:t>
            </w:r>
            <w:r w:rsidRPr="004C6716">
              <w:rPr>
                <w:i/>
              </w:rPr>
              <w:t>för honom eller henne att avstå från detta</w:t>
            </w:r>
            <w:r w:rsidRPr="004C6716">
              <w:t xml:space="preserve">. </w:t>
            </w:r>
          </w:p>
          <w:p w:rsidR="00AB0072" w:rsidRPr="004C6716" w:rsidRDefault="00AB0072">
            <w:pPr>
              <w:pStyle w:val="LagtextIndrag"/>
            </w:pPr>
            <w:r w:rsidRPr="004C6716">
              <w:t xml:space="preserve">Talmannen fastställer efter samråd med vice talmännen ordningen för detta sammanträde. </w:t>
            </w:r>
          </w:p>
          <w:p w:rsidR="00AB0072" w:rsidRPr="004C6716" w:rsidRDefault="00AB0072">
            <w:pPr>
              <w:pStyle w:val="LagtextIndrag"/>
              <w:rPr>
                <w:b/>
              </w:rPr>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pPr>
            <w:r w:rsidRPr="004C6716">
              <w:t>1.6.1</w:t>
            </w:r>
          </w:p>
        </w:tc>
        <w:tc>
          <w:tcPr>
            <w:tcW w:w="3034" w:type="dxa"/>
          </w:tcPr>
          <w:p w:rsidR="00AB0072" w:rsidRPr="004C6716" w:rsidRDefault="00AB0072">
            <w:pPr>
              <w:pStyle w:val="LagtextIndrag"/>
              <w:spacing w:before="125"/>
              <w:jc w:val="center"/>
            </w:pPr>
            <w:r w:rsidRPr="004C6716">
              <w:t>1.4.1</w:t>
            </w:r>
          </w:p>
        </w:tc>
      </w:tr>
      <w:tr w:rsidR="00000000" w:rsidRPr="004C6716">
        <w:tblPrEx>
          <w:tblCellMar>
            <w:top w:w="0" w:type="dxa"/>
            <w:bottom w:w="0" w:type="dxa"/>
          </w:tblCellMar>
        </w:tblPrEx>
        <w:tc>
          <w:tcPr>
            <w:tcW w:w="3090" w:type="dxa"/>
          </w:tcPr>
          <w:p w:rsidR="00AB0072" w:rsidRPr="004C6716" w:rsidRDefault="00AB0072">
            <w:pPr>
              <w:pStyle w:val="LagtextIndrag"/>
            </w:pPr>
            <w:r w:rsidRPr="004C6716">
              <w:t>Sammanträdet för riksmötets öp</w:t>
            </w:r>
            <w:r w:rsidRPr="004C6716">
              <w:t>p</w:t>
            </w:r>
            <w:r w:rsidRPr="004C6716">
              <w:t xml:space="preserve">nande äger rum klockan 14 den </w:t>
            </w:r>
            <w:r w:rsidRPr="004C6716">
              <w:rPr>
                <w:i/>
              </w:rPr>
              <w:t>fö</w:t>
            </w:r>
            <w:r w:rsidRPr="004C6716">
              <w:rPr>
                <w:i/>
              </w:rPr>
              <w:t>r</w:t>
            </w:r>
            <w:r w:rsidRPr="004C6716">
              <w:rPr>
                <w:i/>
              </w:rPr>
              <w:t>sta</w:t>
            </w:r>
            <w:r w:rsidRPr="004C6716">
              <w:t xml:space="preserve"> dagen under riksmötet, </w:t>
            </w:r>
            <w:r w:rsidRPr="004C6716">
              <w:rPr>
                <w:i/>
              </w:rPr>
              <w:t>om icke</w:t>
            </w:r>
            <w:r w:rsidRPr="004C6716">
              <w:t xml:space="preserve"> talmannen </w:t>
            </w:r>
            <w:r w:rsidRPr="004C6716">
              <w:rPr>
                <w:i/>
              </w:rPr>
              <w:t>bestämmer</w:t>
            </w:r>
            <w:r w:rsidRPr="004C6716">
              <w:t xml:space="preserve"> annan ti</w:t>
            </w:r>
            <w:r w:rsidRPr="004C6716">
              <w:t>d</w:t>
            </w:r>
            <w:r w:rsidRPr="004C6716">
              <w:t xml:space="preserve">punkt. </w:t>
            </w:r>
          </w:p>
        </w:tc>
        <w:tc>
          <w:tcPr>
            <w:tcW w:w="3119" w:type="dxa"/>
            <w:gridSpan w:val="3"/>
          </w:tcPr>
          <w:p w:rsidR="00AB0072" w:rsidRPr="004C6716" w:rsidRDefault="00AB0072">
            <w:pPr>
              <w:pStyle w:val="LagtextIndrag"/>
            </w:pPr>
            <w:r w:rsidRPr="004C6716">
              <w:rPr>
                <w:i/>
              </w:rPr>
              <w:t xml:space="preserve">Efter ett riksdagsval </w:t>
            </w:r>
            <w:r w:rsidRPr="004C6716">
              <w:t>äger samma</w:t>
            </w:r>
            <w:r w:rsidRPr="004C6716">
              <w:t>n</w:t>
            </w:r>
            <w:r w:rsidRPr="004C6716">
              <w:t xml:space="preserve">trädet för riksmötets öppnande rum klockan 14 den </w:t>
            </w:r>
            <w:r w:rsidRPr="004C6716">
              <w:rPr>
                <w:i/>
              </w:rPr>
              <w:t>andra</w:t>
            </w:r>
            <w:r w:rsidRPr="004C6716">
              <w:t xml:space="preserve"> dagen under riksmötet, </w:t>
            </w:r>
            <w:r w:rsidRPr="004C6716">
              <w:rPr>
                <w:i/>
              </w:rPr>
              <w:t>annars den första dagen vid samma tidpunkt.</w:t>
            </w:r>
            <w:r w:rsidRPr="004C6716">
              <w:t xml:space="preserve"> </w:t>
            </w:r>
            <w:r w:rsidRPr="004C6716">
              <w:rPr>
                <w:i/>
              </w:rPr>
              <w:t>Talmannen får bestämma en</w:t>
            </w:r>
            <w:r w:rsidRPr="004C6716">
              <w:t xml:space="preserve"> annan tidpunkt.</w:t>
            </w:r>
          </w:p>
          <w:p w:rsidR="00AB0072" w:rsidRPr="004C6716" w:rsidRDefault="00AB0072">
            <w:pPr>
              <w:pStyle w:val="LagtextIndrag"/>
              <w:rPr>
                <w:b/>
              </w:rPr>
            </w:pPr>
          </w:p>
          <w:p w:rsidR="00AB0072" w:rsidRPr="004C6716" w:rsidRDefault="00AB0072">
            <w:pPr>
              <w:pStyle w:val="LagtextIndrag"/>
              <w:rPr>
                <w:b/>
              </w:rPr>
            </w:pPr>
          </w:p>
          <w:p w:rsidR="00AB0072" w:rsidRPr="004C6716" w:rsidRDefault="00AB0072">
            <w:pPr>
              <w:pStyle w:val="LagtextIndrag"/>
              <w:rPr>
                <w:b/>
              </w:rPr>
            </w:pPr>
          </w:p>
          <w:p w:rsidR="00AB0072" w:rsidRPr="004C6716" w:rsidRDefault="00AB0072">
            <w:pPr>
              <w:pStyle w:val="LagtextIndrag"/>
              <w:rPr>
                <w:b/>
              </w:rPr>
            </w:pPr>
          </w:p>
          <w:p w:rsidR="00AB0072" w:rsidRPr="004C6716" w:rsidRDefault="00AB0072">
            <w:pPr>
              <w:pStyle w:val="LagtextIndrag"/>
              <w:rPr>
                <w:b/>
              </w:rPr>
            </w:pPr>
          </w:p>
          <w:p w:rsidR="00AB0072" w:rsidRPr="004C6716" w:rsidRDefault="00AB0072">
            <w:pPr>
              <w:pStyle w:val="LagtextIndrag"/>
              <w:rPr>
                <w:b/>
              </w:rPr>
            </w:pPr>
          </w:p>
          <w:p w:rsidR="00AB0072" w:rsidRPr="004C6716" w:rsidRDefault="00AB0072">
            <w:pPr>
              <w:pStyle w:val="LagtextIndrag"/>
              <w:rPr>
                <w:b/>
              </w:rPr>
            </w:pPr>
          </w:p>
        </w:tc>
      </w:tr>
      <w:tr w:rsidR="00000000" w:rsidRPr="004C6716">
        <w:tblPrEx>
          <w:tblCellMar>
            <w:top w:w="0" w:type="dxa"/>
            <w:bottom w:w="0" w:type="dxa"/>
          </w:tblCellMar>
        </w:tblPrEx>
        <w:tc>
          <w:tcPr>
            <w:tcW w:w="3090" w:type="dxa"/>
          </w:tcPr>
          <w:p w:rsidR="00AB0072" w:rsidRPr="004C6716" w:rsidRDefault="00AB0072">
            <w:pPr>
              <w:pStyle w:val="LagtextIndrag"/>
              <w:rPr>
                <w:b/>
              </w:rPr>
            </w:pPr>
          </w:p>
        </w:tc>
        <w:tc>
          <w:tcPr>
            <w:tcW w:w="3119" w:type="dxa"/>
            <w:gridSpan w:val="3"/>
          </w:tcPr>
          <w:p w:rsidR="00AB0072" w:rsidRPr="004C6716" w:rsidRDefault="00AB0072">
            <w:pPr>
              <w:pStyle w:val="Lagtext"/>
              <w:rPr>
                <w:b/>
                <w:i/>
              </w:rPr>
            </w:pPr>
            <w:r w:rsidRPr="004C6716">
              <w:rPr>
                <w:b/>
                <w:i/>
              </w:rPr>
              <w:t>Talmannens och riksdagsstyrelsens ledning av riksdagsarbetet</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pPr>
            <w:r w:rsidRPr="004C6716">
              <w:rPr>
                <w:i/>
              </w:rPr>
              <w:t>7</w:t>
            </w:r>
            <w:r w:rsidRPr="004C6716">
              <w:t xml:space="preserve">  </w:t>
            </w:r>
            <w:r w:rsidRPr="004C6716">
              <w:rPr>
                <w:i/>
              </w:rPr>
              <w:t>§</w:t>
            </w:r>
            <w:r w:rsidRPr="004C6716">
              <w:rPr>
                <w:rStyle w:val="Fotnotsreferens"/>
              </w:rPr>
              <w:footnoteReference w:id="3"/>
            </w:r>
          </w:p>
        </w:tc>
        <w:tc>
          <w:tcPr>
            <w:tcW w:w="3034" w:type="dxa"/>
          </w:tcPr>
          <w:p w:rsidR="00AB0072" w:rsidRPr="004C6716" w:rsidRDefault="00AB0072">
            <w:pPr>
              <w:pStyle w:val="LagtextIndrag"/>
              <w:spacing w:before="125"/>
              <w:jc w:val="center"/>
              <w:rPr>
                <w:i/>
              </w:rPr>
            </w:pPr>
            <w:r w:rsidRPr="004C6716">
              <w:rPr>
                <w:i/>
              </w:rPr>
              <w:t>5  §</w:t>
            </w:r>
          </w:p>
        </w:tc>
      </w:tr>
      <w:tr w:rsidR="00000000" w:rsidRPr="004C6716">
        <w:tblPrEx>
          <w:tblCellMar>
            <w:top w:w="0" w:type="dxa"/>
            <w:bottom w:w="0" w:type="dxa"/>
          </w:tblCellMar>
        </w:tblPrEx>
        <w:tc>
          <w:tcPr>
            <w:tcW w:w="3090" w:type="dxa"/>
          </w:tcPr>
          <w:p w:rsidR="00AB0072" w:rsidRPr="004C6716" w:rsidRDefault="00AB0072">
            <w:pPr>
              <w:pStyle w:val="LagtextIndrag"/>
            </w:pPr>
            <w:r w:rsidRPr="004C6716">
              <w:t>Talmannen eller, i hans eller he</w:t>
            </w:r>
            <w:r w:rsidRPr="004C6716">
              <w:t>n</w:t>
            </w:r>
            <w:r w:rsidRPr="004C6716">
              <w:t xml:space="preserve">nes ställe, vice </w:t>
            </w:r>
            <w:r w:rsidRPr="004C6716">
              <w:rPr>
                <w:i/>
              </w:rPr>
              <w:t>talman</w:t>
            </w:r>
            <w:r w:rsidRPr="004C6716">
              <w:t xml:space="preserve"> leder riksd</w:t>
            </w:r>
            <w:r w:rsidRPr="004C6716">
              <w:t>a</w:t>
            </w:r>
            <w:r w:rsidRPr="004C6716">
              <w:t>gens arb</w:t>
            </w:r>
            <w:r w:rsidRPr="004C6716">
              <w:t>e</w:t>
            </w:r>
            <w:r w:rsidRPr="004C6716">
              <w:t>te.</w:t>
            </w:r>
          </w:p>
        </w:tc>
        <w:tc>
          <w:tcPr>
            <w:tcW w:w="3119" w:type="dxa"/>
            <w:gridSpan w:val="3"/>
          </w:tcPr>
          <w:p w:rsidR="00AB0072" w:rsidRPr="004C6716" w:rsidRDefault="00AB0072">
            <w:pPr>
              <w:pStyle w:val="LagtextIndrag"/>
            </w:pPr>
            <w:r w:rsidRPr="004C6716">
              <w:t>Talmannen eller, i hans eller he</w:t>
            </w:r>
            <w:r w:rsidRPr="004C6716">
              <w:t>n</w:t>
            </w:r>
            <w:r w:rsidRPr="004C6716">
              <w:t xml:space="preserve">nes ställe, </w:t>
            </w:r>
            <w:r w:rsidRPr="004C6716">
              <w:rPr>
                <w:i/>
              </w:rPr>
              <w:t>någon av vice</w:t>
            </w:r>
            <w:r w:rsidRPr="004C6716">
              <w:t xml:space="preserve"> </w:t>
            </w:r>
            <w:r w:rsidRPr="004C6716">
              <w:rPr>
                <w:i/>
              </w:rPr>
              <w:t>talmännen</w:t>
            </w:r>
            <w:r w:rsidRPr="004C6716">
              <w:t xml:space="preserve"> leder riksdagens arbete. </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Riksdagsstyrelsen överlägger om planeringen av riksdagsarbetet, leder rik</w:t>
            </w:r>
            <w:r w:rsidRPr="004C6716">
              <w:t>s</w:t>
            </w:r>
            <w:r w:rsidRPr="004C6716">
              <w:t>dagsförvaltningen samt beslutar i ärenden av större vikt rörande riksdagens internationella kontaktver</w:t>
            </w:r>
            <w:r w:rsidRPr="004C6716">
              <w:t>k</w:t>
            </w:r>
            <w:r w:rsidRPr="004C6716">
              <w:t>samhet.</w:t>
            </w:r>
          </w:p>
          <w:p w:rsidR="00AB0072" w:rsidRPr="004C6716" w:rsidRDefault="00AB0072">
            <w:pPr>
              <w:pStyle w:val="LagtextIndrag"/>
            </w:pPr>
            <w:r w:rsidRPr="004C6716">
              <w:t>Riksdagsstyrelsen består av talmannen som ordförande samt tio andra l</w:t>
            </w:r>
            <w:r w:rsidRPr="004C6716">
              <w:t>e</w:t>
            </w:r>
            <w:r w:rsidRPr="004C6716">
              <w:t>damöter som riksdagen utser inom sig för riksdagens valperiod.</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De partigrupper i riksdagen som motsvarar partier med minst fyra procent av rösterna i hela riket vid senaste val till riksdagen utser vardera en särskild företrädare som skall sa</w:t>
            </w:r>
            <w:r w:rsidRPr="004C6716">
              <w:t>m</w:t>
            </w:r>
            <w:r w:rsidRPr="004C6716">
              <w:t>råda med talmannen om arbetet i kammaren i enlighet med bestämme</w:t>
            </w:r>
            <w:r w:rsidRPr="004C6716">
              <w:t>l</w:t>
            </w:r>
            <w:r w:rsidRPr="004C6716">
              <w:t xml:space="preserve">ser i denna </w:t>
            </w:r>
            <w:r w:rsidRPr="004C6716">
              <w:rPr>
                <w:i/>
              </w:rPr>
              <w:t>riksdagsor</w:t>
            </w:r>
            <w:r w:rsidRPr="004C6716">
              <w:rPr>
                <w:i/>
              </w:rPr>
              <w:t>d</w:t>
            </w:r>
            <w:r w:rsidRPr="004C6716">
              <w:rPr>
                <w:i/>
              </w:rPr>
              <w:t>ning.</w:t>
            </w:r>
          </w:p>
          <w:p w:rsidR="00AB0072" w:rsidRPr="004C6716" w:rsidRDefault="00AB0072">
            <w:pPr>
              <w:pStyle w:val="LagtextIndrag"/>
            </w:pPr>
          </w:p>
        </w:tc>
        <w:tc>
          <w:tcPr>
            <w:tcW w:w="3034" w:type="dxa"/>
          </w:tcPr>
          <w:p w:rsidR="00AB0072" w:rsidRPr="004C6716" w:rsidRDefault="00AB0072">
            <w:pPr>
              <w:pStyle w:val="LagtextIndrag"/>
            </w:pPr>
            <w:r w:rsidRPr="004C6716">
              <w:t>De partigrupper i riksdagen som motsvarar partier med minst fyra procent av rösterna i hela riket vid senaste val till riksdagen utser va</w:t>
            </w:r>
            <w:r w:rsidRPr="004C6716">
              <w:t>r</w:t>
            </w:r>
            <w:r w:rsidRPr="004C6716">
              <w:t>dera en särskild företrädare som skall samråda med talmannen om arbetet i kammaren i enlighet med bestämme</w:t>
            </w:r>
            <w:r w:rsidRPr="004C6716">
              <w:t>l</w:t>
            </w:r>
            <w:r w:rsidRPr="004C6716">
              <w:t xml:space="preserve">ser i denna </w:t>
            </w:r>
            <w:r w:rsidRPr="004C6716">
              <w:rPr>
                <w:i/>
              </w:rPr>
              <w:t>lag.</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
              <w:jc w:val="center"/>
            </w:pPr>
            <w:r w:rsidRPr="004C6716">
              <w:t>Tilläggsbestämmelser</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pPr>
            <w:r w:rsidRPr="004C6716">
              <w:t>1.7.1</w:t>
            </w:r>
            <w:r w:rsidRPr="004C6716">
              <w:rPr>
                <w:rStyle w:val="Fotnotsreferens"/>
              </w:rPr>
              <w:footnoteReference w:id="4"/>
            </w:r>
          </w:p>
        </w:tc>
        <w:tc>
          <w:tcPr>
            <w:tcW w:w="3034" w:type="dxa"/>
          </w:tcPr>
          <w:p w:rsidR="00AB0072" w:rsidRPr="004C6716" w:rsidRDefault="00AB0072">
            <w:pPr>
              <w:pStyle w:val="LagtextIndrag"/>
              <w:spacing w:before="125"/>
              <w:jc w:val="center"/>
            </w:pPr>
            <w:r w:rsidRPr="004C6716">
              <w:t>1.5.1</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 xml:space="preserve">Riksdagsstyrelsen sammanträder på kallelse av talmannen. </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pPr>
            <w:r w:rsidRPr="004C6716">
              <w:t>1.7.2</w:t>
            </w:r>
            <w:r w:rsidRPr="004C6716">
              <w:rPr>
                <w:rStyle w:val="Fotnotsreferens"/>
              </w:rPr>
              <w:footnoteReference w:id="5"/>
            </w:r>
          </w:p>
        </w:tc>
        <w:tc>
          <w:tcPr>
            <w:tcW w:w="3034" w:type="dxa"/>
          </w:tcPr>
          <w:p w:rsidR="00AB0072" w:rsidRPr="004C6716" w:rsidRDefault="00AB0072">
            <w:pPr>
              <w:pStyle w:val="LagtextIndrag"/>
              <w:jc w:val="center"/>
            </w:pPr>
            <w:r w:rsidRPr="004C6716">
              <w:t>1.5.2</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Riksdagen utser en personlig ersättare för varje vald ledamot av riksdag</w:t>
            </w:r>
            <w:r w:rsidRPr="004C6716">
              <w:t>s</w:t>
            </w:r>
            <w:r w:rsidRPr="004C6716">
              <w:t>styrelsen. Varje partigrupp utser en personlig ersättare för sin särskilda för</w:t>
            </w:r>
            <w:r w:rsidRPr="004C6716">
              <w:t>e</w:t>
            </w:r>
            <w:r w:rsidRPr="004C6716">
              <w:t xml:space="preserve">trädare. </w:t>
            </w:r>
          </w:p>
        </w:tc>
      </w:tr>
      <w:tr w:rsidR="00000000" w:rsidRPr="004C6716">
        <w:tblPrEx>
          <w:tblCellMar>
            <w:top w:w="0" w:type="dxa"/>
            <w:bottom w:w="0" w:type="dxa"/>
          </w:tblCellMar>
        </w:tblPrEx>
        <w:tc>
          <w:tcPr>
            <w:tcW w:w="3090" w:type="dxa"/>
          </w:tcPr>
          <w:p w:rsidR="00AB0072" w:rsidRPr="004C6716" w:rsidRDefault="00AB0072">
            <w:pPr>
              <w:pStyle w:val="LagtextIndrag"/>
            </w:pPr>
            <w:r w:rsidRPr="004C6716">
              <w:t xml:space="preserve">Riksdagsstyrelsen sammanträder inom stängda dörrar. Vill styrelsen inhämta upplysningar av någon som </w:t>
            </w:r>
            <w:r w:rsidRPr="004C6716">
              <w:rPr>
                <w:i/>
              </w:rPr>
              <w:t>ej</w:t>
            </w:r>
            <w:r w:rsidRPr="004C6716">
              <w:t xml:space="preserve"> tillhör styrelsen, får den kalla honom eller henne till sammanträde. De vice talmännen, de av de särski</w:t>
            </w:r>
            <w:r w:rsidRPr="004C6716">
              <w:t>l</w:t>
            </w:r>
            <w:r w:rsidRPr="004C6716">
              <w:t>da företrädarna för partigrupperna som inte är ledamöter av styrelsen samt kammarsekreteraren får delta i styrelsens överläggnin</w:t>
            </w:r>
            <w:r w:rsidRPr="004C6716">
              <w:t>g</w:t>
            </w:r>
            <w:r w:rsidRPr="004C6716">
              <w:t xml:space="preserve">ar. </w:t>
            </w:r>
          </w:p>
        </w:tc>
        <w:tc>
          <w:tcPr>
            <w:tcW w:w="3119" w:type="dxa"/>
            <w:gridSpan w:val="3"/>
          </w:tcPr>
          <w:p w:rsidR="00AB0072" w:rsidRPr="004C6716" w:rsidRDefault="00AB0072">
            <w:pPr>
              <w:pStyle w:val="LagtextIndrag"/>
            </w:pPr>
            <w:r w:rsidRPr="004C6716">
              <w:t xml:space="preserve">Riksdagsstyrelsen sammanträder inom stängda dörrar. </w:t>
            </w:r>
            <w:r w:rsidRPr="004C6716">
              <w:rPr>
                <w:i/>
              </w:rPr>
              <w:t xml:space="preserve">Om </w:t>
            </w:r>
            <w:r w:rsidRPr="004C6716">
              <w:t>styrelsen vill</w:t>
            </w:r>
            <w:r w:rsidRPr="004C6716">
              <w:rPr>
                <w:i/>
              </w:rPr>
              <w:t xml:space="preserve"> </w:t>
            </w:r>
            <w:r w:rsidRPr="004C6716">
              <w:t xml:space="preserve">inhämta upplysningar av någon som </w:t>
            </w:r>
            <w:r w:rsidRPr="004C6716">
              <w:rPr>
                <w:i/>
              </w:rPr>
              <w:t>inte</w:t>
            </w:r>
            <w:r w:rsidRPr="004C6716">
              <w:t xml:space="preserve"> tillhör styrelsen, får den kalla honom eller henne till samma</w:t>
            </w:r>
            <w:r w:rsidRPr="004C6716">
              <w:t>n</w:t>
            </w:r>
            <w:r w:rsidRPr="004C6716">
              <w:t>träde. De vice talmännen, de av de särskilda företrädarna för partigru</w:t>
            </w:r>
            <w:r w:rsidRPr="004C6716">
              <w:t>p</w:t>
            </w:r>
            <w:r w:rsidRPr="004C6716">
              <w:t>perna som inte är ledamöter av styre</w:t>
            </w:r>
            <w:r w:rsidRPr="004C6716">
              <w:t>l</w:t>
            </w:r>
            <w:r w:rsidRPr="004C6716">
              <w:t>sen samt kammarsekreteraren får delta i styrelsens överläggningar.</w:t>
            </w:r>
          </w:p>
          <w:p w:rsidR="00AB0072" w:rsidRPr="004C6716" w:rsidRDefault="00AB0072">
            <w:pPr>
              <w:pStyle w:val="LagtextIndrag"/>
              <w:rPr>
                <w:b/>
              </w:rPr>
            </w:pPr>
          </w:p>
        </w:tc>
      </w:tr>
      <w:tr w:rsidR="00000000" w:rsidRPr="004C6716">
        <w:tblPrEx>
          <w:tblCellMar>
            <w:top w:w="0" w:type="dxa"/>
            <w:bottom w:w="0" w:type="dxa"/>
          </w:tblCellMar>
        </w:tblPrEx>
        <w:tc>
          <w:tcPr>
            <w:tcW w:w="3090" w:type="dxa"/>
          </w:tcPr>
          <w:p w:rsidR="00AB0072" w:rsidRPr="004C6716" w:rsidRDefault="00AB0072">
            <w:pPr>
              <w:pStyle w:val="LagtextIndrag"/>
            </w:pPr>
          </w:p>
        </w:tc>
        <w:tc>
          <w:tcPr>
            <w:tcW w:w="3119" w:type="dxa"/>
            <w:gridSpan w:val="3"/>
          </w:tcPr>
          <w:p w:rsidR="00AB0072" w:rsidRPr="004C6716" w:rsidRDefault="00AB0072">
            <w:pPr>
              <w:pStyle w:val="LagtextIndrag"/>
              <w:rPr>
                <w:b/>
                <w:i/>
              </w:rPr>
            </w:pPr>
            <w:r w:rsidRPr="004C6716">
              <w:rPr>
                <w:b/>
                <w:i/>
              </w:rPr>
              <w:t>Ledighet från uppdraget som rik</w:t>
            </w:r>
            <w:r w:rsidRPr="004C6716">
              <w:rPr>
                <w:b/>
                <w:i/>
              </w:rPr>
              <w:t>s</w:t>
            </w:r>
            <w:r w:rsidRPr="004C6716">
              <w:rPr>
                <w:b/>
                <w:i/>
              </w:rPr>
              <w:t>dagsledamot</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pPr>
            <w:r w:rsidRPr="004C6716">
              <w:rPr>
                <w:i/>
              </w:rPr>
              <w:t>8</w:t>
            </w:r>
            <w:r w:rsidRPr="004C6716">
              <w:t xml:space="preserve">  </w:t>
            </w:r>
            <w:r w:rsidRPr="004C6716">
              <w:rPr>
                <w:i/>
              </w:rPr>
              <w:t>§</w:t>
            </w:r>
          </w:p>
        </w:tc>
        <w:tc>
          <w:tcPr>
            <w:tcW w:w="3034" w:type="dxa"/>
          </w:tcPr>
          <w:p w:rsidR="00AB0072" w:rsidRPr="004C6716" w:rsidRDefault="00AB0072">
            <w:pPr>
              <w:pStyle w:val="LagtextIndrag"/>
              <w:spacing w:before="125"/>
              <w:jc w:val="center"/>
              <w:rPr>
                <w:i/>
              </w:rPr>
            </w:pPr>
            <w:r w:rsidRPr="004C6716">
              <w:rPr>
                <w:i/>
              </w:rPr>
              <w:t>6  §</w:t>
            </w:r>
          </w:p>
        </w:tc>
      </w:tr>
      <w:tr w:rsidR="00000000" w:rsidRPr="004C6716">
        <w:tblPrEx>
          <w:tblCellMar>
            <w:top w:w="0" w:type="dxa"/>
            <w:bottom w:w="0" w:type="dxa"/>
          </w:tblCellMar>
        </w:tblPrEx>
        <w:tc>
          <w:tcPr>
            <w:tcW w:w="3090" w:type="dxa"/>
          </w:tcPr>
          <w:p w:rsidR="00AB0072" w:rsidRPr="004C6716" w:rsidRDefault="00AB0072">
            <w:pPr>
              <w:pStyle w:val="LagtextIndrag"/>
            </w:pPr>
            <w:r w:rsidRPr="004C6716">
              <w:t>Riksdagsledamot kan efter prö</w:t>
            </w:r>
            <w:r w:rsidRPr="004C6716">
              <w:t>v</w:t>
            </w:r>
            <w:r w:rsidRPr="004C6716">
              <w:t xml:space="preserve">ning </w:t>
            </w:r>
            <w:r w:rsidRPr="004C6716">
              <w:rPr>
                <w:i/>
              </w:rPr>
              <w:t>erhålla</w:t>
            </w:r>
            <w:r w:rsidRPr="004C6716">
              <w:t xml:space="preserve"> </w:t>
            </w:r>
            <w:r w:rsidRPr="004C6716">
              <w:rPr>
                <w:i/>
              </w:rPr>
              <w:t>ledighet</w:t>
            </w:r>
            <w:r w:rsidRPr="004C6716">
              <w:t xml:space="preserve"> från sitt up</w:t>
            </w:r>
            <w:r w:rsidRPr="004C6716">
              <w:t>p</w:t>
            </w:r>
            <w:r w:rsidRPr="004C6716">
              <w:t xml:space="preserve">drag. </w:t>
            </w:r>
            <w:r w:rsidRPr="004C6716">
              <w:rPr>
                <w:i/>
              </w:rPr>
              <w:t>Beviljas</w:t>
            </w:r>
            <w:r w:rsidRPr="004C6716">
              <w:t xml:space="preserve"> ledamot </w:t>
            </w:r>
            <w:r w:rsidRPr="004C6716">
              <w:rPr>
                <w:i/>
              </w:rPr>
              <w:t>ledighet</w:t>
            </w:r>
            <w:r w:rsidRPr="004C6716">
              <w:t xml:space="preserve"> för en tid av minst en månad, skall </w:t>
            </w:r>
            <w:r w:rsidRPr="004C6716">
              <w:rPr>
                <w:i/>
              </w:rPr>
              <w:t>hans</w:t>
            </w:r>
            <w:r w:rsidRPr="004C6716">
              <w:t xml:space="preserve"> uppdrag under den tid han är ledig utövas av ersättare.</w:t>
            </w:r>
          </w:p>
        </w:tc>
        <w:tc>
          <w:tcPr>
            <w:tcW w:w="3119" w:type="dxa"/>
            <w:gridSpan w:val="3"/>
          </w:tcPr>
          <w:p w:rsidR="00AB0072" w:rsidRPr="004C6716" w:rsidRDefault="00AB0072">
            <w:pPr>
              <w:pStyle w:val="LagtextIndrag"/>
            </w:pPr>
            <w:r w:rsidRPr="004C6716">
              <w:rPr>
                <w:i/>
              </w:rPr>
              <w:t xml:space="preserve">En </w:t>
            </w:r>
            <w:r w:rsidRPr="004C6716">
              <w:t>riksdagsledamot kan efter prö</w:t>
            </w:r>
            <w:r w:rsidRPr="004C6716">
              <w:t>v</w:t>
            </w:r>
            <w:r w:rsidRPr="004C6716">
              <w:t xml:space="preserve">ning </w:t>
            </w:r>
            <w:r w:rsidRPr="004C6716">
              <w:rPr>
                <w:i/>
              </w:rPr>
              <w:t>få ledigt</w:t>
            </w:r>
            <w:r w:rsidRPr="004C6716">
              <w:t xml:space="preserve"> från sitt uppdrag. </w:t>
            </w:r>
            <w:r w:rsidRPr="004C6716">
              <w:rPr>
                <w:i/>
              </w:rPr>
              <w:t>Om</w:t>
            </w:r>
            <w:r w:rsidRPr="004C6716">
              <w:t xml:space="preserve"> </w:t>
            </w:r>
            <w:r w:rsidRPr="004C6716">
              <w:rPr>
                <w:i/>
              </w:rPr>
              <w:t xml:space="preserve">en </w:t>
            </w:r>
            <w:r w:rsidRPr="004C6716">
              <w:t xml:space="preserve">ledamot </w:t>
            </w:r>
            <w:r w:rsidRPr="004C6716">
              <w:rPr>
                <w:i/>
              </w:rPr>
              <w:t>får ledigt</w:t>
            </w:r>
            <w:r w:rsidRPr="004C6716">
              <w:t xml:space="preserve"> för en tid av minst en månad, skall </w:t>
            </w:r>
            <w:r w:rsidRPr="004C6716">
              <w:rPr>
                <w:i/>
              </w:rPr>
              <w:t>ledamotens</w:t>
            </w:r>
            <w:r w:rsidRPr="004C6716">
              <w:t xml:space="preserve"> uppdrag under den tid han </w:t>
            </w:r>
            <w:r w:rsidRPr="004C6716">
              <w:rPr>
                <w:i/>
              </w:rPr>
              <w:t xml:space="preserve">eller hon </w:t>
            </w:r>
            <w:r w:rsidRPr="004C6716">
              <w:t xml:space="preserve">är ledig utövas av </w:t>
            </w:r>
            <w:r w:rsidRPr="004C6716">
              <w:rPr>
                <w:i/>
              </w:rPr>
              <w:t xml:space="preserve">en </w:t>
            </w:r>
            <w:r w:rsidRPr="004C6716">
              <w:t>ersättare.</w:t>
            </w:r>
          </w:p>
          <w:p w:rsidR="00AB0072" w:rsidRPr="004C6716" w:rsidRDefault="00AB0072">
            <w:pPr>
              <w:pStyle w:val="LagtextIndrag"/>
            </w:pPr>
            <w:r w:rsidRPr="004C6716">
              <w:rPr>
                <w:i/>
              </w:rPr>
              <w:t>Ansökan om ledighet prövas av talmannen om den gäller ledighet under en kortare tid än en månad och av riksdagen om den gäller för längre tid. Ansökan som görs under längre uppehåll än en månad i kammarens arbete prövas dock alltid av talma</w:t>
            </w:r>
            <w:r w:rsidRPr="004C6716">
              <w:rPr>
                <w:i/>
              </w:rPr>
              <w:t>n</w:t>
            </w:r>
            <w:r w:rsidRPr="004C6716">
              <w:rPr>
                <w:i/>
              </w:rPr>
              <w:t>nen</w:t>
            </w:r>
            <w:r w:rsidRPr="004C6716">
              <w:t>.</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pPr>
            <w:r w:rsidRPr="004C6716">
              <w:t>1.8.1</w:t>
            </w:r>
          </w:p>
        </w:tc>
        <w:tc>
          <w:tcPr>
            <w:tcW w:w="3034" w:type="dxa"/>
          </w:tcPr>
          <w:p w:rsidR="00AB0072" w:rsidRPr="004C6716" w:rsidRDefault="00AB0072">
            <w:pPr>
              <w:pStyle w:val="LagtextIndrag"/>
              <w:spacing w:before="125"/>
              <w:jc w:val="center"/>
            </w:pPr>
            <w:r w:rsidRPr="004C6716">
              <w:t>1.6.1</w:t>
            </w:r>
          </w:p>
        </w:tc>
      </w:tr>
      <w:tr w:rsidR="00000000" w:rsidRPr="004C6716">
        <w:tblPrEx>
          <w:tblCellMar>
            <w:top w:w="0" w:type="dxa"/>
            <w:bottom w:w="0" w:type="dxa"/>
          </w:tblCellMar>
        </w:tblPrEx>
        <w:tc>
          <w:tcPr>
            <w:tcW w:w="3090" w:type="dxa"/>
          </w:tcPr>
          <w:p w:rsidR="00AB0072" w:rsidRPr="004C6716" w:rsidRDefault="00AB0072">
            <w:pPr>
              <w:pStyle w:val="LagtextIndrag"/>
            </w:pPr>
            <w:r w:rsidRPr="004C6716">
              <w:t xml:space="preserve">Ansökan om ledighet från </w:t>
            </w:r>
            <w:r w:rsidRPr="004C6716">
              <w:rPr>
                <w:i/>
              </w:rPr>
              <w:t>uppdrag</w:t>
            </w:r>
            <w:r w:rsidRPr="004C6716">
              <w:t xml:space="preserve"> som riksdagsledamot skall innehålla </w:t>
            </w:r>
            <w:r w:rsidRPr="004C6716">
              <w:rPr>
                <w:i/>
              </w:rPr>
              <w:t>de skäl varpå ansökan grundas</w:t>
            </w:r>
            <w:r w:rsidRPr="004C6716">
              <w:t>. Ansökan skall avse ledighet under viss tid.</w:t>
            </w:r>
          </w:p>
          <w:p w:rsidR="00AB0072" w:rsidRPr="004C6716" w:rsidRDefault="00AB0072">
            <w:pPr>
              <w:pStyle w:val="LagtextIndrag"/>
              <w:rPr>
                <w:i/>
              </w:rPr>
            </w:pPr>
            <w:r w:rsidRPr="004C6716">
              <w:rPr>
                <w:i/>
              </w:rPr>
              <w:t>Ansökan prövas av talmannen, om den gäller ledighet under kortare tid än en månad, och av riksdagen om den gäller för längre tid. Ansökan som görs under längre uppehåll än en månad i kammarens arbete pr</w:t>
            </w:r>
            <w:r w:rsidRPr="004C6716">
              <w:rPr>
                <w:i/>
              </w:rPr>
              <w:t>ö</w:t>
            </w:r>
            <w:r w:rsidRPr="004C6716">
              <w:rPr>
                <w:i/>
              </w:rPr>
              <w:t>vas dock av talmannen, även om den gäller ledighet för en månad eller längre tid.</w:t>
            </w:r>
          </w:p>
          <w:p w:rsidR="00AB0072" w:rsidRPr="004C6716" w:rsidRDefault="00AB0072">
            <w:pPr>
              <w:pStyle w:val="LagtextIndrag"/>
            </w:pPr>
          </w:p>
        </w:tc>
        <w:tc>
          <w:tcPr>
            <w:tcW w:w="3119" w:type="dxa"/>
            <w:gridSpan w:val="3"/>
          </w:tcPr>
          <w:p w:rsidR="00AB0072" w:rsidRPr="004C6716" w:rsidRDefault="00AB0072">
            <w:pPr>
              <w:pStyle w:val="LagtextIndrag"/>
            </w:pPr>
            <w:r w:rsidRPr="004C6716">
              <w:rPr>
                <w:i/>
              </w:rPr>
              <w:t xml:space="preserve">En </w:t>
            </w:r>
            <w:r w:rsidRPr="004C6716">
              <w:t xml:space="preserve">ansökan om ledighet från </w:t>
            </w:r>
            <w:r w:rsidRPr="004C6716">
              <w:rPr>
                <w:i/>
              </w:rPr>
              <w:t>up</w:t>
            </w:r>
            <w:r w:rsidRPr="004C6716">
              <w:rPr>
                <w:i/>
              </w:rPr>
              <w:t>p</w:t>
            </w:r>
            <w:r w:rsidRPr="004C6716">
              <w:rPr>
                <w:i/>
              </w:rPr>
              <w:t>draget</w:t>
            </w:r>
            <w:r w:rsidRPr="004C6716">
              <w:t xml:space="preserve"> som riksdagsledamot skall innehålla </w:t>
            </w:r>
            <w:r w:rsidRPr="004C6716">
              <w:rPr>
                <w:i/>
              </w:rPr>
              <w:t>skälen för ledigheten</w:t>
            </w:r>
            <w:r w:rsidRPr="004C6716">
              <w:t>. A</w:t>
            </w:r>
            <w:r w:rsidRPr="004C6716">
              <w:t>n</w:t>
            </w:r>
            <w:r w:rsidRPr="004C6716">
              <w:t xml:space="preserve">sökan skall avse ledighet under </w:t>
            </w:r>
            <w:r w:rsidRPr="004C6716">
              <w:rPr>
                <w:i/>
              </w:rPr>
              <w:t xml:space="preserve">en </w:t>
            </w:r>
            <w:r w:rsidRPr="004C6716">
              <w:t>viss tid.</w:t>
            </w:r>
          </w:p>
        </w:tc>
      </w:tr>
      <w:tr w:rsidR="00000000" w:rsidRPr="004C6716">
        <w:tblPrEx>
          <w:tblCellMar>
            <w:top w:w="0" w:type="dxa"/>
            <w:bottom w:w="0" w:type="dxa"/>
          </w:tblCellMar>
        </w:tblPrEx>
        <w:tc>
          <w:tcPr>
            <w:tcW w:w="3090" w:type="dxa"/>
          </w:tcPr>
          <w:p w:rsidR="00AB0072" w:rsidRPr="004C6716" w:rsidRDefault="00AB0072">
            <w:pPr>
              <w:pStyle w:val="LagtextIndrag"/>
            </w:pPr>
          </w:p>
        </w:tc>
        <w:tc>
          <w:tcPr>
            <w:tcW w:w="3119" w:type="dxa"/>
            <w:gridSpan w:val="3"/>
          </w:tcPr>
          <w:p w:rsidR="00AB0072" w:rsidRPr="004C6716" w:rsidRDefault="00AB0072">
            <w:pPr>
              <w:pStyle w:val="LagtextIndrag"/>
              <w:rPr>
                <w:b/>
                <w:i/>
              </w:rPr>
            </w:pPr>
            <w:r w:rsidRPr="004C6716">
              <w:rPr>
                <w:b/>
                <w:i/>
              </w:rPr>
              <w:t>Inkallande av ersättare</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pPr>
            <w:r w:rsidRPr="004C6716">
              <w:rPr>
                <w:i/>
              </w:rPr>
              <w:t>9</w:t>
            </w:r>
            <w:r w:rsidRPr="004C6716">
              <w:t xml:space="preserve">  </w:t>
            </w:r>
            <w:r w:rsidRPr="004C6716">
              <w:rPr>
                <w:i/>
              </w:rPr>
              <w:t>§</w:t>
            </w:r>
          </w:p>
        </w:tc>
        <w:tc>
          <w:tcPr>
            <w:tcW w:w="3034" w:type="dxa"/>
          </w:tcPr>
          <w:p w:rsidR="00AB0072" w:rsidRPr="004C6716" w:rsidRDefault="00AB0072">
            <w:pPr>
              <w:pStyle w:val="LagtextIndrag"/>
              <w:spacing w:before="125"/>
              <w:jc w:val="center"/>
              <w:rPr>
                <w:i/>
              </w:rPr>
            </w:pPr>
            <w:r w:rsidRPr="004C6716">
              <w:rPr>
                <w:i/>
              </w:rPr>
              <w:t>7  §</w:t>
            </w:r>
          </w:p>
        </w:tc>
      </w:tr>
      <w:tr w:rsidR="00000000" w:rsidRPr="004C6716">
        <w:tblPrEx>
          <w:tblCellMar>
            <w:top w:w="0" w:type="dxa"/>
            <w:bottom w:w="0" w:type="dxa"/>
          </w:tblCellMar>
        </w:tblPrEx>
        <w:tc>
          <w:tcPr>
            <w:tcW w:w="3090" w:type="dxa"/>
          </w:tcPr>
          <w:p w:rsidR="00AB0072" w:rsidRPr="004C6716" w:rsidRDefault="00AB0072">
            <w:pPr>
              <w:pStyle w:val="LagtextIndrag"/>
            </w:pPr>
            <w:r w:rsidRPr="004C6716">
              <w:t xml:space="preserve">När ersättare skall inträda på grund av </w:t>
            </w:r>
            <w:r w:rsidRPr="004C6716">
              <w:rPr>
                <w:i/>
              </w:rPr>
              <w:t>föreskrift</w:t>
            </w:r>
            <w:r w:rsidRPr="004C6716">
              <w:t xml:space="preserve"> i regeringsformen eller </w:t>
            </w:r>
            <w:r w:rsidRPr="004C6716">
              <w:rPr>
                <w:i/>
              </w:rPr>
              <w:t>8 </w:t>
            </w:r>
            <w:r w:rsidRPr="004C6716">
              <w:t xml:space="preserve">§ i detta kapitel, skall talmannen kalla ersättaren till tjänstgöring. Talmannen skall </w:t>
            </w:r>
            <w:r w:rsidRPr="004C6716">
              <w:rPr>
                <w:i/>
              </w:rPr>
              <w:t>därvid iakttaga</w:t>
            </w:r>
            <w:r w:rsidRPr="004C6716">
              <w:t xml:space="preserve"> den ordning mellan ersättarna som har bestämts enligt lag om val till riksd</w:t>
            </w:r>
            <w:r w:rsidRPr="004C6716">
              <w:t>a</w:t>
            </w:r>
            <w:r w:rsidRPr="004C6716">
              <w:t xml:space="preserve">gen. Om särskilda skäl </w:t>
            </w:r>
            <w:r w:rsidRPr="004C6716">
              <w:rPr>
                <w:i/>
              </w:rPr>
              <w:t>föranleder</w:t>
            </w:r>
            <w:r w:rsidRPr="004C6716">
              <w:t xml:space="preserve"> </w:t>
            </w:r>
            <w:r w:rsidRPr="004C6716">
              <w:rPr>
                <w:i/>
              </w:rPr>
              <w:t>det</w:t>
            </w:r>
            <w:r w:rsidRPr="004C6716">
              <w:t xml:space="preserve">, får dock talmannen frångå </w:t>
            </w:r>
            <w:r w:rsidRPr="004C6716">
              <w:rPr>
                <w:i/>
              </w:rPr>
              <w:t>den sålunda bestämda ordningen</w:t>
            </w:r>
            <w:r w:rsidRPr="004C6716">
              <w:t xml:space="preserve">. </w:t>
            </w:r>
          </w:p>
        </w:tc>
        <w:tc>
          <w:tcPr>
            <w:tcW w:w="3119" w:type="dxa"/>
            <w:gridSpan w:val="3"/>
          </w:tcPr>
          <w:p w:rsidR="00AB0072" w:rsidRPr="004C6716" w:rsidRDefault="00AB0072">
            <w:pPr>
              <w:pStyle w:val="LagtextIndrag"/>
            </w:pPr>
            <w:r w:rsidRPr="004C6716">
              <w:t xml:space="preserve">När en ersättare skall inträda </w:t>
            </w:r>
            <w:r w:rsidRPr="004C6716">
              <w:rPr>
                <w:i/>
              </w:rPr>
              <w:t>i stället för talmannen eller en rik</w:t>
            </w:r>
            <w:r w:rsidRPr="004C6716">
              <w:rPr>
                <w:i/>
              </w:rPr>
              <w:t>s</w:t>
            </w:r>
            <w:r w:rsidRPr="004C6716">
              <w:rPr>
                <w:i/>
              </w:rPr>
              <w:t>dagsledamot som tillhör regeringen</w:t>
            </w:r>
            <w:r w:rsidRPr="004C6716">
              <w:t xml:space="preserve"> på grund av </w:t>
            </w:r>
            <w:r w:rsidRPr="004C6716">
              <w:rPr>
                <w:i/>
              </w:rPr>
              <w:t xml:space="preserve">bestämmelserna </w:t>
            </w:r>
            <w:r w:rsidRPr="004C6716">
              <w:t xml:space="preserve">i </w:t>
            </w:r>
            <w:r w:rsidRPr="004C6716">
              <w:rPr>
                <w:i/>
              </w:rPr>
              <w:t xml:space="preserve">4 kap. 9 § </w:t>
            </w:r>
            <w:r w:rsidRPr="004C6716">
              <w:t xml:space="preserve">regeringsformen eller </w:t>
            </w:r>
            <w:r w:rsidRPr="004C6716">
              <w:rPr>
                <w:i/>
              </w:rPr>
              <w:t>i stället för en ledig riksdagsledamot på grund av bestämmelserna i 6 §</w:t>
            </w:r>
            <w:r w:rsidRPr="004C6716">
              <w:t xml:space="preserve"> i detta kapitel, skall talmannen kalla ersättaren till tjänstgöring. Talma</w:t>
            </w:r>
            <w:r w:rsidRPr="004C6716">
              <w:t>n</w:t>
            </w:r>
            <w:r w:rsidRPr="004C6716">
              <w:t xml:space="preserve">nen skall </w:t>
            </w:r>
            <w:r w:rsidRPr="004C6716">
              <w:rPr>
                <w:i/>
              </w:rPr>
              <w:t>då följa</w:t>
            </w:r>
            <w:r w:rsidRPr="004C6716">
              <w:t xml:space="preserve"> den ordning mellan ersättarna som har bestämts enligt lag om val till riksdagen. Om det </w:t>
            </w:r>
            <w:r w:rsidRPr="004C6716">
              <w:rPr>
                <w:i/>
              </w:rPr>
              <w:t>finns</w:t>
            </w:r>
            <w:r w:rsidRPr="004C6716">
              <w:t xml:space="preserve"> särskilda skäl, får dock talmannen frångå</w:t>
            </w:r>
            <w:r w:rsidRPr="004C6716">
              <w:rPr>
                <w:i/>
              </w:rPr>
              <w:t xml:space="preserve"> denna ordning</w:t>
            </w:r>
            <w:r w:rsidRPr="004C6716">
              <w:t xml:space="preserve">.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pPr>
            <w:r w:rsidRPr="004C6716">
              <w:t>1.9.1</w:t>
            </w:r>
          </w:p>
        </w:tc>
        <w:tc>
          <w:tcPr>
            <w:tcW w:w="3034" w:type="dxa"/>
          </w:tcPr>
          <w:p w:rsidR="00AB0072" w:rsidRPr="004C6716" w:rsidRDefault="00AB0072">
            <w:pPr>
              <w:pStyle w:val="LagtextIndrag"/>
              <w:spacing w:before="125"/>
              <w:jc w:val="center"/>
            </w:pPr>
            <w:r w:rsidRPr="004C6716">
              <w:t>1.7.1</w:t>
            </w:r>
          </w:p>
        </w:tc>
      </w:tr>
      <w:tr w:rsidR="00000000" w:rsidRPr="004C6716">
        <w:tblPrEx>
          <w:tblCellMar>
            <w:top w:w="0" w:type="dxa"/>
            <w:bottom w:w="0" w:type="dxa"/>
          </w:tblCellMar>
        </w:tblPrEx>
        <w:tc>
          <w:tcPr>
            <w:tcW w:w="3090" w:type="dxa"/>
          </w:tcPr>
          <w:p w:rsidR="00AB0072" w:rsidRPr="004C6716" w:rsidRDefault="00AB0072">
            <w:pPr>
              <w:pStyle w:val="LagtextIndrag"/>
            </w:pPr>
            <w:r w:rsidRPr="004C6716">
              <w:t xml:space="preserve">Ersättare som skall utöva uppdrag som riksdagsledamot skall </w:t>
            </w:r>
            <w:r w:rsidRPr="004C6716">
              <w:rPr>
                <w:i/>
              </w:rPr>
              <w:t>erhålla</w:t>
            </w:r>
            <w:r w:rsidRPr="004C6716">
              <w:t xml:space="preserve"> skriftligt bevis </w:t>
            </w:r>
            <w:r w:rsidRPr="004C6716">
              <w:rPr>
                <w:i/>
              </w:rPr>
              <w:t>härom</w:t>
            </w:r>
            <w:r w:rsidRPr="004C6716">
              <w:t xml:space="preserve">. Beviset skall </w:t>
            </w:r>
            <w:r w:rsidRPr="004C6716">
              <w:rPr>
                <w:i/>
              </w:rPr>
              <w:t>angiva</w:t>
            </w:r>
            <w:r w:rsidRPr="004C6716">
              <w:t xml:space="preserve"> vilken ledamot som ersättaren träder i stället för och tiden för fö</w:t>
            </w:r>
            <w:r w:rsidRPr="004C6716">
              <w:t>r</w:t>
            </w:r>
            <w:r w:rsidRPr="004C6716">
              <w:t>ordnandets början och slut. Bevis om slutdagen kan utfärdas sä</w:t>
            </w:r>
            <w:r w:rsidRPr="004C6716">
              <w:t>r</w:t>
            </w:r>
            <w:r w:rsidRPr="004C6716">
              <w:t xml:space="preserve">skilt. </w:t>
            </w:r>
          </w:p>
          <w:p w:rsidR="00AB0072" w:rsidRPr="004C6716" w:rsidRDefault="00AB0072">
            <w:pPr>
              <w:pStyle w:val="LagtextIndrag"/>
            </w:pPr>
            <w:r w:rsidRPr="004C6716">
              <w:t xml:space="preserve">Talmannen skall för kammaren </w:t>
            </w:r>
            <w:r w:rsidRPr="004C6716">
              <w:rPr>
                <w:i/>
              </w:rPr>
              <w:t>tillkännagiva</w:t>
            </w:r>
            <w:r w:rsidRPr="004C6716">
              <w:t xml:space="preserve"> när ersättare träder i ledamots ställe och när ledamot </w:t>
            </w:r>
            <w:r w:rsidRPr="004C6716">
              <w:rPr>
                <w:i/>
              </w:rPr>
              <w:t>återtager</w:t>
            </w:r>
            <w:r w:rsidRPr="004C6716">
              <w:t xml:space="preserve"> sin plats. </w:t>
            </w:r>
          </w:p>
        </w:tc>
        <w:tc>
          <w:tcPr>
            <w:tcW w:w="3119" w:type="dxa"/>
            <w:gridSpan w:val="3"/>
          </w:tcPr>
          <w:p w:rsidR="00AB0072" w:rsidRPr="004C6716" w:rsidRDefault="00AB0072">
            <w:pPr>
              <w:pStyle w:val="LagtextIndrag"/>
            </w:pPr>
            <w:r w:rsidRPr="004C6716">
              <w:rPr>
                <w:i/>
              </w:rPr>
              <w:t xml:space="preserve">En </w:t>
            </w:r>
            <w:r w:rsidRPr="004C6716">
              <w:t>ersättare som skall utöva up</w:t>
            </w:r>
            <w:r w:rsidRPr="004C6716">
              <w:t>p</w:t>
            </w:r>
            <w:r w:rsidRPr="004C6716">
              <w:t xml:space="preserve">drag som riksdagsledamot skall </w:t>
            </w:r>
            <w:r w:rsidRPr="004C6716">
              <w:rPr>
                <w:i/>
              </w:rPr>
              <w:t>få</w:t>
            </w:r>
            <w:r w:rsidRPr="004C6716">
              <w:t xml:space="preserve"> </w:t>
            </w:r>
            <w:r w:rsidRPr="004C6716">
              <w:rPr>
                <w:i/>
              </w:rPr>
              <w:t xml:space="preserve">ett </w:t>
            </w:r>
            <w:r w:rsidRPr="004C6716">
              <w:t xml:space="preserve">skriftligt bevis </w:t>
            </w:r>
            <w:r w:rsidRPr="004C6716">
              <w:rPr>
                <w:i/>
              </w:rPr>
              <w:t>om detta</w:t>
            </w:r>
            <w:r w:rsidRPr="004C6716">
              <w:t xml:space="preserve">. Beviset skall </w:t>
            </w:r>
            <w:r w:rsidRPr="004C6716">
              <w:rPr>
                <w:i/>
              </w:rPr>
              <w:t>ange</w:t>
            </w:r>
            <w:r w:rsidRPr="004C6716">
              <w:t xml:space="preserve"> vilken ledamot som ersättaren träder i stället för och tiden för fö</w:t>
            </w:r>
            <w:r w:rsidRPr="004C6716">
              <w:t>r</w:t>
            </w:r>
            <w:r w:rsidRPr="004C6716">
              <w:t xml:space="preserve">ordnandets början och slut. Bevis om slutdagen kan utfärdas särskilt. </w:t>
            </w:r>
          </w:p>
          <w:p w:rsidR="00AB0072" w:rsidRPr="004C6716" w:rsidRDefault="00AB0072">
            <w:pPr>
              <w:pStyle w:val="LagtextIndrag"/>
            </w:pPr>
            <w:r w:rsidRPr="004C6716">
              <w:t xml:space="preserve">Talmannen skall </w:t>
            </w:r>
            <w:r w:rsidRPr="004C6716">
              <w:rPr>
                <w:i/>
              </w:rPr>
              <w:t>tillkännage</w:t>
            </w:r>
            <w:r w:rsidRPr="004C6716">
              <w:t xml:space="preserve"> för</w:t>
            </w:r>
            <w:r w:rsidRPr="004C6716">
              <w:rPr>
                <w:i/>
              </w:rPr>
              <w:t xml:space="preserve"> </w:t>
            </w:r>
            <w:r w:rsidRPr="004C6716">
              <w:t xml:space="preserve">kammaren när </w:t>
            </w:r>
            <w:r w:rsidRPr="004C6716">
              <w:rPr>
                <w:i/>
              </w:rPr>
              <w:t xml:space="preserve">en </w:t>
            </w:r>
            <w:r w:rsidRPr="004C6716">
              <w:t xml:space="preserve">ersättare träder i </w:t>
            </w:r>
            <w:r w:rsidRPr="004C6716">
              <w:rPr>
                <w:i/>
              </w:rPr>
              <w:t xml:space="preserve">en </w:t>
            </w:r>
            <w:r w:rsidRPr="004C6716">
              <w:t xml:space="preserve">ledamots ställe och när </w:t>
            </w:r>
            <w:r w:rsidRPr="004C6716">
              <w:rPr>
                <w:i/>
              </w:rPr>
              <w:t xml:space="preserve">en </w:t>
            </w:r>
            <w:r w:rsidRPr="004C6716">
              <w:t xml:space="preserve">ledamot </w:t>
            </w:r>
            <w:r w:rsidRPr="004C6716">
              <w:rPr>
                <w:i/>
              </w:rPr>
              <w:t>återtar</w:t>
            </w:r>
            <w:r w:rsidRPr="004C6716">
              <w:t xml:space="preserve"> sin plats.</w:t>
            </w:r>
          </w:p>
          <w:p w:rsidR="00AB0072" w:rsidRPr="004C6716" w:rsidRDefault="00AB0072">
            <w:pPr>
              <w:pStyle w:val="LagtextIndrag"/>
            </w:pPr>
            <w:r w:rsidRPr="004C6716">
              <w:t xml:space="preserve"> </w:t>
            </w: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pPr>
            <w:r w:rsidRPr="004C6716">
              <w:rPr>
                <w:i/>
              </w:rPr>
              <w:t>10</w:t>
            </w:r>
            <w:r w:rsidRPr="004C6716">
              <w:t xml:space="preserve">  </w:t>
            </w:r>
            <w:r w:rsidRPr="004C6716">
              <w:rPr>
                <w:i/>
              </w:rPr>
              <w:t>§</w:t>
            </w:r>
          </w:p>
        </w:tc>
        <w:tc>
          <w:tcPr>
            <w:tcW w:w="3034" w:type="dxa"/>
          </w:tcPr>
          <w:p w:rsidR="00AB0072" w:rsidRPr="004C6716" w:rsidRDefault="00AB0072">
            <w:pPr>
              <w:pStyle w:val="LagtextIndrag"/>
              <w:jc w:val="center"/>
              <w:rPr>
                <w:i/>
              </w:rPr>
            </w:pPr>
            <w:r w:rsidRPr="004C6716">
              <w:rPr>
                <w:i/>
              </w:rPr>
              <w:t>8  §</w:t>
            </w:r>
          </w:p>
        </w:tc>
      </w:tr>
      <w:tr w:rsidR="00000000" w:rsidRPr="004C6716">
        <w:tblPrEx>
          <w:tblCellMar>
            <w:top w:w="0" w:type="dxa"/>
            <w:bottom w:w="0" w:type="dxa"/>
          </w:tblCellMar>
        </w:tblPrEx>
        <w:tc>
          <w:tcPr>
            <w:tcW w:w="3090" w:type="dxa"/>
          </w:tcPr>
          <w:p w:rsidR="00AB0072" w:rsidRPr="004C6716" w:rsidRDefault="00AB0072">
            <w:pPr>
              <w:pStyle w:val="LagtextIndrag"/>
            </w:pPr>
            <w:r w:rsidRPr="004C6716">
              <w:t>Om riksdagsledamot lämnar sitt uppdrag fortsätter tjänstgörande ersättare att utöva sitt uppdrag till dess ny ledamot har utsetts.</w:t>
            </w:r>
          </w:p>
        </w:tc>
        <w:tc>
          <w:tcPr>
            <w:tcW w:w="3119" w:type="dxa"/>
            <w:gridSpan w:val="3"/>
          </w:tcPr>
          <w:p w:rsidR="00AB0072" w:rsidRPr="004C6716" w:rsidRDefault="00AB0072">
            <w:pPr>
              <w:pStyle w:val="LagtextIndrag"/>
            </w:pPr>
            <w:r w:rsidRPr="004C6716">
              <w:t xml:space="preserve">Om </w:t>
            </w:r>
            <w:r w:rsidRPr="004C6716">
              <w:rPr>
                <w:i/>
              </w:rPr>
              <w:t xml:space="preserve">en </w:t>
            </w:r>
            <w:r w:rsidRPr="004C6716">
              <w:t xml:space="preserve">riksdagsledamot lämnar sitt uppdrag, fortsätter </w:t>
            </w:r>
            <w:r w:rsidRPr="004C6716">
              <w:rPr>
                <w:i/>
              </w:rPr>
              <w:t xml:space="preserve">en </w:t>
            </w:r>
            <w:r w:rsidRPr="004C6716">
              <w:t xml:space="preserve">tjänstgörande ersättare att utöva sitt uppdrag till dess </w:t>
            </w:r>
            <w:r w:rsidRPr="004C6716">
              <w:rPr>
                <w:i/>
              </w:rPr>
              <w:t xml:space="preserve">en </w:t>
            </w:r>
            <w:r w:rsidRPr="004C6716">
              <w:t xml:space="preserve">ny ledamot har utsetts. </w:t>
            </w:r>
          </w:p>
          <w:p w:rsidR="00AB0072" w:rsidRPr="004C6716" w:rsidRDefault="00AB0072">
            <w:pPr>
              <w:pStyle w:val="LagtextIndrag"/>
            </w:pPr>
          </w:p>
        </w:tc>
      </w:tr>
      <w:tr w:rsidR="00000000" w:rsidRPr="004C6716">
        <w:tblPrEx>
          <w:tblCellMar>
            <w:top w:w="0" w:type="dxa"/>
            <w:bottom w:w="0" w:type="dxa"/>
          </w:tblCellMar>
        </w:tblPrEx>
        <w:tc>
          <w:tcPr>
            <w:tcW w:w="3090" w:type="dxa"/>
          </w:tcPr>
          <w:p w:rsidR="00AB0072" w:rsidRPr="004C6716" w:rsidRDefault="00AB0072">
            <w:pPr>
              <w:pStyle w:val="LagtextIndrag"/>
            </w:pPr>
          </w:p>
        </w:tc>
        <w:tc>
          <w:tcPr>
            <w:tcW w:w="3119" w:type="dxa"/>
            <w:gridSpan w:val="3"/>
          </w:tcPr>
          <w:p w:rsidR="00AB0072" w:rsidRPr="004C6716" w:rsidRDefault="00AB0072">
            <w:pPr>
              <w:pStyle w:val="Lagtext"/>
              <w:rPr>
                <w:b/>
                <w:i/>
              </w:rPr>
            </w:pPr>
            <w:r w:rsidRPr="004C6716">
              <w:rPr>
                <w:b/>
                <w:i/>
              </w:rPr>
              <w:t>Ordförandekonferensen</w:t>
            </w: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pPr>
            <w:r w:rsidRPr="004C6716">
              <w:rPr>
                <w:i/>
              </w:rPr>
              <w:t>11</w:t>
            </w:r>
            <w:r w:rsidRPr="004C6716">
              <w:t xml:space="preserve">  </w:t>
            </w:r>
            <w:r w:rsidRPr="004C6716">
              <w:rPr>
                <w:i/>
              </w:rPr>
              <w:t>§</w:t>
            </w:r>
            <w:r w:rsidRPr="004C6716">
              <w:rPr>
                <w:rStyle w:val="Fotnotsreferens"/>
              </w:rPr>
              <w:footnoteReference w:id="6"/>
            </w:r>
          </w:p>
        </w:tc>
        <w:tc>
          <w:tcPr>
            <w:tcW w:w="3034" w:type="dxa"/>
          </w:tcPr>
          <w:p w:rsidR="00AB0072" w:rsidRPr="004C6716" w:rsidRDefault="00AB0072">
            <w:pPr>
              <w:pStyle w:val="LagtextIndrag"/>
              <w:jc w:val="center"/>
              <w:rPr>
                <w:i/>
              </w:rPr>
            </w:pPr>
            <w:r w:rsidRPr="004C6716">
              <w:rPr>
                <w:i/>
              </w:rPr>
              <w:t>9  §</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Ordförandekonferensen överlägger i frågor av gemensamt intresse för ver</w:t>
            </w:r>
            <w:r w:rsidRPr="004C6716">
              <w:t>k</w:t>
            </w:r>
            <w:r w:rsidRPr="004C6716">
              <w:t>samheten i kammaren, utsko</w:t>
            </w:r>
            <w:r w:rsidRPr="004C6716">
              <w:t>t</w:t>
            </w:r>
            <w:r w:rsidRPr="004C6716">
              <w:t>ten och EU-nämnden.</w:t>
            </w:r>
          </w:p>
          <w:p w:rsidR="00AB0072" w:rsidRPr="004C6716" w:rsidRDefault="00AB0072">
            <w:pPr>
              <w:pStyle w:val="LagtextIndrag"/>
            </w:pPr>
            <w:r w:rsidRPr="004C6716">
              <w:t>Ordförandekonferensen består av talmannen som ordförande samt utsko</w:t>
            </w:r>
            <w:r w:rsidRPr="004C6716">
              <w:t>t</w:t>
            </w:r>
            <w:r w:rsidRPr="004C6716">
              <w:t>tens och EU-nämndens or</w:t>
            </w:r>
            <w:r w:rsidRPr="004C6716">
              <w:t>d</w:t>
            </w:r>
            <w:r w:rsidRPr="004C6716">
              <w:t>förande.</w:t>
            </w:r>
          </w:p>
        </w:tc>
      </w:tr>
      <w:tr w:rsidR="00000000" w:rsidRPr="004C6716">
        <w:tblPrEx>
          <w:tblCellMar>
            <w:top w:w="0" w:type="dxa"/>
            <w:bottom w:w="0" w:type="dxa"/>
          </w:tblCellMar>
        </w:tblPrEx>
        <w:tc>
          <w:tcPr>
            <w:tcW w:w="6209" w:type="dxa"/>
            <w:gridSpan w:val="4"/>
          </w:tcPr>
          <w:p w:rsidR="00AB0072" w:rsidRPr="004C6716" w:rsidRDefault="00AB0072">
            <w:pPr>
              <w:pStyle w:val="Rubrik3"/>
              <w:jc w:val="center"/>
              <w:rPr>
                <w:noProof w:val="0"/>
              </w:rPr>
            </w:pPr>
            <w:bookmarkStart w:id="78" w:name="_Toc10443162"/>
            <w:bookmarkStart w:id="79" w:name="_Toc36378819"/>
            <w:r w:rsidRPr="004C6716">
              <w:rPr>
                <w:noProof w:val="0"/>
              </w:rPr>
              <w:t>2 kap. Kammarsammanträden</w:t>
            </w:r>
            <w:bookmarkEnd w:id="78"/>
            <w:bookmarkEnd w:id="79"/>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Talmannens uppgifter</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Talmannen leder kammarens sa</w:t>
            </w:r>
            <w:r w:rsidRPr="004C6716">
              <w:t>m</w:t>
            </w:r>
            <w:r w:rsidRPr="004C6716">
              <w:t>manträden. Han får vid överläggning i ämne som är upptaget på föredra</w:t>
            </w:r>
            <w:r w:rsidRPr="004C6716">
              <w:t>g</w:t>
            </w:r>
            <w:r w:rsidRPr="004C6716">
              <w:t xml:space="preserve">ningslistan </w:t>
            </w:r>
            <w:r w:rsidRPr="004C6716">
              <w:rPr>
                <w:i/>
              </w:rPr>
              <w:t>icke</w:t>
            </w:r>
            <w:r w:rsidRPr="004C6716">
              <w:t xml:space="preserve"> yttra sig i sakfrågan.</w:t>
            </w:r>
          </w:p>
          <w:p w:rsidR="00AB0072" w:rsidRPr="004C6716" w:rsidRDefault="00AB0072">
            <w:pPr>
              <w:pStyle w:val="LagtextIndrag"/>
            </w:pPr>
          </w:p>
        </w:tc>
        <w:tc>
          <w:tcPr>
            <w:tcW w:w="3105" w:type="dxa"/>
            <w:gridSpan w:val="2"/>
          </w:tcPr>
          <w:p w:rsidR="00AB0072" w:rsidRPr="004C6716" w:rsidRDefault="00AB0072">
            <w:pPr>
              <w:pStyle w:val="LagtextIndrag"/>
            </w:pPr>
            <w:r w:rsidRPr="004C6716">
              <w:t>Talmannen leder kammarens sa</w:t>
            </w:r>
            <w:r w:rsidRPr="004C6716">
              <w:t>m</w:t>
            </w:r>
            <w:r w:rsidRPr="004C6716">
              <w:t xml:space="preserve">manträden. Han </w:t>
            </w:r>
            <w:r w:rsidRPr="004C6716">
              <w:rPr>
                <w:i/>
              </w:rPr>
              <w:t xml:space="preserve">eller hon </w:t>
            </w:r>
            <w:r w:rsidRPr="004C6716">
              <w:t xml:space="preserve">får vid överläggning i </w:t>
            </w:r>
            <w:r w:rsidRPr="004C6716">
              <w:rPr>
                <w:i/>
              </w:rPr>
              <w:t xml:space="preserve">ett </w:t>
            </w:r>
            <w:r w:rsidRPr="004C6716">
              <w:t>ämne som är up</w:t>
            </w:r>
            <w:r w:rsidRPr="004C6716">
              <w:t>p</w:t>
            </w:r>
            <w:r w:rsidRPr="004C6716">
              <w:t xml:space="preserve">taget på föredragningslistan </w:t>
            </w:r>
            <w:r w:rsidRPr="004C6716">
              <w:rPr>
                <w:i/>
              </w:rPr>
              <w:t xml:space="preserve">inte </w:t>
            </w:r>
            <w:r w:rsidRPr="004C6716">
              <w:t>yttra sig i sakfrågan.</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Ersättare för talmannen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2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rPr>
                <w:i/>
              </w:rPr>
              <w:t>Vid förfall för</w:t>
            </w:r>
            <w:r w:rsidRPr="004C6716">
              <w:t xml:space="preserve"> talmannen </w:t>
            </w:r>
            <w:r w:rsidRPr="004C6716">
              <w:rPr>
                <w:i/>
              </w:rPr>
              <w:t>leder</w:t>
            </w:r>
            <w:r w:rsidRPr="004C6716">
              <w:t xml:space="preserve"> vice talman sammanträde. Har samtliga vice talmän förhinder, </w:t>
            </w:r>
            <w:r w:rsidRPr="004C6716">
              <w:rPr>
                <w:i/>
              </w:rPr>
              <w:t>ledes</w:t>
            </w:r>
            <w:r w:rsidRPr="004C6716">
              <w:t xml:space="preserve"> sa</w:t>
            </w:r>
            <w:r w:rsidRPr="004C6716">
              <w:t>m</w:t>
            </w:r>
            <w:r w:rsidRPr="004C6716">
              <w:t>manträdet av den av de närvarande ledamöterna som längst</w:t>
            </w:r>
            <w:r w:rsidRPr="004C6716">
              <w:rPr>
                <w:i/>
              </w:rPr>
              <w:t xml:space="preserve"> </w:t>
            </w:r>
            <w:r w:rsidRPr="004C6716">
              <w:t xml:space="preserve">tid har varit ledamot av riksdagen. Om två eller flera har tillhört riksdagen lika länge, har den äldste av dem företräde. Detsamma skall gälla, innan </w:t>
            </w:r>
            <w:r w:rsidRPr="004C6716">
              <w:rPr>
                <w:i/>
              </w:rPr>
              <w:t>talman</w:t>
            </w:r>
            <w:r w:rsidRPr="004C6716">
              <w:t xml:space="preserve"> och vice </w:t>
            </w:r>
            <w:r w:rsidRPr="004C6716">
              <w:rPr>
                <w:i/>
              </w:rPr>
              <w:t>talmän</w:t>
            </w:r>
            <w:r w:rsidRPr="004C6716">
              <w:t xml:space="preserve"> har valts. </w:t>
            </w:r>
          </w:p>
          <w:p w:rsidR="00AB0072" w:rsidRPr="004C6716" w:rsidRDefault="00AB0072">
            <w:pPr>
              <w:pStyle w:val="LagtextIndrag"/>
            </w:pPr>
          </w:p>
          <w:p w:rsidR="00AB0072" w:rsidRPr="004C6716" w:rsidRDefault="00AB0072">
            <w:pPr>
              <w:pStyle w:val="LagtextIndrag"/>
            </w:pPr>
            <w:r w:rsidRPr="004C6716">
              <w:t>Vad som enligt 1 § gäller om b</w:t>
            </w:r>
            <w:r w:rsidRPr="004C6716">
              <w:t>e</w:t>
            </w:r>
            <w:r w:rsidRPr="004C6716">
              <w:t>gränsning i talmannens yttranderätt skall tillämpas också på annan som leder sammanträde med kamm</w:t>
            </w:r>
            <w:r w:rsidRPr="004C6716">
              <w:t>a</w:t>
            </w:r>
            <w:r w:rsidRPr="004C6716">
              <w:t>ren.</w:t>
            </w:r>
          </w:p>
        </w:tc>
        <w:tc>
          <w:tcPr>
            <w:tcW w:w="3105" w:type="dxa"/>
            <w:gridSpan w:val="2"/>
          </w:tcPr>
          <w:p w:rsidR="00AB0072" w:rsidRPr="004C6716" w:rsidRDefault="00AB0072">
            <w:pPr>
              <w:pStyle w:val="LagtextIndrag"/>
            </w:pPr>
            <w:r w:rsidRPr="004C6716">
              <w:t>Talmannen</w:t>
            </w:r>
            <w:r w:rsidRPr="004C6716">
              <w:rPr>
                <w:i/>
              </w:rPr>
              <w:t xml:space="preserve"> får överlåta åt en </w:t>
            </w:r>
            <w:r w:rsidRPr="004C6716">
              <w:t xml:space="preserve">vice talman </w:t>
            </w:r>
            <w:r w:rsidRPr="004C6716">
              <w:rPr>
                <w:i/>
              </w:rPr>
              <w:t xml:space="preserve">att leda ett </w:t>
            </w:r>
            <w:r w:rsidRPr="004C6716">
              <w:t>sammantr</w:t>
            </w:r>
            <w:r w:rsidRPr="004C6716">
              <w:t>ä</w:t>
            </w:r>
            <w:r w:rsidRPr="004C6716">
              <w:t>de.</w:t>
            </w:r>
          </w:p>
          <w:p w:rsidR="00AB0072" w:rsidRPr="004C6716" w:rsidRDefault="00AB0072">
            <w:pPr>
              <w:pStyle w:val="LagtextIndrag"/>
            </w:pPr>
            <w:r w:rsidRPr="004C6716">
              <w:rPr>
                <w:i/>
              </w:rPr>
              <w:t>Om</w:t>
            </w:r>
            <w:r w:rsidRPr="004C6716">
              <w:t xml:space="preserve"> </w:t>
            </w:r>
            <w:r w:rsidRPr="004C6716">
              <w:rPr>
                <w:i/>
              </w:rPr>
              <w:t xml:space="preserve">talmannen och </w:t>
            </w:r>
            <w:r w:rsidRPr="004C6716">
              <w:t xml:space="preserve">samtliga vice talmän har förhinder, </w:t>
            </w:r>
            <w:r w:rsidRPr="004C6716">
              <w:rPr>
                <w:i/>
              </w:rPr>
              <w:t>leds</w:t>
            </w:r>
            <w:r w:rsidRPr="004C6716">
              <w:t xml:space="preserve"> samma</w:t>
            </w:r>
            <w:r w:rsidRPr="004C6716">
              <w:t>n</w:t>
            </w:r>
            <w:r w:rsidRPr="004C6716">
              <w:t>trädet av den av de närvarande led</w:t>
            </w:r>
            <w:r w:rsidRPr="004C6716">
              <w:t>a</w:t>
            </w:r>
            <w:r w:rsidRPr="004C6716">
              <w:t xml:space="preserve">möterna som har varit ledamot av riksdagen längst tid. Om två eller flera har tillhört riksdagen lika länge, har den äldste av dem företräde. Detsamma skall gälla, innan </w:t>
            </w:r>
            <w:r w:rsidRPr="004C6716">
              <w:rPr>
                <w:i/>
              </w:rPr>
              <w:t>talma</w:t>
            </w:r>
            <w:r w:rsidRPr="004C6716">
              <w:rPr>
                <w:i/>
              </w:rPr>
              <w:t>n</w:t>
            </w:r>
            <w:r w:rsidRPr="004C6716">
              <w:rPr>
                <w:i/>
              </w:rPr>
              <w:t>nen</w:t>
            </w:r>
            <w:r w:rsidRPr="004C6716">
              <w:t xml:space="preserve"> och vice </w:t>
            </w:r>
            <w:r w:rsidRPr="004C6716">
              <w:rPr>
                <w:i/>
              </w:rPr>
              <w:t>talmännen</w:t>
            </w:r>
            <w:r w:rsidRPr="004C6716">
              <w:t xml:space="preserve"> har valts. </w:t>
            </w:r>
          </w:p>
          <w:p w:rsidR="00AB0072" w:rsidRPr="004C6716" w:rsidRDefault="00AB0072">
            <w:pPr>
              <w:pStyle w:val="LagtextIndrag"/>
            </w:pPr>
            <w:r w:rsidRPr="004C6716">
              <w:t>Vad som enligt 1 § gäller om b</w:t>
            </w:r>
            <w:r w:rsidRPr="004C6716">
              <w:t>e</w:t>
            </w:r>
            <w:r w:rsidRPr="004C6716">
              <w:t xml:space="preserve">gränsning i talmannens yttranderätt skall tillämpas också på </w:t>
            </w:r>
            <w:r w:rsidRPr="004C6716">
              <w:rPr>
                <w:i/>
              </w:rPr>
              <w:t>vice talmä</w:t>
            </w:r>
            <w:r w:rsidRPr="004C6716">
              <w:rPr>
                <w:i/>
              </w:rPr>
              <w:t>n</w:t>
            </w:r>
            <w:r w:rsidRPr="004C6716">
              <w:rPr>
                <w:i/>
              </w:rPr>
              <w:t xml:space="preserve">nen och </w:t>
            </w:r>
            <w:r w:rsidRPr="004C6716">
              <w:t xml:space="preserve">annan </w:t>
            </w:r>
            <w:r w:rsidRPr="004C6716">
              <w:rPr>
                <w:i/>
              </w:rPr>
              <w:t xml:space="preserve">ledamot </w:t>
            </w:r>
            <w:r w:rsidRPr="004C6716">
              <w:t xml:space="preserve">som leder </w:t>
            </w:r>
            <w:r w:rsidRPr="004C6716">
              <w:rPr>
                <w:i/>
              </w:rPr>
              <w:t>ett</w:t>
            </w:r>
            <w:r w:rsidRPr="004C6716">
              <w:t xml:space="preserve"> sammanträde med kamm</w:t>
            </w:r>
            <w:r w:rsidRPr="004C6716">
              <w:t>a</w:t>
            </w:r>
            <w:r w:rsidRPr="004C6716">
              <w:t>ren.</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Ledamöternas placering i plenis</w:t>
            </w:r>
            <w:r w:rsidRPr="004C6716">
              <w:rPr>
                <w:b/>
                <w:i/>
              </w:rPr>
              <w:t>a</w:t>
            </w:r>
            <w:r w:rsidRPr="004C6716">
              <w:rPr>
                <w:b/>
                <w:i/>
              </w:rPr>
              <w:t>len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3  §</w:t>
            </w:r>
          </w:p>
        </w:tc>
      </w:tr>
      <w:tr w:rsidR="00000000" w:rsidRPr="004C6716">
        <w:tblPrEx>
          <w:tblCellMar>
            <w:top w:w="0" w:type="dxa"/>
            <w:bottom w:w="0" w:type="dxa"/>
          </w:tblCellMar>
        </w:tblPrEx>
        <w:tc>
          <w:tcPr>
            <w:tcW w:w="3104" w:type="dxa"/>
            <w:gridSpan w:val="2"/>
          </w:tcPr>
          <w:p w:rsidR="00AB0072" w:rsidRPr="004C6716" w:rsidRDefault="00AB0072">
            <w:pPr>
              <w:pStyle w:val="LagtextIndrag"/>
              <w:spacing w:before="125"/>
            </w:pPr>
            <w:r w:rsidRPr="004C6716">
              <w:t>För varje ledamot skall finnas sä</w:t>
            </w:r>
            <w:r w:rsidRPr="004C6716">
              <w:t>r</w:t>
            </w:r>
            <w:r w:rsidRPr="004C6716">
              <w:t>skild plats i plenisalen.</w:t>
            </w:r>
          </w:p>
          <w:p w:rsidR="00AB0072" w:rsidRPr="004C6716" w:rsidRDefault="00AB0072">
            <w:pPr>
              <w:pStyle w:val="LagtextIndrag"/>
            </w:pPr>
          </w:p>
        </w:tc>
        <w:tc>
          <w:tcPr>
            <w:tcW w:w="3105" w:type="dxa"/>
            <w:gridSpan w:val="2"/>
          </w:tcPr>
          <w:p w:rsidR="00AB0072" w:rsidRPr="004C6716" w:rsidRDefault="00AB0072">
            <w:pPr>
              <w:pStyle w:val="LagtextIndrag"/>
              <w:spacing w:before="125"/>
            </w:pPr>
            <w:r w:rsidRPr="004C6716">
              <w:t xml:space="preserve">För varje ledamot skall </w:t>
            </w:r>
            <w:r w:rsidRPr="004C6716">
              <w:rPr>
                <w:i/>
              </w:rPr>
              <w:t xml:space="preserve">det </w:t>
            </w:r>
            <w:r w:rsidRPr="004C6716">
              <w:t xml:space="preserve">finnas </w:t>
            </w:r>
            <w:r w:rsidRPr="004C6716">
              <w:rPr>
                <w:i/>
              </w:rPr>
              <w:t xml:space="preserve">en </w:t>
            </w:r>
            <w:r w:rsidRPr="004C6716">
              <w:t>särskild plats i plen</w:t>
            </w:r>
            <w:r w:rsidRPr="004C6716">
              <w:t>i</w:t>
            </w:r>
            <w:r w:rsidRPr="004C6716">
              <w:t>salen.</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p w:rsidR="00AB0072" w:rsidRPr="004C6716" w:rsidRDefault="00AB0072">
            <w:pPr>
              <w:pStyle w:val="LagtextIndrag"/>
              <w:spacing w:before="125"/>
              <w:jc w:val="center"/>
            </w:pPr>
            <w:r w:rsidRPr="004C6716">
              <w:t>2.3.1</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Ledamöterna </w:t>
            </w:r>
            <w:r w:rsidRPr="004C6716">
              <w:rPr>
                <w:i/>
              </w:rPr>
              <w:t>tager</w:t>
            </w:r>
            <w:r w:rsidRPr="004C6716">
              <w:t xml:space="preserve"> plats i plenis</w:t>
            </w:r>
            <w:r w:rsidRPr="004C6716">
              <w:t>a</w:t>
            </w:r>
            <w:r w:rsidRPr="004C6716">
              <w:t>len valkretsvis. Särskilda platser skall finnas för talmannen och vice ta</w:t>
            </w:r>
            <w:r w:rsidRPr="004C6716">
              <w:t>l</w:t>
            </w:r>
            <w:r w:rsidRPr="004C6716">
              <w:t>männen samt för statsråden.</w:t>
            </w:r>
          </w:p>
          <w:p w:rsidR="00AB0072" w:rsidRPr="004C6716" w:rsidRDefault="00AB0072">
            <w:pPr>
              <w:pStyle w:val="LagtextIndrag"/>
            </w:pPr>
          </w:p>
        </w:tc>
        <w:tc>
          <w:tcPr>
            <w:tcW w:w="3105" w:type="dxa"/>
            <w:gridSpan w:val="2"/>
          </w:tcPr>
          <w:p w:rsidR="00AB0072" w:rsidRPr="004C6716" w:rsidRDefault="00AB0072">
            <w:pPr>
              <w:pStyle w:val="LagtextIndrag"/>
            </w:pPr>
            <w:r w:rsidRPr="004C6716">
              <w:t xml:space="preserve">Ledamöterna </w:t>
            </w:r>
            <w:r w:rsidRPr="004C6716">
              <w:rPr>
                <w:i/>
              </w:rPr>
              <w:t>tar</w:t>
            </w:r>
            <w:r w:rsidRPr="004C6716">
              <w:t xml:space="preserve"> plats i plenisalen valkretsvis. Särskilda platser skall finnas för talmannen och vice ta</w:t>
            </w:r>
            <w:r w:rsidRPr="004C6716">
              <w:t>l</w:t>
            </w:r>
            <w:r w:rsidRPr="004C6716">
              <w:t>männen samt för statsråden.</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Öppna och slutna sa</w:t>
            </w:r>
            <w:r w:rsidRPr="004C6716">
              <w:rPr>
                <w:b/>
                <w:i/>
              </w:rPr>
              <w:t>m</w:t>
            </w:r>
            <w:r w:rsidRPr="004C6716">
              <w:rPr>
                <w:b/>
                <w:i/>
              </w:rPr>
              <w:t>manträden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4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rPr>
                <w:i/>
              </w:rPr>
              <w:t>Sammanträde</w:t>
            </w:r>
            <w:r w:rsidRPr="004C6716">
              <w:t xml:space="preserve"> med kammaren är </w:t>
            </w:r>
            <w:r w:rsidRPr="004C6716">
              <w:rPr>
                <w:i/>
              </w:rPr>
              <w:t>offentligt</w:t>
            </w:r>
            <w:r w:rsidRPr="004C6716">
              <w:t xml:space="preserve">. Dock </w:t>
            </w:r>
            <w:r w:rsidRPr="004C6716">
              <w:rPr>
                <w:i/>
              </w:rPr>
              <w:t>kan</w:t>
            </w:r>
            <w:r w:rsidRPr="004C6716">
              <w:t xml:space="preserve"> sammanträde hållas inom stängda dörrar, om det </w:t>
            </w:r>
            <w:r w:rsidRPr="004C6716">
              <w:rPr>
                <w:i/>
              </w:rPr>
              <w:t>påkallas</w:t>
            </w:r>
            <w:r w:rsidRPr="004C6716">
              <w:t xml:space="preserve"> </w:t>
            </w:r>
            <w:r w:rsidRPr="004C6716">
              <w:rPr>
                <w:i/>
              </w:rPr>
              <w:t>av</w:t>
            </w:r>
            <w:r w:rsidRPr="004C6716">
              <w:t xml:space="preserve"> hänsyn till rikets säkerhet eller i övrigt till förhållandet till annan stat eller mellanfolklig organ</w:t>
            </w:r>
            <w:r w:rsidRPr="004C6716">
              <w:t>i</w:t>
            </w:r>
            <w:r w:rsidRPr="004C6716">
              <w:t xml:space="preserve">sation. </w:t>
            </w:r>
            <w:r w:rsidRPr="004C6716">
              <w:rPr>
                <w:i/>
              </w:rPr>
              <w:t>Därom beslutar riksdagen</w:t>
            </w:r>
            <w:r w:rsidRPr="004C6716">
              <w:t xml:space="preserve">. Skall regeringen vid sammanträde lämna riksdagen </w:t>
            </w:r>
            <w:r w:rsidRPr="004C6716">
              <w:rPr>
                <w:i/>
              </w:rPr>
              <w:t>meddelande</w:t>
            </w:r>
            <w:r w:rsidRPr="004C6716">
              <w:t xml:space="preserve">, </w:t>
            </w:r>
            <w:r w:rsidRPr="004C6716">
              <w:rPr>
                <w:i/>
              </w:rPr>
              <w:t>kan</w:t>
            </w:r>
            <w:r w:rsidRPr="004C6716">
              <w:t xml:space="preserve"> även regeringen </w:t>
            </w:r>
            <w:r w:rsidRPr="004C6716">
              <w:rPr>
                <w:i/>
              </w:rPr>
              <w:t>förordna</w:t>
            </w:r>
            <w:r w:rsidRPr="004C6716">
              <w:t xml:space="preserve"> om stängda dörrar.</w:t>
            </w:r>
          </w:p>
          <w:p w:rsidR="00AB0072" w:rsidRPr="004C6716" w:rsidRDefault="00AB0072">
            <w:pPr>
              <w:pStyle w:val="LagtextIndrag"/>
            </w:pPr>
          </w:p>
          <w:p w:rsidR="00AB0072" w:rsidRPr="004C6716" w:rsidRDefault="00AB0072">
            <w:pPr>
              <w:pStyle w:val="LagtextIndrag"/>
            </w:pPr>
            <w:r w:rsidRPr="004C6716">
              <w:t>Ledamot eller tjänsteman i riksd</w:t>
            </w:r>
            <w:r w:rsidRPr="004C6716">
              <w:t>a</w:t>
            </w:r>
            <w:r w:rsidRPr="004C6716">
              <w:t xml:space="preserve">gen får </w:t>
            </w:r>
            <w:r w:rsidRPr="004C6716">
              <w:rPr>
                <w:i/>
              </w:rPr>
              <w:t>ej</w:t>
            </w:r>
            <w:r w:rsidRPr="004C6716">
              <w:t xml:space="preserve"> obehörigen </w:t>
            </w:r>
            <w:r w:rsidRPr="004C6716">
              <w:rPr>
                <w:i/>
              </w:rPr>
              <w:t>yppa</w:t>
            </w:r>
            <w:r w:rsidRPr="004C6716">
              <w:t xml:space="preserve"> vad som har förekommit vid sammanträde inom stängda dörrar. Riksdagen </w:t>
            </w:r>
            <w:r w:rsidRPr="004C6716">
              <w:rPr>
                <w:i/>
              </w:rPr>
              <w:t>kan</w:t>
            </w:r>
            <w:r w:rsidRPr="004C6716">
              <w:t xml:space="preserve"> dock besluta att </w:t>
            </w:r>
            <w:r w:rsidRPr="004C6716">
              <w:rPr>
                <w:i/>
              </w:rPr>
              <w:t>för</w:t>
            </w:r>
            <w:r w:rsidRPr="004C6716">
              <w:t xml:space="preserve"> särskilt fall helt eller delvis upphäva tys</w:t>
            </w:r>
            <w:r w:rsidRPr="004C6716">
              <w:t>t</w:t>
            </w:r>
            <w:r w:rsidRPr="004C6716">
              <w:t>nadsplikten.</w:t>
            </w:r>
          </w:p>
          <w:p w:rsidR="00AB0072" w:rsidRPr="004C6716" w:rsidRDefault="00AB0072">
            <w:pPr>
              <w:pStyle w:val="LagtextIndrag"/>
            </w:pPr>
          </w:p>
        </w:tc>
        <w:tc>
          <w:tcPr>
            <w:tcW w:w="3105" w:type="dxa"/>
            <w:gridSpan w:val="2"/>
          </w:tcPr>
          <w:p w:rsidR="00AB0072" w:rsidRPr="004C6716" w:rsidRDefault="00AB0072">
            <w:pPr>
              <w:pStyle w:val="LagtextIndrag"/>
            </w:pPr>
            <w:r w:rsidRPr="004C6716">
              <w:rPr>
                <w:i/>
              </w:rPr>
              <w:t>Sammanträden</w:t>
            </w:r>
            <w:r w:rsidRPr="004C6716">
              <w:t xml:space="preserve"> med kammaren är </w:t>
            </w:r>
            <w:r w:rsidRPr="004C6716">
              <w:rPr>
                <w:i/>
              </w:rPr>
              <w:t>offentliga</w:t>
            </w:r>
            <w:r w:rsidRPr="004C6716">
              <w:t xml:space="preserve">. </w:t>
            </w:r>
            <w:r w:rsidRPr="004C6716">
              <w:rPr>
                <w:i/>
              </w:rPr>
              <w:t>Riksdagen får</w:t>
            </w:r>
            <w:r w:rsidRPr="004C6716">
              <w:t xml:space="preserve"> dock </w:t>
            </w:r>
            <w:r w:rsidRPr="004C6716">
              <w:rPr>
                <w:i/>
              </w:rPr>
              <w:t>b</w:t>
            </w:r>
            <w:r w:rsidRPr="004C6716">
              <w:rPr>
                <w:i/>
              </w:rPr>
              <w:t>e</w:t>
            </w:r>
            <w:r w:rsidRPr="004C6716">
              <w:rPr>
                <w:i/>
              </w:rPr>
              <w:t xml:space="preserve">sluta att ett </w:t>
            </w:r>
            <w:r w:rsidRPr="004C6716">
              <w:t xml:space="preserve">sammanträde </w:t>
            </w:r>
            <w:r w:rsidRPr="004C6716">
              <w:rPr>
                <w:i/>
              </w:rPr>
              <w:t xml:space="preserve">skall </w:t>
            </w:r>
            <w:r w:rsidRPr="004C6716">
              <w:t xml:space="preserve">hållas inom stängda dörrar, om det </w:t>
            </w:r>
            <w:r w:rsidRPr="004C6716">
              <w:rPr>
                <w:i/>
              </w:rPr>
              <w:t xml:space="preserve">krävs med </w:t>
            </w:r>
            <w:r w:rsidRPr="004C6716">
              <w:t xml:space="preserve">hänsyn till rikets säkerhet eller i övrigt till förhållandet till </w:t>
            </w:r>
            <w:r w:rsidRPr="004C6716">
              <w:rPr>
                <w:i/>
              </w:rPr>
              <w:t xml:space="preserve">en </w:t>
            </w:r>
            <w:r w:rsidRPr="004C6716">
              <w:t xml:space="preserve">annan stat eller </w:t>
            </w:r>
            <w:r w:rsidRPr="004C6716">
              <w:rPr>
                <w:i/>
              </w:rPr>
              <w:t>en</w:t>
            </w:r>
            <w:r w:rsidRPr="004C6716">
              <w:t xml:space="preserve"> mellanfolklig organis</w:t>
            </w:r>
            <w:r w:rsidRPr="004C6716">
              <w:t>a</w:t>
            </w:r>
            <w:r w:rsidRPr="004C6716">
              <w:t xml:space="preserve">tion. </w:t>
            </w:r>
            <w:r w:rsidRPr="004C6716">
              <w:rPr>
                <w:i/>
              </w:rPr>
              <w:t xml:space="preserve">Om </w:t>
            </w:r>
            <w:r w:rsidRPr="004C6716">
              <w:t xml:space="preserve">regeringen vid </w:t>
            </w:r>
            <w:r w:rsidRPr="004C6716">
              <w:rPr>
                <w:i/>
              </w:rPr>
              <w:t xml:space="preserve">ett </w:t>
            </w:r>
            <w:r w:rsidRPr="004C6716">
              <w:t>samma</w:t>
            </w:r>
            <w:r w:rsidRPr="004C6716">
              <w:t>n</w:t>
            </w:r>
            <w:r w:rsidRPr="004C6716">
              <w:t xml:space="preserve">träde skall lämna </w:t>
            </w:r>
            <w:r w:rsidRPr="004C6716">
              <w:rPr>
                <w:i/>
              </w:rPr>
              <w:t xml:space="preserve">information till </w:t>
            </w:r>
            <w:r w:rsidRPr="004C6716">
              <w:t>riksdagen,</w:t>
            </w:r>
            <w:r w:rsidRPr="004C6716">
              <w:rPr>
                <w:i/>
              </w:rPr>
              <w:t xml:space="preserve"> får</w:t>
            </w:r>
            <w:r w:rsidRPr="004C6716">
              <w:t xml:space="preserve"> även regeringen </w:t>
            </w:r>
            <w:r w:rsidRPr="004C6716">
              <w:rPr>
                <w:i/>
              </w:rPr>
              <w:t>b</w:t>
            </w:r>
            <w:r w:rsidRPr="004C6716">
              <w:rPr>
                <w:i/>
              </w:rPr>
              <w:t>e</w:t>
            </w:r>
            <w:r w:rsidRPr="004C6716">
              <w:rPr>
                <w:i/>
              </w:rPr>
              <w:t>sluta</w:t>
            </w:r>
            <w:r w:rsidRPr="004C6716">
              <w:t xml:space="preserve"> om stängda dörrar </w:t>
            </w:r>
            <w:r w:rsidRPr="004C6716">
              <w:rPr>
                <w:i/>
              </w:rPr>
              <w:t>på samma grunder som riksd</w:t>
            </w:r>
            <w:r w:rsidRPr="004C6716">
              <w:rPr>
                <w:i/>
              </w:rPr>
              <w:t>a</w:t>
            </w:r>
            <w:r w:rsidRPr="004C6716">
              <w:rPr>
                <w:i/>
              </w:rPr>
              <w:t>gen</w:t>
            </w:r>
            <w:r w:rsidRPr="004C6716">
              <w:t>.</w:t>
            </w:r>
          </w:p>
          <w:p w:rsidR="00AB0072" w:rsidRPr="004C6716" w:rsidRDefault="00AB0072">
            <w:pPr>
              <w:pStyle w:val="LagtextIndrag"/>
            </w:pPr>
            <w:r w:rsidRPr="004C6716">
              <w:rPr>
                <w:i/>
              </w:rPr>
              <w:t xml:space="preserve">En </w:t>
            </w:r>
            <w:r w:rsidRPr="004C6716">
              <w:t>ledamot eller tjänsteman i rik</w:t>
            </w:r>
            <w:r w:rsidRPr="004C6716">
              <w:t>s</w:t>
            </w:r>
            <w:r w:rsidRPr="004C6716">
              <w:t xml:space="preserve">dagen får </w:t>
            </w:r>
            <w:r w:rsidRPr="004C6716">
              <w:rPr>
                <w:i/>
              </w:rPr>
              <w:t xml:space="preserve">inte </w:t>
            </w:r>
            <w:r w:rsidRPr="004C6716">
              <w:t xml:space="preserve">obehörigen </w:t>
            </w:r>
            <w:r w:rsidRPr="004C6716">
              <w:rPr>
                <w:i/>
              </w:rPr>
              <w:t>röja</w:t>
            </w:r>
            <w:r w:rsidRPr="004C6716">
              <w:t xml:space="preserve"> vad som har förekommit vid </w:t>
            </w:r>
            <w:r w:rsidRPr="004C6716">
              <w:rPr>
                <w:i/>
              </w:rPr>
              <w:t xml:space="preserve">ett </w:t>
            </w:r>
            <w:r w:rsidRPr="004C6716">
              <w:t>samma</w:t>
            </w:r>
            <w:r w:rsidRPr="004C6716">
              <w:t>n</w:t>
            </w:r>
            <w:r w:rsidRPr="004C6716">
              <w:t>träde inom stängda dörrar. Riksdagen</w:t>
            </w:r>
            <w:r w:rsidRPr="004C6716">
              <w:rPr>
                <w:i/>
              </w:rPr>
              <w:t xml:space="preserve"> får</w:t>
            </w:r>
            <w:r w:rsidRPr="004C6716">
              <w:t xml:space="preserve"> dock besluta att </w:t>
            </w:r>
            <w:r w:rsidRPr="004C6716">
              <w:rPr>
                <w:i/>
              </w:rPr>
              <w:t>i ett</w:t>
            </w:r>
            <w:r w:rsidRPr="004C6716">
              <w:t xml:space="preserve"> särskilt fall helt eller delvis upphäva tystnad</w:t>
            </w:r>
            <w:r w:rsidRPr="004C6716">
              <w:t>s</w:t>
            </w:r>
            <w:r w:rsidRPr="004C6716">
              <w:t>plikten.</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p w:rsidR="00AB0072" w:rsidRPr="004C6716" w:rsidRDefault="00AB0072">
            <w:pPr>
              <w:pStyle w:val="LagtextIndrag"/>
              <w:spacing w:before="125"/>
              <w:jc w:val="center"/>
            </w:pPr>
            <w:r w:rsidRPr="004C6716">
              <w:t>2.4.1</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I plenisalen skall finnas särskilda platser för åhörare. Åhörare som uppträder störande </w:t>
            </w:r>
            <w:r w:rsidRPr="004C6716">
              <w:rPr>
                <w:i/>
              </w:rPr>
              <w:t>kan</w:t>
            </w:r>
            <w:r w:rsidRPr="004C6716">
              <w:t xml:space="preserve"> genast utv</w:t>
            </w:r>
            <w:r w:rsidRPr="004C6716">
              <w:t>i</w:t>
            </w:r>
            <w:r w:rsidRPr="004C6716">
              <w:t xml:space="preserve">sas. Om oordning uppstår bland </w:t>
            </w:r>
            <w:r w:rsidRPr="004C6716">
              <w:rPr>
                <w:i/>
              </w:rPr>
              <w:t>åhörare</w:t>
            </w:r>
            <w:r w:rsidRPr="004C6716">
              <w:t xml:space="preserve">, </w:t>
            </w:r>
            <w:r w:rsidRPr="004C6716">
              <w:rPr>
                <w:i/>
              </w:rPr>
              <w:t>kan</w:t>
            </w:r>
            <w:r w:rsidRPr="004C6716">
              <w:t xml:space="preserve"> talmannen utvisa sam</w:t>
            </w:r>
            <w:r w:rsidRPr="004C6716">
              <w:t>t</w:t>
            </w:r>
            <w:r w:rsidRPr="004C6716">
              <w:t xml:space="preserve">liga åhörare. </w:t>
            </w:r>
          </w:p>
          <w:p w:rsidR="00AB0072" w:rsidRPr="004C6716" w:rsidRDefault="00AB0072">
            <w:pPr>
              <w:pStyle w:val="LagtextIndrag"/>
            </w:pPr>
            <w:r w:rsidRPr="004C6716">
              <w:t xml:space="preserve">Besökare till åhörarläktaren skall på </w:t>
            </w:r>
            <w:r w:rsidRPr="004C6716">
              <w:rPr>
                <w:i/>
              </w:rPr>
              <w:t>anmodan</w:t>
            </w:r>
            <w:r w:rsidRPr="004C6716">
              <w:t xml:space="preserve"> </w:t>
            </w:r>
            <w:r w:rsidRPr="004C6716">
              <w:rPr>
                <w:i/>
              </w:rPr>
              <w:t>avlämna</w:t>
            </w:r>
            <w:r w:rsidRPr="004C6716">
              <w:t xml:space="preserve"> ytterkläder och väskor samt föremål, som kan a</w:t>
            </w:r>
            <w:r w:rsidRPr="004C6716">
              <w:t>n</w:t>
            </w:r>
            <w:r w:rsidRPr="004C6716">
              <w:t>vändas för att störa ordningen i plen</w:t>
            </w:r>
            <w:r w:rsidRPr="004C6716">
              <w:t>i</w:t>
            </w:r>
            <w:r w:rsidRPr="004C6716">
              <w:t xml:space="preserve">salen, </w:t>
            </w:r>
            <w:r w:rsidRPr="004C6716">
              <w:rPr>
                <w:i/>
              </w:rPr>
              <w:t xml:space="preserve">för förvaring </w:t>
            </w:r>
            <w:r w:rsidRPr="004C6716">
              <w:t>under besöket på</w:t>
            </w:r>
            <w:r w:rsidRPr="004C6716">
              <w:rPr>
                <w:i/>
              </w:rPr>
              <w:t xml:space="preserve"> </w:t>
            </w:r>
            <w:r w:rsidRPr="004C6716">
              <w:t>åhörarläktaren</w:t>
            </w:r>
            <w:r w:rsidRPr="004C6716">
              <w:rPr>
                <w:i/>
              </w:rPr>
              <w:t xml:space="preserve"> i för ändamålet a</w:t>
            </w:r>
            <w:r w:rsidRPr="004C6716">
              <w:rPr>
                <w:i/>
              </w:rPr>
              <w:t>v</w:t>
            </w:r>
            <w:r w:rsidRPr="004C6716">
              <w:rPr>
                <w:i/>
              </w:rPr>
              <w:t xml:space="preserve">sedda </w:t>
            </w:r>
            <w:r w:rsidRPr="004C6716">
              <w:t xml:space="preserve">utrymmen. Den som inte </w:t>
            </w:r>
            <w:r w:rsidRPr="004C6716">
              <w:rPr>
                <w:i/>
              </w:rPr>
              <w:t>efte</w:t>
            </w:r>
            <w:r w:rsidRPr="004C6716">
              <w:rPr>
                <w:i/>
              </w:rPr>
              <w:t>r</w:t>
            </w:r>
            <w:r w:rsidRPr="004C6716">
              <w:rPr>
                <w:i/>
              </w:rPr>
              <w:t>kommer</w:t>
            </w:r>
            <w:r w:rsidRPr="004C6716">
              <w:t xml:space="preserve"> sådan </w:t>
            </w:r>
            <w:r w:rsidRPr="004C6716">
              <w:rPr>
                <w:i/>
              </w:rPr>
              <w:t>anmodan</w:t>
            </w:r>
            <w:r w:rsidRPr="004C6716">
              <w:t xml:space="preserve"> får vägras tillträde till åh</w:t>
            </w:r>
            <w:r w:rsidRPr="004C6716">
              <w:t>ö</w:t>
            </w:r>
            <w:r w:rsidRPr="004C6716">
              <w:t>rarläktaren.</w:t>
            </w:r>
          </w:p>
        </w:tc>
        <w:tc>
          <w:tcPr>
            <w:tcW w:w="3105" w:type="dxa"/>
            <w:gridSpan w:val="2"/>
          </w:tcPr>
          <w:p w:rsidR="00AB0072" w:rsidRPr="004C6716" w:rsidRDefault="00AB0072">
            <w:pPr>
              <w:pStyle w:val="LagtextIndrag"/>
            </w:pPr>
            <w:r w:rsidRPr="004C6716">
              <w:t xml:space="preserve">I plenisalen skall </w:t>
            </w:r>
            <w:r w:rsidRPr="004C6716">
              <w:rPr>
                <w:i/>
              </w:rPr>
              <w:t xml:space="preserve">det </w:t>
            </w:r>
            <w:r w:rsidRPr="004C6716">
              <w:t>finnas sä</w:t>
            </w:r>
            <w:r w:rsidRPr="004C6716">
              <w:t>r</w:t>
            </w:r>
            <w:r w:rsidRPr="004C6716">
              <w:t>skilda platser för åhörare. Åhörare som uppträder störande</w:t>
            </w:r>
            <w:r w:rsidRPr="004C6716">
              <w:rPr>
                <w:i/>
              </w:rPr>
              <w:t xml:space="preserve"> får</w:t>
            </w:r>
            <w:r w:rsidRPr="004C6716">
              <w:t xml:space="preserve"> genast utvisas. Om oordning uppstår bland </w:t>
            </w:r>
            <w:r w:rsidRPr="004C6716">
              <w:rPr>
                <w:i/>
              </w:rPr>
              <w:t>åhörarna</w:t>
            </w:r>
            <w:r w:rsidRPr="004C6716">
              <w:t>,</w:t>
            </w:r>
            <w:r w:rsidRPr="004C6716">
              <w:rPr>
                <w:i/>
              </w:rPr>
              <w:t xml:space="preserve"> får</w:t>
            </w:r>
            <w:r w:rsidRPr="004C6716">
              <w:t xml:space="preserve"> talmannen utvisa samtliga åhörare. </w:t>
            </w:r>
          </w:p>
          <w:p w:rsidR="00AB0072" w:rsidRPr="004C6716" w:rsidRDefault="00AB0072">
            <w:pPr>
              <w:pStyle w:val="LagtextIndrag"/>
            </w:pPr>
            <w:r w:rsidRPr="004C6716">
              <w:t xml:space="preserve">Besökare till åhörarläktaren skall på </w:t>
            </w:r>
            <w:r w:rsidRPr="004C6716">
              <w:rPr>
                <w:i/>
              </w:rPr>
              <w:t>uppmaning</w:t>
            </w:r>
            <w:r w:rsidRPr="004C6716">
              <w:t xml:space="preserve"> </w:t>
            </w:r>
            <w:r w:rsidRPr="004C6716">
              <w:rPr>
                <w:i/>
              </w:rPr>
              <w:t xml:space="preserve">lämna in </w:t>
            </w:r>
            <w:r w:rsidRPr="004C6716">
              <w:t xml:space="preserve">ytterkläder och väskor samt föremål som kan användas för att störa ordningen i plenisalen. Den som inte </w:t>
            </w:r>
            <w:r w:rsidRPr="004C6716">
              <w:rPr>
                <w:i/>
              </w:rPr>
              <w:t>följer</w:t>
            </w:r>
            <w:r w:rsidRPr="004C6716">
              <w:t xml:space="preserve"> </w:t>
            </w:r>
            <w:r w:rsidRPr="004C6716">
              <w:rPr>
                <w:i/>
              </w:rPr>
              <w:t xml:space="preserve">en </w:t>
            </w:r>
            <w:r w:rsidRPr="004C6716">
              <w:t xml:space="preserve">sådan </w:t>
            </w:r>
            <w:r w:rsidRPr="004C6716">
              <w:rPr>
                <w:i/>
              </w:rPr>
              <w:t>uppmaning</w:t>
            </w:r>
            <w:r w:rsidRPr="004C6716">
              <w:t xml:space="preserve"> får vägras tillträde till åhörarläktaren. </w:t>
            </w:r>
            <w:r w:rsidRPr="004C6716">
              <w:rPr>
                <w:i/>
              </w:rPr>
              <w:t>Under besöket på åhörarläktaren förvaras de inlämn</w:t>
            </w:r>
            <w:r w:rsidRPr="004C6716">
              <w:rPr>
                <w:i/>
              </w:rPr>
              <w:t>a</w:t>
            </w:r>
            <w:r w:rsidRPr="004C6716">
              <w:rPr>
                <w:i/>
              </w:rPr>
              <w:t>de tillhörigheterna i särskilda</w:t>
            </w:r>
            <w:r w:rsidRPr="004C6716">
              <w:t xml:space="preserve"> </w:t>
            </w:r>
            <w:r w:rsidRPr="004C6716">
              <w:rPr>
                <w:i/>
              </w:rPr>
              <w:t>u</w:t>
            </w:r>
            <w:r w:rsidRPr="004C6716">
              <w:rPr>
                <w:i/>
              </w:rPr>
              <w:t>t</w:t>
            </w:r>
            <w:r w:rsidRPr="004C6716">
              <w:rPr>
                <w:i/>
              </w:rPr>
              <w:t>rymmen</w:t>
            </w:r>
            <w:r w:rsidRPr="004C6716">
              <w:t>.</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Bestämmelser om säkerhetskontroll finns i lagen (1988:144) om säkerhet</w:t>
            </w:r>
            <w:r w:rsidRPr="004C6716">
              <w:t>s</w:t>
            </w:r>
            <w:r w:rsidRPr="004C6716">
              <w:t>kontroll vid sammanträde med riksdagens kammare och utskott.</w:t>
            </w:r>
          </w:p>
          <w:p w:rsidR="00AB0072" w:rsidRPr="004C6716" w:rsidRDefault="00AB0072">
            <w:pPr>
              <w:pStyle w:val="LagtextIndrag"/>
            </w:pPr>
            <w:r w:rsidRPr="004C6716">
              <w:t>Ytterligare bestämmelser om tillträde till åhörarläktaren finns i 34 och 36 §§ lagen (1983:953) om säkerhetsskydd i riksdagen.</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Kallelser till samma</w:t>
            </w:r>
            <w:r w:rsidRPr="004C6716">
              <w:rPr>
                <w:b/>
                <w:i/>
              </w:rPr>
              <w:t>n</w:t>
            </w:r>
            <w:r w:rsidRPr="004C6716">
              <w:rPr>
                <w:b/>
                <w:i/>
              </w:rPr>
              <w:t>träden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5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Kammaren sammanträder på ka</w:t>
            </w:r>
            <w:r w:rsidRPr="004C6716">
              <w:t>l</w:t>
            </w:r>
            <w:r w:rsidRPr="004C6716">
              <w:t xml:space="preserve">lelse av talmannen </w:t>
            </w:r>
            <w:r w:rsidRPr="004C6716">
              <w:rPr>
                <w:i/>
              </w:rPr>
              <w:t>när</w:t>
            </w:r>
            <w:r w:rsidRPr="004C6716">
              <w:t xml:space="preserve"> </w:t>
            </w:r>
            <w:r w:rsidRPr="004C6716">
              <w:rPr>
                <w:i/>
              </w:rPr>
              <w:t>icke</w:t>
            </w:r>
            <w:r w:rsidRPr="004C6716">
              <w:t xml:space="preserve"> annat </w:t>
            </w:r>
            <w:r w:rsidRPr="004C6716">
              <w:rPr>
                <w:i/>
              </w:rPr>
              <w:t>är</w:t>
            </w:r>
            <w:r w:rsidRPr="004C6716">
              <w:t xml:space="preserve"> </w:t>
            </w:r>
            <w:r w:rsidRPr="004C6716">
              <w:rPr>
                <w:i/>
              </w:rPr>
              <w:t>föreskrivet</w:t>
            </w:r>
            <w:r w:rsidRPr="004C6716">
              <w:t xml:space="preserve"> i regeringsformen eller </w:t>
            </w:r>
            <w:r w:rsidRPr="004C6716">
              <w:rPr>
                <w:i/>
              </w:rPr>
              <w:t>rik</w:t>
            </w:r>
            <w:r w:rsidRPr="004C6716">
              <w:rPr>
                <w:i/>
              </w:rPr>
              <w:t>s</w:t>
            </w:r>
            <w:r w:rsidRPr="004C6716">
              <w:rPr>
                <w:i/>
              </w:rPr>
              <w:t>dagsordningen</w:t>
            </w:r>
            <w:r w:rsidRPr="004C6716">
              <w:t xml:space="preserve">. </w:t>
            </w:r>
          </w:p>
          <w:p w:rsidR="00AB0072" w:rsidRPr="004C6716" w:rsidRDefault="00AB0072">
            <w:pPr>
              <w:pStyle w:val="LagtextIndrag"/>
            </w:pPr>
            <w:r w:rsidRPr="004C6716">
              <w:t xml:space="preserve">Av kallelsen skall framgå om sammanträdet är ett arbetsplenum vid vilket </w:t>
            </w:r>
            <w:r w:rsidRPr="004C6716">
              <w:rPr>
                <w:i/>
              </w:rPr>
              <w:t>utskottsbetänkande</w:t>
            </w:r>
            <w:r w:rsidRPr="004C6716">
              <w:t xml:space="preserve"> får tas upp till avgörande. </w:t>
            </w:r>
          </w:p>
          <w:p w:rsidR="00AB0072" w:rsidRPr="004C6716" w:rsidRDefault="00AB0072">
            <w:pPr>
              <w:pStyle w:val="LagtextIndrag"/>
            </w:pPr>
            <w:r w:rsidRPr="004C6716">
              <w:t xml:space="preserve">Kallelsen skall anslås i riksdagens lokaler senast klockan 18 dagen före sammanträdet och minst fjorton timmar i förväg. Om synnerliga skäl </w:t>
            </w:r>
            <w:r w:rsidRPr="004C6716">
              <w:rPr>
                <w:i/>
              </w:rPr>
              <w:t>föreligger</w:t>
            </w:r>
            <w:r w:rsidRPr="004C6716">
              <w:t xml:space="preserve">, får kallelsen dock anslås senare. I </w:t>
            </w:r>
            <w:r w:rsidRPr="004C6716">
              <w:rPr>
                <w:i/>
              </w:rPr>
              <w:t>sådant</w:t>
            </w:r>
            <w:r w:rsidRPr="004C6716">
              <w:t xml:space="preserve"> fall får sammanträdet hållas endast om mer än hälften av riksdagens ledamöter </w:t>
            </w:r>
            <w:r w:rsidRPr="004C6716">
              <w:rPr>
                <w:i/>
              </w:rPr>
              <w:t>medgiver</w:t>
            </w:r>
            <w:r w:rsidRPr="004C6716">
              <w:t xml:space="preserve"> det. </w:t>
            </w:r>
          </w:p>
          <w:p w:rsidR="00AB0072" w:rsidRPr="004C6716" w:rsidRDefault="00AB0072">
            <w:pPr>
              <w:pStyle w:val="LagtextIndrag"/>
            </w:pPr>
          </w:p>
        </w:tc>
        <w:tc>
          <w:tcPr>
            <w:tcW w:w="3105" w:type="dxa"/>
            <w:gridSpan w:val="2"/>
          </w:tcPr>
          <w:p w:rsidR="00AB0072" w:rsidRPr="004C6716" w:rsidRDefault="00AB0072">
            <w:pPr>
              <w:pStyle w:val="LagtextIndrag"/>
            </w:pPr>
            <w:r w:rsidRPr="004C6716">
              <w:t>Kammaren sammanträder på ka</w:t>
            </w:r>
            <w:r w:rsidRPr="004C6716">
              <w:t>l</w:t>
            </w:r>
            <w:r w:rsidRPr="004C6716">
              <w:t xml:space="preserve">lelse av talmannen </w:t>
            </w:r>
            <w:r w:rsidRPr="004C6716">
              <w:rPr>
                <w:i/>
              </w:rPr>
              <w:t>om</w:t>
            </w:r>
            <w:r w:rsidRPr="004C6716">
              <w:t xml:space="preserve"> </w:t>
            </w:r>
            <w:r w:rsidRPr="004C6716">
              <w:rPr>
                <w:i/>
              </w:rPr>
              <w:t xml:space="preserve">inte </w:t>
            </w:r>
            <w:r w:rsidRPr="004C6716">
              <w:t xml:space="preserve">annat </w:t>
            </w:r>
            <w:r w:rsidRPr="004C6716">
              <w:rPr>
                <w:i/>
              </w:rPr>
              <w:t>föreskrivs</w:t>
            </w:r>
            <w:r w:rsidRPr="004C6716">
              <w:t xml:space="preserve"> i regeringsformen eller </w:t>
            </w:r>
            <w:r w:rsidRPr="004C6716">
              <w:rPr>
                <w:i/>
              </w:rPr>
              <w:t>denna lag</w:t>
            </w:r>
            <w:r w:rsidRPr="004C6716">
              <w:t xml:space="preserve">. </w:t>
            </w:r>
          </w:p>
          <w:p w:rsidR="00AB0072" w:rsidRPr="004C6716" w:rsidRDefault="00AB0072">
            <w:pPr>
              <w:pStyle w:val="LagtextIndrag"/>
            </w:pPr>
            <w:r w:rsidRPr="004C6716">
              <w:t xml:space="preserve">Av kallelsen skall </w:t>
            </w:r>
            <w:r w:rsidRPr="004C6716">
              <w:rPr>
                <w:i/>
              </w:rPr>
              <w:t xml:space="preserve">det </w:t>
            </w:r>
            <w:r w:rsidRPr="004C6716">
              <w:t xml:space="preserve">framgå om sammanträdet är ett arbetsplenum vid vilket </w:t>
            </w:r>
            <w:r w:rsidRPr="004C6716">
              <w:rPr>
                <w:i/>
              </w:rPr>
              <w:t>utskottsbetänkanden</w:t>
            </w:r>
            <w:r w:rsidRPr="004C6716">
              <w:t xml:space="preserve"> får tas upp till avgörande. </w:t>
            </w:r>
          </w:p>
          <w:p w:rsidR="00AB0072" w:rsidRPr="004C6716" w:rsidRDefault="00AB0072">
            <w:pPr>
              <w:pStyle w:val="LagtextIndrag"/>
            </w:pPr>
            <w:r w:rsidRPr="004C6716">
              <w:t xml:space="preserve">Kallelsen skall anslås i riksdagens lokaler senast klockan 18 dagen före sammanträdet och minst fjorton timmar i förväg. Om </w:t>
            </w:r>
            <w:r w:rsidRPr="004C6716">
              <w:rPr>
                <w:i/>
              </w:rPr>
              <w:t xml:space="preserve">det finns </w:t>
            </w:r>
            <w:r w:rsidRPr="004C6716">
              <w:t>sy</w:t>
            </w:r>
            <w:r w:rsidRPr="004C6716">
              <w:t>n</w:t>
            </w:r>
            <w:r w:rsidRPr="004C6716">
              <w:t xml:space="preserve">nerliga skäl, får kallelsen dock anslås senare. I </w:t>
            </w:r>
            <w:r w:rsidRPr="004C6716">
              <w:rPr>
                <w:i/>
              </w:rPr>
              <w:t>så</w:t>
            </w:r>
            <w:r w:rsidRPr="004C6716">
              <w:t xml:space="preserve"> fall får sammanträdet hållas endast om mer än hälften av riksdagens ledamöter </w:t>
            </w:r>
            <w:r w:rsidRPr="004C6716">
              <w:rPr>
                <w:i/>
              </w:rPr>
              <w:t>medger</w:t>
            </w:r>
            <w:r w:rsidRPr="004C6716">
              <w:t xml:space="preserve"> det.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p w:rsidR="00AB0072" w:rsidRPr="004C6716" w:rsidRDefault="00AB0072">
            <w:pPr>
              <w:pStyle w:val="LagtextIndrag"/>
              <w:spacing w:before="125"/>
              <w:jc w:val="center"/>
            </w:pPr>
            <w:r w:rsidRPr="004C6716">
              <w:t>2.5.1</w:t>
            </w:r>
          </w:p>
        </w:tc>
      </w:tr>
      <w:tr w:rsidR="00000000" w:rsidRPr="004C6716">
        <w:tblPrEx>
          <w:tblCellMar>
            <w:top w:w="0" w:type="dxa"/>
            <w:bottom w:w="0" w:type="dxa"/>
          </w:tblCellMar>
        </w:tblPrEx>
        <w:tc>
          <w:tcPr>
            <w:tcW w:w="3104" w:type="dxa"/>
            <w:gridSpan w:val="2"/>
          </w:tcPr>
          <w:p w:rsidR="00AB0072" w:rsidRPr="004C6716" w:rsidRDefault="00AB0072">
            <w:pPr>
              <w:pStyle w:val="LagtextIndrag"/>
              <w:rPr>
                <w:i/>
              </w:rPr>
            </w:pPr>
            <w:r w:rsidRPr="004C6716">
              <w:rPr>
                <w:i/>
              </w:rPr>
              <w:t>Kallelse till sammanträde bör om möjligt införas i en eller flera dagl</w:t>
            </w:r>
            <w:r w:rsidRPr="004C6716">
              <w:rPr>
                <w:i/>
              </w:rPr>
              <w:t>i</w:t>
            </w:r>
            <w:r w:rsidRPr="004C6716">
              <w:rPr>
                <w:i/>
              </w:rPr>
              <w:t>ga tidningar.</w:t>
            </w:r>
            <w:r w:rsidRPr="004C6716">
              <w:t xml:space="preserve"> </w:t>
            </w:r>
            <w:r w:rsidRPr="004C6716">
              <w:rPr>
                <w:i/>
              </w:rPr>
              <w:t>Avses</w:t>
            </w:r>
            <w:r w:rsidRPr="004C6716">
              <w:t xml:space="preserve"> att sammanträde </w:t>
            </w:r>
            <w:r w:rsidRPr="004C6716">
              <w:rPr>
                <w:i/>
              </w:rPr>
              <w:t>skall</w:t>
            </w:r>
            <w:r w:rsidRPr="004C6716">
              <w:t xml:space="preserve"> fortsätta efter klockan 19, skall talmannen före klockan 17 samma</w:t>
            </w:r>
            <w:r w:rsidRPr="004C6716">
              <w:t>n</w:t>
            </w:r>
            <w:r w:rsidRPr="004C6716">
              <w:t xml:space="preserve">trädesdagen underrätta </w:t>
            </w:r>
            <w:r w:rsidRPr="004C6716">
              <w:rPr>
                <w:i/>
              </w:rPr>
              <w:t>kammaren muntligen och genom anslag.</w:t>
            </w:r>
          </w:p>
          <w:p w:rsidR="00AB0072" w:rsidRPr="004C6716" w:rsidRDefault="00AB0072">
            <w:pPr>
              <w:pStyle w:val="LagtextIndrag"/>
            </w:pPr>
          </w:p>
        </w:tc>
        <w:tc>
          <w:tcPr>
            <w:tcW w:w="3105" w:type="dxa"/>
            <w:gridSpan w:val="2"/>
          </w:tcPr>
          <w:p w:rsidR="00AB0072" w:rsidRPr="004C6716" w:rsidRDefault="00AB0072">
            <w:pPr>
              <w:pStyle w:val="LagtextIndrag"/>
            </w:pPr>
            <w:r w:rsidRPr="004C6716">
              <w:rPr>
                <w:i/>
              </w:rPr>
              <w:t>Om</w:t>
            </w:r>
            <w:r w:rsidRPr="004C6716">
              <w:t xml:space="preserve"> </w:t>
            </w:r>
            <w:r w:rsidRPr="004C6716">
              <w:rPr>
                <w:i/>
              </w:rPr>
              <w:t xml:space="preserve">ett </w:t>
            </w:r>
            <w:r w:rsidRPr="004C6716">
              <w:t xml:space="preserve">sammanträde </w:t>
            </w:r>
            <w:r w:rsidRPr="004C6716">
              <w:rPr>
                <w:i/>
              </w:rPr>
              <w:t>beräknas</w:t>
            </w:r>
            <w:r w:rsidRPr="004C6716">
              <w:t xml:space="preserve"> fortsätta efter klockan 19, skall ta</w:t>
            </w:r>
            <w:r w:rsidRPr="004C6716">
              <w:t>l</w:t>
            </w:r>
            <w:r w:rsidRPr="004C6716">
              <w:t>mannen före klockan 17 sammantr</w:t>
            </w:r>
            <w:r w:rsidRPr="004C6716">
              <w:t>ä</w:t>
            </w:r>
            <w:r w:rsidRPr="004C6716">
              <w:t>desdagen underrätta ka</w:t>
            </w:r>
            <w:r w:rsidRPr="004C6716">
              <w:t>m</w:t>
            </w:r>
            <w:r w:rsidRPr="004C6716">
              <w:t xml:space="preserve">maren.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2.5.2</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När val skall förrättas, </w:t>
            </w:r>
            <w:r w:rsidRPr="004C6716">
              <w:rPr>
                <w:i/>
              </w:rPr>
              <w:t>angives</w:t>
            </w:r>
            <w:r w:rsidRPr="004C6716">
              <w:t xml:space="preserve"> detta sä</w:t>
            </w:r>
            <w:r w:rsidRPr="004C6716">
              <w:t>r</w:t>
            </w:r>
            <w:r w:rsidRPr="004C6716">
              <w:t>skilt i kallelsen.</w:t>
            </w:r>
          </w:p>
        </w:tc>
        <w:tc>
          <w:tcPr>
            <w:tcW w:w="3105" w:type="dxa"/>
            <w:gridSpan w:val="2"/>
          </w:tcPr>
          <w:p w:rsidR="00AB0072" w:rsidRPr="004C6716" w:rsidRDefault="00AB0072">
            <w:pPr>
              <w:pStyle w:val="LagtextIndrag"/>
            </w:pPr>
            <w:r w:rsidRPr="004C6716">
              <w:t xml:space="preserve">När </w:t>
            </w:r>
            <w:r w:rsidRPr="004C6716">
              <w:rPr>
                <w:i/>
              </w:rPr>
              <w:t xml:space="preserve">ett </w:t>
            </w:r>
            <w:r w:rsidRPr="004C6716">
              <w:t xml:space="preserve">val skall förrättas, </w:t>
            </w:r>
            <w:r w:rsidRPr="004C6716">
              <w:rPr>
                <w:i/>
              </w:rPr>
              <w:t>anges</w:t>
            </w:r>
            <w:r w:rsidRPr="004C6716">
              <w:t xml:space="preserve"> detta särskilt i kallelsen.</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Uppehåll i kammarens arbete</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6  §</w:t>
            </w:r>
            <w:r w:rsidRPr="004C6716">
              <w:rPr>
                <w:rStyle w:val="Fotnotsreferens"/>
              </w:rPr>
              <w:footnoteReference w:id="7"/>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Talmannen beslutar efter samråd med riksdagsstyrelsen vilka uppehåll i kammarens arbete om en vecka eller längre tid som skall förekomma under pågående riksmöte.</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Har regeringen </w:t>
            </w:r>
            <w:r w:rsidRPr="004C6716">
              <w:rPr>
                <w:i/>
              </w:rPr>
              <w:t>förordnat</w:t>
            </w:r>
            <w:r w:rsidRPr="004C6716">
              <w:t xml:space="preserve"> om extra val, </w:t>
            </w:r>
            <w:r w:rsidRPr="004C6716">
              <w:rPr>
                <w:i/>
              </w:rPr>
              <w:t>kan</w:t>
            </w:r>
            <w:r w:rsidRPr="004C6716">
              <w:t xml:space="preserve"> talmannen på begäran av regeringen besluta att uppehåll skall göras i kammarens arbete under återstoden av valper</w:t>
            </w:r>
            <w:r w:rsidRPr="004C6716">
              <w:t>i</w:t>
            </w:r>
            <w:r w:rsidRPr="004C6716">
              <w:t xml:space="preserve">oden. </w:t>
            </w:r>
          </w:p>
          <w:p w:rsidR="00AB0072" w:rsidRPr="004C6716" w:rsidRDefault="00AB0072">
            <w:pPr>
              <w:pStyle w:val="LagtextIndrag"/>
            </w:pPr>
            <w:r w:rsidRPr="004C6716">
              <w:t xml:space="preserve">Talmannen </w:t>
            </w:r>
            <w:r w:rsidRPr="004C6716">
              <w:rPr>
                <w:i/>
              </w:rPr>
              <w:t>kan</w:t>
            </w:r>
            <w:r w:rsidRPr="004C6716">
              <w:t xml:space="preserve"> besluta att avbryta uppehåll i kammarens arbete. Sådant beslut skall fattas om regeringen eller minst etthundrafemton av </w:t>
            </w:r>
            <w:r w:rsidRPr="004C6716">
              <w:rPr>
                <w:i/>
              </w:rPr>
              <w:t>riksdagens l</w:t>
            </w:r>
            <w:r w:rsidRPr="004C6716">
              <w:rPr>
                <w:i/>
              </w:rPr>
              <w:t>e</w:t>
            </w:r>
            <w:r w:rsidRPr="004C6716">
              <w:rPr>
                <w:i/>
              </w:rPr>
              <w:t xml:space="preserve">damöter </w:t>
            </w:r>
            <w:r w:rsidRPr="004C6716">
              <w:t xml:space="preserve">begär det. </w:t>
            </w:r>
          </w:p>
          <w:p w:rsidR="00AB0072" w:rsidRPr="004C6716" w:rsidRDefault="00AB0072">
            <w:pPr>
              <w:pStyle w:val="LagtextIndrag"/>
            </w:pPr>
            <w:r w:rsidRPr="004C6716">
              <w:rPr>
                <w:i/>
              </w:rPr>
              <w:t>Om uppehåll i kammarens arbete avbryts på begäran av regeringen eller etthundrafemton av riksdagens ledamöter</w:t>
            </w:r>
            <w:r w:rsidRPr="004C6716">
              <w:t xml:space="preserve"> skall talmannen, om </w:t>
            </w:r>
            <w:r w:rsidRPr="004C6716">
              <w:rPr>
                <w:i/>
              </w:rPr>
              <w:t>beg</w:t>
            </w:r>
            <w:r w:rsidRPr="004C6716">
              <w:rPr>
                <w:i/>
              </w:rPr>
              <w:t>ä</w:t>
            </w:r>
            <w:r w:rsidRPr="004C6716">
              <w:rPr>
                <w:i/>
              </w:rPr>
              <w:t xml:space="preserve">ran innehåller </w:t>
            </w:r>
            <w:r w:rsidRPr="004C6716">
              <w:t>ett sådant önskemål, kalla kammaren till sammanträde inom tio dagar från det att begäran framställdes.</w:t>
            </w:r>
          </w:p>
          <w:p w:rsidR="00AB0072" w:rsidRPr="004C6716" w:rsidRDefault="00AB0072">
            <w:pPr>
              <w:pStyle w:val="LagtextIndrag"/>
            </w:pPr>
          </w:p>
        </w:tc>
        <w:tc>
          <w:tcPr>
            <w:tcW w:w="3105" w:type="dxa"/>
            <w:gridSpan w:val="2"/>
          </w:tcPr>
          <w:p w:rsidR="00AB0072" w:rsidRPr="004C6716" w:rsidRDefault="00AB0072">
            <w:pPr>
              <w:pStyle w:val="LagtextIndrag"/>
            </w:pPr>
            <w:r w:rsidRPr="004C6716">
              <w:rPr>
                <w:i/>
              </w:rPr>
              <w:t>Om</w:t>
            </w:r>
            <w:r w:rsidRPr="004C6716">
              <w:t xml:space="preserve"> regeringen </w:t>
            </w:r>
            <w:r w:rsidRPr="004C6716">
              <w:rPr>
                <w:i/>
              </w:rPr>
              <w:t>har</w:t>
            </w:r>
            <w:r w:rsidRPr="004C6716">
              <w:t xml:space="preserve"> </w:t>
            </w:r>
            <w:r w:rsidRPr="004C6716">
              <w:rPr>
                <w:i/>
              </w:rPr>
              <w:t>beslutat</w:t>
            </w:r>
            <w:r w:rsidRPr="004C6716">
              <w:t xml:space="preserve"> om extra val,</w:t>
            </w:r>
            <w:r w:rsidRPr="004C6716">
              <w:rPr>
                <w:i/>
              </w:rPr>
              <w:t xml:space="preserve"> får</w:t>
            </w:r>
            <w:r w:rsidRPr="004C6716">
              <w:t xml:space="preserve"> talmannen på begäran av regeringen besluta att </w:t>
            </w:r>
            <w:r w:rsidRPr="004C6716">
              <w:rPr>
                <w:i/>
              </w:rPr>
              <w:t xml:space="preserve">ett </w:t>
            </w:r>
            <w:r w:rsidRPr="004C6716">
              <w:t>uppehåll skall göras i kammarens arbete under återstoden av valper</w:t>
            </w:r>
            <w:r w:rsidRPr="004C6716">
              <w:t>i</w:t>
            </w:r>
            <w:r w:rsidRPr="004C6716">
              <w:t xml:space="preserve">oden. </w:t>
            </w:r>
          </w:p>
          <w:p w:rsidR="00AB0072" w:rsidRPr="004C6716" w:rsidRDefault="00AB0072">
            <w:pPr>
              <w:pStyle w:val="LagtextIndrag"/>
            </w:pPr>
            <w:r w:rsidRPr="004C6716">
              <w:t>Talmannen</w:t>
            </w:r>
            <w:r w:rsidRPr="004C6716">
              <w:rPr>
                <w:i/>
              </w:rPr>
              <w:t xml:space="preserve"> får</w:t>
            </w:r>
            <w:r w:rsidRPr="004C6716">
              <w:t xml:space="preserve"> besluta att avbryta </w:t>
            </w:r>
            <w:r w:rsidRPr="004C6716">
              <w:rPr>
                <w:i/>
              </w:rPr>
              <w:t xml:space="preserve">ett </w:t>
            </w:r>
            <w:r w:rsidRPr="004C6716">
              <w:t xml:space="preserve">uppehåll i kammarens arbete. </w:t>
            </w:r>
            <w:r w:rsidRPr="004C6716">
              <w:rPr>
                <w:i/>
              </w:rPr>
              <w:t xml:space="preserve">Ett </w:t>
            </w:r>
            <w:r w:rsidRPr="004C6716">
              <w:t>sådant beslut skall fattas om rege</w:t>
            </w:r>
            <w:r w:rsidRPr="004C6716">
              <w:t>r</w:t>
            </w:r>
            <w:r w:rsidRPr="004C6716">
              <w:t xml:space="preserve">ingen eller minst etthundrafemton av </w:t>
            </w:r>
            <w:r w:rsidRPr="004C6716">
              <w:rPr>
                <w:i/>
              </w:rPr>
              <w:t>ledamöterna</w:t>
            </w:r>
            <w:r w:rsidRPr="004C6716">
              <w:t xml:space="preserve"> begär det. Talmannen skall</w:t>
            </w:r>
            <w:r w:rsidRPr="004C6716">
              <w:rPr>
                <w:i/>
              </w:rPr>
              <w:t xml:space="preserve"> </w:t>
            </w:r>
            <w:r w:rsidRPr="004C6716">
              <w:t xml:space="preserve">kalla kammaren till </w:t>
            </w:r>
            <w:r w:rsidRPr="004C6716">
              <w:rPr>
                <w:i/>
              </w:rPr>
              <w:t xml:space="preserve">ett </w:t>
            </w:r>
            <w:r w:rsidRPr="004C6716">
              <w:t>sa</w:t>
            </w:r>
            <w:r w:rsidRPr="004C6716">
              <w:t>m</w:t>
            </w:r>
            <w:r w:rsidRPr="004C6716">
              <w:t xml:space="preserve">manträde </w:t>
            </w:r>
            <w:r w:rsidRPr="004C6716">
              <w:rPr>
                <w:i/>
              </w:rPr>
              <w:t xml:space="preserve">som skall hållas </w:t>
            </w:r>
            <w:r w:rsidRPr="004C6716">
              <w:t xml:space="preserve">inom tio dagar från det att </w:t>
            </w:r>
            <w:r w:rsidRPr="004C6716">
              <w:rPr>
                <w:i/>
              </w:rPr>
              <w:t xml:space="preserve">en sådan </w:t>
            </w:r>
            <w:r w:rsidRPr="004C6716">
              <w:t>begäran framställdes.</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p w:rsidR="00AB0072" w:rsidRPr="004C6716" w:rsidRDefault="00AB0072">
            <w:pPr>
              <w:pStyle w:val="LagtextIndrag"/>
              <w:spacing w:before="125"/>
              <w:jc w:val="center"/>
            </w:pPr>
            <w:r w:rsidRPr="004C6716">
              <w:t>2.6.1</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Kammarkansliet skall </w:t>
            </w:r>
            <w:r w:rsidRPr="004C6716">
              <w:rPr>
                <w:i/>
              </w:rPr>
              <w:t xml:space="preserve">skriftligen underrätta </w:t>
            </w:r>
            <w:r w:rsidRPr="004C6716">
              <w:t xml:space="preserve">riksdagsledamöterna om tidpunkten för första sammanträdet med kammaren </w:t>
            </w:r>
            <w:r w:rsidRPr="004C6716">
              <w:rPr>
                <w:i/>
              </w:rPr>
              <w:t>när uppehåll i ka</w:t>
            </w:r>
            <w:r w:rsidRPr="004C6716">
              <w:rPr>
                <w:i/>
              </w:rPr>
              <w:t>m</w:t>
            </w:r>
            <w:r w:rsidRPr="004C6716">
              <w:rPr>
                <w:i/>
              </w:rPr>
              <w:t>mararbetet a</w:t>
            </w:r>
            <w:r w:rsidRPr="004C6716">
              <w:rPr>
                <w:i/>
              </w:rPr>
              <w:t>v</w:t>
            </w:r>
            <w:r w:rsidRPr="004C6716">
              <w:rPr>
                <w:i/>
              </w:rPr>
              <w:t>bryts</w:t>
            </w:r>
            <w:r w:rsidRPr="004C6716">
              <w:t xml:space="preserve">. </w:t>
            </w:r>
          </w:p>
          <w:p w:rsidR="00AB0072" w:rsidRPr="004C6716" w:rsidRDefault="00AB0072">
            <w:pPr>
              <w:pStyle w:val="LagtextIndrag"/>
            </w:pPr>
          </w:p>
        </w:tc>
        <w:tc>
          <w:tcPr>
            <w:tcW w:w="3105" w:type="dxa"/>
            <w:gridSpan w:val="2"/>
          </w:tcPr>
          <w:p w:rsidR="00AB0072" w:rsidRPr="004C6716" w:rsidRDefault="00AB0072">
            <w:pPr>
              <w:pStyle w:val="LagtextIndrag"/>
            </w:pPr>
            <w:r w:rsidRPr="004C6716">
              <w:rPr>
                <w:i/>
              </w:rPr>
              <w:t>Meddelande om tidpunkten för det första sammanträdet med kammaren när ett uppehåll i kammararbetet avbryts skall offentliggöras</w:t>
            </w:r>
            <w:r w:rsidRPr="004C6716">
              <w:t>. Ka</w:t>
            </w:r>
            <w:r w:rsidRPr="004C6716">
              <w:t>m</w:t>
            </w:r>
            <w:r w:rsidRPr="004C6716">
              <w:t xml:space="preserve">markansliet skall </w:t>
            </w:r>
            <w:r w:rsidRPr="004C6716">
              <w:rPr>
                <w:i/>
              </w:rPr>
              <w:t>skicka ut underrä</w:t>
            </w:r>
            <w:r w:rsidRPr="004C6716">
              <w:rPr>
                <w:i/>
              </w:rPr>
              <w:t>t</w:t>
            </w:r>
            <w:r w:rsidRPr="004C6716">
              <w:rPr>
                <w:i/>
              </w:rPr>
              <w:t xml:space="preserve">telser </w:t>
            </w:r>
            <w:r w:rsidRPr="004C6716">
              <w:t xml:space="preserve">till riksdagsledamöterna om tidpunkten för </w:t>
            </w:r>
            <w:r w:rsidRPr="004C6716">
              <w:rPr>
                <w:i/>
              </w:rPr>
              <w:t>ett sådant</w:t>
            </w:r>
            <w:r w:rsidRPr="004C6716">
              <w:t xml:space="preserve"> sammantr</w:t>
            </w:r>
            <w:r w:rsidRPr="004C6716">
              <w:t>ä</w:t>
            </w:r>
            <w:r w:rsidRPr="004C6716">
              <w:t>de med kamm</w:t>
            </w:r>
            <w:r w:rsidRPr="004C6716">
              <w:t>a</w:t>
            </w:r>
            <w:r w:rsidRPr="004C6716">
              <w:t>ren.</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Föredragningslista</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7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Talmannen skall till varje sa</w:t>
            </w:r>
            <w:r w:rsidRPr="004C6716">
              <w:t>m</w:t>
            </w:r>
            <w:r w:rsidRPr="004C6716">
              <w:t>manträde låta upprätta föredra</w:t>
            </w:r>
            <w:r w:rsidRPr="004C6716">
              <w:t>g</w:t>
            </w:r>
            <w:r w:rsidRPr="004C6716">
              <w:t xml:space="preserve">ningslista över alla på kammarens bord </w:t>
            </w:r>
            <w:r w:rsidRPr="004C6716">
              <w:rPr>
                <w:i/>
              </w:rPr>
              <w:t xml:space="preserve">vilande </w:t>
            </w:r>
            <w:r w:rsidRPr="004C6716">
              <w:t xml:space="preserve">ärenden. Undantag får göras för ärende som </w:t>
            </w:r>
            <w:r w:rsidRPr="004C6716">
              <w:rPr>
                <w:i/>
              </w:rPr>
              <w:t>antages</w:t>
            </w:r>
            <w:r w:rsidRPr="004C6716">
              <w:t xml:space="preserve"> bli behandlat inom stängda dörrar. Av föredragningslistan skall framgå om sammanträdet är ett arbetsplenum vid vilket </w:t>
            </w:r>
            <w:r w:rsidRPr="004C6716">
              <w:rPr>
                <w:i/>
              </w:rPr>
              <w:t>utskottsbetänkande</w:t>
            </w:r>
            <w:r w:rsidRPr="004C6716">
              <w:t xml:space="preserve"> får tas upp till avgörande. Vid sammanträdet skall </w:t>
            </w:r>
            <w:r w:rsidRPr="004C6716">
              <w:rPr>
                <w:i/>
              </w:rPr>
              <w:t>talmannen föredraga</w:t>
            </w:r>
            <w:r w:rsidRPr="004C6716">
              <w:t xml:space="preserve"> ärendena i den ordning </w:t>
            </w:r>
            <w:r w:rsidRPr="004C6716">
              <w:rPr>
                <w:i/>
              </w:rPr>
              <w:t>vari</w:t>
            </w:r>
            <w:r w:rsidRPr="004C6716">
              <w:t xml:space="preserve"> de har tagits upp på föredragningslistan. Med ärende </w:t>
            </w:r>
            <w:r w:rsidRPr="004C6716">
              <w:rPr>
                <w:i/>
              </w:rPr>
              <w:t>jämställes</w:t>
            </w:r>
            <w:r w:rsidRPr="004C6716">
              <w:t xml:space="preserve"> val som skall förrättas vid sammantr</w:t>
            </w:r>
            <w:r w:rsidRPr="004C6716">
              <w:t>ä</w:t>
            </w:r>
            <w:r w:rsidRPr="004C6716">
              <w:t xml:space="preserve">det. </w:t>
            </w:r>
          </w:p>
          <w:p w:rsidR="00AB0072" w:rsidRPr="004C6716" w:rsidRDefault="00AB0072">
            <w:pPr>
              <w:pStyle w:val="LagtextIndrag"/>
            </w:pPr>
          </w:p>
        </w:tc>
        <w:tc>
          <w:tcPr>
            <w:tcW w:w="3105" w:type="dxa"/>
            <w:gridSpan w:val="2"/>
          </w:tcPr>
          <w:p w:rsidR="00AB0072" w:rsidRPr="004C6716" w:rsidRDefault="00AB0072">
            <w:pPr>
              <w:pStyle w:val="LagtextIndrag"/>
            </w:pPr>
            <w:r w:rsidRPr="004C6716">
              <w:t>Talmannen skall till varje sa</w:t>
            </w:r>
            <w:r w:rsidRPr="004C6716">
              <w:t>m</w:t>
            </w:r>
            <w:r w:rsidRPr="004C6716">
              <w:t xml:space="preserve">manträde låta upprätta </w:t>
            </w:r>
            <w:r w:rsidRPr="004C6716">
              <w:rPr>
                <w:i/>
              </w:rPr>
              <w:t xml:space="preserve">en </w:t>
            </w:r>
            <w:r w:rsidRPr="004C6716">
              <w:t>föredra</w:t>
            </w:r>
            <w:r w:rsidRPr="004C6716">
              <w:t>g</w:t>
            </w:r>
            <w:r w:rsidRPr="004C6716">
              <w:t xml:space="preserve">ningslista över alla ärenden </w:t>
            </w:r>
            <w:r w:rsidRPr="004C6716">
              <w:rPr>
                <w:i/>
              </w:rPr>
              <w:t xml:space="preserve">som vilar </w:t>
            </w:r>
            <w:r w:rsidRPr="004C6716">
              <w:t xml:space="preserve">på kammarens bord. Undantag får göras för </w:t>
            </w:r>
            <w:r w:rsidRPr="004C6716">
              <w:rPr>
                <w:i/>
              </w:rPr>
              <w:t xml:space="preserve">ett </w:t>
            </w:r>
            <w:r w:rsidRPr="004C6716">
              <w:t xml:space="preserve">ärende som </w:t>
            </w:r>
            <w:r w:rsidRPr="004C6716">
              <w:rPr>
                <w:i/>
              </w:rPr>
              <w:t>antas</w:t>
            </w:r>
            <w:r w:rsidRPr="004C6716">
              <w:t xml:space="preserve"> bli behandlat inom stängda dörrar. </w:t>
            </w:r>
          </w:p>
          <w:p w:rsidR="00AB0072" w:rsidRPr="004C6716" w:rsidRDefault="00AB0072">
            <w:pPr>
              <w:pStyle w:val="LagtextIndrag"/>
            </w:pPr>
            <w:r w:rsidRPr="004C6716">
              <w:t xml:space="preserve">Av föredragningslistan skall </w:t>
            </w:r>
            <w:r w:rsidRPr="004C6716">
              <w:rPr>
                <w:i/>
              </w:rPr>
              <w:t xml:space="preserve">det </w:t>
            </w:r>
            <w:r w:rsidRPr="004C6716">
              <w:t>framgå om sammanträdet är ett a</w:t>
            </w:r>
            <w:r w:rsidRPr="004C6716">
              <w:t>r</w:t>
            </w:r>
            <w:r w:rsidRPr="004C6716">
              <w:t xml:space="preserve">betsplenum vid vilket </w:t>
            </w:r>
            <w:r w:rsidRPr="004C6716">
              <w:rPr>
                <w:i/>
              </w:rPr>
              <w:t>utskottsbetä</w:t>
            </w:r>
            <w:r w:rsidRPr="004C6716">
              <w:rPr>
                <w:i/>
              </w:rPr>
              <w:t>n</w:t>
            </w:r>
            <w:r w:rsidRPr="004C6716">
              <w:rPr>
                <w:i/>
              </w:rPr>
              <w:t xml:space="preserve">kanden </w:t>
            </w:r>
            <w:r w:rsidRPr="004C6716">
              <w:t>får tas upp till avgöra</w:t>
            </w:r>
            <w:r w:rsidRPr="004C6716">
              <w:t>n</w:t>
            </w:r>
            <w:r w:rsidRPr="004C6716">
              <w:t xml:space="preserve">de. </w:t>
            </w:r>
          </w:p>
          <w:p w:rsidR="00AB0072" w:rsidRPr="004C6716" w:rsidRDefault="00AB0072">
            <w:pPr>
              <w:pStyle w:val="LagtextIndrag"/>
            </w:pPr>
            <w:r w:rsidRPr="004C6716">
              <w:t xml:space="preserve">Vid sammanträdet skall ärendena </w:t>
            </w:r>
            <w:r w:rsidRPr="004C6716">
              <w:rPr>
                <w:i/>
              </w:rPr>
              <w:t xml:space="preserve">behandlas </w:t>
            </w:r>
            <w:r w:rsidRPr="004C6716">
              <w:t xml:space="preserve">i den ordning de har tagits upp på föredragningslistan. Med ärende </w:t>
            </w:r>
            <w:r w:rsidRPr="004C6716">
              <w:rPr>
                <w:i/>
              </w:rPr>
              <w:t>jämställs</w:t>
            </w:r>
            <w:r w:rsidRPr="004C6716">
              <w:t xml:space="preserve"> val som skall fö</w:t>
            </w:r>
            <w:r w:rsidRPr="004C6716">
              <w:t>r</w:t>
            </w:r>
            <w:r w:rsidRPr="004C6716">
              <w:t>rättas vid samma</w:t>
            </w:r>
            <w:r w:rsidRPr="004C6716">
              <w:t>n</w:t>
            </w:r>
            <w:r w:rsidRPr="004C6716">
              <w:t xml:space="preserve">trädet.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p w:rsidR="00AB0072" w:rsidRPr="004C6716" w:rsidRDefault="00AB0072">
            <w:pPr>
              <w:pStyle w:val="LagtextIndrag"/>
              <w:spacing w:before="125"/>
              <w:jc w:val="center"/>
            </w:pPr>
            <w:r w:rsidRPr="004C6716">
              <w:t>2.7.1</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Yrkande om folkomröstning i grundlagsfråga, förslag till ny stat</w:t>
            </w:r>
            <w:r w:rsidRPr="004C6716">
              <w:t>s</w:t>
            </w:r>
            <w:r w:rsidRPr="004C6716">
              <w:t>minister eller yrkande om misstroe</w:t>
            </w:r>
            <w:r w:rsidRPr="004C6716">
              <w:t>n</w:t>
            </w:r>
            <w:r w:rsidRPr="004C6716">
              <w:t xml:space="preserve">deförklaring </w:t>
            </w:r>
            <w:r w:rsidRPr="004C6716">
              <w:rPr>
                <w:i/>
              </w:rPr>
              <w:t>föres</w:t>
            </w:r>
            <w:r w:rsidRPr="004C6716">
              <w:t xml:space="preserve"> upp som första punkt på föredragningslistan. </w:t>
            </w:r>
            <w:r w:rsidRPr="004C6716">
              <w:rPr>
                <w:i/>
              </w:rPr>
              <w:t>För</w:t>
            </w:r>
            <w:r w:rsidRPr="004C6716">
              <w:rPr>
                <w:i/>
              </w:rPr>
              <w:t>e</w:t>
            </w:r>
            <w:r w:rsidRPr="004C6716">
              <w:rPr>
                <w:i/>
              </w:rPr>
              <w:t>kommer</w:t>
            </w:r>
            <w:r w:rsidRPr="004C6716">
              <w:t xml:space="preserve"> mer än ett sådant ärende, </w:t>
            </w:r>
            <w:r w:rsidRPr="004C6716">
              <w:rPr>
                <w:i/>
              </w:rPr>
              <w:t>tages</w:t>
            </w:r>
            <w:r w:rsidRPr="004C6716">
              <w:t xml:space="preserve"> de upp i den ordning </w:t>
            </w:r>
            <w:r w:rsidRPr="004C6716">
              <w:rPr>
                <w:i/>
              </w:rPr>
              <w:t>vari</w:t>
            </w:r>
            <w:r w:rsidRPr="004C6716">
              <w:t xml:space="preserve"> de nu har </w:t>
            </w:r>
            <w:r w:rsidRPr="004C6716">
              <w:rPr>
                <w:i/>
              </w:rPr>
              <w:t>angivits</w:t>
            </w:r>
            <w:r w:rsidRPr="004C6716">
              <w:t xml:space="preserve">. I övrigt </w:t>
            </w:r>
            <w:r w:rsidRPr="004C6716">
              <w:rPr>
                <w:i/>
              </w:rPr>
              <w:t>tages</w:t>
            </w:r>
            <w:r w:rsidRPr="004C6716">
              <w:t xml:space="preserve"> ärendena upp i följande ordning, om </w:t>
            </w:r>
            <w:r w:rsidRPr="004C6716">
              <w:rPr>
                <w:i/>
              </w:rPr>
              <w:t>icke</w:t>
            </w:r>
            <w:r w:rsidRPr="004C6716">
              <w:t xml:space="preserve"> ta</w:t>
            </w:r>
            <w:r w:rsidRPr="004C6716">
              <w:t>l</w:t>
            </w:r>
            <w:r w:rsidRPr="004C6716">
              <w:t>mannen b</w:t>
            </w:r>
            <w:r w:rsidRPr="004C6716">
              <w:t>e</w:t>
            </w:r>
            <w:r w:rsidRPr="004C6716">
              <w:t xml:space="preserve">stämmer annat: </w:t>
            </w:r>
          </w:p>
          <w:p w:rsidR="00AB0072" w:rsidRPr="004C6716" w:rsidRDefault="00AB0072">
            <w:pPr>
              <w:pStyle w:val="LagtextIndrag"/>
              <w:jc w:val="left"/>
            </w:pPr>
            <w:r w:rsidRPr="004C6716">
              <w:t>1. val,</w:t>
            </w:r>
          </w:p>
          <w:p w:rsidR="00AB0072" w:rsidRPr="004C6716" w:rsidRDefault="00AB0072">
            <w:pPr>
              <w:pStyle w:val="LagtextIndrag"/>
              <w:jc w:val="left"/>
            </w:pPr>
            <w:r w:rsidRPr="004C6716">
              <w:t xml:space="preserve">2. propositioner samt skrivelser från regeringen </w:t>
            </w:r>
            <w:r w:rsidRPr="004C6716">
              <w:rPr>
                <w:i/>
              </w:rPr>
              <w:t>med redogörelse för viss verksamhet</w:t>
            </w:r>
            <w:r w:rsidRPr="004C6716">
              <w:t>,</w:t>
            </w:r>
          </w:p>
          <w:p w:rsidR="00AB0072" w:rsidRPr="004C6716" w:rsidRDefault="00AB0072">
            <w:pPr>
              <w:pStyle w:val="LagtextIndrag"/>
              <w:jc w:val="left"/>
            </w:pPr>
            <w:r w:rsidRPr="004C6716">
              <w:t xml:space="preserve">3. </w:t>
            </w:r>
            <w:r w:rsidRPr="004C6716">
              <w:rPr>
                <w:i/>
              </w:rPr>
              <w:t>förslag</w:t>
            </w:r>
            <w:r w:rsidRPr="004C6716">
              <w:t xml:space="preserve"> och redogörelser från andra rik</w:t>
            </w:r>
            <w:r w:rsidRPr="004C6716">
              <w:t>s</w:t>
            </w:r>
            <w:r w:rsidRPr="004C6716">
              <w:t>dagsorgan än utskott,</w:t>
            </w:r>
          </w:p>
          <w:p w:rsidR="00AB0072" w:rsidRPr="004C6716" w:rsidRDefault="00AB0072">
            <w:pPr>
              <w:pStyle w:val="LagtextIndrag"/>
              <w:jc w:val="left"/>
            </w:pPr>
            <w:r w:rsidRPr="004C6716">
              <w:t>4. motioner,</w:t>
            </w:r>
          </w:p>
          <w:p w:rsidR="00AB0072" w:rsidRPr="004C6716" w:rsidRDefault="00AB0072">
            <w:pPr>
              <w:pStyle w:val="LagtextIndrag"/>
              <w:jc w:val="left"/>
            </w:pPr>
            <w:r w:rsidRPr="004C6716">
              <w:t>5. utskottsbetänkanden i den or</w:t>
            </w:r>
            <w:r w:rsidRPr="004C6716">
              <w:t>d</w:t>
            </w:r>
            <w:r w:rsidRPr="004C6716">
              <w:t xml:space="preserve">ning utskotten </w:t>
            </w:r>
            <w:r w:rsidRPr="004C6716">
              <w:rPr>
                <w:i/>
              </w:rPr>
              <w:t>angives</w:t>
            </w:r>
            <w:r w:rsidRPr="004C6716">
              <w:t xml:space="preserve"> i tilläggsb</w:t>
            </w:r>
            <w:r w:rsidRPr="004C6716">
              <w:t>e</w:t>
            </w:r>
            <w:r w:rsidRPr="004C6716">
              <w:t xml:space="preserve">stämmelse 4.2.1. </w:t>
            </w:r>
          </w:p>
          <w:p w:rsidR="00AB0072" w:rsidRPr="004C6716" w:rsidRDefault="00AB0072">
            <w:pPr>
              <w:pStyle w:val="LagtextIndrag"/>
            </w:pPr>
          </w:p>
        </w:tc>
        <w:tc>
          <w:tcPr>
            <w:tcW w:w="3105" w:type="dxa"/>
            <w:gridSpan w:val="2"/>
          </w:tcPr>
          <w:p w:rsidR="00AB0072" w:rsidRPr="004C6716" w:rsidRDefault="00AB0072">
            <w:pPr>
              <w:pStyle w:val="LagtextIndrag"/>
            </w:pPr>
            <w:r w:rsidRPr="004C6716">
              <w:t xml:space="preserve">Yrkande om folkomröstning i </w:t>
            </w:r>
            <w:r w:rsidRPr="004C6716">
              <w:rPr>
                <w:i/>
              </w:rPr>
              <w:t xml:space="preserve">en </w:t>
            </w:r>
            <w:r w:rsidRPr="004C6716">
              <w:t>grundlagsfråga, förslag till ny stat</w:t>
            </w:r>
            <w:r w:rsidRPr="004C6716">
              <w:t>s</w:t>
            </w:r>
            <w:r w:rsidRPr="004C6716">
              <w:t>minister eller yrkande om misstroe</w:t>
            </w:r>
            <w:r w:rsidRPr="004C6716">
              <w:t>n</w:t>
            </w:r>
            <w:r w:rsidRPr="004C6716">
              <w:t xml:space="preserve">deförklaring </w:t>
            </w:r>
            <w:r w:rsidRPr="004C6716">
              <w:rPr>
                <w:i/>
              </w:rPr>
              <w:t>förs</w:t>
            </w:r>
            <w:r w:rsidRPr="004C6716">
              <w:t xml:space="preserve"> upp som första punkt på föredragningslistan. </w:t>
            </w:r>
            <w:r w:rsidRPr="004C6716">
              <w:rPr>
                <w:i/>
              </w:rPr>
              <w:t>Om det finns</w:t>
            </w:r>
            <w:r w:rsidRPr="004C6716">
              <w:t xml:space="preserve"> mer än ett sådant ärende, </w:t>
            </w:r>
            <w:r w:rsidRPr="004C6716">
              <w:rPr>
                <w:i/>
              </w:rPr>
              <w:t>tas</w:t>
            </w:r>
            <w:r w:rsidRPr="004C6716">
              <w:t xml:space="preserve"> de upp i den ordning de nu har </w:t>
            </w:r>
            <w:r w:rsidRPr="004C6716">
              <w:rPr>
                <w:i/>
              </w:rPr>
              <w:t>angetts</w:t>
            </w:r>
            <w:r w:rsidRPr="004C6716">
              <w:t xml:space="preserve">. I övrigt </w:t>
            </w:r>
            <w:r w:rsidRPr="004C6716">
              <w:rPr>
                <w:i/>
              </w:rPr>
              <w:t>tas</w:t>
            </w:r>
            <w:r w:rsidRPr="004C6716">
              <w:t xml:space="preserve"> ärendena upp i följande ordning, om </w:t>
            </w:r>
            <w:r w:rsidRPr="004C6716">
              <w:rPr>
                <w:i/>
              </w:rPr>
              <w:t>inte</w:t>
            </w:r>
            <w:r w:rsidRPr="004C6716">
              <w:t xml:space="preserve"> talmannen bestä</w:t>
            </w:r>
            <w:r w:rsidRPr="004C6716">
              <w:t>m</w:t>
            </w:r>
            <w:r w:rsidRPr="004C6716">
              <w:t>mer annat:</w:t>
            </w:r>
          </w:p>
          <w:p w:rsidR="00AB0072" w:rsidRPr="004C6716" w:rsidRDefault="00AB0072">
            <w:pPr>
              <w:pStyle w:val="LagtextIndrag"/>
              <w:jc w:val="left"/>
            </w:pPr>
            <w:r w:rsidRPr="004C6716">
              <w:t>1. val,</w:t>
            </w:r>
          </w:p>
          <w:p w:rsidR="00AB0072" w:rsidRPr="004C6716" w:rsidRDefault="00AB0072">
            <w:pPr>
              <w:pStyle w:val="LagtextIndrag"/>
              <w:jc w:val="left"/>
            </w:pPr>
            <w:r w:rsidRPr="004C6716">
              <w:t>2. propositioner samt skrivelser från rege</w:t>
            </w:r>
            <w:r w:rsidRPr="004C6716">
              <w:t>r</w:t>
            </w:r>
            <w:r w:rsidRPr="004C6716">
              <w:t xml:space="preserve">ingen, </w:t>
            </w:r>
          </w:p>
          <w:p w:rsidR="00AB0072" w:rsidRPr="004C6716" w:rsidRDefault="00AB0072">
            <w:pPr>
              <w:pStyle w:val="LagtextIndrag"/>
              <w:jc w:val="left"/>
            </w:pPr>
          </w:p>
          <w:p w:rsidR="00AB0072" w:rsidRPr="004C6716" w:rsidRDefault="00AB0072">
            <w:pPr>
              <w:pStyle w:val="LagtextIndrag"/>
              <w:jc w:val="left"/>
            </w:pPr>
            <w:r w:rsidRPr="004C6716">
              <w:t xml:space="preserve">3. </w:t>
            </w:r>
            <w:r w:rsidRPr="004C6716">
              <w:rPr>
                <w:i/>
              </w:rPr>
              <w:t>framställningar</w:t>
            </w:r>
            <w:r w:rsidRPr="004C6716">
              <w:t xml:space="preserve"> och redogörelser från andra riksdagsorgan än utskott,</w:t>
            </w:r>
          </w:p>
          <w:p w:rsidR="00AB0072" w:rsidRPr="004C6716" w:rsidRDefault="00AB0072">
            <w:pPr>
              <w:pStyle w:val="LagtextIndrag"/>
              <w:jc w:val="left"/>
            </w:pPr>
            <w:r w:rsidRPr="004C6716">
              <w:t>4. motioner,</w:t>
            </w:r>
          </w:p>
          <w:p w:rsidR="00AB0072" w:rsidRPr="004C6716" w:rsidRDefault="00AB0072">
            <w:pPr>
              <w:pStyle w:val="LagtextIndrag"/>
              <w:jc w:val="left"/>
            </w:pPr>
            <w:r w:rsidRPr="004C6716">
              <w:t>5. utskottsbetänkanden i den or</w:t>
            </w:r>
            <w:r w:rsidRPr="004C6716">
              <w:t>d</w:t>
            </w:r>
            <w:r w:rsidRPr="004C6716">
              <w:t xml:space="preserve">ning utskotten </w:t>
            </w:r>
            <w:r w:rsidRPr="004C6716">
              <w:rPr>
                <w:i/>
              </w:rPr>
              <w:t>anges</w:t>
            </w:r>
            <w:r w:rsidRPr="004C6716">
              <w:t xml:space="preserve"> i tilläggsb</w:t>
            </w:r>
            <w:r w:rsidRPr="004C6716">
              <w:t>e</w:t>
            </w:r>
            <w:r w:rsidRPr="004C6716">
              <w:t xml:space="preserve">stämmelse 4.2.1.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2.7.2</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rPr>
                <w:i/>
              </w:rPr>
              <w:t>Anteckning göres</w:t>
            </w:r>
            <w:r w:rsidRPr="004C6716">
              <w:t xml:space="preserve"> </w:t>
            </w:r>
            <w:r w:rsidRPr="004C6716">
              <w:rPr>
                <w:i/>
              </w:rPr>
              <w:t>om</w:t>
            </w:r>
            <w:r w:rsidRPr="004C6716">
              <w:t xml:space="preserve"> att ärende a</w:t>
            </w:r>
            <w:r w:rsidRPr="004C6716">
              <w:t>v</w:t>
            </w:r>
            <w:r w:rsidRPr="004C6716">
              <w:t xml:space="preserve">ses att </w:t>
            </w:r>
            <w:r w:rsidRPr="004C6716">
              <w:rPr>
                <w:i/>
              </w:rPr>
              <w:t>bordläggas</w:t>
            </w:r>
            <w:r w:rsidRPr="004C6716">
              <w:t xml:space="preserve">, </w:t>
            </w:r>
            <w:r w:rsidRPr="004C6716">
              <w:rPr>
                <w:i/>
              </w:rPr>
              <w:t>hänvisas</w:t>
            </w:r>
            <w:r w:rsidRPr="004C6716">
              <w:t xml:space="preserve"> till u</w:t>
            </w:r>
            <w:r w:rsidRPr="004C6716">
              <w:t>t</w:t>
            </w:r>
            <w:r w:rsidRPr="004C6716">
              <w:t xml:space="preserve">skott eller </w:t>
            </w:r>
            <w:r w:rsidRPr="004C6716">
              <w:rPr>
                <w:i/>
              </w:rPr>
              <w:t>avgöras</w:t>
            </w:r>
            <w:r w:rsidRPr="004C6716">
              <w:t xml:space="preserve">. Har utskott eller talmannen </w:t>
            </w:r>
            <w:r w:rsidRPr="004C6716">
              <w:rPr>
                <w:i/>
              </w:rPr>
              <w:t>hemställt</w:t>
            </w:r>
            <w:r w:rsidRPr="004C6716">
              <w:t xml:space="preserve"> att ärende skall avgöras efter endast en bordläggning, </w:t>
            </w:r>
            <w:r w:rsidRPr="004C6716">
              <w:rPr>
                <w:i/>
              </w:rPr>
              <w:t>anmärkes</w:t>
            </w:r>
            <w:r w:rsidRPr="004C6716">
              <w:t xml:space="preserve"> det sä</w:t>
            </w:r>
            <w:r w:rsidRPr="004C6716">
              <w:t>r</w:t>
            </w:r>
            <w:r w:rsidRPr="004C6716">
              <w:t>skilt.</w:t>
            </w:r>
          </w:p>
        </w:tc>
        <w:tc>
          <w:tcPr>
            <w:tcW w:w="3105" w:type="dxa"/>
            <w:gridSpan w:val="2"/>
          </w:tcPr>
          <w:p w:rsidR="00AB0072" w:rsidRPr="004C6716" w:rsidRDefault="00AB0072">
            <w:pPr>
              <w:pStyle w:val="LagtextIndrag"/>
            </w:pPr>
            <w:r w:rsidRPr="004C6716">
              <w:rPr>
                <w:i/>
              </w:rPr>
              <w:t xml:space="preserve">På föredragningslistan skall det anges </w:t>
            </w:r>
            <w:r w:rsidRPr="004C6716">
              <w:t xml:space="preserve">att </w:t>
            </w:r>
            <w:r w:rsidRPr="004C6716">
              <w:rPr>
                <w:i/>
              </w:rPr>
              <w:t xml:space="preserve">ett </w:t>
            </w:r>
            <w:r w:rsidRPr="004C6716">
              <w:t xml:space="preserve">ärende avses </w:t>
            </w:r>
            <w:r w:rsidRPr="004C6716">
              <w:rPr>
                <w:i/>
              </w:rPr>
              <w:t>bli bor</w:t>
            </w:r>
            <w:r w:rsidRPr="004C6716">
              <w:rPr>
                <w:i/>
              </w:rPr>
              <w:t>d</w:t>
            </w:r>
            <w:r w:rsidRPr="004C6716">
              <w:rPr>
                <w:i/>
              </w:rPr>
              <w:t>lagt</w:t>
            </w:r>
            <w:r w:rsidRPr="004C6716">
              <w:t xml:space="preserve">, </w:t>
            </w:r>
            <w:r w:rsidRPr="004C6716">
              <w:rPr>
                <w:i/>
              </w:rPr>
              <w:t>hänvisat</w:t>
            </w:r>
            <w:r w:rsidRPr="004C6716">
              <w:t xml:space="preserve"> till utskott eller </w:t>
            </w:r>
            <w:r w:rsidRPr="004C6716">
              <w:rPr>
                <w:i/>
              </w:rPr>
              <w:t>a</w:t>
            </w:r>
            <w:r w:rsidRPr="004C6716">
              <w:rPr>
                <w:i/>
              </w:rPr>
              <w:t>v</w:t>
            </w:r>
            <w:r w:rsidRPr="004C6716">
              <w:rPr>
                <w:i/>
              </w:rPr>
              <w:t>gjort</w:t>
            </w:r>
            <w:r w:rsidRPr="004C6716">
              <w:t xml:space="preserve">. </w:t>
            </w:r>
            <w:r w:rsidRPr="004C6716">
              <w:rPr>
                <w:i/>
              </w:rPr>
              <w:t>Om</w:t>
            </w:r>
            <w:r w:rsidRPr="004C6716">
              <w:t xml:space="preserve"> </w:t>
            </w:r>
            <w:r w:rsidRPr="004C6716">
              <w:rPr>
                <w:i/>
              </w:rPr>
              <w:t xml:space="preserve">ett </w:t>
            </w:r>
            <w:r w:rsidRPr="004C6716">
              <w:t xml:space="preserve">utskott eller talmannen har </w:t>
            </w:r>
            <w:r w:rsidRPr="004C6716">
              <w:rPr>
                <w:i/>
              </w:rPr>
              <w:t>föreslagit</w:t>
            </w:r>
            <w:r w:rsidRPr="004C6716">
              <w:t xml:space="preserve"> att </w:t>
            </w:r>
            <w:r w:rsidRPr="004C6716">
              <w:rPr>
                <w:i/>
              </w:rPr>
              <w:t xml:space="preserve">ett </w:t>
            </w:r>
            <w:r w:rsidRPr="004C6716">
              <w:t xml:space="preserve">ärende skall avgöras efter endast en bordläggning, </w:t>
            </w:r>
            <w:r w:rsidRPr="004C6716">
              <w:rPr>
                <w:i/>
              </w:rPr>
              <w:t>skall det anmärkas</w:t>
            </w:r>
            <w:r w:rsidRPr="004C6716">
              <w:t xml:space="preserve"> sä</w:t>
            </w:r>
            <w:r w:rsidRPr="004C6716">
              <w:t>r</w:t>
            </w:r>
            <w:r w:rsidRPr="004C6716">
              <w:t xml:space="preserve">skilt.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2.7.3</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Om anteckning på föredragning</w:t>
            </w:r>
            <w:r w:rsidRPr="004C6716">
              <w:t>s</w:t>
            </w:r>
            <w:r w:rsidRPr="004C6716">
              <w:t xml:space="preserve">listan för särskilda fall </w:t>
            </w:r>
            <w:r w:rsidRPr="004C6716">
              <w:rPr>
                <w:i/>
              </w:rPr>
              <w:t>föreskrives</w:t>
            </w:r>
            <w:r w:rsidRPr="004C6716">
              <w:t xml:space="preserve"> i tilläggsbestämmelserna 2.10.1, </w:t>
            </w:r>
            <w:r w:rsidRPr="004C6716">
              <w:rPr>
                <w:i/>
              </w:rPr>
              <w:t>3.6.1</w:t>
            </w:r>
            <w:r w:rsidRPr="004C6716">
              <w:t xml:space="preserve">, </w:t>
            </w:r>
            <w:r w:rsidRPr="004C6716">
              <w:rPr>
                <w:i/>
              </w:rPr>
              <w:t>5.1.3</w:t>
            </w:r>
            <w:r w:rsidRPr="004C6716">
              <w:t xml:space="preserve"> och 6.1.2.</w:t>
            </w:r>
          </w:p>
        </w:tc>
        <w:tc>
          <w:tcPr>
            <w:tcW w:w="3105" w:type="dxa"/>
            <w:gridSpan w:val="2"/>
          </w:tcPr>
          <w:p w:rsidR="00AB0072" w:rsidRPr="004C6716" w:rsidRDefault="00AB0072">
            <w:pPr>
              <w:pStyle w:val="LagtextIndrag"/>
            </w:pPr>
            <w:r w:rsidRPr="004C6716">
              <w:rPr>
                <w:i/>
              </w:rPr>
              <w:t xml:space="preserve">Bestämmelser </w:t>
            </w:r>
            <w:r w:rsidRPr="004C6716">
              <w:t xml:space="preserve">om anteckning på föredragningslistan för särskilda fall </w:t>
            </w:r>
            <w:r w:rsidRPr="004C6716">
              <w:rPr>
                <w:i/>
              </w:rPr>
              <w:t>finns</w:t>
            </w:r>
            <w:r w:rsidRPr="004C6716">
              <w:t xml:space="preserve"> i tilläggsbestämmelserna 2.10.1, </w:t>
            </w:r>
            <w:r w:rsidRPr="004C6716">
              <w:rPr>
                <w:i/>
              </w:rPr>
              <w:t>3.6.2</w:t>
            </w:r>
            <w:r w:rsidRPr="004C6716">
              <w:t xml:space="preserve">, </w:t>
            </w:r>
            <w:r w:rsidRPr="004C6716">
              <w:rPr>
                <w:i/>
              </w:rPr>
              <w:t xml:space="preserve">5.1.2 </w:t>
            </w:r>
            <w:r w:rsidRPr="004C6716">
              <w:t>och 6.1.2.</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2.7.4</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Föredragningslistan skall </w:t>
            </w:r>
            <w:r w:rsidRPr="004C6716">
              <w:rPr>
                <w:i/>
              </w:rPr>
              <w:t>före varje sammanträde anslås</w:t>
            </w:r>
            <w:r w:rsidRPr="004C6716">
              <w:t xml:space="preserve"> i plenisalen och i övrigt </w:t>
            </w:r>
            <w:r w:rsidRPr="004C6716">
              <w:rPr>
                <w:i/>
              </w:rPr>
              <w:t>finnas tillgänglig</w:t>
            </w:r>
            <w:r w:rsidRPr="004C6716">
              <w:t xml:space="preserve"> på sätt talmannen bestämmer.</w:t>
            </w:r>
          </w:p>
          <w:p w:rsidR="00AB0072" w:rsidRPr="004C6716" w:rsidRDefault="00AB0072">
            <w:pPr>
              <w:pStyle w:val="LagtextIndrag"/>
            </w:pPr>
          </w:p>
        </w:tc>
        <w:tc>
          <w:tcPr>
            <w:tcW w:w="3105" w:type="dxa"/>
            <w:gridSpan w:val="2"/>
          </w:tcPr>
          <w:p w:rsidR="00AB0072" w:rsidRPr="004C6716" w:rsidRDefault="00AB0072">
            <w:pPr>
              <w:pStyle w:val="LagtextIndrag"/>
            </w:pPr>
            <w:r w:rsidRPr="004C6716">
              <w:t xml:space="preserve">Föredragningslistan skall </w:t>
            </w:r>
            <w:r w:rsidRPr="004C6716">
              <w:rPr>
                <w:i/>
              </w:rPr>
              <w:t xml:space="preserve">finnas tillgänglig </w:t>
            </w:r>
            <w:r w:rsidRPr="004C6716">
              <w:t>i plenisalen och i övrigt</w:t>
            </w:r>
            <w:r w:rsidRPr="004C6716">
              <w:rPr>
                <w:i/>
              </w:rPr>
              <w:t xml:space="preserve"> </w:t>
            </w:r>
            <w:r w:rsidRPr="004C6716">
              <w:t xml:space="preserve">på </w:t>
            </w:r>
            <w:r w:rsidRPr="004C6716">
              <w:rPr>
                <w:i/>
              </w:rPr>
              <w:t xml:space="preserve">det </w:t>
            </w:r>
            <w:r w:rsidRPr="004C6716">
              <w:t xml:space="preserve">sätt </w:t>
            </w:r>
            <w:r w:rsidRPr="004C6716">
              <w:rPr>
                <w:i/>
              </w:rPr>
              <w:t xml:space="preserve">som </w:t>
            </w:r>
            <w:r w:rsidRPr="004C6716">
              <w:t>talmannen bestä</w:t>
            </w:r>
            <w:r w:rsidRPr="004C6716">
              <w:t>m</w:t>
            </w:r>
            <w:r w:rsidRPr="004C6716">
              <w:t xml:space="preserve">mer. </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Avslutning och ajournering av sammanträde</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8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Beslut att sammanträde skall a</w:t>
            </w:r>
            <w:r w:rsidRPr="004C6716">
              <w:t>v</w:t>
            </w:r>
            <w:r w:rsidRPr="004C6716">
              <w:t>slutas eller att uppehåll skall göras i pågående sammanträde fattas av kammaren utan föregående överläg</w:t>
            </w:r>
            <w:r w:rsidRPr="004C6716">
              <w:t>g</w:t>
            </w:r>
            <w:r w:rsidRPr="004C6716">
              <w:t>ning.</w:t>
            </w:r>
          </w:p>
          <w:p w:rsidR="00AB0072" w:rsidRPr="004C6716" w:rsidRDefault="00AB0072">
            <w:pPr>
              <w:pStyle w:val="LagtextIndrag"/>
            </w:pPr>
          </w:p>
        </w:tc>
        <w:tc>
          <w:tcPr>
            <w:tcW w:w="3105" w:type="dxa"/>
            <w:gridSpan w:val="2"/>
          </w:tcPr>
          <w:p w:rsidR="00AB0072" w:rsidRPr="004C6716" w:rsidRDefault="00AB0072">
            <w:pPr>
              <w:pStyle w:val="LagtextIndrag"/>
            </w:pPr>
            <w:r w:rsidRPr="004C6716">
              <w:t xml:space="preserve">Beslut att </w:t>
            </w:r>
            <w:r w:rsidRPr="004C6716">
              <w:rPr>
                <w:i/>
              </w:rPr>
              <w:t xml:space="preserve">ett </w:t>
            </w:r>
            <w:r w:rsidRPr="004C6716">
              <w:t xml:space="preserve">sammanträde skall avslutas eller att </w:t>
            </w:r>
            <w:r w:rsidRPr="004C6716">
              <w:rPr>
                <w:i/>
              </w:rPr>
              <w:t xml:space="preserve">ett </w:t>
            </w:r>
            <w:r w:rsidRPr="004C6716">
              <w:t xml:space="preserve">uppehåll skall göras i </w:t>
            </w:r>
            <w:r w:rsidRPr="004C6716">
              <w:rPr>
                <w:i/>
              </w:rPr>
              <w:t xml:space="preserve">ett </w:t>
            </w:r>
            <w:r w:rsidRPr="004C6716">
              <w:t>pågående sammanträde fattas av kammaren utan föregående överläg</w:t>
            </w:r>
            <w:r w:rsidRPr="004C6716">
              <w:t>g</w:t>
            </w:r>
            <w:r w:rsidRPr="004C6716">
              <w:t>ning.</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Ställande av proposition till beslut</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9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Talmannen ställer</w:t>
            </w:r>
            <w:r w:rsidRPr="004C6716">
              <w:rPr>
                <w:i/>
              </w:rPr>
              <w:t xml:space="preserve"> </w:t>
            </w:r>
            <w:r w:rsidRPr="004C6716">
              <w:t>proposition till beslut</w:t>
            </w:r>
            <w:r w:rsidRPr="004C6716">
              <w:rPr>
                <w:i/>
              </w:rPr>
              <w:t>.</w:t>
            </w:r>
            <w:r w:rsidRPr="004C6716">
              <w:t xml:space="preserve"> Finner </w:t>
            </w:r>
            <w:r w:rsidRPr="004C6716">
              <w:rPr>
                <w:i/>
              </w:rPr>
              <w:t>han</w:t>
            </w:r>
            <w:r w:rsidRPr="004C6716">
              <w:t xml:space="preserve"> yrkande </w:t>
            </w:r>
            <w:r w:rsidRPr="004C6716">
              <w:rPr>
                <w:i/>
              </w:rPr>
              <w:t>strida</w:t>
            </w:r>
            <w:r w:rsidRPr="004C6716">
              <w:t xml:space="preserve"> mot grundlag eller mot </w:t>
            </w:r>
            <w:r w:rsidRPr="004C6716">
              <w:rPr>
                <w:i/>
              </w:rPr>
              <w:t>riksdagsordnin</w:t>
            </w:r>
            <w:r w:rsidRPr="004C6716">
              <w:rPr>
                <w:i/>
              </w:rPr>
              <w:t>g</w:t>
            </w:r>
            <w:r w:rsidRPr="004C6716">
              <w:rPr>
                <w:i/>
              </w:rPr>
              <w:t>en</w:t>
            </w:r>
            <w:r w:rsidRPr="004C6716">
              <w:t>, skall han</w:t>
            </w:r>
            <w:r w:rsidRPr="004C6716">
              <w:rPr>
                <w:i/>
              </w:rPr>
              <w:t>, med angivande av skäl,</w:t>
            </w:r>
            <w:r w:rsidRPr="004C6716">
              <w:t xml:space="preserve"> vägra proposition. Begär kammaren ändå proposition, skall talmannen hänvisa frågan till konstitutionsu</w:t>
            </w:r>
            <w:r w:rsidRPr="004C6716">
              <w:t>t</w:t>
            </w:r>
            <w:r w:rsidRPr="004C6716">
              <w:t>skottet för avgörande. Proposition</w:t>
            </w:r>
            <w:r w:rsidRPr="004C6716">
              <w:rPr>
                <w:i/>
              </w:rPr>
              <w:t xml:space="preserve"> </w:t>
            </w:r>
            <w:r w:rsidRPr="004C6716">
              <w:t xml:space="preserve">får </w:t>
            </w:r>
            <w:r w:rsidRPr="004C6716">
              <w:rPr>
                <w:i/>
              </w:rPr>
              <w:t>ej</w:t>
            </w:r>
            <w:r w:rsidRPr="004C6716">
              <w:t xml:space="preserve"> </w:t>
            </w:r>
            <w:r w:rsidRPr="004C6716">
              <w:rPr>
                <w:i/>
              </w:rPr>
              <w:t>vägras</w:t>
            </w:r>
            <w:r w:rsidRPr="004C6716">
              <w:t xml:space="preserve"> </w:t>
            </w:r>
            <w:r w:rsidRPr="004C6716">
              <w:rPr>
                <w:i/>
              </w:rPr>
              <w:t>på</w:t>
            </w:r>
            <w:r w:rsidRPr="004C6716">
              <w:t xml:space="preserve"> </w:t>
            </w:r>
            <w:r w:rsidRPr="004C6716">
              <w:rPr>
                <w:i/>
              </w:rPr>
              <w:t>vad</w:t>
            </w:r>
            <w:r w:rsidRPr="004C6716">
              <w:t xml:space="preserve"> utskottet har förkl</w:t>
            </w:r>
            <w:r w:rsidRPr="004C6716">
              <w:t>a</w:t>
            </w:r>
            <w:r w:rsidRPr="004C6716">
              <w:t xml:space="preserve">rat </w:t>
            </w:r>
            <w:r w:rsidRPr="004C6716">
              <w:rPr>
                <w:i/>
              </w:rPr>
              <w:t>icke</w:t>
            </w:r>
            <w:r w:rsidRPr="004C6716">
              <w:t xml:space="preserve"> </w:t>
            </w:r>
            <w:r w:rsidRPr="004C6716">
              <w:rPr>
                <w:i/>
              </w:rPr>
              <w:t>strida</w:t>
            </w:r>
            <w:r w:rsidRPr="004C6716">
              <w:t xml:space="preserve"> mot grundlag eller mot denna </w:t>
            </w:r>
            <w:r w:rsidRPr="004C6716">
              <w:rPr>
                <w:i/>
              </w:rPr>
              <w:t>riksdagsor</w:t>
            </w:r>
            <w:r w:rsidRPr="004C6716">
              <w:rPr>
                <w:i/>
              </w:rPr>
              <w:t>d</w:t>
            </w:r>
            <w:r w:rsidRPr="004C6716">
              <w:rPr>
                <w:i/>
              </w:rPr>
              <w:t>ning</w:t>
            </w:r>
            <w:r w:rsidRPr="004C6716">
              <w:t xml:space="preserve">. </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 xml:space="preserve">Vad som sägs i första stycket om prövning av </w:t>
            </w:r>
            <w:r w:rsidRPr="004C6716">
              <w:rPr>
                <w:i/>
              </w:rPr>
              <w:t>propositions</w:t>
            </w:r>
            <w:r w:rsidRPr="004C6716">
              <w:t xml:space="preserve"> grundlag</w:t>
            </w:r>
            <w:r w:rsidRPr="004C6716">
              <w:t>s</w:t>
            </w:r>
            <w:r w:rsidRPr="004C6716">
              <w:t xml:space="preserve">enlighet gäller </w:t>
            </w:r>
            <w:r w:rsidRPr="004C6716">
              <w:rPr>
                <w:i/>
              </w:rPr>
              <w:t>ej fråga</w:t>
            </w:r>
            <w:r w:rsidRPr="004C6716">
              <w:t xml:space="preserve"> huruvida 2 kap. 12 § tredje stycket regering</w:t>
            </w:r>
            <w:r w:rsidRPr="004C6716">
              <w:t>s</w:t>
            </w:r>
            <w:r w:rsidRPr="004C6716">
              <w:t xml:space="preserve">formen är tillämpligt </w:t>
            </w:r>
            <w:r w:rsidRPr="004C6716">
              <w:rPr>
                <w:i/>
              </w:rPr>
              <w:t>i fråga om</w:t>
            </w:r>
            <w:r w:rsidRPr="004C6716">
              <w:t xml:space="preserve"> visst lagförslag.</w:t>
            </w:r>
          </w:p>
        </w:tc>
        <w:tc>
          <w:tcPr>
            <w:tcW w:w="3105" w:type="dxa"/>
            <w:gridSpan w:val="2"/>
          </w:tcPr>
          <w:p w:rsidR="00AB0072" w:rsidRPr="004C6716" w:rsidRDefault="00AB0072">
            <w:pPr>
              <w:pStyle w:val="LagtextIndrag"/>
            </w:pPr>
            <w:r w:rsidRPr="004C6716">
              <w:t xml:space="preserve">Talmannen ställer proposition till beslut </w:t>
            </w:r>
            <w:r w:rsidRPr="004C6716">
              <w:rPr>
                <w:i/>
              </w:rPr>
              <w:t>med anledning av de yrkanden som lagts fram. Om talmannen finner att ett yrkande</w:t>
            </w:r>
            <w:r w:rsidRPr="004C6716">
              <w:t xml:space="preserve"> strider mot grundlag eller mot </w:t>
            </w:r>
            <w:r w:rsidRPr="004C6716">
              <w:rPr>
                <w:i/>
              </w:rPr>
              <w:t>denna lag</w:t>
            </w:r>
            <w:r w:rsidRPr="004C6716">
              <w:t xml:space="preserve">, skall han </w:t>
            </w:r>
            <w:r w:rsidRPr="004C6716">
              <w:rPr>
                <w:i/>
              </w:rPr>
              <w:t>eller hon</w:t>
            </w:r>
            <w:r w:rsidRPr="004C6716">
              <w:t xml:space="preserve"> vägra </w:t>
            </w:r>
            <w:r w:rsidRPr="004C6716">
              <w:rPr>
                <w:i/>
              </w:rPr>
              <w:t>att ställa</w:t>
            </w:r>
            <w:r w:rsidRPr="004C6716">
              <w:t xml:space="preserve"> proposition </w:t>
            </w:r>
            <w:r w:rsidRPr="004C6716">
              <w:rPr>
                <w:i/>
              </w:rPr>
              <w:t>och ange skäl för denna vägran.</w:t>
            </w:r>
            <w:r w:rsidRPr="004C6716">
              <w:t xml:space="preserve"> </w:t>
            </w:r>
            <w:r w:rsidRPr="004C6716">
              <w:rPr>
                <w:i/>
              </w:rPr>
              <w:t>Om</w:t>
            </w:r>
            <w:r w:rsidRPr="004C6716">
              <w:t xml:space="preserve"> kammaren ändå </w:t>
            </w:r>
            <w:r w:rsidRPr="004C6716">
              <w:rPr>
                <w:i/>
              </w:rPr>
              <w:t>begär</w:t>
            </w:r>
            <w:r w:rsidRPr="004C6716">
              <w:t xml:space="preserve"> proposition, skall talmannen hänvisa frågan till konstitutionsutskottet för avgörande. </w:t>
            </w:r>
            <w:r w:rsidRPr="004C6716">
              <w:rPr>
                <w:i/>
              </w:rPr>
              <w:t>Talmannen får inte vägra att ställa</w:t>
            </w:r>
            <w:r w:rsidRPr="004C6716">
              <w:t xml:space="preserve"> proposition </w:t>
            </w:r>
            <w:r w:rsidRPr="004C6716">
              <w:rPr>
                <w:i/>
              </w:rPr>
              <w:t xml:space="preserve">om </w:t>
            </w:r>
            <w:r w:rsidRPr="004C6716">
              <w:t xml:space="preserve">utskottet har förklarat </w:t>
            </w:r>
            <w:r w:rsidRPr="004C6716">
              <w:rPr>
                <w:i/>
              </w:rPr>
              <w:t>att ett yrkande inte strider</w:t>
            </w:r>
            <w:r w:rsidRPr="004C6716">
              <w:t xml:space="preserve"> mot grundlag eller </w:t>
            </w:r>
            <w:r w:rsidRPr="004C6716">
              <w:rPr>
                <w:i/>
              </w:rPr>
              <w:t>mot</w:t>
            </w:r>
            <w:r w:rsidRPr="004C6716">
              <w:t xml:space="preserve"> </w:t>
            </w:r>
            <w:r w:rsidRPr="004C6716">
              <w:rPr>
                <w:i/>
              </w:rPr>
              <w:t>denna lag</w:t>
            </w:r>
            <w:r w:rsidRPr="004C6716">
              <w:t>.</w:t>
            </w:r>
          </w:p>
          <w:p w:rsidR="00AB0072" w:rsidRPr="004C6716" w:rsidRDefault="00AB0072">
            <w:pPr>
              <w:pStyle w:val="LagtextIndrag"/>
            </w:pPr>
            <w:r w:rsidRPr="004C6716">
              <w:t xml:space="preserve">Vad som sägs i första stycket om prövning av </w:t>
            </w:r>
            <w:r w:rsidRPr="004C6716">
              <w:rPr>
                <w:i/>
              </w:rPr>
              <w:t xml:space="preserve">ett yrkandes </w:t>
            </w:r>
            <w:r w:rsidRPr="004C6716">
              <w:t>grundlag</w:t>
            </w:r>
            <w:r w:rsidRPr="004C6716">
              <w:t>s</w:t>
            </w:r>
            <w:r w:rsidRPr="004C6716">
              <w:t xml:space="preserve">enlighet gäller </w:t>
            </w:r>
            <w:r w:rsidRPr="004C6716">
              <w:rPr>
                <w:i/>
              </w:rPr>
              <w:t>inte</w:t>
            </w:r>
            <w:r w:rsidRPr="004C6716">
              <w:t xml:space="preserve"> </w:t>
            </w:r>
            <w:r w:rsidRPr="004C6716">
              <w:rPr>
                <w:i/>
              </w:rPr>
              <w:t>frågan</w:t>
            </w:r>
            <w:r w:rsidRPr="004C6716">
              <w:t xml:space="preserve"> </w:t>
            </w:r>
            <w:r w:rsidRPr="004C6716">
              <w:rPr>
                <w:i/>
              </w:rPr>
              <w:t xml:space="preserve">om </w:t>
            </w:r>
            <w:r w:rsidRPr="004C6716">
              <w:t>hur</w:t>
            </w:r>
            <w:r w:rsidRPr="004C6716">
              <w:t>u</w:t>
            </w:r>
            <w:r w:rsidRPr="004C6716">
              <w:t>vida 2 kap. 12 § tredje stycket rege</w:t>
            </w:r>
            <w:r w:rsidRPr="004C6716">
              <w:t>r</w:t>
            </w:r>
            <w:r w:rsidRPr="004C6716">
              <w:t xml:space="preserve">ingsformen är tillämpligt </w:t>
            </w:r>
            <w:r w:rsidRPr="004C6716">
              <w:rPr>
                <w:i/>
              </w:rPr>
              <w:t xml:space="preserve">på ett </w:t>
            </w:r>
            <w:r w:rsidRPr="004C6716">
              <w:t>visst lagfö</w:t>
            </w:r>
            <w:r w:rsidRPr="004C6716">
              <w:t>r</w:t>
            </w:r>
            <w:r w:rsidRPr="004C6716">
              <w:t xml:space="preserve">slag. </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Yttranderätten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10  §</w:t>
            </w:r>
            <w:r w:rsidRPr="004C6716">
              <w:rPr>
                <w:rStyle w:val="Fotnotsreferens"/>
              </w:rPr>
              <w:footnoteReference w:id="8"/>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Vid sammanträde får varje ledamot och varje statsråd, med de undantag denna </w:t>
            </w:r>
            <w:r w:rsidRPr="004C6716">
              <w:rPr>
                <w:i/>
              </w:rPr>
              <w:t>riksdagsordning</w:t>
            </w:r>
            <w:r w:rsidRPr="004C6716">
              <w:t xml:space="preserve"> </w:t>
            </w:r>
            <w:r w:rsidRPr="004C6716">
              <w:rPr>
                <w:i/>
              </w:rPr>
              <w:t>föreskriver</w:t>
            </w:r>
            <w:r w:rsidRPr="004C6716">
              <w:t xml:space="preserve">, fritt yttra sig i alla frågor som är under behandling och om lagligheten av allt som </w:t>
            </w:r>
            <w:r w:rsidRPr="004C6716">
              <w:rPr>
                <w:i/>
              </w:rPr>
              <w:t>tilldrager</w:t>
            </w:r>
            <w:r w:rsidRPr="004C6716">
              <w:t xml:space="preserve"> sig vid sa</w:t>
            </w:r>
            <w:r w:rsidRPr="004C6716">
              <w:t>m</w:t>
            </w:r>
            <w:r w:rsidRPr="004C6716">
              <w:t>manträdet.</w:t>
            </w:r>
          </w:p>
          <w:p w:rsidR="00AB0072" w:rsidRPr="004C6716" w:rsidRDefault="00AB0072">
            <w:pPr>
              <w:pStyle w:val="LagtextIndrag"/>
            </w:pPr>
            <w:r w:rsidRPr="004C6716">
              <w:t xml:space="preserve">Statschefen </w:t>
            </w:r>
            <w:r w:rsidRPr="004C6716">
              <w:rPr>
                <w:i/>
              </w:rPr>
              <w:t>kan</w:t>
            </w:r>
            <w:r w:rsidRPr="004C6716">
              <w:t xml:space="preserve"> </w:t>
            </w:r>
            <w:r w:rsidRPr="004C6716">
              <w:rPr>
                <w:i/>
              </w:rPr>
              <w:t>avgiva</w:t>
            </w:r>
            <w:r w:rsidRPr="004C6716">
              <w:t xml:space="preserve"> ämbetsfö</w:t>
            </w:r>
            <w:r w:rsidRPr="004C6716">
              <w:t>r</w:t>
            </w:r>
            <w:r w:rsidRPr="004C6716">
              <w:t>klaring inför kammaren.</w:t>
            </w:r>
          </w:p>
          <w:p w:rsidR="00AB0072" w:rsidRPr="004C6716" w:rsidRDefault="00AB0072">
            <w:pPr>
              <w:pStyle w:val="LagtextIndrag"/>
            </w:pPr>
            <w:r w:rsidRPr="004C6716">
              <w:t xml:space="preserve">Talmannen </w:t>
            </w:r>
            <w:r w:rsidRPr="004C6716">
              <w:rPr>
                <w:i/>
              </w:rPr>
              <w:t>kan</w:t>
            </w:r>
            <w:r w:rsidRPr="004C6716">
              <w:t xml:space="preserve"> efter samråd med de särskilda företrädarna för part</w:t>
            </w:r>
            <w:r w:rsidRPr="004C6716">
              <w:t>i</w:t>
            </w:r>
            <w:r w:rsidRPr="004C6716">
              <w:t xml:space="preserve">grupperna besluta att debatt utan samband med annan handläggning </w:t>
            </w:r>
            <w:r w:rsidRPr="004C6716">
              <w:rPr>
                <w:i/>
              </w:rPr>
              <w:t xml:space="preserve">får </w:t>
            </w:r>
            <w:r w:rsidRPr="004C6716">
              <w:t>äga rum vid sammanträde med kammaren. Sådan debatt får begrä</w:t>
            </w:r>
            <w:r w:rsidRPr="004C6716">
              <w:t>n</w:t>
            </w:r>
            <w:r w:rsidRPr="004C6716">
              <w:t xml:space="preserve">sas till </w:t>
            </w:r>
            <w:r w:rsidRPr="004C6716">
              <w:rPr>
                <w:i/>
              </w:rPr>
              <w:t>att avse</w:t>
            </w:r>
            <w:r w:rsidRPr="004C6716">
              <w:t xml:space="preserve"> särskilt ämne eller delas in i avsnitt efter ämne. </w:t>
            </w:r>
          </w:p>
          <w:p w:rsidR="00AB0072" w:rsidRPr="004C6716" w:rsidRDefault="00AB0072">
            <w:pPr>
              <w:pStyle w:val="LagtextIndrag"/>
            </w:pPr>
          </w:p>
        </w:tc>
        <w:tc>
          <w:tcPr>
            <w:tcW w:w="3105" w:type="dxa"/>
            <w:gridSpan w:val="2"/>
          </w:tcPr>
          <w:p w:rsidR="00AB0072" w:rsidRPr="004C6716" w:rsidRDefault="00AB0072">
            <w:pPr>
              <w:pStyle w:val="LagtextIndrag"/>
            </w:pPr>
            <w:r w:rsidRPr="004C6716">
              <w:t xml:space="preserve">Vid </w:t>
            </w:r>
            <w:r w:rsidRPr="004C6716">
              <w:rPr>
                <w:i/>
              </w:rPr>
              <w:t xml:space="preserve">ett </w:t>
            </w:r>
            <w:r w:rsidRPr="004C6716">
              <w:t>sammanträde får varje l</w:t>
            </w:r>
            <w:r w:rsidRPr="004C6716">
              <w:t>e</w:t>
            </w:r>
            <w:r w:rsidRPr="004C6716">
              <w:t xml:space="preserve">damot och varje statsråd, med de undantag </w:t>
            </w:r>
            <w:r w:rsidRPr="004C6716">
              <w:rPr>
                <w:i/>
              </w:rPr>
              <w:t>som föreskrivs i denna lag</w:t>
            </w:r>
            <w:r w:rsidRPr="004C6716">
              <w:t xml:space="preserve">, fritt yttra sig i alla frågor som är under behandling och om lagligheten av allt som </w:t>
            </w:r>
            <w:r w:rsidRPr="004C6716">
              <w:rPr>
                <w:i/>
              </w:rPr>
              <w:t>tilldrar</w:t>
            </w:r>
            <w:r w:rsidRPr="004C6716">
              <w:t xml:space="preserve"> sig vid samma</w:t>
            </w:r>
            <w:r w:rsidRPr="004C6716">
              <w:t>n</w:t>
            </w:r>
            <w:r w:rsidRPr="004C6716">
              <w:t>trädet.</w:t>
            </w:r>
          </w:p>
          <w:p w:rsidR="00AB0072" w:rsidRPr="004C6716" w:rsidRDefault="00AB0072">
            <w:pPr>
              <w:pStyle w:val="LagtextIndrag"/>
            </w:pPr>
            <w:r w:rsidRPr="004C6716">
              <w:t>Statschefen</w:t>
            </w:r>
            <w:r w:rsidRPr="004C6716">
              <w:rPr>
                <w:i/>
              </w:rPr>
              <w:t xml:space="preserve"> får</w:t>
            </w:r>
            <w:r w:rsidRPr="004C6716">
              <w:t xml:space="preserve"> </w:t>
            </w:r>
            <w:r w:rsidRPr="004C6716">
              <w:rPr>
                <w:i/>
              </w:rPr>
              <w:t>avge</w:t>
            </w:r>
            <w:r w:rsidRPr="004C6716">
              <w:t xml:space="preserve"> ämbetsfö</w:t>
            </w:r>
            <w:r w:rsidRPr="004C6716">
              <w:t>r</w:t>
            </w:r>
            <w:r w:rsidRPr="004C6716">
              <w:t>klaring inför kammaren.</w:t>
            </w:r>
          </w:p>
          <w:p w:rsidR="00AB0072" w:rsidRPr="004C6716" w:rsidRDefault="00AB0072">
            <w:pPr>
              <w:pStyle w:val="LagtextIndrag"/>
            </w:pPr>
            <w:r w:rsidRPr="004C6716">
              <w:t>Talmannen</w:t>
            </w:r>
            <w:r w:rsidRPr="004C6716">
              <w:rPr>
                <w:i/>
              </w:rPr>
              <w:t xml:space="preserve"> får</w:t>
            </w:r>
            <w:r w:rsidRPr="004C6716">
              <w:t xml:space="preserve"> efter samråd med de särskilda företrädarna för part</w:t>
            </w:r>
            <w:r w:rsidRPr="004C6716">
              <w:t>i</w:t>
            </w:r>
            <w:r w:rsidRPr="004C6716">
              <w:t xml:space="preserve">grupperna besluta att </w:t>
            </w:r>
            <w:r w:rsidRPr="004C6716">
              <w:rPr>
                <w:i/>
              </w:rPr>
              <w:t xml:space="preserve">en </w:t>
            </w:r>
            <w:r w:rsidRPr="004C6716">
              <w:t xml:space="preserve">debatt utan samband med annan handläggning </w:t>
            </w:r>
            <w:r w:rsidRPr="004C6716">
              <w:rPr>
                <w:i/>
              </w:rPr>
              <w:t xml:space="preserve">skall </w:t>
            </w:r>
            <w:r w:rsidRPr="004C6716">
              <w:t xml:space="preserve">äga rum vid </w:t>
            </w:r>
            <w:r w:rsidRPr="004C6716">
              <w:rPr>
                <w:i/>
              </w:rPr>
              <w:t xml:space="preserve">ett </w:t>
            </w:r>
            <w:r w:rsidRPr="004C6716">
              <w:t xml:space="preserve">sammanträde med kammaren. </w:t>
            </w:r>
            <w:r w:rsidRPr="004C6716">
              <w:rPr>
                <w:i/>
              </w:rPr>
              <w:t xml:space="preserve">En </w:t>
            </w:r>
            <w:r w:rsidRPr="004C6716">
              <w:t>sådan</w:t>
            </w:r>
            <w:r w:rsidRPr="004C6716">
              <w:rPr>
                <w:i/>
              </w:rPr>
              <w:t xml:space="preserve"> </w:t>
            </w:r>
            <w:r w:rsidRPr="004C6716">
              <w:t xml:space="preserve">debatt får begränsas till </w:t>
            </w:r>
            <w:r w:rsidRPr="004C6716">
              <w:rPr>
                <w:i/>
              </w:rPr>
              <w:t xml:space="preserve">ett </w:t>
            </w:r>
            <w:r w:rsidRPr="004C6716">
              <w:t xml:space="preserve">särskilt ämne eller delas in i avsnitt efter ämne.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p w:rsidR="00AB0072" w:rsidRPr="004C6716" w:rsidRDefault="00AB0072">
            <w:pPr>
              <w:pStyle w:val="LagtextIndrag"/>
              <w:spacing w:before="125"/>
              <w:jc w:val="center"/>
            </w:pPr>
            <w:r w:rsidRPr="004C6716">
              <w:t>2.10.1</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Meddelande om debatt enligt 10 § tredje stycket skall </w:t>
            </w:r>
            <w:r w:rsidRPr="004C6716">
              <w:rPr>
                <w:i/>
              </w:rPr>
              <w:t>tagas</w:t>
            </w:r>
            <w:r w:rsidRPr="004C6716">
              <w:t xml:space="preserve"> upp på föredragningslistan till det samma</w:t>
            </w:r>
            <w:r w:rsidRPr="004C6716">
              <w:t>n</w:t>
            </w:r>
            <w:r w:rsidRPr="004C6716">
              <w:t>träde då debatten skall äga rum.</w:t>
            </w:r>
          </w:p>
          <w:p w:rsidR="00AB0072" w:rsidRPr="004C6716" w:rsidRDefault="00AB0072">
            <w:pPr>
              <w:pStyle w:val="LagtextIndrag"/>
            </w:pPr>
          </w:p>
        </w:tc>
        <w:tc>
          <w:tcPr>
            <w:tcW w:w="3105" w:type="dxa"/>
            <w:gridSpan w:val="2"/>
          </w:tcPr>
          <w:p w:rsidR="00AB0072" w:rsidRPr="004C6716" w:rsidRDefault="00AB0072">
            <w:pPr>
              <w:pStyle w:val="LagtextIndrag"/>
            </w:pPr>
            <w:r w:rsidRPr="004C6716">
              <w:rPr>
                <w:i/>
              </w:rPr>
              <w:t xml:space="preserve">Ett </w:t>
            </w:r>
            <w:r w:rsidRPr="004C6716">
              <w:t xml:space="preserve">meddelande om </w:t>
            </w:r>
            <w:r w:rsidRPr="004C6716">
              <w:rPr>
                <w:i/>
              </w:rPr>
              <w:t xml:space="preserve">en </w:t>
            </w:r>
            <w:r w:rsidRPr="004C6716">
              <w:t xml:space="preserve">debatt enligt 10 § tredje stycket skall </w:t>
            </w:r>
            <w:r w:rsidRPr="004C6716">
              <w:rPr>
                <w:i/>
              </w:rPr>
              <w:t>tas</w:t>
            </w:r>
            <w:r w:rsidRPr="004C6716">
              <w:t xml:space="preserve"> upp på föredragningslistan till det samma</w:t>
            </w:r>
            <w:r w:rsidRPr="004C6716">
              <w:t>n</w:t>
            </w:r>
            <w:r w:rsidRPr="004C6716">
              <w:t>träde då debatten skall äga rum.</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Jäv</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11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Ingen får vid sammanträde </w:t>
            </w:r>
            <w:r w:rsidRPr="004C6716">
              <w:rPr>
                <w:i/>
              </w:rPr>
              <w:t>deltaga</w:t>
            </w:r>
            <w:r w:rsidRPr="004C6716">
              <w:t xml:space="preserve"> i behandlingen av ärende som pe</w:t>
            </w:r>
            <w:r w:rsidRPr="004C6716">
              <w:t>r</w:t>
            </w:r>
            <w:r w:rsidRPr="004C6716">
              <w:t xml:space="preserve">sonligen rör honom eller någon </w:t>
            </w:r>
            <w:r w:rsidRPr="004C6716">
              <w:rPr>
                <w:i/>
              </w:rPr>
              <w:t>h</w:t>
            </w:r>
            <w:r w:rsidRPr="004C6716">
              <w:rPr>
                <w:i/>
              </w:rPr>
              <w:t>o</w:t>
            </w:r>
            <w:r w:rsidRPr="004C6716">
              <w:rPr>
                <w:i/>
              </w:rPr>
              <w:t>nom</w:t>
            </w:r>
            <w:r w:rsidRPr="004C6716">
              <w:t xml:space="preserve"> närstående. Statsråd får dock </w:t>
            </w:r>
            <w:r w:rsidRPr="004C6716">
              <w:rPr>
                <w:i/>
              </w:rPr>
              <w:t>deltaga</w:t>
            </w:r>
            <w:r w:rsidRPr="004C6716">
              <w:t xml:space="preserve"> i överläggningen i ärende </w:t>
            </w:r>
            <w:r w:rsidRPr="004C6716">
              <w:rPr>
                <w:i/>
              </w:rPr>
              <w:t>angående</w:t>
            </w:r>
            <w:r w:rsidRPr="004C6716">
              <w:t xml:space="preserve"> hans tjänsteutö</w:t>
            </w:r>
            <w:r w:rsidRPr="004C6716">
              <w:t>v</w:t>
            </w:r>
            <w:r w:rsidRPr="004C6716">
              <w:t>ning.</w:t>
            </w:r>
          </w:p>
          <w:p w:rsidR="00AB0072" w:rsidRPr="004C6716" w:rsidRDefault="00AB0072">
            <w:pPr>
              <w:pStyle w:val="LagtextIndrag"/>
            </w:pPr>
          </w:p>
        </w:tc>
        <w:tc>
          <w:tcPr>
            <w:tcW w:w="3105" w:type="dxa"/>
            <w:gridSpan w:val="2"/>
          </w:tcPr>
          <w:p w:rsidR="00AB0072" w:rsidRPr="004C6716" w:rsidRDefault="00AB0072">
            <w:pPr>
              <w:pStyle w:val="LagtextIndrag"/>
            </w:pPr>
            <w:r w:rsidRPr="004C6716">
              <w:t xml:space="preserve">Ingen får vid </w:t>
            </w:r>
            <w:r w:rsidRPr="004C6716">
              <w:rPr>
                <w:i/>
              </w:rPr>
              <w:t xml:space="preserve">ett </w:t>
            </w:r>
            <w:r w:rsidRPr="004C6716">
              <w:t xml:space="preserve">sammanträde </w:t>
            </w:r>
            <w:r w:rsidRPr="004C6716">
              <w:rPr>
                <w:i/>
              </w:rPr>
              <w:t>delta</w:t>
            </w:r>
            <w:r w:rsidRPr="004C6716">
              <w:t xml:space="preserve"> i behandlingen av </w:t>
            </w:r>
            <w:r w:rsidRPr="004C6716">
              <w:rPr>
                <w:i/>
              </w:rPr>
              <w:t xml:space="preserve">ett </w:t>
            </w:r>
            <w:r w:rsidRPr="004C6716">
              <w:t xml:space="preserve">ärende som personligen rör honom </w:t>
            </w:r>
            <w:r w:rsidRPr="004C6716">
              <w:rPr>
                <w:i/>
              </w:rPr>
              <w:t xml:space="preserve">eller henne </w:t>
            </w:r>
            <w:r w:rsidRPr="004C6716">
              <w:t xml:space="preserve">eller någon närstående. </w:t>
            </w:r>
            <w:r w:rsidRPr="004C6716">
              <w:rPr>
                <w:i/>
              </w:rPr>
              <w:t xml:space="preserve">Ett </w:t>
            </w:r>
            <w:r w:rsidRPr="004C6716">
              <w:t xml:space="preserve">statsråd får dock </w:t>
            </w:r>
            <w:r w:rsidRPr="004C6716">
              <w:rPr>
                <w:i/>
              </w:rPr>
              <w:t>delta</w:t>
            </w:r>
            <w:r w:rsidRPr="004C6716">
              <w:t xml:space="preserve"> i överläggningen i </w:t>
            </w:r>
            <w:r w:rsidRPr="004C6716">
              <w:rPr>
                <w:i/>
              </w:rPr>
              <w:t xml:space="preserve">ett </w:t>
            </w:r>
            <w:r w:rsidRPr="004C6716">
              <w:t xml:space="preserve">ärende </w:t>
            </w:r>
            <w:r w:rsidRPr="004C6716">
              <w:rPr>
                <w:i/>
              </w:rPr>
              <w:t xml:space="preserve">som rör </w:t>
            </w:r>
            <w:r w:rsidRPr="004C6716">
              <w:t xml:space="preserve">hans </w:t>
            </w:r>
            <w:r w:rsidRPr="004C6716">
              <w:rPr>
                <w:i/>
              </w:rPr>
              <w:t xml:space="preserve">eller hennes </w:t>
            </w:r>
            <w:r w:rsidRPr="004C6716">
              <w:t>tjänsteu</w:t>
            </w:r>
            <w:r w:rsidRPr="004C6716">
              <w:t>t</w:t>
            </w:r>
            <w:r w:rsidRPr="004C6716">
              <w:t>övning.</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Begränsningar i yttra</w:t>
            </w:r>
            <w:r w:rsidRPr="004C6716">
              <w:rPr>
                <w:b/>
                <w:i/>
              </w:rPr>
              <w:t>n</w:t>
            </w:r>
            <w:r w:rsidRPr="004C6716">
              <w:rPr>
                <w:b/>
                <w:i/>
              </w:rPr>
              <w:t>defriheten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12  §</w:t>
            </w:r>
          </w:p>
        </w:tc>
      </w:tr>
      <w:tr w:rsidR="00000000" w:rsidRPr="004C6716">
        <w:tblPrEx>
          <w:tblCellMar>
            <w:top w:w="0" w:type="dxa"/>
            <w:bottom w:w="0" w:type="dxa"/>
          </w:tblCellMar>
        </w:tblPrEx>
        <w:tc>
          <w:tcPr>
            <w:tcW w:w="3104" w:type="dxa"/>
            <w:gridSpan w:val="2"/>
          </w:tcPr>
          <w:p w:rsidR="00AB0072" w:rsidRPr="004C6716" w:rsidRDefault="00AB0072">
            <w:pPr>
              <w:pStyle w:val="LagtextIndrag"/>
              <w:rPr>
                <w:i/>
              </w:rPr>
            </w:pPr>
            <w:r w:rsidRPr="004C6716">
              <w:t xml:space="preserve">Ingen får vid sammanträde uttala sig otillbörligt om annan eller </w:t>
            </w:r>
            <w:r w:rsidRPr="004C6716">
              <w:rPr>
                <w:i/>
              </w:rPr>
              <w:t>bega</w:t>
            </w:r>
            <w:r w:rsidRPr="004C6716">
              <w:rPr>
                <w:i/>
              </w:rPr>
              <w:t>g</w:t>
            </w:r>
            <w:r w:rsidRPr="004C6716">
              <w:rPr>
                <w:i/>
              </w:rPr>
              <w:t>na</w:t>
            </w:r>
            <w:r w:rsidRPr="004C6716">
              <w:t xml:space="preserve"> personligen förolämpande uttryck eller i övrigt i ord eller handling uppträda på sätt som strider mot god ordning. Den som har ordet skall begränsa sitt anförande till det ämne som behandlas.</w:t>
            </w:r>
            <w:r w:rsidRPr="004C6716">
              <w:rPr>
                <w:i/>
              </w:rPr>
              <w:t xml:space="preserve"> </w:t>
            </w:r>
          </w:p>
          <w:p w:rsidR="00AB0072" w:rsidRPr="004C6716" w:rsidRDefault="00AB0072">
            <w:pPr>
              <w:pStyle w:val="LagtextIndrag"/>
            </w:pPr>
          </w:p>
          <w:p w:rsidR="00AB0072" w:rsidRPr="004C6716" w:rsidRDefault="00AB0072">
            <w:pPr>
              <w:pStyle w:val="LagtextIndrag"/>
            </w:pPr>
            <w:r w:rsidRPr="004C6716">
              <w:t xml:space="preserve">Bryter någon mot </w:t>
            </w:r>
            <w:r w:rsidRPr="004C6716">
              <w:rPr>
                <w:i/>
              </w:rPr>
              <w:t>vad som</w:t>
            </w:r>
            <w:r w:rsidRPr="004C6716">
              <w:t xml:space="preserve"> </w:t>
            </w:r>
            <w:r w:rsidRPr="004C6716">
              <w:rPr>
                <w:i/>
              </w:rPr>
              <w:t>för</w:t>
            </w:r>
            <w:r w:rsidRPr="004C6716">
              <w:rPr>
                <w:i/>
              </w:rPr>
              <w:t>e</w:t>
            </w:r>
            <w:r w:rsidRPr="004C6716">
              <w:rPr>
                <w:i/>
              </w:rPr>
              <w:t>skrives</w:t>
            </w:r>
            <w:r w:rsidRPr="004C6716">
              <w:t xml:space="preserve"> i första stycket och rättar </w:t>
            </w:r>
            <w:r w:rsidRPr="004C6716">
              <w:rPr>
                <w:i/>
              </w:rPr>
              <w:t>han</w:t>
            </w:r>
            <w:r w:rsidRPr="004C6716">
              <w:t xml:space="preserve"> sig </w:t>
            </w:r>
            <w:r w:rsidRPr="004C6716">
              <w:rPr>
                <w:i/>
              </w:rPr>
              <w:t>ej</w:t>
            </w:r>
            <w:r w:rsidRPr="004C6716">
              <w:t xml:space="preserve"> efter talmannens erinran, får talmannen </w:t>
            </w:r>
            <w:r w:rsidRPr="004C6716">
              <w:rPr>
                <w:i/>
              </w:rPr>
              <w:t>taga</w:t>
            </w:r>
            <w:r w:rsidRPr="004C6716">
              <w:t xml:space="preserve"> från honom ordet för pågående </w:t>
            </w:r>
            <w:r w:rsidRPr="004C6716">
              <w:rPr>
                <w:i/>
              </w:rPr>
              <w:t>överläg</w:t>
            </w:r>
            <w:r w:rsidRPr="004C6716">
              <w:rPr>
                <w:i/>
              </w:rPr>
              <w:t>g</w:t>
            </w:r>
            <w:r w:rsidRPr="004C6716">
              <w:rPr>
                <w:i/>
              </w:rPr>
              <w:t>ning</w:t>
            </w:r>
            <w:r w:rsidRPr="004C6716">
              <w:t xml:space="preserve">. </w:t>
            </w:r>
          </w:p>
          <w:p w:rsidR="00AB0072" w:rsidRPr="004C6716" w:rsidRDefault="00AB0072">
            <w:pPr>
              <w:pStyle w:val="LagtextIndrag"/>
            </w:pPr>
          </w:p>
        </w:tc>
        <w:tc>
          <w:tcPr>
            <w:tcW w:w="3105" w:type="dxa"/>
            <w:gridSpan w:val="2"/>
          </w:tcPr>
          <w:p w:rsidR="00AB0072" w:rsidRPr="004C6716" w:rsidRDefault="00AB0072">
            <w:pPr>
              <w:pStyle w:val="LagtextIndrag"/>
            </w:pPr>
            <w:r w:rsidRPr="004C6716">
              <w:t xml:space="preserve">Ingen får vid </w:t>
            </w:r>
            <w:r w:rsidRPr="004C6716">
              <w:rPr>
                <w:i/>
              </w:rPr>
              <w:t xml:space="preserve">ett </w:t>
            </w:r>
            <w:r w:rsidRPr="004C6716">
              <w:t>sammanträde u</w:t>
            </w:r>
            <w:r w:rsidRPr="004C6716">
              <w:t>t</w:t>
            </w:r>
            <w:r w:rsidRPr="004C6716">
              <w:t xml:space="preserve">tala sig otillbörligt om </w:t>
            </w:r>
            <w:r w:rsidRPr="004C6716">
              <w:rPr>
                <w:i/>
              </w:rPr>
              <w:t xml:space="preserve">någon </w:t>
            </w:r>
            <w:r w:rsidRPr="004C6716">
              <w:t xml:space="preserve">annan eller </w:t>
            </w:r>
            <w:r w:rsidRPr="004C6716">
              <w:rPr>
                <w:i/>
              </w:rPr>
              <w:t>använda</w:t>
            </w:r>
            <w:r w:rsidRPr="004C6716">
              <w:t xml:space="preserve"> personligen förolä</w:t>
            </w:r>
            <w:r w:rsidRPr="004C6716">
              <w:t>m</w:t>
            </w:r>
            <w:r w:rsidRPr="004C6716">
              <w:t xml:space="preserve">pande uttryck eller i övrigt i ord eller handling uppträda på </w:t>
            </w:r>
            <w:r w:rsidRPr="004C6716">
              <w:rPr>
                <w:i/>
              </w:rPr>
              <w:t xml:space="preserve">ett </w:t>
            </w:r>
            <w:r w:rsidRPr="004C6716">
              <w:t xml:space="preserve">sätt som strider mot god ordning. </w:t>
            </w:r>
          </w:p>
          <w:p w:rsidR="00AB0072" w:rsidRPr="004C6716" w:rsidRDefault="00AB0072">
            <w:pPr>
              <w:pStyle w:val="LagtextIndrag"/>
            </w:pPr>
            <w:r w:rsidRPr="004C6716">
              <w:t>Den som har ordet skall begränsa sitt anförande till det ämne som b</w:t>
            </w:r>
            <w:r w:rsidRPr="004C6716">
              <w:t>e</w:t>
            </w:r>
            <w:r w:rsidRPr="004C6716">
              <w:t xml:space="preserve">handlas. </w:t>
            </w:r>
          </w:p>
          <w:p w:rsidR="00AB0072" w:rsidRPr="004C6716" w:rsidRDefault="00AB0072">
            <w:pPr>
              <w:pStyle w:val="LagtextIndrag"/>
            </w:pPr>
            <w:r w:rsidRPr="004C6716">
              <w:rPr>
                <w:i/>
              </w:rPr>
              <w:t>Om</w:t>
            </w:r>
            <w:r w:rsidRPr="004C6716">
              <w:t xml:space="preserve"> någon bryter</w:t>
            </w:r>
            <w:r w:rsidRPr="004C6716">
              <w:rPr>
                <w:i/>
              </w:rPr>
              <w:t xml:space="preserve"> </w:t>
            </w:r>
            <w:r w:rsidRPr="004C6716">
              <w:t xml:space="preserve">mot </w:t>
            </w:r>
            <w:r w:rsidRPr="004C6716">
              <w:rPr>
                <w:i/>
              </w:rPr>
              <w:t>bestämme</w:t>
            </w:r>
            <w:r w:rsidRPr="004C6716">
              <w:rPr>
                <w:i/>
              </w:rPr>
              <w:t>l</w:t>
            </w:r>
            <w:r w:rsidRPr="004C6716">
              <w:rPr>
                <w:i/>
              </w:rPr>
              <w:t>serna</w:t>
            </w:r>
            <w:r w:rsidRPr="004C6716">
              <w:t xml:space="preserve"> i första </w:t>
            </w:r>
            <w:r w:rsidRPr="004C6716">
              <w:rPr>
                <w:i/>
              </w:rPr>
              <w:t xml:space="preserve">eller andra </w:t>
            </w:r>
            <w:r w:rsidRPr="004C6716">
              <w:t xml:space="preserve">stycket och </w:t>
            </w:r>
            <w:r w:rsidRPr="004C6716">
              <w:rPr>
                <w:i/>
              </w:rPr>
              <w:t xml:space="preserve">inte </w:t>
            </w:r>
            <w:r w:rsidRPr="004C6716">
              <w:t>rättar sig efter talmannens eri</w:t>
            </w:r>
            <w:r w:rsidRPr="004C6716">
              <w:t>n</w:t>
            </w:r>
            <w:r w:rsidRPr="004C6716">
              <w:t xml:space="preserve">ran, får talmannen </w:t>
            </w:r>
            <w:r w:rsidRPr="004C6716">
              <w:rPr>
                <w:i/>
              </w:rPr>
              <w:t>ta</w:t>
            </w:r>
            <w:r w:rsidRPr="004C6716">
              <w:t xml:space="preserve"> från honom </w:t>
            </w:r>
            <w:r w:rsidRPr="004C6716">
              <w:rPr>
                <w:i/>
              </w:rPr>
              <w:t xml:space="preserve">eller henne </w:t>
            </w:r>
            <w:r w:rsidRPr="004C6716">
              <w:t xml:space="preserve">ordet för </w:t>
            </w:r>
            <w:r w:rsidRPr="004C6716">
              <w:rPr>
                <w:i/>
              </w:rPr>
              <w:t xml:space="preserve">den </w:t>
            </w:r>
            <w:r w:rsidRPr="004C6716">
              <w:t xml:space="preserve">pågående </w:t>
            </w:r>
            <w:r w:rsidRPr="004C6716">
              <w:rPr>
                <w:i/>
              </w:rPr>
              <w:t>överläggnin</w:t>
            </w:r>
            <w:r w:rsidRPr="004C6716">
              <w:rPr>
                <w:i/>
              </w:rPr>
              <w:t>g</w:t>
            </w:r>
            <w:r w:rsidRPr="004C6716">
              <w:rPr>
                <w:i/>
              </w:rPr>
              <w:t>en</w:t>
            </w:r>
            <w:r w:rsidRPr="004C6716">
              <w:t>.</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Uppläggningen av deba</w:t>
            </w:r>
            <w:r w:rsidRPr="004C6716">
              <w:rPr>
                <w:b/>
                <w:i/>
              </w:rPr>
              <w:t>t</w:t>
            </w:r>
            <w:r w:rsidRPr="004C6716">
              <w:rPr>
                <w:b/>
                <w:i/>
              </w:rPr>
              <w:t>terna</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13  §</w:t>
            </w:r>
            <w:r w:rsidRPr="004C6716">
              <w:rPr>
                <w:rStyle w:val="Fotnotsreferens"/>
              </w:rPr>
              <w:footnoteReference w:id="9"/>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Talmannen skall samråda med de särskilda företrädarna för partigrupperna om uppläggningen av kammarens överläggningar.</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Begränsningar i yttra</w:t>
            </w:r>
            <w:r w:rsidRPr="004C6716">
              <w:rPr>
                <w:b/>
                <w:i/>
              </w:rPr>
              <w:t>n</w:t>
            </w:r>
            <w:r w:rsidRPr="004C6716">
              <w:rPr>
                <w:b/>
                <w:i/>
              </w:rPr>
              <w:t>derätten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14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Riksdagen </w:t>
            </w:r>
            <w:r w:rsidRPr="004C6716">
              <w:rPr>
                <w:i/>
              </w:rPr>
              <w:t>kan</w:t>
            </w:r>
            <w:r w:rsidRPr="004C6716">
              <w:t xml:space="preserve"> i tilläggsbestä</w:t>
            </w:r>
            <w:r w:rsidRPr="004C6716">
              <w:t>m</w:t>
            </w:r>
            <w:r w:rsidRPr="004C6716">
              <w:t xml:space="preserve">melse </w:t>
            </w:r>
            <w:r w:rsidRPr="004C6716">
              <w:rPr>
                <w:i/>
              </w:rPr>
              <w:t>till denna riksdagsordning</w:t>
            </w:r>
            <w:r w:rsidRPr="004C6716">
              <w:t xml:space="preserve"> </w:t>
            </w:r>
            <w:r w:rsidRPr="004C6716">
              <w:rPr>
                <w:i/>
              </w:rPr>
              <w:t>föreskriva</w:t>
            </w:r>
            <w:r w:rsidRPr="004C6716">
              <w:t xml:space="preserve"> </w:t>
            </w:r>
            <w:r w:rsidRPr="004C6716">
              <w:rPr>
                <w:i/>
              </w:rPr>
              <w:t>begränsning av</w:t>
            </w:r>
            <w:r w:rsidRPr="004C6716">
              <w:t xml:space="preserve"> antalet anföranden som en talare får hålla under överläggningen i en fråga </w:t>
            </w:r>
            <w:r w:rsidRPr="004C6716">
              <w:rPr>
                <w:i/>
              </w:rPr>
              <w:t>och av</w:t>
            </w:r>
            <w:r w:rsidRPr="004C6716">
              <w:t xml:space="preserve"> tiden för varje anförande. Därvid får skillnad göras mellan olika kat</w:t>
            </w:r>
            <w:r w:rsidRPr="004C6716">
              <w:t>e</w:t>
            </w:r>
            <w:r w:rsidRPr="004C6716">
              <w:t>gorier av talare, såsom statsråd och företrädare för majoritet eller min</w:t>
            </w:r>
            <w:r w:rsidRPr="004C6716">
              <w:t>o</w:t>
            </w:r>
            <w:r w:rsidRPr="004C6716">
              <w:t xml:space="preserve">ritet i utskott eller för partigrupp, samt mellan talare som har </w:t>
            </w:r>
            <w:r w:rsidRPr="004C6716">
              <w:rPr>
                <w:i/>
              </w:rPr>
              <w:t>efte</w:t>
            </w:r>
            <w:r w:rsidRPr="004C6716">
              <w:rPr>
                <w:i/>
              </w:rPr>
              <w:t>r</w:t>
            </w:r>
            <w:r w:rsidRPr="004C6716">
              <w:rPr>
                <w:i/>
              </w:rPr>
              <w:t>kommit</w:t>
            </w:r>
            <w:r w:rsidRPr="004C6716">
              <w:t xml:space="preserve"> </w:t>
            </w:r>
            <w:r w:rsidRPr="004C6716">
              <w:rPr>
                <w:i/>
              </w:rPr>
              <w:t>anmodan</w:t>
            </w:r>
            <w:r w:rsidRPr="004C6716">
              <w:t xml:space="preserve"> </w:t>
            </w:r>
            <w:r w:rsidRPr="004C6716">
              <w:rPr>
                <w:i/>
              </w:rPr>
              <w:t>av talmannen</w:t>
            </w:r>
            <w:r w:rsidRPr="004C6716">
              <w:t xml:space="preserve"> </w:t>
            </w:r>
            <w:r w:rsidRPr="004C6716">
              <w:rPr>
                <w:i/>
              </w:rPr>
              <w:t>om</w:t>
            </w:r>
            <w:r w:rsidRPr="004C6716">
              <w:t xml:space="preserve"> förhandsanmälan inför en överläg</w:t>
            </w:r>
            <w:r w:rsidRPr="004C6716">
              <w:t>g</w:t>
            </w:r>
            <w:r w:rsidRPr="004C6716">
              <w:t xml:space="preserve">ning och talare som har </w:t>
            </w:r>
            <w:r w:rsidRPr="004C6716">
              <w:rPr>
                <w:i/>
              </w:rPr>
              <w:t>underlåtit</w:t>
            </w:r>
            <w:r w:rsidRPr="004C6716">
              <w:t xml:space="preserve"> det.</w:t>
            </w:r>
          </w:p>
          <w:p w:rsidR="00AB0072" w:rsidRPr="004C6716" w:rsidRDefault="00AB0072">
            <w:pPr>
              <w:pStyle w:val="LagtextIndrag"/>
            </w:pPr>
            <w:r w:rsidRPr="004C6716">
              <w:t>Begränsning i yttranderätten som s</w:t>
            </w:r>
            <w:r w:rsidRPr="004C6716">
              <w:t xml:space="preserve">ägs i första stycket </w:t>
            </w:r>
            <w:r w:rsidRPr="004C6716">
              <w:rPr>
                <w:i/>
              </w:rPr>
              <w:t>kan</w:t>
            </w:r>
            <w:r w:rsidRPr="004C6716">
              <w:t xml:space="preserve"> på förslag av talmannen beslutas också särskilt i samband med överläggningen i viss fråga. Beslutet fattas utan föregående överläggning. </w:t>
            </w:r>
          </w:p>
          <w:p w:rsidR="00AB0072" w:rsidRPr="004C6716" w:rsidRDefault="00AB0072">
            <w:pPr>
              <w:pStyle w:val="LagtextIndrag"/>
            </w:pPr>
            <w:r w:rsidRPr="004C6716">
              <w:rPr>
                <w:i/>
              </w:rPr>
              <w:t>Vid tillämpningen av denna par</w:t>
            </w:r>
            <w:r w:rsidRPr="004C6716">
              <w:rPr>
                <w:i/>
              </w:rPr>
              <w:t>a</w:t>
            </w:r>
            <w:r w:rsidRPr="004C6716">
              <w:rPr>
                <w:i/>
              </w:rPr>
              <w:t>graf skall alltid iakttagas att envar</w:t>
            </w:r>
            <w:r w:rsidRPr="004C6716">
              <w:t xml:space="preserve"> som vill yttra sig i en fråga </w:t>
            </w:r>
            <w:r w:rsidRPr="004C6716">
              <w:rPr>
                <w:i/>
              </w:rPr>
              <w:t>därvid får</w:t>
            </w:r>
            <w:r w:rsidRPr="004C6716">
              <w:t xml:space="preserve"> tala i fyra minuter.</w:t>
            </w:r>
          </w:p>
          <w:p w:rsidR="00AB0072" w:rsidRPr="004C6716" w:rsidRDefault="00AB0072">
            <w:pPr>
              <w:pStyle w:val="LagtextIndrag"/>
            </w:pPr>
          </w:p>
        </w:tc>
        <w:tc>
          <w:tcPr>
            <w:tcW w:w="3105" w:type="dxa"/>
            <w:gridSpan w:val="2"/>
          </w:tcPr>
          <w:p w:rsidR="00AB0072" w:rsidRPr="004C6716" w:rsidRDefault="00AB0072">
            <w:pPr>
              <w:pStyle w:val="LagtextIndrag"/>
            </w:pPr>
            <w:r w:rsidRPr="004C6716">
              <w:t>Riksdagen</w:t>
            </w:r>
            <w:r w:rsidRPr="004C6716">
              <w:rPr>
                <w:i/>
              </w:rPr>
              <w:t xml:space="preserve"> får</w:t>
            </w:r>
            <w:r w:rsidRPr="004C6716">
              <w:t xml:space="preserve"> i</w:t>
            </w:r>
            <w:r w:rsidRPr="004C6716">
              <w:rPr>
                <w:i/>
              </w:rPr>
              <w:t xml:space="preserve"> en </w:t>
            </w:r>
            <w:r w:rsidRPr="004C6716">
              <w:t>tilläggsbestä</w:t>
            </w:r>
            <w:r w:rsidRPr="004C6716">
              <w:t>m</w:t>
            </w:r>
            <w:r w:rsidRPr="004C6716">
              <w:t>melse</w:t>
            </w:r>
            <w:r w:rsidRPr="004C6716">
              <w:rPr>
                <w:i/>
              </w:rPr>
              <w:t xml:space="preserve"> begränsa</w:t>
            </w:r>
            <w:r w:rsidRPr="004C6716">
              <w:t xml:space="preserve"> antalet anföranden som en talare får hålla under öve</w:t>
            </w:r>
            <w:r w:rsidRPr="004C6716">
              <w:t>r</w:t>
            </w:r>
            <w:r w:rsidRPr="004C6716">
              <w:t xml:space="preserve">läggningen i en fråga </w:t>
            </w:r>
            <w:r w:rsidRPr="004C6716">
              <w:rPr>
                <w:i/>
              </w:rPr>
              <w:t>samt</w:t>
            </w:r>
            <w:r w:rsidRPr="004C6716">
              <w:t xml:space="preserve"> tiden för varje anförande. Därvid får skillnad göras mellan olika kategorier av talare, såsom statsråd och företrädare för majoritet eller minoritet i utskott eller för partigrupp, samt mellan talare som har </w:t>
            </w:r>
            <w:r w:rsidRPr="004C6716">
              <w:rPr>
                <w:i/>
              </w:rPr>
              <w:t xml:space="preserve">gjort en </w:t>
            </w:r>
            <w:r w:rsidRPr="004C6716">
              <w:t>förhandsa</w:t>
            </w:r>
            <w:r w:rsidRPr="004C6716">
              <w:t>n</w:t>
            </w:r>
            <w:r w:rsidRPr="004C6716">
              <w:t xml:space="preserve">mälan inför en överläggning och talare som </w:t>
            </w:r>
            <w:r w:rsidRPr="004C6716">
              <w:rPr>
                <w:i/>
              </w:rPr>
              <w:t xml:space="preserve">inte </w:t>
            </w:r>
            <w:r w:rsidRPr="004C6716">
              <w:t xml:space="preserve">har </w:t>
            </w:r>
            <w:r w:rsidRPr="004C6716">
              <w:rPr>
                <w:i/>
              </w:rPr>
              <w:t xml:space="preserve">gjort </w:t>
            </w:r>
            <w:r w:rsidRPr="004C6716">
              <w:t xml:space="preserve">det. </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rPr>
                <w:i/>
              </w:rPr>
              <w:t xml:space="preserve">En sådan </w:t>
            </w:r>
            <w:r w:rsidRPr="004C6716">
              <w:t>begränsning i yttrand</w:t>
            </w:r>
            <w:r w:rsidRPr="004C6716">
              <w:t>e</w:t>
            </w:r>
            <w:r w:rsidRPr="004C6716">
              <w:t xml:space="preserve">rätten </w:t>
            </w:r>
            <w:r w:rsidRPr="004C6716">
              <w:rPr>
                <w:i/>
              </w:rPr>
              <w:t>får</w:t>
            </w:r>
            <w:r w:rsidRPr="004C6716">
              <w:t xml:space="preserve"> på förslag av talmannen beslutas också särskilt i samband med överläggningen i </w:t>
            </w:r>
            <w:r w:rsidRPr="004C6716">
              <w:rPr>
                <w:i/>
              </w:rPr>
              <w:t xml:space="preserve">en </w:t>
            </w:r>
            <w:r w:rsidRPr="004C6716">
              <w:t>viss fråga. Beslutet fattas utan föregående öve</w:t>
            </w:r>
            <w:r w:rsidRPr="004C6716">
              <w:t>r</w:t>
            </w:r>
            <w:r w:rsidRPr="004C6716">
              <w:t>läggning.</w:t>
            </w:r>
          </w:p>
          <w:p w:rsidR="00AB0072" w:rsidRPr="004C6716" w:rsidRDefault="00AB0072">
            <w:pPr>
              <w:pStyle w:val="LagtextIndrag"/>
            </w:pPr>
            <w:r w:rsidRPr="004C6716">
              <w:rPr>
                <w:i/>
              </w:rPr>
              <w:t xml:space="preserve">Var och en </w:t>
            </w:r>
            <w:r w:rsidRPr="004C6716">
              <w:t xml:space="preserve">som vill yttra sig i en fråga </w:t>
            </w:r>
            <w:r w:rsidRPr="004C6716">
              <w:rPr>
                <w:i/>
              </w:rPr>
              <w:t>skall</w:t>
            </w:r>
            <w:r w:rsidRPr="004C6716">
              <w:t xml:space="preserve"> </w:t>
            </w:r>
            <w:r w:rsidRPr="004C6716">
              <w:rPr>
                <w:i/>
              </w:rPr>
              <w:t>dock få</w:t>
            </w:r>
            <w:r w:rsidRPr="004C6716">
              <w:t xml:space="preserve"> tala i </w:t>
            </w:r>
            <w:r w:rsidRPr="004C6716">
              <w:rPr>
                <w:i/>
              </w:rPr>
              <w:t>minst</w:t>
            </w:r>
            <w:r w:rsidRPr="004C6716">
              <w:t xml:space="preserve"> fyra m</w:t>
            </w:r>
            <w:r w:rsidRPr="004C6716">
              <w:t>i</w:t>
            </w:r>
            <w:r w:rsidRPr="004C6716">
              <w:t xml:space="preserve">nuter.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p w:rsidR="00AB0072" w:rsidRPr="004C6716" w:rsidRDefault="00AB0072">
            <w:pPr>
              <w:pStyle w:val="LagtextIndrag"/>
              <w:spacing w:before="125"/>
              <w:jc w:val="center"/>
            </w:pPr>
            <w:r w:rsidRPr="004C6716">
              <w:t>2.14.1</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Den som önskar ordet vid öve</w:t>
            </w:r>
            <w:r w:rsidRPr="004C6716">
              <w:t>r</w:t>
            </w:r>
            <w:r w:rsidRPr="004C6716">
              <w:t xml:space="preserve">läggning i kammaren skall </w:t>
            </w:r>
            <w:r w:rsidRPr="004C6716">
              <w:rPr>
                <w:i/>
              </w:rPr>
              <w:t>såvitt</w:t>
            </w:r>
            <w:r w:rsidRPr="004C6716">
              <w:t xml:space="preserve"> möjligt </w:t>
            </w:r>
            <w:r w:rsidRPr="004C6716">
              <w:rPr>
                <w:i/>
              </w:rPr>
              <w:t>göra anmälan därom</w:t>
            </w:r>
            <w:r w:rsidRPr="004C6716">
              <w:t xml:space="preserve"> till kammarkansliet senast dagen före det sammanträde då överläggningen skall inledas. </w:t>
            </w:r>
            <w:r w:rsidRPr="004C6716">
              <w:rPr>
                <w:i/>
              </w:rPr>
              <w:t>Sådan</w:t>
            </w:r>
            <w:r w:rsidRPr="004C6716">
              <w:t xml:space="preserve"> anmälan skall uppta den beräknade tiden för anf</w:t>
            </w:r>
            <w:r w:rsidRPr="004C6716">
              <w:t>ö</w:t>
            </w:r>
            <w:r w:rsidRPr="004C6716">
              <w:t>randet.</w:t>
            </w:r>
          </w:p>
          <w:p w:rsidR="00AB0072" w:rsidRPr="004C6716" w:rsidRDefault="00AB0072">
            <w:pPr>
              <w:pStyle w:val="LagtextIndrag"/>
            </w:pPr>
          </w:p>
          <w:p w:rsidR="00AB0072" w:rsidRPr="004C6716" w:rsidRDefault="00AB0072">
            <w:pPr>
              <w:pStyle w:val="LagtextIndrag"/>
            </w:pPr>
            <w:r w:rsidRPr="004C6716">
              <w:t xml:space="preserve">Anförande från ledamot som </w:t>
            </w:r>
            <w:r w:rsidRPr="004C6716">
              <w:rPr>
                <w:i/>
              </w:rPr>
              <w:t>u</w:t>
            </w:r>
            <w:r w:rsidRPr="004C6716">
              <w:rPr>
                <w:i/>
              </w:rPr>
              <w:t>n</w:t>
            </w:r>
            <w:r w:rsidRPr="004C6716">
              <w:rPr>
                <w:i/>
              </w:rPr>
              <w:t>derlåtit</w:t>
            </w:r>
            <w:r w:rsidRPr="004C6716">
              <w:t xml:space="preserve"> förhandsanmälan får </w:t>
            </w:r>
            <w:r w:rsidRPr="004C6716">
              <w:rPr>
                <w:i/>
              </w:rPr>
              <w:t>ej</w:t>
            </w:r>
            <w:r w:rsidRPr="004C6716">
              <w:t xml:space="preserve"> överstiga fyra minuter, om inte ta</w:t>
            </w:r>
            <w:r w:rsidRPr="004C6716">
              <w:t>l</w:t>
            </w:r>
            <w:r w:rsidRPr="004C6716">
              <w:t>mannen finner skäl att medge längre tid.</w:t>
            </w:r>
          </w:p>
          <w:p w:rsidR="00AB0072" w:rsidRPr="004C6716" w:rsidRDefault="00AB0072">
            <w:pPr>
              <w:pStyle w:val="LagtextIndrag"/>
            </w:pPr>
            <w:r w:rsidRPr="004C6716">
              <w:t>Nytt anförande från den som tid</w:t>
            </w:r>
            <w:r w:rsidRPr="004C6716">
              <w:t>i</w:t>
            </w:r>
            <w:r w:rsidRPr="004C6716">
              <w:t>gare haft ordet vid överläggningen i en viss fråga får inte överstiga två minuter.</w:t>
            </w:r>
          </w:p>
          <w:p w:rsidR="00AB0072" w:rsidRPr="004C6716" w:rsidRDefault="00AB0072">
            <w:pPr>
              <w:pStyle w:val="LagtextIndrag"/>
            </w:pPr>
            <w:r w:rsidRPr="004C6716">
              <w:rPr>
                <w:i/>
              </w:rPr>
              <w:t>Vad som föreskrives</w:t>
            </w:r>
            <w:r w:rsidRPr="004C6716">
              <w:t xml:space="preserve"> i första, andra och tredje styckena skall </w:t>
            </w:r>
            <w:r w:rsidRPr="004C6716">
              <w:rPr>
                <w:i/>
              </w:rPr>
              <w:t>ej</w:t>
            </w:r>
            <w:r w:rsidRPr="004C6716">
              <w:t xml:space="preserve"> tillämpas när interpellation eller fråga besvaras. </w:t>
            </w:r>
          </w:p>
          <w:p w:rsidR="00AB0072" w:rsidRPr="004C6716" w:rsidRDefault="00AB0072">
            <w:pPr>
              <w:pStyle w:val="LagtextIndrag"/>
            </w:pPr>
          </w:p>
        </w:tc>
        <w:tc>
          <w:tcPr>
            <w:tcW w:w="3105" w:type="dxa"/>
            <w:gridSpan w:val="2"/>
          </w:tcPr>
          <w:p w:rsidR="00AB0072" w:rsidRPr="004C6716" w:rsidRDefault="00AB0072">
            <w:pPr>
              <w:pStyle w:val="LagtextIndrag"/>
            </w:pPr>
            <w:r w:rsidRPr="004C6716">
              <w:t xml:space="preserve">Den som önskar ordet vid </w:t>
            </w:r>
            <w:r w:rsidRPr="004C6716">
              <w:rPr>
                <w:i/>
              </w:rPr>
              <w:t xml:space="preserve">en </w:t>
            </w:r>
            <w:r w:rsidRPr="004C6716">
              <w:t xml:space="preserve">överläggning i kammaren skall </w:t>
            </w:r>
            <w:r w:rsidRPr="004C6716">
              <w:rPr>
                <w:i/>
              </w:rPr>
              <w:t xml:space="preserve">om </w:t>
            </w:r>
            <w:r w:rsidRPr="004C6716">
              <w:t xml:space="preserve">möjligt </w:t>
            </w:r>
            <w:r w:rsidRPr="004C6716">
              <w:rPr>
                <w:i/>
              </w:rPr>
              <w:t>anmäla detta</w:t>
            </w:r>
            <w:r w:rsidRPr="004C6716">
              <w:t xml:space="preserve"> till kamma</w:t>
            </w:r>
            <w:r w:rsidRPr="004C6716">
              <w:t>r</w:t>
            </w:r>
            <w:r w:rsidRPr="004C6716">
              <w:t xml:space="preserve">kansliet senast </w:t>
            </w:r>
            <w:r w:rsidRPr="004C6716">
              <w:rPr>
                <w:i/>
              </w:rPr>
              <w:t xml:space="preserve">klockan 16.30 </w:t>
            </w:r>
            <w:r w:rsidRPr="004C6716">
              <w:t>dagen före det sammanträde då överläg</w:t>
            </w:r>
            <w:r w:rsidRPr="004C6716">
              <w:t>g</w:t>
            </w:r>
            <w:r w:rsidRPr="004C6716">
              <w:t xml:space="preserve">ningen skall inledas. </w:t>
            </w:r>
            <w:r w:rsidRPr="004C6716">
              <w:rPr>
                <w:i/>
              </w:rPr>
              <w:t>Anmälan</w:t>
            </w:r>
            <w:r w:rsidRPr="004C6716">
              <w:t xml:space="preserve"> skall </w:t>
            </w:r>
            <w:r w:rsidRPr="004C6716">
              <w:rPr>
                <w:i/>
              </w:rPr>
              <w:t>innehålla</w:t>
            </w:r>
            <w:r w:rsidRPr="004C6716">
              <w:t xml:space="preserve"> den beräknade tiden för anf</w:t>
            </w:r>
            <w:r w:rsidRPr="004C6716">
              <w:t>ö</w:t>
            </w:r>
            <w:r w:rsidRPr="004C6716">
              <w:t>randet.</w:t>
            </w:r>
          </w:p>
          <w:p w:rsidR="00AB0072" w:rsidRPr="004C6716" w:rsidRDefault="00AB0072">
            <w:pPr>
              <w:pStyle w:val="LagtextIndrag"/>
            </w:pPr>
            <w:r w:rsidRPr="004C6716">
              <w:rPr>
                <w:i/>
              </w:rPr>
              <w:t xml:space="preserve">Ett </w:t>
            </w:r>
            <w:r w:rsidRPr="004C6716">
              <w:t xml:space="preserve">anförande från </w:t>
            </w:r>
            <w:r w:rsidRPr="004C6716">
              <w:rPr>
                <w:i/>
              </w:rPr>
              <w:t xml:space="preserve">en </w:t>
            </w:r>
            <w:r w:rsidRPr="004C6716">
              <w:t xml:space="preserve">ledamot som </w:t>
            </w:r>
            <w:r w:rsidRPr="004C6716">
              <w:rPr>
                <w:i/>
              </w:rPr>
              <w:t xml:space="preserve">inte gjort </w:t>
            </w:r>
            <w:r w:rsidRPr="004C6716">
              <w:t xml:space="preserve">förhandsanmälan </w:t>
            </w:r>
            <w:r w:rsidRPr="004C6716">
              <w:rPr>
                <w:i/>
              </w:rPr>
              <w:t xml:space="preserve">enligt första stycket </w:t>
            </w:r>
            <w:r w:rsidRPr="004C6716">
              <w:t xml:space="preserve">får </w:t>
            </w:r>
            <w:r w:rsidRPr="004C6716">
              <w:rPr>
                <w:i/>
              </w:rPr>
              <w:t>inte</w:t>
            </w:r>
            <w:r w:rsidRPr="004C6716">
              <w:t xml:space="preserve"> överstiga fyra minuter, om inte talmannen finner skäl att medge längre tid.</w:t>
            </w:r>
          </w:p>
          <w:p w:rsidR="00AB0072" w:rsidRPr="004C6716" w:rsidRDefault="00AB0072">
            <w:pPr>
              <w:pStyle w:val="LagtextIndrag"/>
            </w:pPr>
            <w:r w:rsidRPr="004C6716">
              <w:rPr>
                <w:i/>
              </w:rPr>
              <w:t xml:space="preserve">Ett </w:t>
            </w:r>
            <w:r w:rsidRPr="004C6716">
              <w:t xml:space="preserve">nytt anförande från den som tidigare haft ordet </w:t>
            </w:r>
            <w:r w:rsidRPr="004C6716">
              <w:rPr>
                <w:i/>
              </w:rPr>
              <w:t xml:space="preserve">för anförande </w:t>
            </w:r>
            <w:r w:rsidRPr="004C6716">
              <w:t>vid överläggningen i en viss fråga får inte överstiga två minuter.</w:t>
            </w:r>
          </w:p>
          <w:p w:rsidR="00AB0072" w:rsidRPr="004C6716" w:rsidRDefault="00AB0072">
            <w:pPr>
              <w:pStyle w:val="LagtextIndrag"/>
            </w:pPr>
            <w:r w:rsidRPr="004C6716">
              <w:rPr>
                <w:i/>
              </w:rPr>
              <w:t>Bestämmelserna</w:t>
            </w:r>
            <w:r w:rsidRPr="004C6716">
              <w:t xml:space="preserve"> i första–tredje styckena skall </w:t>
            </w:r>
            <w:r w:rsidRPr="004C6716">
              <w:rPr>
                <w:i/>
              </w:rPr>
              <w:t>inte</w:t>
            </w:r>
            <w:r w:rsidRPr="004C6716">
              <w:t xml:space="preserve"> tillämpas när </w:t>
            </w:r>
            <w:r w:rsidRPr="004C6716">
              <w:rPr>
                <w:i/>
              </w:rPr>
              <w:t xml:space="preserve">en </w:t>
            </w:r>
            <w:r w:rsidRPr="004C6716">
              <w:t xml:space="preserve">interpellation eller </w:t>
            </w:r>
            <w:r w:rsidRPr="004C6716">
              <w:rPr>
                <w:i/>
              </w:rPr>
              <w:t xml:space="preserve">en </w:t>
            </w:r>
            <w:r w:rsidRPr="004C6716">
              <w:t>fråga besv</w:t>
            </w:r>
            <w:r w:rsidRPr="004C6716">
              <w:t>a</w:t>
            </w:r>
            <w:r w:rsidRPr="004C6716">
              <w:t xml:space="preserve">ras.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2.14.2</w:t>
            </w:r>
            <w:r w:rsidRPr="004C6716">
              <w:rPr>
                <w:rStyle w:val="Fotnotsreferens"/>
              </w:rPr>
              <w:footnoteReference w:id="10"/>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Talmannen bestämmer efter sa</w:t>
            </w:r>
            <w:r w:rsidRPr="004C6716">
              <w:t>m</w:t>
            </w:r>
            <w:r w:rsidRPr="004C6716">
              <w:t xml:space="preserve">råd med de särskilda företrädarna för partigrupperna om tiden för </w:t>
            </w:r>
            <w:r w:rsidRPr="004C6716">
              <w:rPr>
                <w:i/>
              </w:rPr>
              <w:t>anföra</w:t>
            </w:r>
            <w:r w:rsidRPr="004C6716">
              <w:rPr>
                <w:i/>
              </w:rPr>
              <w:t>n</w:t>
            </w:r>
            <w:r w:rsidRPr="004C6716">
              <w:rPr>
                <w:i/>
              </w:rPr>
              <w:t>de</w:t>
            </w:r>
            <w:r w:rsidRPr="004C6716">
              <w:t xml:space="preserve"> i särskilt anordnad debatt </w:t>
            </w:r>
            <w:r w:rsidRPr="004C6716">
              <w:rPr>
                <w:i/>
              </w:rPr>
              <w:t>utan samband med annan handläg</w:t>
            </w:r>
            <w:r w:rsidRPr="004C6716">
              <w:rPr>
                <w:i/>
              </w:rPr>
              <w:t>g</w:t>
            </w:r>
            <w:r w:rsidRPr="004C6716">
              <w:rPr>
                <w:i/>
              </w:rPr>
              <w:t>ning.</w:t>
            </w:r>
            <w:r w:rsidRPr="004C6716">
              <w:t xml:space="preserve"> </w:t>
            </w:r>
          </w:p>
          <w:p w:rsidR="00AB0072" w:rsidRPr="004C6716" w:rsidRDefault="00AB0072">
            <w:pPr>
              <w:pStyle w:val="LagtextIndrag"/>
            </w:pPr>
          </w:p>
        </w:tc>
        <w:tc>
          <w:tcPr>
            <w:tcW w:w="3105" w:type="dxa"/>
            <w:gridSpan w:val="2"/>
          </w:tcPr>
          <w:p w:rsidR="00AB0072" w:rsidRPr="004C6716" w:rsidRDefault="00AB0072">
            <w:pPr>
              <w:pStyle w:val="LagtextIndrag"/>
            </w:pPr>
            <w:r w:rsidRPr="004C6716">
              <w:t>Talmannen bestämmer efter sa</w:t>
            </w:r>
            <w:r w:rsidRPr="004C6716">
              <w:t>m</w:t>
            </w:r>
            <w:r w:rsidRPr="004C6716">
              <w:t xml:space="preserve">råd med de särskilda företrädarna för partigrupperna om tiden för </w:t>
            </w:r>
            <w:r w:rsidRPr="004C6716">
              <w:rPr>
                <w:i/>
              </w:rPr>
              <w:t>anföra</w:t>
            </w:r>
            <w:r w:rsidRPr="004C6716">
              <w:rPr>
                <w:i/>
              </w:rPr>
              <w:t>n</w:t>
            </w:r>
            <w:r w:rsidRPr="004C6716">
              <w:rPr>
                <w:i/>
              </w:rPr>
              <w:t>den</w:t>
            </w:r>
            <w:r w:rsidRPr="004C6716">
              <w:t xml:space="preserve"> i </w:t>
            </w:r>
            <w:r w:rsidRPr="004C6716">
              <w:rPr>
                <w:i/>
              </w:rPr>
              <w:t xml:space="preserve">en </w:t>
            </w:r>
            <w:r w:rsidRPr="004C6716">
              <w:t xml:space="preserve">särskilt anordnad debatt </w:t>
            </w:r>
            <w:r w:rsidRPr="004C6716">
              <w:rPr>
                <w:i/>
              </w:rPr>
              <w:t>enligt 10 § tredje stycket</w:t>
            </w:r>
            <w:r w:rsidRPr="004C6716">
              <w:t xml:space="preserve">. </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Talarordningen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15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Talmannen bestämmer ordningen mellan dem som före överläggningen i en viss fråga har anmält att de vill yttra sig. De som begär ordet under överläggningen yttrar sig i </w:t>
            </w:r>
            <w:r w:rsidRPr="004C6716">
              <w:rPr>
                <w:i/>
              </w:rPr>
              <w:t>den or</w:t>
            </w:r>
            <w:r w:rsidRPr="004C6716">
              <w:rPr>
                <w:i/>
              </w:rPr>
              <w:t>d</w:t>
            </w:r>
            <w:r w:rsidRPr="004C6716">
              <w:rPr>
                <w:i/>
              </w:rPr>
              <w:t>ning de har anmält sig</w:t>
            </w:r>
            <w:r w:rsidRPr="004C6716">
              <w:t xml:space="preserve">. </w:t>
            </w:r>
          </w:p>
          <w:p w:rsidR="00AB0072" w:rsidRPr="004C6716" w:rsidRDefault="00AB0072">
            <w:pPr>
              <w:pStyle w:val="LagtextIndrag"/>
              <w:rPr>
                <w:i/>
              </w:rPr>
            </w:pPr>
            <w:r w:rsidRPr="004C6716">
              <w:rPr>
                <w:i/>
              </w:rPr>
              <w:t>Utan hinder av vad som sägs i fö</w:t>
            </w:r>
            <w:r w:rsidRPr="004C6716">
              <w:rPr>
                <w:i/>
              </w:rPr>
              <w:t>r</w:t>
            </w:r>
            <w:r w:rsidRPr="004C6716">
              <w:rPr>
                <w:i/>
              </w:rPr>
              <w:t xml:space="preserve">sta stycket kan </w:t>
            </w:r>
            <w:r w:rsidRPr="004C6716">
              <w:t xml:space="preserve">statsråd som inte </w:t>
            </w:r>
            <w:r w:rsidRPr="004C6716">
              <w:rPr>
                <w:i/>
              </w:rPr>
              <w:t>föranmält sig få ordet för ett anf</w:t>
            </w:r>
            <w:r w:rsidRPr="004C6716">
              <w:rPr>
                <w:i/>
              </w:rPr>
              <w:t>ö</w:t>
            </w:r>
            <w:r w:rsidRPr="004C6716">
              <w:rPr>
                <w:i/>
              </w:rPr>
              <w:t xml:space="preserve">rande. Med talmannens medgivande kan statsråd och ledamot få ordet för genmäle till annan talare. </w:t>
            </w:r>
          </w:p>
          <w:p w:rsidR="00AB0072" w:rsidRPr="004C6716" w:rsidRDefault="00AB0072">
            <w:pPr>
              <w:pStyle w:val="LagtextIndrag"/>
            </w:pPr>
          </w:p>
        </w:tc>
        <w:tc>
          <w:tcPr>
            <w:tcW w:w="3105" w:type="dxa"/>
            <w:gridSpan w:val="2"/>
          </w:tcPr>
          <w:p w:rsidR="00AB0072" w:rsidRPr="004C6716" w:rsidRDefault="00AB0072">
            <w:pPr>
              <w:pStyle w:val="LagtextIndrag"/>
            </w:pPr>
            <w:r w:rsidRPr="004C6716">
              <w:t xml:space="preserve">Talmannen bestämmer ordningen mellan dem som före överläggningen i en viss fråga har anmält att de vill yttra sig. De som begär ordet under överläggningen yttrar sig i </w:t>
            </w:r>
            <w:r w:rsidRPr="004C6716">
              <w:rPr>
                <w:i/>
              </w:rPr>
              <w:t>anmä</w:t>
            </w:r>
            <w:r w:rsidRPr="004C6716">
              <w:rPr>
                <w:i/>
              </w:rPr>
              <w:t>l</w:t>
            </w:r>
            <w:r w:rsidRPr="004C6716">
              <w:rPr>
                <w:i/>
              </w:rPr>
              <w:t>ningsor</w:t>
            </w:r>
            <w:r w:rsidRPr="004C6716">
              <w:rPr>
                <w:i/>
              </w:rPr>
              <w:t>d</w:t>
            </w:r>
            <w:r w:rsidRPr="004C6716">
              <w:rPr>
                <w:i/>
              </w:rPr>
              <w:t>ning</w:t>
            </w:r>
            <w:r w:rsidRPr="004C6716">
              <w:t>.</w:t>
            </w:r>
          </w:p>
          <w:p w:rsidR="00AB0072" w:rsidRPr="004C6716" w:rsidRDefault="00AB0072">
            <w:pPr>
              <w:pStyle w:val="LagtextIndrag"/>
              <w:rPr>
                <w:i/>
              </w:rPr>
            </w:pPr>
            <w:r w:rsidRPr="004C6716">
              <w:rPr>
                <w:i/>
              </w:rPr>
              <w:t>Oberoende av talarordningen och utan förhandsanmälan får talmannen medge att</w:t>
            </w:r>
          </w:p>
          <w:p w:rsidR="00AB0072" w:rsidRPr="004C6716" w:rsidRDefault="00AB0072">
            <w:pPr>
              <w:pStyle w:val="LagtextIndrag"/>
              <w:rPr>
                <w:i/>
              </w:rPr>
            </w:pPr>
            <w:r w:rsidRPr="004C6716">
              <w:rPr>
                <w:i/>
              </w:rPr>
              <w:t xml:space="preserve">1. ett statsråd som inte tidigare har hållit ett anförande får ordet för ett anförande och </w:t>
            </w:r>
          </w:p>
          <w:p w:rsidR="00AB0072" w:rsidRPr="004C6716" w:rsidRDefault="00AB0072">
            <w:pPr>
              <w:pStyle w:val="LagtextIndrag"/>
            </w:pPr>
            <w:r w:rsidRPr="004C6716">
              <w:rPr>
                <w:i/>
              </w:rPr>
              <w:t>2. ett statsråd eller en ledamot, som redan har hållit ett anförande, får ordet för en replik som innehåller upplysning eller rättelse med anle</w:t>
            </w:r>
            <w:r w:rsidRPr="004C6716">
              <w:rPr>
                <w:i/>
              </w:rPr>
              <w:t>d</w:t>
            </w:r>
            <w:r w:rsidRPr="004C6716">
              <w:rPr>
                <w:i/>
              </w:rPr>
              <w:t>ning av en föregående talares anf</w:t>
            </w:r>
            <w:r w:rsidRPr="004C6716">
              <w:rPr>
                <w:i/>
              </w:rPr>
              <w:t>ö</w:t>
            </w:r>
            <w:r w:rsidRPr="004C6716">
              <w:rPr>
                <w:i/>
              </w:rPr>
              <w:t>rande eller bemötande av angrepp från tal</w:t>
            </w:r>
            <w:r w:rsidRPr="004C6716">
              <w:rPr>
                <w:i/>
              </w:rPr>
              <w:t>a</w:t>
            </w:r>
            <w:r w:rsidRPr="004C6716">
              <w:rPr>
                <w:i/>
              </w:rPr>
              <w:t>rens sida</w:t>
            </w:r>
            <w:r w:rsidRPr="004C6716">
              <w:t xml:space="preserve">.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p w:rsidR="00AB0072" w:rsidRPr="004C6716" w:rsidRDefault="00AB0072">
            <w:pPr>
              <w:pStyle w:val="LagtextIndrag"/>
              <w:spacing w:before="125"/>
              <w:jc w:val="center"/>
            </w:pPr>
            <w:r w:rsidRPr="004C6716">
              <w:t>2.15.1</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Oberoende av talarordningen och utan förhandsanmälan kan statsråd som inte tidigare </w:t>
            </w:r>
            <w:r w:rsidRPr="004C6716">
              <w:rPr>
                <w:i/>
              </w:rPr>
              <w:t>haft ordet</w:t>
            </w:r>
            <w:r w:rsidRPr="004C6716">
              <w:t xml:space="preserve"> vid överläggningen i en viss fråga få ordet för ett anförande om högst tio minuter.</w:t>
            </w:r>
          </w:p>
          <w:p w:rsidR="00AB0072" w:rsidRPr="004C6716" w:rsidRDefault="00AB0072">
            <w:pPr>
              <w:pStyle w:val="LagtextIndrag"/>
            </w:pPr>
            <w:r w:rsidRPr="004C6716">
              <w:rPr>
                <w:i/>
              </w:rPr>
              <w:t>Talmannen kan oberoende av t</w:t>
            </w:r>
            <w:r w:rsidRPr="004C6716">
              <w:rPr>
                <w:i/>
              </w:rPr>
              <w:t>a</w:t>
            </w:r>
            <w:r w:rsidRPr="004C6716">
              <w:rPr>
                <w:i/>
              </w:rPr>
              <w:t>larordningen ge ordet till statsråd eller ledamot för genmäle som inn</w:t>
            </w:r>
            <w:r w:rsidRPr="004C6716">
              <w:rPr>
                <w:i/>
              </w:rPr>
              <w:t>e</w:t>
            </w:r>
            <w:r w:rsidRPr="004C6716">
              <w:rPr>
                <w:i/>
              </w:rPr>
              <w:t>håller upplysning eller rättelse med anledning av föregående talares anförande eller bemötande av a</w:t>
            </w:r>
            <w:r w:rsidRPr="004C6716">
              <w:rPr>
                <w:i/>
              </w:rPr>
              <w:t>n</w:t>
            </w:r>
            <w:r w:rsidRPr="004C6716">
              <w:rPr>
                <w:i/>
              </w:rPr>
              <w:t>grepp från dennes sida</w:t>
            </w:r>
            <w:r w:rsidRPr="004C6716">
              <w:t xml:space="preserve">. Tiden för </w:t>
            </w:r>
            <w:r w:rsidRPr="004C6716">
              <w:rPr>
                <w:i/>
              </w:rPr>
              <w:t>genmäle</w:t>
            </w:r>
            <w:r w:rsidRPr="004C6716">
              <w:t xml:space="preserve"> får </w:t>
            </w:r>
            <w:r w:rsidRPr="004C6716">
              <w:rPr>
                <w:i/>
              </w:rPr>
              <w:t xml:space="preserve">ej </w:t>
            </w:r>
            <w:r w:rsidRPr="004C6716">
              <w:t xml:space="preserve">överstiga två minuter, om </w:t>
            </w:r>
            <w:r w:rsidRPr="004C6716">
              <w:rPr>
                <w:i/>
              </w:rPr>
              <w:t>talmannen</w:t>
            </w:r>
            <w:r w:rsidRPr="004C6716">
              <w:t xml:space="preserve"> </w:t>
            </w:r>
            <w:r w:rsidRPr="004C6716">
              <w:rPr>
                <w:i/>
              </w:rPr>
              <w:t>inte</w:t>
            </w:r>
            <w:r w:rsidRPr="004C6716">
              <w:t xml:space="preserve"> av särskilda skäl medger en utsträckning till fyra m</w:t>
            </w:r>
            <w:r w:rsidRPr="004C6716">
              <w:t>i</w:t>
            </w:r>
            <w:r w:rsidRPr="004C6716">
              <w:t xml:space="preserve">nuter. Varje talare kan få avge två </w:t>
            </w:r>
            <w:r w:rsidRPr="004C6716">
              <w:rPr>
                <w:i/>
              </w:rPr>
              <w:t>genmälen</w:t>
            </w:r>
            <w:r w:rsidRPr="004C6716">
              <w:t xml:space="preserve"> på samma huvudanföra</w:t>
            </w:r>
            <w:r w:rsidRPr="004C6716">
              <w:t>n</w:t>
            </w:r>
            <w:r w:rsidRPr="004C6716">
              <w:t xml:space="preserve">de. Har talmannen redan beviljat talare rätt till </w:t>
            </w:r>
            <w:r w:rsidRPr="004C6716">
              <w:rPr>
                <w:i/>
              </w:rPr>
              <w:t>genmäle</w:t>
            </w:r>
            <w:r w:rsidRPr="004C6716">
              <w:t xml:space="preserve"> får </w:t>
            </w:r>
            <w:r w:rsidRPr="004C6716">
              <w:rPr>
                <w:i/>
              </w:rPr>
              <w:t>denne</w:t>
            </w:r>
            <w:r w:rsidRPr="004C6716">
              <w:t xml:space="preserve"> yttra sig innan statsråd håller ett anföra</w:t>
            </w:r>
            <w:r w:rsidRPr="004C6716">
              <w:t>n</w:t>
            </w:r>
            <w:r w:rsidRPr="004C6716">
              <w:t xml:space="preserve">de. </w:t>
            </w:r>
          </w:p>
        </w:tc>
        <w:tc>
          <w:tcPr>
            <w:tcW w:w="3105" w:type="dxa"/>
            <w:gridSpan w:val="2"/>
          </w:tcPr>
          <w:p w:rsidR="00AB0072" w:rsidRPr="004C6716" w:rsidRDefault="00AB0072">
            <w:pPr>
              <w:pStyle w:val="LagtextIndrag"/>
            </w:pPr>
            <w:r w:rsidRPr="004C6716">
              <w:t>Oberoende av tal</w:t>
            </w:r>
            <w:r w:rsidRPr="004C6716">
              <w:t xml:space="preserve">arordningen och utan förhandsanmälan kan </w:t>
            </w:r>
            <w:r w:rsidRPr="004C6716">
              <w:rPr>
                <w:i/>
              </w:rPr>
              <w:t xml:space="preserve">ett </w:t>
            </w:r>
            <w:r w:rsidRPr="004C6716">
              <w:t xml:space="preserve">statsråd som inte tidigare </w:t>
            </w:r>
            <w:r w:rsidRPr="004C6716">
              <w:rPr>
                <w:i/>
              </w:rPr>
              <w:t>har hållit ett anf</w:t>
            </w:r>
            <w:r w:rsidRPr="004C6716">
              <w:rPr>
                <w:i/>
              </w:rPr>
              <w:t>ö</w:t>
            </w:r>
            <w:r w:rsidRPr="004C6716">
              <w:rPr>
                <w:i/>
              </w:rPr>
              <w:t>rande</w:t>
            </w:r>
            <w:r w:rsidRPr="004C6716">
              <w:t xml:space="preserve"> vid överläggningen i en viss fråga få ordet för ett anförande om högst tio minuter.</w:t>
            </w:r>
          </w:p>
          <w:p w:rsidR="00AB0072" w:rsidRPr="004C6716" w:rsidRDefault="00AB0072">
            <w:pPr>
              <w:pStyle w:val="LagtextIndrag"/>
            </w:pPr>
            <w:r w:rsidRPr="004C6716">
              <w:t xml:space="preserve">Tiden för </w:t>
            </w:r>
            <w:r w:rsidRPr="004C6716">
              <w:rPr>
                <w:i/>
              </w:rPr>
              <w:t>en replik</w:t>
            </w:r>
            <w:r w:rsidRPr="004C6716">
              <w:t xml:space="preserve"> får </w:t>
            </w:r>
            <w:r w:rsidRPr="004C6716">
              <w:rPr>
                <w:i/>
              </w:rPr>
              <w:t>inte</w:t>
            </w:r>
            <w:r w:rsidRPr="004C6716">
              <w:t xml:space="preserve"> överst</w:t>
            </w:r>
            <w:r w:rsidRPr="004C6716">
              <w:t>i</w:t>
            </w:r>
            <w:r w:rsidRPr="004C6716">
              <w:t xml:space="preserve">ga två minuter, om </w:t>
            </w:r>
            <w:r w:rsidRPr="004C6716">
              <w:rPr>
                <w:i/>
              </w:rPr>
              <w:t>inte</w:t>
            </w:r>
            <w:r w:rsidRPr="004C6716">
              <w:t xml:space="preserve"> </w:t>
            </w:r>
            <w:r w:rsidRPr="004C6716">
              <w:rPr>
                <w:i/>
              </w:rPr>
              <w:t xml:space="preserve">talmannen </w:t>
            </w:r>
            <w:r w:rsidRPr="004C6716">
              <w:t xml:space="preserve">av särskilda skäl medger en utsträckning till fyra minuter. Varje talare kan få avge två </w:t>
            </w:r>
            <w:r w:rsidRPr="004C6716">
              <w:rPr>
                <w:i/>
              </w:rPr>
              <w:t>repliker</w:t>
            </w:r>
            <w:r w:rsidRPr="004C6716">
              <w:t xml:space="preserve"> på samma huvuda</w:t>
            </w:r>
            <w:r w:rsidRPr="004C6716">
              <w:t>n</w:t>
            </w:r>
            <w:r w:rsidRPr="004C6716">
              <w:t>förande. Har talmannen redan bevi</w:t>
            </w:r>
            <w:r w:rsidRPr="004C6716">
              <w:t>l</w:t>
            </w:r>
            <w:r w:rsidRPr="004C6716">
              <w:t xml:space="preserve">jat </w:t>
            </w:r>
            <w:r w:rsidRPr="004C6716">
              <w:rPr>
                <w:i/>
              </w:rPr>
              <w:t xml:space="preserve">en </w:t>
            </w:r>
            <w:r w:rsidRPr="004C6716">
              <w:t xml:space="preserve">talare rätt till </w:t>
            </w:r>
            <w:r w:rsidRPr="004C6716">
              <w:rPr>
                <w:i/>
              </w:rPr>
              <w:t>replik,</w:t>
            </w:r>
            <w:r w:rsidRPr="004C6716">
              <w:t xml:space="preserve"> får </w:t>
            </w:r>
            <w:r w:rsidRPr="004C6716">
              <w:rPr>
                <w:i/>
              </w:rPr>
              <w:t>talaren</w:t>
            </w:r>
            <w:r w:rsidRPr="004C6716">
              <w:t xml:space="preserve"> yttra sig innan </w:t>
            </w:r>
            <w:r w:rsidRPr="004C6716">
              <w:rPr>
                <w:i/>
              </w:rPr>
              <w:t xml:space="preserve">ett </w:t>
            </w:r>
            <w:r w:rsidRPr="004C6716">
              <w:t xml:space="preserve">statsråd håller ett anförande </w:t>
            </w:r>
            <w:r w:rsidRPr="004C6716">
              <w:rPr>
                <w:i/>
              </w:rPr>
              <w:t>som bryter t</w:t>
            </w:r>
            <w:r w:rsidRPr="004C6716">
              <w:rPr>
                <w:i/>
              </w:rPr>
              <w:t>a</w:t>
            </w:r>
            <w:r w:rsidRPr="004C6716">
              <w:rPr>
                <w:i/>
              </w:rPr>
              <w:t>larordningen</w:t>
            </w:r>
            <w:r w:rsidRPr="004C6716">
              <w:t xml:space="preserve">. </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2.15.2</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Oberoende av talarordningen får ledamot under överläggningen i en fråga instämma med föregående talare utan att </w:t>
            </w:r>
            <w:r w:rsidRPr="004C6716">
              <w:rPr>
                <w:i/>
              </w:rPr>
              <w:t>angiva</w:t>
            </w:r>
            <w:r w:rsidRPr="004C6716">
              <w:t xml:space="preserve"> skäl.</w:t>
            </w:r>
          </w:p>
          <w:p w:rsidR="00AB0072" w:rsidRPr="004C6716" w:rsidRDefault="00AB0072">
            <w:pPr>
              <w:pStyle w:val="LagtextIndrag"/>
            </w:pPr>
          </w:p>
        </w:tc>
        <w:tc>
          <w:tcPr>
            <w:tcW w:w="3105" w:type="dxa"/>
            <w:gridSpan w:val="2"/>
          </w:tcPr>
          <w:p w:rsidR="00AB0072" w:rsidRPr="004C6716" w:rsidRDefault="00AB0072">
            <w:pPr>
              <w:pStyle w:val="LagtextIndrag"/>
            </w:pPr>
            <w:r w:rsidRPr="004C6716">
              <w:t xml:space="preserve">Oberoende av talarordningen får </w:t>
            </w:r>
            <w:r w:rsidRPr="004C6716">
              <w:rPr>
                <w:i/>
              </w:rPr>
              <w:t xml:space="preserve">en </w:t>
            </w:r>
            <w:r w:rsidRPr="004C6716">
              <w:t xml:space="preserve">ledamot under överläggningen i en fråga instämma med föregående talare utan att </w:t>
            </w:r>
            <w:r w:rsidRPr="004C6716">
              <w:rPr>
                <w:i/>
              </w:rPr>
              <w:t>ange</w:t>
            </w:r>
            <w:r w:rsidRPr="004C6716">
              <w:t xml:space="preserve"> skäl.</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rPr>
                <w:i/>
              </w:rPr>
            </w:pPr>
            <w:r w:rsidRPr="004C6716">
              <w:rPr>
                <w:i/>
              </w:rPr>
              <w:t>2.15.4</w:t>
            </w:r>
          </w:p>
        </w:tc>
        <w:tc>
          <w:tcPr>
            <w:tcW w:w="3034" w:type="dxa"/>
          </w:tcPr>
          <w:p w:rsidR="00AB0072" w:rsidRPr="004C6716" w:rsidRDefault="00AB0072">
            <w:pPr>
              <w:pStyle w:val="LagtextIndrag"/>
              <w:jc w:val="center"/>
              <w:rPr>
                <w:i/>
              </w:rPr>
            </w:pPr>
            <w:r w:rsidRPr="004C6716">
              <w:rPr>
                <w:i/>
              </w:rPr>
              <w:t>2.15.3</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Den som yttrar sig skall tala från talarstolen eller från sin plats i plen</w:t>
            </w:r>
            <w:r w:rsidRPr="004C6716">
              <w:t>i</w:t>
            </w:r>
            <w:r w:rsidRPr="004C6716">
              <w:t>salen. Talmannen får dock anvisa annan plats i plenisalen</w:t>
            </w:r>
            <w:r w:rsidRPr="004C6716">
              <w:rPr>
                <w:i/>
              </w:rPr>
              <w:t xml:space="preserve"> från vilken talare skall yttra sig. </w:t>
            </w:r>
          </w:p>
        </w:tc>
        <w:tc>
          <w:tcPr>
            <w:tcW w:w="3105" w:type="dxa"/>
            <w:gridSpan w:val="2"/>
          </w:tcPr>
          <w:p w:rsidR="00AB0072" w:rsidRPr="004C6716" w:rsidRDefault="00AB0072">
            <w:pPr>
              <w:pStyle w:val="LagtextIndrag"/>
            </w:pPr>
            <w:r w:rsidRPr="004C6716">
              <w:t>Den som yttrar sig skall tala från talarstolen eller från sin plats i plen</w:t>
            </w:r>
            <w:r w:rsidRPr="004C6716">
              <w:t>i</w:t>
            </w:r>
            <w:r w:rsidRPr="004C6716">
              <w:t xml:space="preserve">salen. Talmannen får dock anvisa en annan plats i plenisalen. </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Protokoll</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16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Vid </w:t>
            </w:r>
            <w:r w:rsidRPr="004C6716">
              <w:rPr>
                <w:i/>
              </w:rPr>
              <w:t xml:space="preserve">sammanträde föres fullständigt </w:t>
            </w:r>
            <w:r w:rsidRPr="004C6716">
              <w:t>protokoll. Ingen får tala utanför pr</w:t>
            </w:r>
            <w:r w:rsidRPr="004C6716">
              <w:t>o</w:t>
            </w:r>
            <w:r w:rsidRPr="004C6716">
              <w:t xml:space="preserve">tokollet. Vid justering av protokoll får beslut </w:t>
            </w:r>
            <w:r w:rsidRPr="004C6716">
              <w:rPr>
                <w:i/>
              </w:rPr>
              <w:t>ej</w:t>
            </w:r>
            <w:r w:rsidRPr="004C6716">
              <w:t xml:space="preserve"> ändras.</w:t>
            </w:r>
          </w:p>
          <w:p w:rsidR="00AB0072" w:rsidRPr="004C6716" w:rsidRDefault="00AB0072">
            <w:pPr>
              <w:pStyle w:val="LagtextIndrag"/>
            </w:pPr>
            <w:r w:rsidRPr="004C6716">
              <w:t xml:space="preserve">Kammarens protokoll samt de handlingar som </w:t>
            </w:r>
            <w:r w:rsidRPr="004C6716">
              <w:rPr>
                <w:i/>
              </w:rPr>
              <w:t xml:space="preserve">anses böra ingå i bihanget till </w:t>
            </w:r>
            <w:r w:rsidRPr="004C6716">
              <w:t xml:space="preserve">detta protokoll skall </w:t>
            </w:r>
            <w:r w:rsidRPr="004C6716">
              <w:rPr>
                <w:i/>
              </w:rPr>
              <w:t>utgivas</w:t>
            </w:r>
            <w:r w:rsidRPr="004C6716">
              <w:t xml:space="preserve"> </w:t>
            </w:r>
            <w:r w:rsidRPr="004C6716">
              <w:rPr>
                <w:i/>
              </w:rPr>
              <w:t>av trycket</w:t>
            </w:r>
            <w:r w:rsidRPr="004C6716">
              <w:t xml:space="preserve">, om de </w:t>
            </w:r>
            <w:r w:rsidRPr="004C6716">
              <w:rPr>
                <w:i/>
              </w:rPr>
              <w:t>ej</w:t>
            </w:r>
            <w:r w:rsidRPr="004C6716">
              <w:t xml:space="preserve"> enligt </w:t>
            </w:r>
            <w:r w:rsidRPr="004C6716">
              <w:rPr>
                <w:i/>
              </w:rPr>
              <w:t>vad som föreskrives särskilt</w:t>
            </w:r>
            <w:r w:rsidRPr="004C6716">
              <w:t xml:space="preserve"> skall hållas hemliga.</w:t>
            </w:r>
          </w:p>
        </w:tc>
        <w:tc>
          <w:tcPr>
            <w:tcW w:w="3105" w:type="dxa"/>
            <w:gridSpan w:val="2"/>
          </w:tcPr>
          <w:p w:rsidR="00AB0072" w:rsidRPr="004C6716" w:rsidRDefault="00AB0072">
            <w:pPr>
              <w:pStyle w:val="LagtextIndrag"/>
            </w:pPr>
            <w:r w:rsidRPr="004C6716">
              <w:t xml:space="preserve">Vid </w:t>
            </w:r>
            <w:r w:rsidRPr="004C6716">
              <w:rPr>
                <w:i/>
              </w:rPr>
              <w:t>sammanträdena förs fullstä</w:t>
            </w:r>
            <w:r w:rsidRPr="004C6716">
              <w:rPr>
                <w:i/>
              </w:rPr>
              <w:t>n</w:t>
            </w:r>
            <w:r w:rsidRPr="004C6716">
              <w:rPr>
                <w:i/>
              </w:rPr>
              <w:t>diga</w:t>
            </w:r>
            <w:r w:rsidRPr="004C6716">
              <w:t xml:space="preserve"> protokoll. Ingen får tala utanför protokollet. Vid justering av </w:t>
            </w:r>
            <w:r w:rsidRPr="004C6716">
              <w:rPr>
                <w:i/>
              </w:rPr>
              <w:t xml:space="preserve">ett </w:t>
            </w:r>
            <w:r w:rsidRPr="004C6716">
              <w:t>pr</w:t>
            </w:r>
            <w:r w:rsidRPr="004C6716">
              <w:t>o</w:t>
            </w:r>
            <w:r w:rsidRPr="004C6716">
              <w:t xml:space="preserve">tokoll får beslut </w:t>
            </w:r>
            <w:r w:rsidRPr="004C6716">
              <w:rPr>
                <w:i/>
              </w:rPr>
              <w:t>inte</w:t>
            </w:r>
            <w:r w:rsidRPr="004C6716">
              <w:t xml:space="preserve"> ändras. </w:t>
            </w:r>
          </w:p>
          <w:p w:rsidR="00AB0072" w:rsidRPr="004C6716" w:rsidRDefault="00AB0072">
            <w:pPr>
              <w:pStyle w:val="LagtextIndrag"/>
            </w:pPr>
            <w:r w:rsidRPr="004C6716">
              <w:t xml:space="preserve">Kammarens protokoll samt de handlingar som </w:t>
            </w:r>
            <w:r w:rsidRPr="004C6716">
              <w:rPr>
                <w:i/>
              </w:rPr>
              <w:t>hör till</w:t>
            </w:r>
            <w:r w:rsidRPr="004C6716">
              <w:t xml:space="preserve"> detta prot</w:t>
            </w:r>
            <w:r w:rsidRPr="004C6716">
              <w:t>o</w:t>
            </w:r>
            <w:r w:rsidRPr="004C6716">
              <w:t xml:space="preserve">koll skall </w:t>
            </w:r>
            <w:r w:rsidRPr="004C6716">
              <w:rPr>
                <w:i/>
              </w:rPr>
              <w:t>tryckas</w:t>
            </w:r>
            <w:r w:rsidRPr="004C6716">
              <w:t xml:space="preserve">, om de </w:t>
            </w:r>
            <w:r w:rsidRPr="004C6716">
              <w:rPr>
                <w:i/>
              </w:rPr>
              <w:t xml:space="preserve">inte </w:t>
            </w:r>
            <w:r w:rsidRPr="004C6716">
              <w:t xml:space="preserve">skall hållas hemliga </w:t>
            </w:r>
            <w:r w:rsidRPr="004C6716">
              <w:rPr>
                <w:i/>
              </w:rPr>
              <w:t>enligt särskilda för</w:t>
            </w:r>
            <w:r w:rsidRPr="004C6716">
              <w:rPr>
                <w:i/>
              </w:rPr>
              <w:t>e</w:t>
            </w:r>
            <w:r w:rsidRPr="004C6716">
              <w:rPr>
                <w:i/>
              </w:rPr>
              <w:t>skrifter</w:t>
            </w:r>
            <w:r w:rsidRPr="004C6716">
              <w:t>.</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p w:rsidR="00AB0072" w:rsidRPr="004C6716" w:rsidRDefault="00AB0072">
            <w:pPr>
              <w:pStyle w:val="LagtextIndrag"/>
              <w:spacing w:before="125"/>
              <w:jc w:val="center"/>
            </w:pPr>
            <w:r w:rsidRPr="004C6716">
              <w:t>2.16.1</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Yttrande vid sammanträde skall upptecknas och utan dröjsmål göras tillgängligt på kammarkansliet. Har talaren </w:t>
            </w:r>
            <w:r w:rsidRPr="004C6716">
              <w:rPr>
                <w:i/>
              </w:rPr>
              <w:t>ej</w:t>
            </w:r>
            <w:r w:rsidRPr="004C6716">
              <w:t xml:space="preserve"> gjort anmärkning mot </w:t>
            </w:r>
            <w:r w:rsidRPr="004C6716">
              <w:rPr>
                <w:i/>
              </w:rPr>
              <w:t>uppteckningen</w:t>
            </w:r>
            <w:r w:rsidRPr="004C6716">
              <w:t xml:space="preserve"> senast klockan 12 den tredje vardagen, lördagar oräknade, efter sammanträdet, anses han ha godkänt den. Om talaren justerar </w:t>
            </w:r>
            <w:r w:rsidRPr="004C6716">
              <w:rPr>
                <w:i/>
              </w:rPr>
              <w:t>uppteckningen</w:t>
            </w:r>
            <w:r w:rsidRPr="004C6716">
              <w:t>, bör han på den a</w:t>
            </w:r>
            <w:r w:rsidRPr="004C6716">
              <w:t>n</w:t>
            </w:r>
            <w:r w:rsidRPr="004C6716">
              <w:t>teckna sitt namn eller sin sign</w:t>
            </w:r>
            <w:r w:rsidRPr="004C6716">
              <w:t>a</w:t>
            </w:r>
            <w:r w:rsidRPr="004C6716">
              <w:t xml:space="preserve">tur. </w:t>
            </w:r>
          </w:p>
          <w:p w:rsidR="00AB0072" w:rsidRPr="004C6716" w:rsidRDefault="00AB0072">
            <w:pPr>
              <w:pStyle w:val="LagtextIndrag"/>
            </w:pPr>
          </w:p>
        </w:tc>
        <w:tc>
          <w:tcPr>
            <w:tcW w:w="3105" w:type="dxa"/>
            <w:gridSpan w:val="2"/>
          </w:tcPr>
          <w:p w:rsidR="00AB0072" w:rsidRPr="004C6716" w:rsidRDefault="00AB0072">
            <w:pPr>
              <w:pStyle w:val="LagtextIndrag"/>
            </w:pPr>
            <w:r w:rsidRPr="004C6716">
              <w:rPr>
                <w:i/>
              </w:rPr>
              <w:t xml:space="preserve">Ett </w:t>
            </w:r>
            <w:r w:rsidRPr="004C6716">
              <w:t xml:space="preserve">yttrande vid </w:t>
            </w:r>
            <w:r w:rsidRPr="004C6716">
              <w:rPr>
                <w:i/>
              </w:rPr>
              <w:t xml:space="preserve">ett </w:t>
            </w:r>
            <w:r w:rsidRPr="004C6716">
              <w:t xml:space="preserve">sammanträde skall upptecknas </w:t>
            </w:r>
            <w:r w:rsidRPr="004C6716">
              <w:rPr>
                <w:i/>
              </w:rPr>
              <w:t>stenografiskt, skr</w:t>
            </w:r>
            <w:r w:rsidRPr="004C6716">
              <w:rPr>
                <w:i/>
              </w:rPr>
              <w:t>i</w:t>
            </w:r>
            <w:r w:rsidRPr="004C6716">
              <w:rPr>
                <w:i/>
              </w:rPr>
              <w:t>vas ut</w:t>
            </w:r>
            <w:r w:rsidRPr="004C6716">
              <w:t xml:space="preserve"> och utan dröjsmål göras til</w:t>
            </w:r>
            <w:r w:rsidRPr="004C6716">
              <w:t>l</w:t>
            </w:r>
            <w:r w:rsidRPr="004C6716">
              <w:t xml:space="preserve">gängligt på kammarkansliet. </w:t>
            </w:r>
            <w:r w:rsidRPr="004C6716">
              <w:rPr>
                <w:i/>
              </w:rPr>
              <w:t>Om</w:t>
            </w:r>
            <w:r w:rsidRPr="004C6716">
              <w:t xml:space="preserve"> talaren </w:t>
            </w:r>
            <w:r w:rsidRPr="004C6716">
              <w:rPr>
                <w:i/>
              </w:rPr>
              <w:t xml:space="preserve">inte </w:t>
            </w:r>
            <w:r w:rsidRPr="004C6716">
              <w:t xml:space="preserve">har gjort </w:t>
            </w:r>
            <w:r w:rsidRPr="004C6716">
              <w:rPr>
                <w:i/>
              </w:rPr>
              <w:t xml:space="preserve">någon </w:t>
            </w:r>
            <w:r w:rsidRPr="004C6716">
              <w:t>anmär</w:t>
            </w:r>
            <w:r w:rsidRPr="004C6716">
              <w:t>k</w:t>
            </w:r>
            <w:r w:rsidRPr="004C6716">
              <w:t xml:space="preserve">ning mot </w:t>
            </w:r>
            <w:r w:rsidRPr="004C6716">
              <w:rPr>
                <w:i/>
              </w:rPr>
              <w:t>utskriften</w:t>
            </w:r>
            <w:r w:rsidRPr="004C6716">
              <w:t xml:space="preserve"> senast klockan 12 den tredje vardagen, lördagar orä</w:t>
            </w:r>
            <w:r w:rsidRPr="004C6716">
              <w:t>k</w:t>
            </w:r>
            <w:r w:rsidRPr="004C6716">
              <w:t xml:space="preserve">nade, efter sammanträdet, anses han </w:t>
            </w:r>
            <w:r w:rsidRPr="004C6716">
              <w:rPr>
                <w:i/>
              </w:rPr>
              <w:t xml:space="preserve">eller hon </w:t>
            </w:r>
            <w:r w:rsidRPr="004C6716">
              <w:t xml:space="preserve">ha godkänt den. Om talaren justerar </w:t>
            </w:r>
            <w:r w:rsidRPr="004C6716">
              <w:rPr>
                <w:i/>
              </w:rPr>
              <w:t>utskriften</w:t>
            </w:r>
            <w:r w:rsidRPr="004C6716">
              <w:t xml:space="preserve">, bör han </w:t>
            </w:r>
            <w:r w:rsidRPr="004C6716">
              <w:rPr>
                <w:i/>
              </w:rPr>
              <w:t xml:space="preserve">eller hon </w:t>
            </w:r>
            <w:r w:rsidRPr="004C6716">
              <w:t xml:space="preserve">anteckna sitt namn eller sin signatur </w:t>
            </w:r>
            <w:r w:rsidRPr="004C6716">
              <w:rPr>
                <w:i/>
              </w:rPr>
              <w:t>på den</w:t>
            </w:r>
            <w:r w:rsidRPr="004C6716">
              <w:t xml:space="preserve">.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2.16.2</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Protokoll justeras av kammaren på femte vardagen efter sammanträdet, om riksdagen sammanträder då, och annars vid närmast följande </w:t>
            </w:r>
            <w:r w:rsidRPr="004C6716">
              <w:rPr>
                <w:i/>
              </w:rPr>
              <w:t>sa</w:t>
            </w:r>
            <w:r w:rsidRPr="004C6716">
              <w:rPr>
                <w:i/>
              </w:rPr>
              <w:t>m</w:t>
            </w:r>
            <w:r w:rsidRPr="004C6716">
              <w:rPr>
                <w:i/>
              </w:rPr>
              <w:t>manträde</w:t>
            </w:r>
            <w:r w:rsidRPr="004C6716">
              <w:t>.</w:t>
            </w:r>
          </w:p>
          <w:p w:rsidR="00AB0072" w:rsidRPr="004C6716" w:rsidRDefault="00AB0072">
            <w:pPr>
              <w:pStyle w:val="LagtextIndrag"/>
            </w:pPr>
            <w:r w:rsidRPr="004C6716">
              <w:t xml:space="preserve">Protokoll som </w:t>
            </w:r>
            <w:r w:rsidRPr="004C6716">
              <w:rPr>
                <w:i/>
              </w:rPr>
              <w:t>icke</w:t>
            </w:r>
            <w:r w:rsidRPr="004C6716">
              <w:t xml:space="preserve"> </w:t>
            </w:r>
            <w:r w:rsidRPr="004C6716">
              <w:rPr>
                <w:i/>
              </w:rPr>
              <w:t>enligt bestä</w:t>
            </w:r>
            <w:r w:rsidRPr="004C6716">
              <w:rPr>
                <w:i/>
              </w:rPr>
              <w:t>m</w:t>
            </w:r>
            <w:r w:rsidRPr="004C6716">
              <w:rPr>
                <w:i/>
              </w:rPr>
              <w:t xml:space="preserve">melserna i första stycket </w:t>
            </w:r>
            <w:r w:rsidRPr="004C6716">
              <w:t>kan justeras inom en månad, justeras vid den tidpunkt som talmannen bestämmer. Protokollet justeras inför de ledam</w:t>
            </w:r>
            <w:r w:rsidRPr="004C6716">
              <w:t>ö</w:t>
            </w:r>
            <w:r w:rsidRPr="004C6716">
              <w:t>ter som är närvarande.</w:t>
            </w:r>
          </w:p>
          <w:p w:rsidR="00AB0072" w:rsidRPr="004C6716" w:rsidRDefault="00AB0072">
            <w:pPr>
              <w:pStyle w:val="LagtextIndrag"/>
            </w:pPr>
            <w:r w:rsidRPr="004C6716">
              <w:t xml:space="preserve">Vid </w:t>
            </w:r>
            <w:r w:rsidRPr="004C6716">
              <w:rPr>
                <w:i/>
              </w:rPr>
              <w:t>justeringssammanträde</w:t>
            </w:r>
            <w:r w:rsidRPr="004C6716">
              <w:t xml:space="preserve"> </w:t>
            </w:r>
            <w:r w:rsidRPr="004C6716">
              <w:rPr>
                <w:i/>
              </w:rPr>
              <w:t>kan</w:t>
            </w:r>
            <w:r w:rsidRPr="004C6716">
              <w:t xml:space="preserve"> ledamot begära beriktigande av pr</w:t>
            </w:r>
            <w:r w:rsidRPr="004C6716">
              <w:t>o</w:t>
            </w:r>
            <w:r w:rsidRPr="004C6716">
              <w:t>tokollet i fråga om yttrande som annan ledamot har godkänt enligt 2.16.1.</w:t>
            </w:r>
          </w:p>
          <w:p w:rsidR="00AB0072" w:rsidRPr="004C6716" w:rsidRDefault="00AB0072">
            <w:pPr>
              <w:pStyle w:val="LagtextIndrag"/>
            </w:pPr>
          </w:p>
        </w:tc>
        <w:tc>
          <w:tcPr>
            <w:tcW w:w="3105" w:type="dxa"/>
            <w:gridSpan w:val="2"/>
          </w:tcPr>
          <w:p w:rsidR="00AB0072" w:rsidRPr="004C6716" w:rsidRDefault="00AB0072">
            <w:pPr>
              <w:pStyle w:val="LagtextIndrag"/>
            </w:pPr>
            <w:r w:rsidRPr="004C6716">
              <w:rPr>
                <w:i/>
              </w:rPr>
              <w:t xml:space="preserve">Ett </w:t>
            </w:r>
            <w:r w:rsidRPr="004C6716">
              <w:t>protokoll justeras av kammaren på femte vardagen efter sammantr</w:t>
            </w:r>
            <w:r w:rsidRPr="004C6716">
              <w:t>ä</w:t>
            </w:r>
            <w:r w:rsidRPr="004C6716">
              <w:t xml:space="preserve">det, om riksdagen sammanträder då, och annars vid </w:t>
            </w:r>
            <w:r w:rsidRPr="004C6716">
              <w:rPr>
                <w:i/>
              </w:rPr>
              <w:t xml:space="preserve">det </w:t>
            </w:r>
            <w:r w:rsidRPr="004C6716">
              <w:t xml:space="preserve">närmast följande </w:t>
            </w:r>
            <w:r w:rsidRPr="004C6716">
              <w:rPr>
                <w:i/>
              </w:rPr>
              <w:t>sammanträdet</w:t>
            </w:r>
            <w:r w:rsidRPr="004C6716">
              <w:t xml:space="preserve">. </w:t>
            </w:r>
            <w:r w:rsidRPr="004C6716">
              <w:rPr>
                <w:i/>
              </w:rPr>
              <w:t xml:space="preserve">Ett </w:t>
            </w:r>
            <w:r w:rsidRPr="004C6716">
              <w:t xml:space="preserve">protokoll som </w:t>
            </w:r>
            <w:r w:rsidRPr="004C6716">
              <w:rPr>
                <w:i/>
              </w:rPr>
              <w:t>inte</w:t>
            </w:r>
            <w:r w:rsidRPr="004C6716">
              <w:t xml:space="preserve"> kan justeras inom en månad, justeras vid den tidpunkt som talmannen bestä</w:t>
            </w:r>
            <w:r w:rsidRPr="004C6716">
              <w:t>m</w:t>
            </w:r>
            <w:r w:rsidRPr="004C6716">
              <w:t xml:space="preserve">mer. </w:t>
            </w:r>
          </w:p>
          <w:p w:rsidR="00AB0072" w:rsidRPr="004C6716" w:rsidRDefault="00AB0072">
            <w:pPr>
              <w:pStyle w:val="LagtextIndrag"/>
            </w:pPr>
            <w:r w:rsidRPr="004C6716">
              <w:t>Protokollet justeras inför de led</w:t>
            </w:r>
            <w:r w:rsidRPr="004C6716">
              <w:t>a</w:t>
            </w:r>
            <w:r w:rsidRPr="004C6716">
              <w:t>möter som är närvarande.</w:t>
            </w:r>
          </w:p>
          <w:p w:rsidR="00AB0072" w:rsidRPr="004C6716" w:rsidRDefault="00AB0072">
            <w:pPr>
              <w:pStyle w:val="LagtextIndrag"/>
            </w:pPr>
          </w:p>
          <w:p w:rsidR="00AB0072" w:rsidRPr="004C6716" w:rsidRDefault="00AB0072">
            <w:pPr>
              <w:pStyle w:val="LagtextIndrag"/>
            </w:pPr>
            <w:r w:rsidRPr="004C6716">
              <w:t xml:space="preserve">Vid </w:t>
            </w:r>
            <w:r w:rsidRPr="004C6716">
              <w:rPr>
                <w:i/>
              </w:rPr>
              <w:t>justeringen får</w:t>
            </w:r>
            <w:r w:rsidRPr="004C6716">
              <w:t xml:space="preserve"> </w:t>
            </w:r>
            <w:r w:rsidRPr="004C6716">
              <w:rPr>
                <w:i/>
              </w:rPr>
              <w:t xml:space="preserve">en </w:t>
            </w:r>
            <w:r w:rsidRPr="004C6716">
              <w:t>ledamot b</w:t>
            </w:r>
            <w:r w:rsidRPr="004C6716">
              <w:t>e</w:t>
            </w:r>
            <w:r w:rsidRPr="004C6716">
              <w:t xml:space="preserve">gära beriktigande av protokollet i fråga om </w:t>
            </w:r>
            <w:r w:rsidRPr="004C6716">
              <w:rPr>
                <w:i/>
              </w:rPr>
              <w:t xml:space="preserve">ett </w:t>
            </w:r>
            <w:r w:rsidRPr="004C6716">
              <w:t xml:space="preserve">yttrande som </w:t>
            </w:r>
            <w:r w:rsidRPr="004C6716">
              <w:rPr>
                <w:i/>
              </w:rPr>
              <w:t xml:space="preserve">en </w:t>
            </w:r>
            <w:r w:rsidRPr="004C6716">
              <w:t xml:space="preserve">annan ledamot har godkänt enligt 2.16.1.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Rubrik3"/>
              <w:jc w:val="center"/>
              <w:rPr>
                <w:noProof w:val="0"/>
              </w:rPr>
            </w:pPr>
            <w:bookmarkStart w:id="80" w:name="_Toc10443163"/>
            <w:bookmarkStart w:id="81" w:name="_Toc36378820"/>
            <w:r w:rsidRPr="004C6716">
              <w:rPr>
                <w:noProof w:val="0"/>
              </w:rPr>
              <w:t>3 kap. Ärendenas väckande</w:t>
            </w:r>
            <w:bookmarkEnd w:id="80"/>
            <w:bookmarkEnd w:id="81"/>
          </w:p>
          <w:p w:rsidR="00AB0072" w:rsidRPr="004C6716" w:rsidRDefault="00AB0072">
            <w:pPr>
              <w:spacing w:before="0"/>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Propositioner</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Regeringen </w:t>
            </w:r>
            <w:r w:rsidRPr="004C6716">
              <w:rPr>
                <w:i/>
              </w:rPr>
              <w:t>avgiver</w:t>
            </w:r>
            <w:r w:rsidRPr="004C6716">
              <w:t xml:space="preserve"> förslag till riksdagen g</w:t>
            </w:r>
            <w:r w:rsidRPr="004C6716">
              <w:t>e</w:t>
            </w:r>
            <w:r w:rsidRPr="004C6716">
              <w:t>nom proposition.</w:t>
            </w:r>
          </w:p>
          <w:p w:rsidR="00AB0072" w:rsidRPr="004C6716" w:rsidRDefault="00AB0072">
            <w:pPr>
              <w:pStyle w:val="LagtextIndrag"/>
              <w:rPr>
                <w:i/>
              </w:rPr>
            </w:pPr>
            <w:r w:rsidRPr="004C6716">
              <w:t xml:space="preserve">Proposition skall </w:t>
            </w:r>
            <w:r w:rsidRPr="004C6716">
              <w:rPr>
                <w:i/>
              </w:rPr>
              <w:t>vara åtföljd</w:t>
            </w:r>
            <w:r w:rsidRPr="004C6716">
              <w:t xml:space="preserve"> av regeringens protokoll i ärendet, </w:t>
            </w:r>
            <w:r w:rsidRPr="004C6716">
              <w:rPr>
                <w:i/>
              </w:rPr>
              <w:t>av redogörelse för ärendets tidigare behandling, av motivering och av</w:t>
            </w:r>
            <w:r w:rsidRPr="004C6716">
              <w:t xml:space="preserve"> Lagrådets yttrande, </w:t>
            </w:r>
            <w:r w:rsidRPr="004C6716">
              <w:rPr>
                <w:i/>
              </w:rPr>
              <w:t>då sådant för</w:t>
            </w:r>
            <w:r w:rsidRPr="004C6716">
              <w:rPr>
                <w:i/>
              </w:rPr>
              <w:t>e</w:t>
            </w:r>
            <w:r w:rsidRPr="004C6716">
              <w:rPr>
                <w:i/>
              </w:rPr>
              <w:t>ligger.</w:t>
            </w:r>
          </w:p>
          <w:p w:rsidR="00AB0072" w:rsidRPr="004C6716" w:rsidRDefault="00AB0072">
            <w:pPr>
              <w:pStyle w:val="LagtextIndrag"/>
            </w:pPr>
          </w:p>
        </w:tc>
        <w:tc>
          <w:tcPr>
            <w:tcW w:w="3105" w:type="dxa"/>
            <w:gridSpan w:val="2"/>
          </w:tcPr>
          <w:p w:rsidR="00AB0072" w:rsidRPr="004C6716" w:rsidRDefault="00AB0072">
            <w:pPr>
              <w:pStyle w:val="LagtextIndrag"/>
            </w:pPr>
            <w:r w:rsidRPr="004C6716">
              <w:t xml:space="preserve">Regeringen </w:t>
            </w:r>
            <w:r w:rsidRPr="004C6716">
              <w:rPr>
                <w:i/>
              </w:rPr>
              <w:t>lämnar</w:t>
            </w:r>
            <w:r w:rsidRPr="004C6716">
              <w:t xml:space="preserve"> </w:t>
            </w:r>
            <w:r w:rsidRPr="004C6716">
              <w:rPr>
                <w:i/>
              </w:rPr>
              <w:t>ett</w:t>
            </w:r>
            <w:r w:rsidRPr="004C6716">
              <w:t xml:space="preserve"> förslag till riksdagen g</w:t>
            </w:r>
            <w:r w:rsidRPr="004C6716">
              <w:t>e</w:t>
            </w:r>
            <w:r w:rsidRPr="004C6716">
              <w:t xml:space="preserve">nom </w:t>
            </w:r>
            <w:r w:rsidRPr="004C6716">
              <w:rPr>
                <w:i/>
              </w:rPr>
              <w:t xml:space="preserve">en </w:t>
            </w:r>
            <w:r w:rsidRPr="004C6716">
              <w:t>proposition.</w:t>
            </w:r>
          </w:p>
          <w:p w:rsidR="00AB0072" w:rsidRPr="004C6716" w:rsidRDefault="00AB0072">
            <w:pPr>
              <w:pStyle w:val="LagtextIndrag"/>
            </w:pPr>
            <w:r w:rsidRPr="004C6716">
              <w:rPr>
                <w:i/>
              </w:rPr>
              <w:t>En</w:t>
            </w:r>
            <w:r w:rsidRPr="004C6716">
              <w:t xml:space="preserve"> proposition skall </w:t>
            </w:r>
            <w:r w:rsidRPr="004C6716">
              <w:rPr>
                <w:i/>
              </w:rPr>
              <w:t>innehålla</w:t>
            </w:r>
            <w:r w:rsidRPr="004C6716">
              <w:t xml:space="preserve"> r</w:t>
            </w:r>
            <w:r w:rsidRPr="004C6716">
              <w:t>e</w:t>
            </w:r>
            <w:r w:rsidRPr="004C6716">
              <w:t xml:space="preserve">geringens protokoll i ärendet, </w:t>
            </w:r>
            <w:r w:rsidRPr="004C6716">
              <w:rPr>
                <w:i/>
              </w:rPr>
              <w:t xml:space="preserve">en redovisning av ärendets beredning och skälen för regeringens förslag. Propositioner med lagförslag skall i förekommande fall innehålla </w:t>
            </w:r>
            <w:r w:rsidRPr="004C6716">
              <w:t>Lagr</w:t>
            </w:r>
            <w:r w:rsidRPr="004C6716">
              <w:t>å</w:t>
            </w:r>
            <w:r w:rsidRPr="004C6716">
              <w:t>dets yttrande.</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p w:rsidR="00AB0072" w:rsidRPr="004C6716" w:rsidRDefault="00AB0072">
            <w:pPr>
              <w:pStyle w:val="LagtextIndrag"/>
              <w:spacing w:before="125"/>
              <w:jc w:val="center"/>
            </w:pPr>
            <w:r w:rsidRPr="004C6716">
              <w:t>3.1.1</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Proposition </w:t>
            </w:r>
            <w:r w:rsidRPr="004C6716">
              <w:rPr>
                <w:i/>
              </w:rPr>
              <w:t>avlämnas</w:t>
            </w:r>
            <w:r w:rsidRPr="004C6716">
              <w:t xml:space="preserve"> </w:t>
            </w:r>
            <w:r w:rsidRPr="004C6716">
              <w:rPr>
                <w:i/>
              </w:rPr>
              <w:t>genom</w:t>
            </w:r>
            <w:r w:rsidRPr="004C6716">
              <w:t xml:space="preserve"> </w:t>
            </w:r>
            <w:r w:rsidRPr="004C6716">
              <w:rPr>
                <w:i/>
              </w:rPr>
              <w:t>att</w:t>
            </w:r>
            <w:r w:rsidRPr="004C6716">
              <w:t xml:space="preserve"> </w:t>
            </w:r>
            <w:r w:rsidRPr="004C6716">
              <w:rPr>
                <w:i/>
              </w:rPr>
              <w:t>den gives</w:t>
            </w:r>
            <w:r w:rsidRPr="004C6716">
              <w:t xml:space="preserve"> in till kammarkansliet. Den </w:t>
            </w:r>
            <w:r w:rsidRPr="004C6716">
              <w:rPr>
                <w:i/>
              </w:rPr>
              <w:t>anmäles</w:t>
            </w:r>
            <w:r w:rsidRPr="004C6716">
              <w:t xml:space="preserve"> av talmannen vid samma</w:t>
            </w:r>
            <w:r w:rsidRPr="004C6716">
              <w:t>n</w:t>
            </w:r>
            <w:r w:rsidRPr="004C6716">
              <w:t xml:space="preserve">träde med kammaren efter det att den har delats ut till </w:t>
            </w:r>
            <w:r w:rsidRPr="004C6716">
              <w:rPr>
                <w:i/>
              </w:rPr>
              <w:t>riksdagens ledam</w:t>
            </w:r>
            <w:r w:rsidRPr="004C6716">
              <w:rPr>
                <w:i/>
              </w:rPr>
              <w:t>ö</w:t>
            </w:r>
            <w:r w:rsidRPr="004C6716">
              <w:rPr>
                <w:i/>
              </w:rPr>
              <w:t>ter</w:t>
            </w:r>
            <w:r w:rsidRPr="004C6716">
              <w:t>.</w:t>
            </w:r>
          </w:p>
          <w:p w:rsidR="00AB0072" w:rsidRPr="004C6716" w:rsidRDefault="00AB0072">
            <w:pPr>
              <w:pStyle w:val="LagtextIndrag"/>
            </w:pPr>
          </w:p>
        </w:tc>
        <w:tc>
          <w:tcPr>
            <w:tcW w:w="3105" w:type="dxa"/>
            <w:gridSpan w:val="2"/>
          </w:tcPr>
          <w:p w:rsidR="00AB0072" w:rsidRPr="004C6716" w:rsidRDefault="00AB0072">
            <w:pPr>
              <w:pStyle w:val="LagtextIndrag"/>
            </w:pPr>
            <w:r w:rsidRPr="004C6716">
              <w:rPr>
                <w:i/>
              </w:rPr>
              <w:t xml:space="preserve">En </w:t>
            </w:r>
            <w:r w:rsidRPr="004C6716">
              <w:t xml:space="preserve">proposition </w:t>
            </w:r>
            <w:r w:rsidRPr="004C6716">
              <w:rPr>
                <w:i/>
              </w:rPr>
              <w:t>ges</w:t>
            </w:r>
            <w:r w:rsidRPr="004C6716">
              <w:t xml:space="preserve"> in till kamma</w:t>
            </w:r>
            <w:r w:rsidRPr="004C6716">
              <w:t>r</w:t>
            </w:r>
            <w:r w:rsidRPr="004C6716">
              <w:t xml:space="preserve">kansliet. Den </w:t>
            </w:r>
            <w:r w:rsidRPr="004C6716">
              <w:rPr>
                <w:i/>
              </w:rPr>
              <w:t>anmäls</w:t>
            </w:r>
            <w:r w:rsidRPr="004C6716">
              <w:t xml:space="preserve"> av talmannen vid </w:t>
            </w:r>
            <w:r w:rsidRPr="004C6716">
              <w:rPr>
                <w:i/>
              </w:rPr>
              <w:t xml:space="preserve">ett </w:t>
            </w:r>
            <w:r w:rsidRPr="004C6716">
              <w:t xml:space="preserve">sammanträde med kammaren efter det att den har delats ut till </w:t>
            </w:r>
            <w:r w:rsidRPr="004C6716">
              <w:rPr>
                <w:i/>
              </w:rPr>
              <w:t>ledamöte</w:t>
            </w:r>
            <w:r w:rsidRPr="004C6716">
              <w:rPr>
                <w:i/>
              </w:rPr>
              <w:t>r</w:t>
            </w:r>
            <w:r w:rsidRPr="004C6716">
              <w:rPr>
                <w:i/>
              </w:rPr>
              <w:t>na</w:t>
            </w:r>
            <w:r w:rsidRPr="004C6716">
              <w:t>.</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Budgetpropositionen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2  §</w:t>
            </w:r>
          </w:p>
        </w:tc>
      </w:tr>
      <w:tr w:rsidR="00000000" w:rsidRPr="004C6716">
        <w:tblPrEx>
          <w:tblCellMar>
            <w:top w:w="0" w:type="dxa"/>
            <w:bottom w:w="0" w:type="dxa"/>
          </w:tblCellMar>
        </w:tblPrEx>
        <w:tc>
          <w:tcPr>
            <w:tcW w:w="3104" w:type="dxa"/>
            <w:gridSpan w:val="2"/>
          </w:tcPr>
          <w:p w:rsidR="00AB0072" w:rsidRPr="004C6716" w:rsidRDefault="00AB0072">
            <w:pPr>
              <w:pStyle w:val="LagtextIndrag"/>
              <w:rPr>
                <w:i/>
              </w:rPr>
            </w:pPr>
            <w:r w:rsidRPr="004C6716">
              <w:t xml:space="preserve">Budgetåret börjar den 1 januari. Regeringen skall dessförinnan </w:t>
            </w:r>
            <w:r w:rsidRPr="004C6716">
              <w:rPr>
                <w:i/>
              </w:rPr>
              <w:t>a</w:t>
            </w:r>
            <w:r w:rsidRPr="004C6716">
              <w:rPr>
                <w:i/>
              </w:rPr>
              <w:t>v</w:t>
            </w:r>
            <w:r w:rsidRPr="004C6716">
              <w:rPr>
                <w:i/>
              </w:rPr>
              <w:t>lämna</w:t>
            </w:r>
            <w:r w:rsidRPr="004C6716">
              <w:t xml:space="preserve"> proposition med förslag till statens inkomster och utgifter för budgetåret (budgetproposition). </w:t>
            </w:r>
            <w:r w:rsidRPr="004C6716">
              <w:rPr>
                <w:i/>
              </w:rPr>
              <w:t>I förslaget skall även ingå en redovi</w:t>
            </w:r>
            <w:r w:rsidRPr="004C6716">
              <w:rPr>
                <w:i/>
              </w:rPr>
              <w:t>s</w:t>
            </w:r>
            <w:r w:rsidRPr="004C6716">
              <w:rPr>
                <w:i/>
              </w:rPr>
              <w:t>ning av statens tillgångar och sku</w:t>
            </w:r>
            <w:r w:rsidRPr="004C6716">
              <w:rPr>
                <w:i/>
              </w:rPr>
              <w:t>l</w:t>
            </w:r>
            <w:r w:rsidRPr="004C6716">
              <w:rPr>
                <w:i/>
              </w:rPr>
              <w:t>der.</w:t>
            </w:r>
          </w:p>
          <w:p w:rsidR="00AB0072" w:rsidRPr="004C6716" w:rsidRDefault="00AB0072">
            <w:pPr>
              <w:pStyle w:val="LagtextIndrag"/>
            </w:pPr>
            <w:r w:rsidRPr="004C6716">
              <w:t>Budgetpropositionen skall inn</w:t>
            </w:r>
            <w:r w:rsidRPr="004C6716">
              <w:t>e</w:t>
            </w:r>
            <w:r w:rsidRPr="004C6716">
              <w:t xml:space="preserve">hålla finansplan och </w:t>
            </w:r>
            <w:r w:rsidRPr="004C6716">
              <w:rPr>
                <w:i/>
              </w:rPr>
              <w:t>nationalbudget samt</w:t>
            </w:r>
            <w:r w:rsidRPr="004C6716">
              <w:t xml:space="preserve"> förslag till reglering av stat</w:t>
            </w:r>
            <w:r w:rsidRPr="004C6716">
              <w:t>s</w:t>
            </w:r>
            <w:r w:rsidRPr="004C6716">
              <w:t>budgeten. Har riksdagen med stöd av bestämmelserna i 5 kap. 12 § fattat beslut om utgiftsområden skall fö</w:t>
            </w:r>
            <w:r w:rsidRPr="004C6716">
              <w:t>r</w:t>
            </w:r>
            <w:r w:rsidRPr="004C6716">
              <w:t xml:space="preserve">slaget till statsbudget innehålla en fördelning av anslagen på </w:t>
            </w:r>
            <w:r w:rsidRPr="004C6716">
              <w:rPr>
                <w:i/>
              </w:rPr>
              <w:t>de av riksdagen beslutade utgiftsomr</w:t>
            </w:r>
            <w:r w:rsidRPr="004C6716">
              <w:rPr>
                <w:i/>
              </w:rPr>
              <w:t>å</w:t>
            </w:r>
            <w:r w:rsidRPr="004C6716">
              <w:rPr>
                <w:i/>
              </w:rPr>
              <w:t>dena</w:t>
            </w:r>
            <w:r w:rsidRPr="004C6716">
              <w:t>.</w:t>
            </w:r>
          </w:p>
          <w:p w:rsidR="00AB0072" w:rsidRPr="004C6716" w:rsidRDefault="00AB0072">
            <w:pPr>
              <w:pStyle w:val="LagtextIndrag"/>
            </w:pPr>
            <w:r w:rsidRPr="004C6716">
              <w:t xml:space="preserve">Endast om regeringen </w:t>
            </w:r>
            <w:r w:rsidRPr="004C6716">
              <w:rPr>
                <w:i/>
              </w:rPr>
              <w:t xml:space="preserve">finner </w:t>
            </w:r>
            <w:r w:rsidRPr="004C6716">
              <w:t>sy</w:t>
            </w:r>
            <w:r w:rsidRPr="004C6716">
              <w:t>n</w:t>
            </w:r>
            <w:r w:rsidRPr="004C6716">
              <w:t xml:space="preserve">nerliga ekonomisk-politiska skäl </w:t>
            </w:r>
            <w:r w:rsidRPr="004C6716">
              <w:rPr>
                <w:i/>
              </w:rPr>
              <w:t>föreligga</w:t>
            </w:r>
            <w:r w:rsidRPr="004C6716">
              <w:t xml:space="preserve"> får proposition </w:t>
            </w:r>
            <w:r w:rsidRPr="004C6716">
              <w:rPr>
                <w:i/>
              </w:rPr>
              <w:t>angående</w:t>
            </w:r>
            <w:r w:rsidRPr="004C6716">
              <w:t xml:space="preserve"> statens inkomster </w:t>
            </w:r>
            <w:r w:rsidRPr="004C6716">
              <w:rPr>
                <w:i/>
              </w:rPr>
              <w:t>och</w:t>
            </w:r>
            <w:r w:rsidRPr="004C6716">
              <w:t xml:space="preserve"> utgifter för det närmast följande budgetåret </w:t>
            </w:r>
            <w:r w:rsidRPr="004C6716">
              <w:rPr>
                <w:i/>
              </w:rPr>
              <w:t>avlä</w:t>
            </w:r>
            <w:r w:rsidRPr="004C6716">
              <w:rPr>
                <w:i/>
              </w:rPr>
              <w:t>m</w:t>
            </w:r>
            <w:r w:rsidRPr="004C6716">
              <w:rPr>
                <w:i/>
              </w:rPr>
              <w:t>nas</w:t>
            </w:r>
            <w:r w:rsidRPr="004C6716">
              <w:t xml:space="preserve"> efter budgetpropositi</w:t>
            </w:r>
            <w:r w:rsidRPr="004C6716">
              <w:t>o</w:t>
            </w:r>
            <w:r w:rsidRPr="004C6716">
              <w:t>nen.</w:t>
            </w:r>
          </w:p>
          <w:p w:rsidR="00AB0072" w:rsidRPr="004C6716" w:rsidRDefault="00AB0072">
            <w:pPr>
              <w:pStyle w:val="LagtextIndrag"/>
            </w:pPr>
            <w:r w:rsidRPr="004C6716">
              <w:t xml:space="preserve">Proposition med förslag om nytt eller väsentligen höjt anslag eller om </w:t>
            </w:r>
            <w:r w:rsidRPr="004C6716">
              <w:rPr>
                <w:i/>
              </w:rPr>
              <w:t>sådana</w:t>
            </w:r>
            <w:r w:rsidRPr="004C6716">
              <w:t xml:space="preserve"> riktlinjer för viss </w:t>
            </w:r>
            <w:r w:rsidRPr="004C6716">
              <w:rPr>
                <w:snapToGrid w:val="0"/>
              </w:rPr>
              <w:t>s</w:t>
            </w:r>
            <w:r w:rsidRPr="004C6716">
              <w:t>tatsver</w:t>
            </w:r>
            <w:r w:rsidRPr="004C6716">
              <w:t>k</w:t>
            </w:r>
            <w:r w:rsidRPr="004C6716">
              <w:t xml:space="preserve">samhet </w:t>
            </w:r>
            <w:r w:rsidRPr="004C6716">
              <w:rPr>
                <w:i/>
              </w:rPr>
              <w:t>som avses</w:t>
            </w:r>
            <w:r w:rsidRPr="004C6716">
              <w:t xml:space="preserve"> i 9 kap. 7 § rege</w:t>
            </w:r>
            <w:r w:rsidRPr="004C6716">
              <w:t>r</w:t>
            </w:r>
            <w:r w:rsidRPr="004C6716">
              <w:t>ingsformen bör innehålla uppskat</w:t>
            </w:r>
            <w:r w:rsidRPr="004C6716">
              <w:t>t</w:t>
            </w:r>
            <w:r w:rsidRPr="004C6716">
              <w:t xml:space="preserve">ning av framtida </w:t>
            </w:r>
            <w:r w:rsidRPr="004C6716">
              <w:rPr>
                <w:i/>
              </w:rPr>
              <w:t>kostnader</w:t>
            </w:r>
            <w:r w:rsidRPr="004C6716">
              <w:t xml:space="preserve"> för det ändamål som förslaget avser. Om förslag till anslag grundar sig på plan för längre tid än den för vilken ansl</w:t>
            </w:r>
            <w:r w:rsidRPr="004C6716">
              <w:t>a</w:t>
            </w:r>
            <w:r w:rsidRPr="004C6716">
              <w:t>get har beräknats i propositionen, bör planen redov</w:t>
            </w:r>
            <w:r w:rsidRPr="004C6716">
              <w:t>i</w:t>
            </w:r>
            <w:r w:rsidRPr="004C6716">
              <w:t xml:space="preserve">sas. </w:t>
            </w:r>
          </w:p>
          <w:p w:rsidR="00AB0072" w:rsidRPr="004C6716" w:rsidRDefault="00AB0072">
            <w:pPr>
              <w:pStyle w:val="LagtextIndrag"/>
            </w:pPr>
          </w:p>
        </w:tc>
        <w:tc>
          <w:tcPr>
            <w:tcW w:w="3105" w:type="dxa"/>
            <w:gridSpan w:val="2"/>
          </w:tcPr>
          <w:p w:rsidR="00AB0072" w:rsidRPr="004C6716" w:rsidRDefault="00AB0072">
            <w:pPr>
              <w:pStyle w:val="LagtextIndrag"/>
            </w:pPr>
            <w:r w:rsidRPr="004C6716">
              <w:t xml:space="preserve">Budgetåret börjar den 1 januari. Regeringen skall dessförinnan </w:t>
            </w:r>
            <w:r w:rsidRPr="004C6716">
              <w:rPr>
                <w:i/>
              </w:rPr>
              <w:t>lämna</w:t>
            </w:r>
            <w:r w:rsidRPr="004C6716">
              <w:t xml:space="preserve"> </w:t>
            </w:r>
            <w:r w:rsidRPr="004C6716">
              <w:rPr>
                <w:i/>
              </w:rPr>
              <w:t xml:space="preserve">en </w:t>
            </w:r>
            <w:r w:rsidRPr="004C6716">
              <w:t xml:space="preserve">proposition med förslag till statens inkomster och utgifter för budgetåret (budgetproposition). </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Budgetpropositionen skall inn</w:t>
            </w:r>
            <w:r w:rsidRPr="004C6716">
              <w:t>e</w:t>
            </w:r>
            <w:r w:rsidRPr="004C6716">
              <w:t xml:space="preserve">hålla </w:t>
            </w:r>
            <w:r w:rsidRPr="004C6716">
              <w:rPr>
                <w:i/>
              </w:rPr>
              <w:t xml:space="preserve">en </w:t>
            </w:r>
            <w:r w:rsidRPr="004C6716">
              <w:t xml:space="preserve">finansplan och </w:t>
            </w:r>
            <w:r w:rsidRPr="004C6716">
              <w:rPr>
                <w:i/>
              </w:rPr>
              <w:t xml:space="preserve">ett </w:t>
            </w:r>
            <w:r w:rsidRPr="004C6716">
              <w:t xml:space="preserve">förslag till reglering av statsbudgeten. </w:t>
            </w:r>
            <w:r w:rsidRPr="004C6716">
              <w:rPr>
                <w:i/>
              </w:rPr>
              <w:t xml:space="preserve">Om </w:t>
            </w:r>
            <w:r w:rsidRPr="004C6716">
              <w:t>rik</w:t>
            </w:r>
            <w:r w:rsidRPr="004C6716">
              <w:t>s</w:t>
            </w:r>
            <w:r w:rsidRPr="004C6716">
              <w:t>dagen med stöd av bestämmelserna i 5 kap. 12 § har</w:t>
            </w:r>
            <w:r w:rsidRPr="004C6716">
              <w:rPr>
                <w:i/>
              </w:rPr>
              <w:t xml:space="preserve"> </w:t>
            </w:r>
            <w:r w:rsidRPr="004C6716">
              <w:t xml:space="preserve">fattat beslut om </w:t>
            </w:r>
            <w:r w:rsidRPr="004C6716">
              <w:rPr>
                <w:i/>
              </w:rPr>
              <w:t xml:space="preserve">att hänföra statsutgifterna till </w:t>
            </w:r>
            <w:r w:rsidRPr="004C6716">
              <w:t>utgiftso</w:t>
            </w:r>
            <w:r w:rsidRPr="004C6716">
              <w:t>m</w:t>
            </w:r>
            <w:r w:rsidRPr="004C6716">
              <w:t xml:space="preserve">råden, skall förslaget till statsbudget innehålla en fördelning av anslagen på </w:t>
            </w:r>
            <w:r w:rsidRPr="004C6716">
              <w:rPr>
                <w:i/>
              </w:rPr>
              <w:t>dessa</w:t>
            </w:r>
            <w:r w:rsidRPr="004C6716">
              <w:t xml:space="preserve"> </w:t>
            </w:r>
            <w:r w:rsidRPr="004C6716">
              <w:rPr>
                <w:i/>
              </w:rPr>
              <w:t>utgiftsomr</w:t>
            </w:r>
            <w:r w:rsidRPr="004C6716">
              <w:rPr>
                <w:i/>
              </w:rPr>
              <w:t>å</w:t>
            </w:r>
            <w:r w:rsidRPr="004C6716">
              <w:rPr>
                <w:i/>
              </w:rPr>
              <w:t>den</w:t>
            </w:r>
            <w:r w:rsidRPr="004C6716">
              <w:t>.</w:t>
            </w:r>
          </w:p>
          <w:p w:rsidR="00AB0072" w:rsidRPr="004C6716" w:rsidRDefault="00AB0072">
            <w:pPr>
              <w:pStyle w:val="LagtextIndrag"/>
            </w:pPr>
            <w:r w:rsidRPr="004C6716">
              <w:t xml:space="preserve">Endast om regeringen </w:t>
            </w:r>
            <w:r w:rsidRPr="004C6716">
              <w:rPr>
                <w:i/>
              </w:rPr>
              <w:t>anser att det finns</w:t>
            </w:r>
            <w:r w:rsidRPr="004C6716">
              <w:t xml:space="preserve"> synnerliga ekonomisk-politiska skäl, får </w:t>
            </w:r>
            <w:r w:rsidRPr="004C6716">
              <w:rPr>
                <w:i/>
              </w:rPr>
              <w:t xml:space="preserve">en </w:t>
            </w:r>
            <w:r w:rsidRPr="004C6716">
              <w:t xml:space="preserve">proposition </w:t>
            </w:r>
            <w:r w:rsidRPr="004C6716">
              <w:rPr>
                <w:i/>
              </w:rPr>
              <w:t>om</w:t>
            </w:r>
            <w:r w:rsidRPr="004C6716">
              <w:t xml:space="preserve"> statens inkomster </w:t>
            </w:r>
            <w:r w:rsidRPr="004C6716">
              <w:rPr>
                <w:i/>
              </w:rPr>
              <w:t xml:space="preserve">eller </w:t>
            </w:r>
            <w:r w:rsidRPr="004C6716">
              <w:t>utgifter för det nä</w:t>
            </w:r>
            <w:r w:rsidRPr="004C6716">
              <w:t>r</w:t>
            </w:r>
            <w:r w:rsidRPr="004C6716">
              <w:t xml:space="preserve">mast följande budgetåret </w:t>
            </w:r>
            <w:r w:rsidRPr="004C6716">
              <w:rPr>
                <w:i/>
              </w:rPr>
              <w:t>lämnas</w:t>
            </w:r>
            <w:r w:rsidRPr="004C6716">
              <w:t xml:space="preserve"> efter bu</w:t>
            </w:r>
            <w:r w:rsidRPr="004C6716">
              <w:t>d</w:t>
            </w:r>
            <w:r w:rsidRPr="004C6716">
              <w:t>getpropositionen.</w:t>
            </w:r>
          </w:p>
          <w:p w:rsidR="00AB0072" w:rsidRPr="004C6716" w:rsidRDefault="00AB0072">
            <w:pPr>
              <w:pStyle w:val="LagtextIndrag"/>
            </w:pPr>
            <w:r w:rsidRPr="004C6716">
              <w:rPr>
                <w:i/>
              </w:rPr>
              <w:t xml:space="preserve">En </w:t>
            </w:r>
            <w:r w:rsidRPr="004C6716">
              <w:t xml:space="preserve">proposition med förslag om </w:t>
            </w:r>
            <w:r w:rsidRPr="004C6716">
              <w:rPr>
                <w:i/>
              </w:rPr>
              <w:t xml:space="preserve">ett </w:t>
            </w:r>
            <w:r w:rsidRPr="004C6716">
              <w:t xml:space="preserve">nytt eller väsentligen höjt anslag eller om riktlinjer </w:t>
            </w:r>
            <w:r w:rsidRPr="004C6716">
              <w:rPr>
                <w:i/>
              </w:rPr>
              <w:t xml:space="preserve">enligt </w:t>
            </w:r>
            <w:r w:rsidRPr="004C6716">
              <w:t>9 kap. 7 § rege</w:t>
            </w:r>
            <w:r w:rsidRPr="004C6716">
              <w:t>r</w:t>
            </w:r>
            <w:r w:rsidRPr="004C6716">
              <w:t xml:space="preserve">ingsformen för </w:t>
            </w:r>
            <w:r w:rsidRPr="004C6716">
              <w:rPr>
                <w:i/>
              </w:rPr>
              <w:t xml:space="preserve">en </w:t>
            </w:r>
            <w:r w:rsidRPr="004C6716">
              <w:t>viss</w:t>
            </w:r>
            <w:r w:rsidRPr="004C6716">
              <w:rPr>
                <w:i/>
              </w:rPr>
              <w:t xml:space="preserve"> statsverksa</w:t>
            </w:r>
            <w:r w:rsidRPr="004C6716">
              <w:rPr>
                <w:i/>
              </w:rPr>
              <w:t>m</w:t>
            </w:r>
            <w:r w:rsidRPr="004C6716">
              <w:rPr>
                <w:i/>
              </w:rPr>
              <w:t>het</w:t>
            </w:r>
            <w:r w:rsidRPr="004C6716">
              <w:t xml:space="preserve"> </w:t>
            </w:r>
            <w:r w:rsidRPr="004C6716">
              <w:rPr>
                <w:i/>
              </w:rPr>
              <w:t>för längre tid</w:t>
            </w:r>
            <w:r w:rsidRPr="004C6716">
              <w:t xml:space="preserve"> </w:t>
            </w:r>
            <w:r w:rsidRPr="004C6716">
              <w:rPr>
                <w:i/>
              </w:rPr>
              <w:t xml:space="preserve">än anslaget till verksamheten avser </w:t>
            </w:r>
            <w:r w:rsidRPr="004C6716">
              <w:t xml:space="preserve">bör innehålla </w:t>
            </w:r>
            <w:r w:rsidRPr="004C6716">
              <w:rPr>
                <w:i/>
              </w:rPr>
              <w:t xml:space="preserve">en </w:t>
            </w:r>
            <w:r w:rsidRPr="004C6716">
              <w:t xml:space="preserve">uppskattning av </w:t>
            </w:r>
            <w:r w:rsidRPr="004C6716">
              <w:rPr>
                <w:i/>
              </w:rPr>
              <w:t xml:space="preserve">de </w:t>
            </w:r>
            <w:r w:rsidRPr="004C6716">
              <w:t xml:space="preserve">framtida </w:t>
            </w:r>
            <w:r w:rsidRPr="004C6716">
              <w:rPr>
                <w:i/>
              </w:rPr>
              <w:t>kostn</w:t>
            </w:r>
            <w:r w:rsidRPr="004C6716">
              <w:rPr>
                <w:i/>
              </w:rPr>
              <w:t>a</w:t>
            </w:r>
            <w:r w:rsidRPr="004C6716">
              <w:rPr>
                <w:i/>
              </w:rPr>
              <w:t>derna</w:t>
            </w:r>
            <w:r w:rsidRPr="004C6716">
              <w:t xml:space="preserve"> för det ändamål som förslaget avser. Om </w:t>
            </w:r>
            <w:r w:rsidRPr="004C6716">
              <w:rPr>
                <w:i/>
              </w:rPr>
              <w:t xml:space="preserve">ett </w:t>
            </w:r>
            <w:r w:rsidRPr="004C6716">
              <w:t>förslag till anslag gru</w:t>
            </w:r>
            <w:r w:rsidRPr="004C6716">
              <w:t>n</w:t>
            </w:r>
            <w:r w:rsidRPr="004C6716">
              <w:t xml:space="preserve">dar sig på </w:t>
            </w:r>
            <w:r w:rsidRPr="004C6716">
              <w:rPr>
                <w:i/>
              </w:rPr>
              <w:t xml:space="preserve">en </w:t>
            </w:r>
            <w:r w:rsidRPr="004C6716">
              <w:t xml:space="preserve">plan för </w:t>
            </w:r>
            <w:r w:rsidRPr="004C6716">
              <w:rPr>
                <w:i/>
              </w:rPr>
              <w:t xml:space="preserve">en </w:t>
            </w:r>
            <w:r w:rsidRPr="004C6716">
              <w:t xml:space="preserve">längre tid än den för vilken anslaget har beräknats i propositionen, bör planen redovisas.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p w:rsidR="00AB0072" w:rsidRPr="004C6716" w:rsidRDefault="00AB0072">
            <w:pPr>
              <w:pStyle w:val="LagtextIndrag"/>
              <w:spacing w:before="125"/>
              <w:jc w:val="center"/>
            </w:pPr>
            <w:r w:rsidRPr="004C6716">
              <w:t>3.2.1</w:t>
            </w:r>
            <w:r w:rsidRPr="004C6716">
              <w:rPr>
                <w:rStyle w:val="Fotnotsreferens"/>
              </w:rPr>
              <w:footnoteReference w:id="11"/>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Budgetpropositionen skall </w:t>
            </w:r>
            <w:r w:rsidRPr="004C6716">
              <w:rPr>
                <w:i/>
              </w:rPr>
              <w:t>avlä</w:t>
            </w:r>
            <w:r w:rsidRPr="004C6716">
              <w:rPr>
                <w:i/>
              </w:rPr>
              <w:t>m</w:t>
            </w:r>
            <w:r w:rsidRPr="004C6716">
              <w:rPr>
                <w:i/>
              </w:rPr>
              <w:t>nas</w:t>
            </w:r>
            <w:r w:rsidRPr="004C6716">
              <w:t xml:space="preserve"> senast den 20 september. Under år då riksdagsval hålles i september, skall budgetpropositionen </w:t>
            </w:r>
            <w:r w:rsidRPr="004C6716">
              <w:rPr>
                <w:i/>
              </w:rPr>
              <w:t>avlämnas</w:t>
            </w:r>
            <w:r w:rsidRPr="004C6716">
              <w:t xml:space="preserve"> senast en vecka efter riksmötets öppnande.</w:t>
            </w:r>
          </w:p>
          <w:p w:rsidR="00AB0072" w:rsidRPr="004C6716" w:rsidRDefault="00AB0072">
            <w:pPr>
              <w:pStyle w:val="LagtextIndrag"/>
            </w:pPr>
            <w:r w:rsidRPr="004C6716">
              <w:t xml:space="preserve">Om </w:t>
            </w:r>
            <w:r w:rsidRPr="004C6716">
              <w:rPr>
                <w:i/>
              </w:rPr>
              <w:t>hinder möter</w:t>
            </w:r>
            <w:r w:rsidRPr="004C6716">
              <w:t xml:space="preserve"> till följd av r</w:t>
            </w:r>
            <w:r w:rsidRPr="004C6716">
              <w:t>e</w:t>
            </w:r>
            <w:r w:rsidRPr="004C6716">
              <w:t xml:space="preserve">geringsskifte </w:t>
            </w:r>
            <w:r w:rsidRPr="004C6716">
              <w:rPr>
                <w:i/>
              </w:rPr>
              <w:t>att iakttaga vad som föreskrivits i första stycket,</w:t>
            </w:r>
            <w:r w:rsidRPr="004C6716">
              <w:t xml:space="preserve"> skall budgetpropositionen </w:t>
            </w:r>
            <w:r w:rsidRPr="004C6716">
              <w:rPr>
                <w:i/>
              </w:rPr>
              <w:t>avlämnas</w:t>
            </w:r>
            <w:r w:rsidRPr="004C6716">
              <w:t xml:space="preserve"> inom tio dagar efter det att en ny regering har tillträtt, dock senast den 15 n</w:t>
            </w:r>
            <w:r w:rsidRPr="004C6716">
              <w:t>o</w:t>
            </w:r>
            <w:r w:rsidRPr="004C6716">
              <w:t>vember.</w:t>
            </w:r>
          </w:p>
          <w:p w:rsidR="00AB0072" w:rsidRPr="004C6716" w:rsidRDefault="00AB0072">
            <w:pPr>
              <w:pStyle w:val="LagtextIndrag"/>
              <w:rPr>
                <w:i/>
              </w:rPr>
            </w:pPr>
            <w:r w:rsidRPr="004C6716">
              <w:rPr>
                <w:i/>
              </w:rPr>
              <w:t>Regeringen skall årligen senast den 15 april avlämna proposition med förslag till riktlinjer för den ekonomiska politiken och budgetp</w:t>
            </w:r>
            <w:r w:rsidRPr="004C6716">
              <w:rPr>
                <w:i/>
              </w:rPr>
              <w:t>o</w:t>
            </w:r>
            <w:r w:rsidRPr="004C6716">
              <w:rPr>
                <w:i/>
              </w:rPr>
              <w:t>litiken (ekon</w:t>
            </w:r>
            <w:r w:rsidRPr="004C6716">
              <w:rPr>
                <w:i/>
              </w:rPr>
              <w:t>o</w:t>
            </w:r>
            <w:r w:rsidRPr="004C6716">
              <w:rPr>
                <w:i/>
              </w:rPr>
              <w:t>misk vårproposition).</w:t>
            </w:r>
          </w:p>
          <w:p w:rsidR="00AB0072" w:rsidRPr="004C6716" w:rsidRDefault="00AB0072">
            <w:pPr>
              <w:pStyle w:val="LagtextIndrag"/>
              <w:rPr>
                <w:i/>
              </w:rPr>
            </w:pPr>
          </w:p>
          <w:p w:rsidR="00AB0072" w:rsidRPr="004C6716" w:rsidRDefault="00AB0072">
            <w:pPr>
              <w:pStyle w:val="LagtextIndrag"/>
            </w:pPr>
          </w:p>
        </w:tc>
        <w:tc>
          <w:tcPr>
            <w:tcW w:w="3105" w:type="dxa"/>
            <w:gridSpan w:val="2"/>
          </w:tcPr>
          <w:p w:rsidR="00AB0072" w:rsidRPr="004C6716" w:rsidRDefault="00AB0072">
            <w:pPr>
              <w:pStyle w:val="LagtextIndrag"/>
            </w:pPr>
            <w:r w:rsidRPr="004C6716">
              <w:t xml:space="preserve">Budgetpropositionen skall </w:t>
            </w:r>
            <w:r w:rsidRPr="004C6716">
              <w:rPr>
                <w:i/>
              </w:rPr>
              <w:t>lämnas</w:t>
            </w:r>
            <w:r w:rsidRPr="004C6716">
              <w:t xml:space="preserve"> senast den 20 september under de år då riksdagsval</w:t>
            </w:r>
            <w:r w:rsidRPr="004C6716">
              <w:rPr>
                <w:i/>
              </w:rPr>
              <w:t xml:space="preserve"> inte hålls</w:t>
            </w:r>
            <w:r w:rsidRPr="004C6716">
              <w:t xml:space="preserve"> i september. </w:t>
            </w:r>
            <w:r w:rsidRPr="004C6716">
              <w:rPr>
                <w:i/>
              </w:rPr>
              <w:t>I annat fall</w:t>
            </w:r>
            <w:r w:rsidRPr="004C6716">
              <w:t xml:space="preserve"> skall budgetpropositionen </w:t>
            </w:r>
            <w:r w:rsidRPr="004C6716">
              <w:rPr>
                <w:i/>
              </w:rPr>
              <w:t>lämnas</w:t>
            </w:r>
            <w:r w:rsidRPr="004C6716">
              <w:t xml:space="preserve"> senast en vecka efter rik</w:t>
            </w:r>
            <w:r w:rsidRPr="004C6716">
              <w:t>s</w:t>
            </w:r>
            <w:r w:rsidRPr="004C6716">
              <w:t xml:space="preserve">mötets öppnande. Om </w:t>
            </w:r>
            <w:r w:rsidRPr="004C6716">
              <w:rPr>
                <w:i/>
              </w:rPr>
              <w:t xml:space="preserve">detta </w:t>
            </w:r>
            <w:r w:rsidRPr="004C6716">
              <w:t>till följd av regeringsskifte</w:t>
            </w:r>
            <w:r w:rsidRPr="004C6716">
              <w:rPr>
                <w:i/>
              </w:rPr>
              <w:t xml:space="preserve"> inte är möjligt</w:t>
            </w:r>
            <w:r w:rsidRPr="004C6716">
              <w:t xml:space="preserve">, skall budgetpropositionen </w:t>
            </w:r>
            <w:r w:rsidRPr="004C6716">
              <w:rPr>
                <w:i/>
              </w:rPr>
              <w:t>lämnas</w:t>
            </w:r>
            <w:r w:rsidRPr="004C6716">
              <w:t xml:space="preserve"> inom tio dagar efter det att en ny regering har tillträtt, dock senast den 15 nove</w:t>
            </w:r>
            <w:r w:rsidRPr="004C6716">
              <w:t>m</w:t>
            </w:r>
            <w:r w:rsidRPr="004C6716">
              <w:t>ber.</w:t>
            </w:r>
          </w:p>
          <w:p w:rsidR="00AB0072" w:rsidRPr="004C6716" w:rsidRDefault="00AB0072">
            <w:pPr>
              <w:pStyle w:val="LagtextIndrag"/>
            </w:pPr>
          </w:p>
        </w:tc>
      </w:tr>
      <w:tr w:rsidR="00000000" w:rsidRPr="004C6716">
        <w:tblPrEx>
          <w:tblCellMar>
            <w:top w:w="0" w:type="dxa"/>
            <w:bottom w:w="0" w:type="dxa"/>
          </w:tblCellMar>
        </w:tblPrEx>
        <w:trPr>
          <w:trHeight w:val="277"/>
        </w:trPr>
        <w:tc>
          <w:tcPr>
            <w:tcW w:w="3175" w:type="dxa"/>
            <w:gridSpan w:val="3"/>
          </w:tcPr>
          <w:p w:rsidR="00AB0072" w:rsidRPr="004C6716" w:rsidRDefault="00AB0072">
            <w:pPr>
              <w:pStyle w:val="LagtextIndrag"/>
            </w:pPr>
          </w:p>
        </w:tc>
        <w:tc>
          <w:tcPr>
            <w:tcW w:w="3034" w:type="dxa"/>
          </w:tcPr>
          <w:p w:rsidR="00AB0072" w:rsidRPr="004C6716" w:rsidRDefault="00AB0072">
            <w:pPr>
              <w:pStyle w:val="Lagtext"/>
              <w:jc w:val="center"/>
              <w:rPr>
                <w:i/>
              </w:rPr>
            </w:pPr>
            <w:r w:rsidRPr="004C6716">
              <w:rPr>
                <w:i/>
              </w:rPr>
              <w:t>3.2.2</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Indrag"/>
              <w:rPr>
                <w:i/>
              </w:rPr>
            </w:pPr>
            <w:r w:rsidRPr="004C6716">
              <w:rPr>
                <w:i/>
              </w:rPr>
              <w:t>Regeringen skall årligen senast den 15 april lämna en proposition med förslag till riktlinjer för den ekonomiska politiken och budgetp</w:t>
            </w:r>
            <w:r w:rsidRPr="004C6716">
              <w:rPr>
                <w:i/>
              </w:rPr>
              <w:t>o</w:t>
            </w:r>
            <w:r w:rsidRPr="004C6716">
              <w:rPr>
                <w:i/>
              </w:rPr>
              <w:t>litiken (ekonomisk vårpropos</w:t>
            </w:r>
            <w:r w:rsidRPr="004C6716">
              <w:rPr>
                <w:i/>
              </w:rPr>
              <w:t>i</w:t>
            </w:r>
            <w:r w:rsidRPr="004C6716">
              <w:rPr>
                <w:i/>
              </w:rPr>
              <w:t>tion).</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rPr>
                <w:i/>
              </w:rPr>
            </w:pPr>
            <w:r w:rsidRPr="004C6716">
              <w:rPr>
                <w:i/>
              </w:rPr>
              <w:t>3.2.2</w:t>
            </w:r>
          </w:p>
        </w:tc>
        <w:tc>
          <w:tcPr>
            <w:tcW w:w="3034" w:type="dxa"/>
          </w:tcPr>
          <w:p w:rsidR="00AB0072" w:rsidRPr="004C6716" w:rsidRDefault="00AB0072">
            <w:pPr>
              <w:pStyle w:val="LagtextIndrag"/>
              <w:jc w:val="center"/>
              <w:rPr>
                <w:i/>
              </w:rPr>
            </w:pPr>
            <w:r w:rsidRPr="004C6716">
              <w:rPr>
                <w:i/>
              </w:rPr>
              <w:t>3.2.3</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Ytterligare bestämmelser om budgetprocessen finns i lagen (1996:1059) om stat</w:t>
            </w:r>
            <w:r w:rsidRPr="004C6716">
              <w:t>s</w:t>
            </w:r>
            <w:r w:rsidRPr="004C6716">
              <w:t xml:space="preserve">budgeten. </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jc w:val="center"/>
              <w:rPr>
                <w:i/>
              </w:rPr>
            </w:pPr>
            <w:r w:rsidRPr="004C6716">
              <w:rPr>
                <w:i/>
              </w:rPr>
              <w:t>2 a §</w:t>
            </w:r>
          </w:p>
        </w:tc>
        <w:tc>
          <w:tcPr>
            <w:tcW w:w="3105" w:type="dxa"/>
            <w:gridSpan w:val="2"/>
          </w:tcPr>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rPr>
                <w:i/>
              </w:rPr>
              <w:t>Beträffande det budgetår som börjar den 1 juli 1995 gäller att det löper till och med den 31 december 1996</w:t>
            </w:r>
            <w:r w:rsidRPr="004C6716">
              <w:t xml:space="preserve">. </w:t>
            </w:r>
          </w:p>
        </w:tc>
        <w:tc>
          <w:tcPr>
            <w:tcW w:w="3105" w:type="dxa"/>
            <w:gridSpan w:val="2"/>
          </w:tcPr>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När propositioner skall lämnas</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3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Riksdagen fastställer på förslag av talmannen när propositioner, som </w:t>
            </w:r>
            <w:r w:rsidRPr="004C6716">
              <w:rPr>
                <w:i/>
              </w:rPr>
              <w:t>regeringen</w:t>
            </w:r>
            <w:r w:rsidRPr="004C6716">
              <w:t xml:space="preserve"> </w:t>
            </w:r>
            <w:r w:rsidRPr="004C6716">
              <w:rPr>
                <w:i/>
              </w:rPr>
              <w:t>anser</w:t>
            </w:r>
            <w:r w:rsidRPr="004C6716">
              <w:t xml:space="preserve"> </w:t>
            </w:r>
            <w:r w:rsidRPr="004C6716">
              <w:rPr>
                <w:i/>
              </w:rPr>
              <w:t>böra</w:t>
            </w:r>
            <w:r w:rsidRPr="004C6716">
              <w:t xml:space="preserve"> behandlas under pågående </w:t>
            </w:r>
            <w:r w:rsidRPr="004C6716">
              <w:rPr>
                <w:i/>
              </w:rPr>
              <w:t>riksmöte</w:t>
            </w:r>
            <w:r w:rsidRPr="004C6716">
              <w:t xml:space="preserve">, senast skall </w:t>
            </w:r>
            <w:r w:rsidRPr="004C6716">
              <w:rPr>
                <w:i/>
              </w:rPr>
              <w:t>avlämnas</w:t>
            </w:r>
            <w:r w:rsidRPr="004C6716">
              <w:t xml:space="preserve"> </w:t>
            </w:r>
            <w:r w:rsidRPr="004C6716">
              <w:rPr>
                <w:i/>
              </w:rPr>
              <w:t xml:space="preserve">i de fall icke </w:t>
            </w:r>
            <w:r w:rsidRPr="004C6716">
              <w:t>särskild ti</w:t>
            </w:r>
            <w:r w:rsidRPr="004C6716">
              <w:t>d</w:t>
            </w:r>
            <w:r w:rsidRPr="004C6716">
              <w:t xml:space="preserve">punkt föreskrivs </w:t>
            </w:r>
            <w:r w:rsidRPr="004C6716">
              <w:rPr>
                <w:i/>
              </w:rPr>
              <w:t>i riksdagsordnin</w:t>
            </w:r>
            <w:r w:rsidRPr="004C6716">
              <w:rPr>
                <w:i/>
              </w:rPr>
              <w:t>g</w:t>
            </w:r>
            <w:r w:rsidRPr="004C6716">
              <w:rPr>
                <w:i/>
              </w:rPr>
              <w:t>en</w:t>
            </w:r>
            <w:r w:rsidRPr="004C6716">
              <w:t xml:space="preserve">. </w:t>
            </w:r>
          </w:p>
          <w:p w:rsidR="00AB0072" w:rsidRPr="004C6716" w:rsidRDefault="00AB0072">
            <w:pPr>
              <w:pStyle w:val="LagtextIndrag"/>
            </w:pPr>
          </w:p>
        </w:tc>
        <w:tc>
          <w:tcPr>
            <w:tcW w:w="3105" w:type="dxa"/>
            <w:gridSpan w:val="2"/>
          </w:tcPr>
          <w:p w:rsidR="00AB0072" w:rsidRPr="004C6716" w:rsidRDefault="00AB0072">
            <w:pPr>
              <w:pStyle w:val="LagtextIndrag"/>
            </w:pPr>
            <w:r w:rsidRPr="004C6716">
              <w:t xml:space="preserve">Riksdagen fastställer på förslag av talmannen när propositioner som </w:t>
            </w:r>
            <w:r w:rsidRPr="004C6716">
              <w:rPr>
                <w:i/>
              </w:rPr>
              <w:t>enligt regeringens mening</w:t>
            </w:r>
            <w:r w:rsidRPr="004C6716">
              <w:t xml:space="preserve"> </w:t>
            </w:r>
            <w:r w:rsidRPr="004C6716">
              <w:rPr>
                <w:i/>
              </w:rPr>
              <w:t>bör</w:t>
            </w:r>
            <w:r w:rsidRPr="004C6716">
              <w:t xml:space="preserve"> b</w:t>
            </w:r>
            <w:r w:rsidRPr="004C6716">
              <w:t>e</w:t>
            </w:r>
            <w:r w:rsidRPr="004C6716">
              <w:t xml:space="preserve">handlas under </w:t>
            </w:r>
            <w:r w:rsidRPr="004C6716">
              <w:rPr>
                <w:i/>
              </w:rPr>
              <w:t xml:space="preserve">det </w:t>
            </w:r>
            <w:r w:rsidRPr="004C6716">
              <w:t xml:space="preserve">pågående </w:t>
            </w:r>
            <w:r w:rsidRPr="004C6716">
              <w:rPr>
                <w:i/>
              </w:rPr>
              <w:t>riksm</w:t>
            </w:r>
            <w:r w:rsidRPr="004C6716">
              <w:rPr>
                <w:i/>
              </w:rPr>
              <w:t>ö</w:t>
            </w:r>
            <w:r w:rsidRPr="004C6716">
              <w:rPr>
                <w:i/>
              </w:rPr>
              <w:t>tet</w:t>
            </w:r>
            <w:r w:rsidRPr="004C6716">
              <w:t xml:space="preserve">, senast skall </w:t>
            </w:r>
            <w:r w:rsidRPr="004C6716">
              <w:rPr>
                <w:i/>
              </w:rPr>
              <w:t>lämnas</w:t>
            </w:r>
            <w:r w:rsidRPr="004C6716">
              <w:t xml:space="preserve">. </w:t>
            </w:r>
            <w:r w:rsidRPr="004C6716">
              <w:rPr>
                <w:i/>
              </w:rPr>
              <w:t xml:space="preserve">Om en </w:t>
            </w:r>
            <w:r w:rsidRPr="004C6716">
              <w:t>sä</w:t>
            </w:r>
            <w:r w:rsidRPr="004C6716">
              <w:t>r</w:t>
            </w:r>
            <w:r w:rsidRPr="004C6716">
              <w:t xml:space="preserve">skild tidpunkt föreskrivs i </w:t>
            </w:r>
            <w:r w:rsidRPr="004C6716">
              <w:rPr>
                <w:i/>
              </w:rPr>
              <w:t>denna lag, gäller dock den ti</w:t>
            </w:r>
            <w:r w:rsidRPr="004C6716">
              <w:rPr>
                <w:i/>
              </w:rPr>
              <w:t>d</w:t>
            </w:r>
            <w:r w:rsidRPr="004C6716">
              <w:rPr>
                <w:i/>
              </w:rPr>
              <w:t>punkten</w:t>
            </w:r>
            <w:r w:rsidRPr="004C6716">
              <w:t xml:space="preserve">.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
              <w:jc w:val="center"/>
            </w:pPr>
            <w:r w:rsidRPr="004C6716">
              <w:t>4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Beslut enligt 3 § gäller </w:t>
            </w:r>
            <w:r w:rsidRPr="004C6716">
              <w:rPr>
                <w:i/>
              </w:rPr>
              <w:t>ej</w:t>
            </w:r>
          </w:p>
          <w:p w:rsidR="00AB0072" w:rsidRPr="004C6716" w:rsidRDefault="00AB0072">
            <w:pPr>
              <w:pStyle w:val="LagtextIndrag"/>
              <w:rPr>
                <w:i/>
              </w:rPr>
            </w:pPr>
            <w:r w:rsidRPr="004C6716">
              <w:t>1. i fråga om proposition varig</w:t>
            </w:r>
            <w:r w:rsidRPr="004C6716">
              <w:t>e</w:t>
            </w:r>
            <w:r w:rsidRPr="004C6716">
              <w:t>nom regeringen enligt lag för prö</w:t>
            </w:r>
            <w:r w:rsidRPr="004C6716">
              <w:t>v</w:t>
            </w:r>
            <w:r w:rsidRPr="004C6716">
              <w:t>ning underställer riksdagen en utfä</w:t>
            </w:r>
            <w:r w:rsidRPr="004C6716">
              <w:t>r</w:t>
            </w:r>
            <w:r w:rsidRPr="004C6716">
              <w:t>dad förordning</w:t>
            </w:r>
            <w:r w:rsidRPr="004C6716">
              <w:rPr>
                <w:i/>
              </w:rPr>
              <w:t>,</w:t>
            </w:r>
          </w:p>
          <w:p w:rsidR="00AB0072" w:rsidRPr="004C6716" w:rsidRDefault="00AB0072">
            <w:pPr>
              <w:pStyle w:val="LagtextIndrag"/>
            </w:pPr>
            <w:r w:rsidRPr="004C6716">
              <w:t xml:space="preserve">2. om regeringen </w:t>
            </w:r>
            <w:r w:rsidRPr="004C6716">
              <w:rPr>
                <w:i/>
              </w:rPr>
              <w:t>finner</w:t>
            </w:r>
            <w:r w:rsidRPr="004C6716">
              <w:t xml:space="preserve"> synnerliga skäl </w:t>
            </w:r>
            <w:r w:rsidRPr="004C6716">
              <w:rPr>
                <w:i/>
              </w:rPr>
              <w:t>föreligga</w:t>
            </w:r>
            <w:r w:rsidRPr="004C6716">
              <w:t xml:space="preserve"> att </w:t>
            </w:r>
            <w:r w:rsidRPr="004C6716">
              <w:rPr>
                <w:i/>
              </w:rPr>
              <w:t>avlämna</w:t>
            </w:r>
            <w:r w:rsidRPr="004C6716">
              <w:t xml:space="preserve"> propos</w:t>
            </w:r>
            <w:r w:rsidRPr="004C6716">
              <w:t>i</w:t>
            </w:r>
            <w:r w:rsidRPr="004C6716">
              <w:t>tionen senare.</w:t>
            </w:r>
          </w:p>
        </w:tc>
        <w:tc>
          <w:tcPr>
            <w:tcW w:w="3105" w:type="dxa"/>
            <w:gridSpan w:val="2"/>
          </w:tcPr>
          <w:p w:rsidR="00AB0072" w:rsidRPr="004C6716" w:rsidRDefault="00AB0072">
            <w:pPr>
              <w:pStyle w:val="LagtextIndrag"/>
            </w:pPr>
            <w:r w:rsidRPr="004C6716">
              <w:t>Beslut enligt 3 § gäl</w:t>
            </w:r>
            <w:r w:rsidRPr="004C6716">
              <w:t>l</w:t>
            </w:r>
            <w:r w:rsidRPr="004C6716">
              <w:t xml:space="preserve">er </w:t>
            </w:r>
            <w:r w:rsidRPr="004C6716">
              <w:rPr>
                <w:i/>
              </w:rPr>
              <w:t>inte</w:t>
            </w:r>
          </w:p>
          <w:p w:rsidR="00AB0072" w:rsidRPr="004C6716" w:rsidRDefault="00AB0072">
            <w:pPr>
              <w:pStyle w:val="LagtextIndrag"/>
              <w:rPr>
                <w:i/>
              </w:rPr>
            </w:pPr>
            <w:r w:rsidRPr="004C6716">
              <w:t xml:space="preserve">1. i fråga om </w:t>
            </w:r>
            <w:r w:rsidRPr="004C6716">
              <w:rPr>
                <w:i/>
              </w:rPr>
              <w:t xml:space="preserve">en </w:t>
            </w:r>
            <w:r w:rsidRPr="004C6716">
              <w:t>proposition va</w:t>
            </w:r>
            <w:r w:rsidRPr="004C6716">
              <w:t>r</w:t>
            </w:r>
            <w:r w:rsidRPr="004C6716">
              <w:t>igenom regeringen enligt lag unde</w:t>
            </w:r>
            <w:r w:rsidRPr="004C6716">
              <w:t>r</w:t>
            </w:r>
            <w:r w:rsidRPr="004C6716">
              <w:t>ställer riksdagen en utfärdad föror</w:t>
            </w:r>
            <w:r w:rsidRPr="004C6716">
              <w:t>d</w:t>
            </w:r>
            <w:r w:rsidRPr="004C6716">
              <w:t xml:space="preserve">ning </w:t>
            </w:r>
            <w:r w:rsidRPr="004C6716">
              <w:rPr>
                <w:i/>
              </w:rPr>
              <w:t>för prövning</w:t>
            </w:r>
            <w:r w:rsidRPr="004C6716">
              <w:t xml:space="preserve"> </w:t>
            </w:r>
            <w:r w:rsidRPr="004C6716">
              <w:rPr>
                <w:i/>
              </w:rPr>
              <w:t>e</w:t>
            </w:r>
            <w:r w:rsidRPr="004C6716">
              <w:rPr>
                <w:i/>
              </w:rPr>
              <w:t>l</w:t>
            </w:r>
            <w:r w:rsidRPr="004C6716">
              <w:rPr>
                <w:i/>
              </w:rPr>
              <w:t>ler</w:t>
            </w:r>
          </w:p>
          <w:p w:rsidR="00AB0072" w:rsidRPr="004C6716" w:rsidRDefault="00AB0072">
            <w:pPr>
              <w:pStyle w:val="LagtextIndrag"/>
            </w:pPr>
            <w:r w:rsidRPr="004C6716">
              <w:t xml:space="preserve">2. om regeringen </w:t>
            </w:r>
            <w:r w:rsidRPr="004C6716">
              <w:rPr>
                <w:i/>
              </w:rPr>
              <w:t>anser</w:t>
            </w:r>
            <w:r w:rsidRPr="004C6716">
              <w:t xml:space="preserve"> </w:t>
            </w:r>
            <w:r w:rsidRPr="004C6716">
              <w:rPr>
                <w:i/>
              </w:rPr>
              <w:t xml:space="preserve">att det finns </w:t>
            </w:r>
            <w:r w:rsidRPr="004C6716">
              <w:t xml:space="preserve">synnerliga skäl att </w:t>
            </w:r>
            <w:r w:rsidRPr="004C6716">
              <w:rPr>
                <w:i/>
              </w:rPr>
              <w:t>lämna</w:t>
            </w:r>
            <w:r w:rsidRPr="004C6716">
              <w:t xml:space="preserve"> </w:t>
            </w:r>
            <w:r w:rsidRPr="004C6716">
              <w:rPr>
                <w:i/>
              </w:rPr>
              <w:t>en</w:t>
            </w:r>
            <w:r w:rsidRPr="004C6716">
              <w:t xml:space="preserve"> propos</w:t>
            </w:r>
            <w:r w:rsidRPr="004C6716">
              <w:t>i</w:t>
            </w:r>
            <w:r w:rsidRPr="004C6716">
              <w:t>tion senare.</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
              <w:jc w:val="center"/>
            </w:pPr>
            <w:r w:rsidRPr="004C6716">
              <w:t>5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Regeringen bör </w:t>
            </w:r>
            <w:r w:rsidRPr="004C6716">
              <w:rPr>
                <w:i/>
              </w:rPr>
              <w:t>avlämna</w:t>
            </w:r>
            <w:r w:rsidRPr="004C6716">
              <w:t xml:space="preserve"> </w:t>
            </w:r>
            <w:r w:rsidRPr="004C6716">
              <w:rPr>
                <w:i/>
              </w:rPr>
              <w:t>sina</w:t>
            </w:r>
            <w:r w:rsidRPr="004C6716">
              <w:t xml:space="preserve"> pr</w:t>
            </w:r>
            <w:r w:rsidRPr="004C6716">
              <w:t>o</w:t>
            </w:r>
            <w:r w:rsidRPr="004C6716">
              <w:t>positioner på sådana tider att anho</w:t>
            </w:r>
            <w:r w:rsidRPr="004C6716">
              <w:t>p</w:t>
            </w:r>
            <w:r w:rsidRPr="004C6716">
              <w:t>ning av arbete hos riksdagen om</w:t>
            </w:r>
            <w:r w:rsidRPr="004C6716">
              <w:rPr>
                <w:i/>
              </w:rPr>
              <w:t xml:space="preserve"> </w:t>
            </w:r>
            <w:r w:rsidRPr="004C6716">
              <w:t xml:space="preserve">möjligt </w:t>
            </w:r>
            <w:r w:rsidRPr="004C6716">
              <w:rPr>
                <w:i/>
              </w:rPr>
              <w:t>förebygges</w:t>
            </w:r>
            <w:r w:rsidRPr="004C6716">
              <w:t xml:space="preserve">. Regeringen skall samråda med talmannen </w:t>
            </w:r>
            <w:r w:rsidRPr="004C6716">
              <w:rPr>
                <w:i/>
              </w:rPr>
              <w:t>dä</w:t>
            </w:r>
            <w:r w:rsidRPr="004C6716">
              <w:rPr>
                <w:i/>
              </w:rPr>
              <w:t>r</w:t>
            </w:r>
            <w:r w:rsidRPr="004C6716">
              <w:rPr>
                <w:i/>
              </w:rPr>
              <w:t>om</w:t>
            </w:r>
            <w:r w:rsidRPr="004C6716">
              <w:t xml:space="preserve">. </w:t>
            </w:r>
          </w:p>
          <w:p w:rsidR="00AB0072" w:rsidRPr="004C6716" w:rsidRDefault="00AB0072">
            <w:pPr>
              <w:pStyle w:val="LagtextIndrag"/>
            </w:pPr>
          </w:p>
        </w:tc>
        <w:tc>
          <w:tcPr>
            <w:tcW w:w="3105" w:type="dxa"/>
            <w:gridSpan w:val="2"/>
          </w:tcPr>
          <w:p w:rsidR="00AB0072" w:rsidRPr="004C6716" w:rsidRDefault="00AB0072">
            <w:pPr>
              <w:pStyle w:val="LagtextIndrag"/>
            </w:pPr>
            <w:r w:rsidRPr="004C6716">
              <w:t xml:space="preserve">Regeringen bör </w:t>
            </w:r>
            <w:r w:rsidRPr="004C6716">
              <w:rPr>
                <w:i/>
              </w:rPr>
              <w:t>lämna</w:t>
            </w:r>
            <w:r w:rsidRPr="004C6716">
              <w:t xml:space="preserve"> propositi</w:t>
            </w:r>
            <w:r w:rsidRPr="004C6716">
              <w:t>o</w:t>
            </w:r>
            <w:r w:rsidRPr="004C6716">
              <w:t xml:space="preserve">ner på sådana tider att </w:t>
            </w:r>
            <w:r w:rsidRPr="004C6716">
              <w:rPr>
                <w:i/>
              </w:rPr>
              <w:t xml:space="preserve">en </w:t>
            </w:r>
            <w:r w:rsidRPr="004C6716">
              <w:t>anhopning av arbete hos riksdagen om</w:t>
            </w:r>
            <w:r w:rsidRPr="004C6716">
              <w:rPr>
                <w:i/>
              </w:rPr>
              <w:t xml:space="preserve"> </w:t>
            </w:r>
            <w:r w:rsidRPr="004C6716">
              <w:t>möjligt</w:t>
            </w:r>
            <w:r w:rsidRPr="004C6716">
              <w:rPr>
                <w:i/>
              </w:rPr>
              <w:t xml:space="preserve"> undviks</w:t>
            </w:r>
            <w:r w:rsidRPr="004C6716">
              <w:t xml:space="preserve">. Regeringen skall samråda med talmannen </w:t>
            </w:r>
            <w:r w:rsidRPr="004C6716">
              <w:rPr>
                <w:i/>
              </w:rPr>
              <w:t>om detta</w:t>
            </w:r>
            <w:r w:rsidRPr="004C6716">
              <w:t xml:space="preserve">. </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Skriftlig och muntlig information från rege</w:t>
            </w:r>
            <w:r w:rsidRPr="004C6716">
              <w:rPr>
                <w:b/>
                <w:i/>
              </w:rPr>
              <w:t>r</w:t>
            </w:r>
            <w:r w:rsidRPr="004C6716">
              <w:rPr>
                <w:b/>
                <w:i/>
              </w:rPr>
              <w:t>ingen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6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Regeringen får lämna </w:t>
            </w:r>
            <w:r w:rsidRPr="004C6716">
              <w:rPr>
                <w:i/>
              </w:rPr>
              <w:t>meddelande</w:t>
            </w:r>
            <w:r w:rsidRPr="004C6716">
              <w:t xml:space="preserve"> till riksdagen genom skrivelse eller också muntligen genom statsråd vid sammanträde med kamm</w:t>
            </w:r>
            <w:r w:rsidRPr="004C6716">
              <w:t>a</w:t>
            </w:r>
            <w:r w:rsidRPr="004C6716">
              <w:t xml:space="preserve">ren. </w:t>
            </w:r>
          </w:p>
          <w:p w:rsidR="00AB0072" w:rsidRPr="004C6716" w:rsidRDefault="00AB0072">
            <w:pPr>
              <w:pStyle w:val="LagtextIndrag"/>
            </w:pPr>
          </w:p>
        </w:tc>
        <w:tc>
          <w:tcPr>
            <w:tcW w:w="3105" w:type="dxa"/>
            <w:gridSpan w:val="2"/>
          </w:tcPr>
          <w:p w:rsidR="00AB0072" w:rsidRPr="004C6716" w:rsidRDefault="00AB0072">
            <w:pPr>
              <w:pStyle w:val="LagtextIndrag"/>
            </w:pPr>
            <w:r w:rsidRPr="004C6716">
              <w:t xml:space="preserve">Regeringen får lämna </w:t>
            </w:r>
            <w:r w:rsidRPr="004C6716">
              <w:rPr>
                <w:i/>
              </w:rPr>
              <w:t>information</w:t>
            </w:r>
            <w:r w:rsidRPr="004C6716">
              <w:t xml:space="preserve"> till riksdagen genom </w:t>
            </w:r>
            <w:r w:rsidRPr="004C6716">
              <w:rPr>
                <w:i/>
              </w:rPr>
              <w:t xml:space="preserve">en </w:t>
            </w:r>
            <w:r w:rsidRPr="004C6716">
              <w:t xml:space="preserve">skrivelse eller muntligen genom </w:t>
            </w:r>
            <w:r w:rsidRPr="004C6716">
              <w:rPr>
                <w:i/>
              </w:rPr>
              <w:t xml:space="preserve">ett </w:t>
            </w:r>
            <w:r w:rsidRPr="004C6716">
              <w:t xml:space="preserve">statsråd vid </w:t>
            </w:r>
            <w:r w:rsidRPr="004C6716">
              <w:rPr>
                <w:i/>
              </w:rPr>
              <w:t xml:space="preserve">ett </w:t>
            </w:r>
            <w:r w:rsidRPr="004C6716">
              <w:t>sammanträde med ka</w:t>
            </w:r>
            <w:r w:rsidRPr="004C6716">
              <w:t>m</w:t>
            </w:r>
            <w:r w:rsidRPr="004C6716">
              <w:t xml:space="preserve">maren.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Indrag"/>
              <w:spacing w:before="125"/>
              <w:jc w:val="center"/>
              <w:rPr>
                <w:i/>
              </w:rPr>
            </w:pPr>
            <w:r w:rsidRPr="004C6716">
              <w:rPr>
                <w:i/>
              </w:rPr>
              <w:t>3.6.1</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p w:rsidR="00AB0072" w:rsidRPr="004C6716" w:rsidRDefault="00AB0072">
            <w:pPr>
              <w:pStyle w:val="LagtextIndrag"/>
            </w:pPr>
          </w:p>
        </w:tc>
        <w:tc>
          <w:tcPr>
            <w:tcW w:w="3105" w:type="dxa"/>
            <w:gridSpan w:val="2"/>
          </w:tcPr>
          <w:p w:rsidR="00AB0072" w:rsidRPr="004C6716" w:rsidRDefault="00AB0072">
            <w:pPr>
              <w:pStyle w:val="LagtextIndrag"/>
              <w:rPr>
                <w:i/>
              </w:rPr>
            </w:pPr>
            <w:r w:rsidRPr="004C6716">
              <w:rPr>
                <w:i/>
              </w:rPr>
              <w:t>En skrivelse ges in till kamma</w:t>
            </w:r>
            <w:r w:rsidRPr="004C6716">
              <w:rPr>
                <w:i/>
              </w:rPr>
              <w:t>r</w:t>
            </w:r>
            <w:r w:rsidRPr="004C6716">
              <w:rPr>
                <w:i/>
              </w:rPr>
              <w:t>kansliet. Den anmäls av talmannen vid ett sammanträde med kammaren efter det att den har delats ut till ledam</w:t>
            </w:r>
            <w:r w:rsidRPr="004C6716">
              <w:rPr>
                <w:i/>
              </w:rPr>
              <w:t>ö</w:t>
            </w:r>
            <w:r w:rsidRPr="004C6716">
              <w:rPr>
                <w:i/>
              </w:rPr>
              <w:t>terna.</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rPr>
                <w:i/>
              </w:rPr>
            </w:pPr>
            <w:r w:rsidRPr="004C6716">
              <w:rPr>
                <w:i/>
              </w:rPr>
              <w:t>3.6.1</w:t>
            </w:r>
          </w:p>
        </w:tc>
        <w:tc>
          <w:tcPr>
            <w:tcW w:w="3034" w:type="dxa"/>
          </w:tcPr>
          <w:p w:rsidR="00AB0072" w:rsidRPr="004C6716" w:rsidRDefault="00AB0072">
            <w:pPr>
              <w:pStyle w:val="LagtextIndrag"/>
              <w:jc w:val="center"/>
              <w:rPr>
                <w:i/>
              </w:rPr>
            </w:pPr>
            <w:r w:rsidRPr="004C6716">
              <w:rPr>
                <w:i/>
              </w:rPr>
              <w:t>3.6.2</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rPr>
                <w:i/>
              </w:rPr>
              <w:t xml:space="preserve">Skall </w:t>
            </w:r>
            <w:r w:rsidRPr="004C6716">
              <w:t xml:space="preserve">statsråd </w:t>
            </w:r>
            <w:r w:rsidRPr="004C6716">
              <w:rPr>
                <w:i/>
              </w:rPr>
              <w:t>vid sammanträde med kammaren lämna muntligt me</w:t>
            </w:r>
            <w:r w:rsidRPr="004C6716">
              <w:rPr>
                <w:i/>
              </w:rPr>
              <w:t>d</w:t>
            </w:r>
            <w:r w:rsidRPr="004C6716">
              <w:rPr>
                <w:i/>
              </w:rPr>
              <w:t>delande till riksdagen, bör antec</w:t>
            </w:r>
            <w:r w:rsidRPr="004C6716">
              <w:rPr>
                <w:i/>
              </w:rPr>
              <w:t>k</w:t>
            </w:r>
            <w:r w:rsidRPr="004C6716">
              <w:rPr>
                <w:i/>
              </w:rPr>
              <w:t xml:space="preserve">ning härom göras </w:t>
            </w:r>
            <w:r w:rsidRPr="004C6716">
              <w:t>på föredragning</w:t>
            </w:r>
            <w:r w:rsidRPr="004C6716">
              <w:t>s</w:t>
            </w:r>
            <w:r w:rsidRPr="004C6716">
              <w:t>listan till sammantr</w:t>
            </w:r>
            <w:r w:rsidRPr="004C6716">
              <w:t>ä</w:t>
            </w:r>
            <w:r w:rsidRPr="004C6716">
              <w:t>det</w:t>
            </w:r>
            <w:r w:rsidRPr="004C6716">
              <w:rPr>
                <w:i/>
              </w:rPr>
              <w:t>.</w:t>
            </w:r>
          </w:p>
        </w:tc>
        <w:tc>
          <w:tcPr>
            <w:tcW w:w="3105" w:type="dxa"/>
            <w:gridSpan w:val="2"/>
          </w:tcPr>
          <w:p w:rsidR="00AB0072" w:rsidRPr="004C6716" w:rsidRDefault="00AB0072">
            <w:pPr>
              <w:pStyle w:val="LagtextIndrag"/>
              <w:rPr>
                <w:i/>
              </w:rPr>
            </w:pPr>
            <w:r w:rsidRPr="004C6716">
              <w:rPr>
                <w:i/>
              </w:rPr>
              <w:t xml:space="preserve">Om ett </w:t>
            </w:r>
            <w:r w:rsidRPr="004C6716">
              <w:t>statsråd</w:t>
            </w:r>
            <w:r w:rsidRPr="004C6716">
              <w:rPr>
                <w:i/>
              </w:rPr>
              <w:t xml:space="preserve"> avser att lämna muntlig information vid ett samma</w:t>
            </w:r>
            <w:r w:rsidRPr="004C6716">
              <w:rPr>
                <w:i/>
              </w:rPr>
              <w:t>n</w:t>
            </w:r>
            <w:r w:rsidRPr="004C6716">
              <w:rPr>
                <w:i/>
              </w:rPr>
              <w:t>träde med kammaren, bör detta a</w:t>
            </w:r>
            <w:r w:rsidRPr="004C6716">
              <w:rPr>
                <w:i/>
              </w:rPr>
              <w:t>n</w:t>
            </w:r>
            <w:r w:rsidRPr="004C6716">
              <w:rPr>
                <w:i/>
              </w:rPr>
              <w:t xml:space="preserve">tecknas </w:t>
            </w:r>
            <w:r w:rsidRPr="004C6716">
              <w:t>på föredragningslistan till sammantr</w:t>
            </w:r>
            <w:r w:rsidRPr="004C6716">
              <w:t>ä</w:t>
            </w:r>
            <w:r w:rsidRPr="004C6716">
              <w:t>det.</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jc w:val="center"/>
              <w:rPr>
                <w:i/>
              </w:rPr>
            </w:pPr>
            <w:r w:rsidRPr="004C6716">
              <w:rPr>
                <w:i/>
              </w:rPr>
              <w:t>3.6.2</w:t>
            </w:r>
          </w:p>
        </w:tc>
        <w:tc>
          <w:tcPr>
            <w:tcW w:w="3105" w:type="dxa"/>
            <w:gridSpan w:val="2"/>
          </w:tcPr>
          <w:p w:rsidR="00AB0072" w:rsidRPr="004C6716" w:rsidRDefault="00AB0072">
            <w:pPr>
              <w:pStyle w:val="LagtextIndrag"/>
              <w:jc w:val="center"/>
              <w:rPr>
                <w:i/>
              </w:rPr>
            </w:pPr>
            <w:r w:rsidRPr="004C6716">
              <w:rPr>
                <w:i/>
              </w:rPr>
              <w:t>3.6.3</w:t>
            </w:r>
          </w:p>
        </w:tc>
      </w:tr>
      <w:tr w:rsidR="00000000" w:rsidRPr="004C6716">
        <w:tblPrEx>
          <w:tblCellMar>
            <w:top w:w="0" w:type="dxa"/>
            <w:bottom w:w="0" w:type="dxa"/>
          </w:tblCellMar>
        </w:tblPrEx>
        <w:tc>
          <w:tcPr>
            <w:tcW w:w="3104" w:type="dxa"/>
            <w:gridSpan w:val="2"/>
          </w:tcPr>
          <w:p w:rsidR="00AB0072" w:rsidRPr="004C6716" w:rsidRDefault="00AB0072">
            <w:pPr>
              <w:pStyle w:val="LagtextIndrag"/>
              <w:rPr>
                <w:i/>
              </w:rPr>
            </w:pPr>
            <w:r w:rsidRPr="004C6716">
              <w:t>Regeringen skall årligen, senast den 1 mars</w:t>
            </w:r>
            <w:r w:rsidRPr="004C6716">
              <w:rPr>
                <w:i/>
              </w:rPr>
              <w:t xml:space="preserve">, </w:t>
            </w:r>
            <w:r w:rsidRPr="004C6716">
              <w:t>lämna riksdagen redog</w:t>
            </w:r>
            <w:r w:rsidRPr="004C6716">
              <w:t>ö</w:t>
            </w:r>
            <w:r w:rsidRPr="004C6716">
              <w:t>relse för verksamheten inom de kommittéer som tillsatts på grund av regerin</w:t>
            </w:r>
            <w:r w:rsidRPr="004C6716">
              <w:t>g</w:t>
            </w:r>
            <w:r w:rsidRPr="004C6716">
              <w:t>ens beslut</w:t>
            </w:r>
            <w:r w:rsidRPr="004C6716">
              <w:rPr>
                <w:i/>
              </w:rPr>
              <w:t xml:space="preserve">. </w:t>
            </w:r>
          </w:p>
          <w:p w:rsidR="00AB0072" w:rsidRPr="004C6716" w:rsidRDefault="00AB0072">
            <w:pPr>
              <w:pStyle w:val="LagtextIndrag"/>
            </w:pPr>
          </w:p>
        </w:tc>
        <w:tc>
          <w:tcPr>
            <w:tcW w:w="3105" w:type="dxa"/>
            <w:gridSpan w:val="2"/>
          </w:tcPr>
          <w:p w:rsidR="00AB0072" w:rsidRPr="004C6716" w:rsidRDefault="00AB0072">
            <w:pPr>
              <w:pStyle w:val="LagtextIndrag"/>
            </w:pPr>
            <w:r w:rsidRPr="004C6716">
              <w:rPr>
                <w:i/>
              </w:rPr>
              <w:t>Genom en skrivelse</w:t>
            </w:r>
            <w:r w:rsidRPr="004C6716">
              <w:t xml:space="preserve"> skall regerin</w:t>
            </w:r>
            <w:r w:rsidRPr="004C6716">
              <w:t>g</w:t>
            </w:r>
            <w:r w:rsidRPr="004C6716">
              <w:t>en årligen, senast den 1 mars</w:t>
            </w:r>
            <w:r w:rsidRPr="004C6716">
              <w:rPr>
                <w:i/>
              </w:rPr>
              <w:t xml:space="preserve">, </w:t>
            </w:r>
            <w:r w:rsidRPr="004C6716">
              <w:t xml:space="preserve">lämna riksdagen </w:t>
            </w:r>
            <w:r w:rsidRPr="004C6716">
              <w:rPr>
                <w:i/>
              </w:rPr>
              <w:t xml:space="preserve">en </w:t>
            </w:r>
            <w:r w:rsidRPr="004C6716">
              <w:t>redogörelse för ver</w:t>
            </w:r>
            <w:r w:rsidRPr="004C6716">
              <w:t>k</w:t>
            </w:r>
            <w:r w:rsidRPr="004C6716">
              <w:t xml:space="preserve">samheten inom de kommittéer som tillsatts på grund av regeringens beslut. </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Utskottsinitiativ</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7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Utskott får väcka förslag hos rik</w:t>
            </w:r>
            <w:r w:rsidRPr="004C6716">
              <w:t>s</w:t>
            </w:r>
            <w:r w:rsidRPr="004C6716">
              <w:t xml:space="preserve">dagen i ämne som hör till dess </w:t>
            </w:r>
            <w:r w:rsidRPr="004C6716">
              <w:rPr>
                <w:i/>
              </w:rPr>
              <w:t>handläggning</w:t>
            </w:r>
            <w:r w:rsidRPr="004C6716">
              <w:t>.</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Finansutskottet får i ekonomisk-politiskt syfte väcka förslag även i ämne som hör till annat utskotts beredningsområde.</w:t>
            </w:r>
          </w:p>
        </w:tc>
        <w:tc>
          <w:tcPr>
            <w:tcW w:w="3105" w:type="dxa"/>
            <w:gridSpan w:val="2"/>
          </w:tcPr>
          <w:p w:rsidR="00AB0072" w:rsidRPr="004C6716" w:rsidRDefault="00AB0072">
            <w:pPr>
              <w:pStyle w:val="LagtextIndrag"/>
            </w:pPr>
            <w:r w:rsidRPr="004C6716">
              <w:rPr>
                <w:i/>
              </w:rPr>
              <w:t>Ett</w:t>
            </w:r>
            <w:r w:rsidRPr="004C6716">
              <w:t xml:space="preserve"> utskott får väcka förslag hos riksdagen i </w:t>
            </w:r>
            <w:r w:rsidRPr="004C6716">
              <w:rPr>
                <w:i/>
              </w:rPr>
              <w:t>ett</w:t>
            </w:r>
            <w:r w:rsidRPr="004C6716">
              <w:t xml:space="preserve"> ämne som hör till dess </w:t>
            </w:r>
            <w:r w:rsidRPr="004C6716">
              <w:rPr>
                <w:i/>
              </w:rPr>
              <w:t>beredningsområde (utskottsinitiativ). Ett utskottsinitiativ tas genom ett utskottsb</w:t>
            </w:r>
            <w:r w:rsidRPr="004C6716">
              <w:rPr>
                <w:i/>
              </w:rPr>
              <w:t>e</w:t>
            </w:r>
            <w:r w:rsidRPr="004C6716">
              <w:rPr>
                <w:i/>
              </w:rPr>
              <w:t>tänkande</w:t>
            </w:r>
            <w:r w:rsidRPr="004C6716">
              <w:t>.</w:t>
            </w:r>
          </w:p>
          <w:p w:rsidR="00AB0072" w:rsidRPr="004C6716" w:rsidRDefault="00AB0072">
            <w:pPr>
              <w:pStyle w:val="LagtextIndrag"/>
            </w:pPr>
            <w:r w:rsidRPr="004C6716">
              <w:t xml:space="preserve">Finansutskottet får i ekonomisk-politiskt syfte väcka förslag även i </w:t>
            </w:r>
            <w:r w:rsidRPr="004C6716">
              <w:rPr>
                <w:i/>
              </w:rPr>
              <w:t xml:space="preserve">ett </w:t>
            </w:r>
            <w:r w:rsidRPr="004C6716">
              <w:t xml:space="preserve">ämne som hör till </w:t>
            </w:r>
            <w:r w:rsidRPr="004C6716">
              <w:rPr>
                <w:i/>
              </w:rPr>
              <w:t xml:space="preserve">ett </w:t>
            </w:r>
            <w:r w:rsidRPr="004C6716">
              <w:t>annat utskotts bere</w:t>
            </w:r>
            <w:r w:rsidRPr="004C6716">
              <w:t>d</w:t>
            </w:r>
            <w:r w:rsidRPr="004C6716">
              <w:t>ningsområde.</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Framställningar och redogörelser från rik</w:t>
            </w:r>
            <w:r w:rsidRPr="004C6716">
              <w:rPr>
                <w:b/>
                <w:i/>
              </w:rPr>
              <w:t>s</w:t>
            </w:r>
            <w:r w:rsidRPr="004C6716">
              <w:rPr>
                <w:b/>
                <w:i/>
              </w:rPr>
              <w:t>dagsorgan</w:t>
            </w:r>
          </w:p>
        </w:tc>
      </w:tr>
      <w:tr w:rsidR="00000000" w:rsidRPr="004C6716">
        <w:tblPrEx>
          <w:tblCellMar>
            <w:top w:w="0" w:type="dxa"/>
            <w:bottom w:w="0" w:type="dxa"/>
          </w:tblCellMar>
        </w:tblPrEx>
        <w:tc>
          <w:tcPr>
            <w:tcW w:w="6209" w:type="dxa"/>
            <w:gridSpan w:val="4"/>
          </w:tcPr>
          <w:p w:rsidR="00AB0072" w:rsidRPr="004C6716" w:rsidRDefault="00AB0072">
            <w:pPr>
              <w:pStyle w:val="Lagtext"/>
              <w:jc w:val="center"/>
            </w:pPr>
            <w:r w:rsidRPr="004C6716">
              <w:t>8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rPr>
                <w:i/>
              </w:rPr>
              <w:t>Annat organ som helt eller delvis utses av riksdagen</w:t>
            </w:r>
            <w:r w:rsidRPr="004C6716">
              <w:t xml:space="preserve"> får </w:t>
            </w:r>
            <w:r w:rsidRPr="004C6716">
              <w:rPr>
                <w:i/>
              </w:rPr>
              <w:t>väcka förslag</w:t>
            </w:r>
            <w:r w:rsidRPr="004C6716">
              <w:t xml:space="preserve"> hos riksdagen i fråga som rör org</w:t>
            </w:r>
            <w:r w:rsidRPr="004C6716">
              <w:t>a</w:t>
            </w:r>
            <w:r w:rsidRPr="004C6716">
              <w:t>nets kompetens, organisation, pers</w:t>
            </w:r>
            <w:r w:rsidRPr="004C6716">
              <w:t>o</w:t>
            </w:r>
            <w:r w:rsidRPr="004C6716">
              <w:t>nal eller verksamhetsfo</w:t>
            </w:r>
            <w:r w:rsidRPr="004C6716">
              <w:t>r</w:t>
            </w:r>
            <w:r w:rsidRPr="004C6716">
              <w:t xml:space="preserve">mer. </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 xml:space="preserve">Riksdagen </w:t>
            </w:r>
            <w:r w:rsidRPr="004C6716">
              <w:rPr>
                <w:i/>
              </w:rPr>
              <w:t>kan</w:t>
            </w:r>
            <w:r w:rsidRPr="004C6716">
              <w:t xml:space="preserve"> föreskriva att </w:t>
            </w:r>
            <w:r w:rsidRPr="004C6716">
              <w:rPr>
                <w:i/>
              </w:rPr>
              <w:t>s</w:t>
            </w:r>
            <w:r w:rsidRPr="004C6716">
              <w:rPr>
                <w:i/>
              </w:rPr>
              <w:t>å</w:t>
            </w:r>
            <w:r w:rsidRPr="004C6716">
              <w:rPr>
                <w:i/>
              </w:rPr>
              <w:t>dant</w:t>
            </w:r>
            <w:r w:rsidRPr="004C6716">
              <w:t xml:space="preserve"> </w:t>
            </w:r>
            <w:r w:rsidRPr="004C6716">
              <w:rPr>
                <w:i/>
              </w:rPr>
              <w:t>organ</w:t>
            </w:r>
            <w:r w:rsidRPr="004C6716">
              <w:t xml:space="preserve"> även i </w:t>
            </w:r>
            <w:r w:rsidRPr="004C6716">
              <w:rPr>
                <w:i/>
              </w:rPr>
              <w:t>annat</w:t>
            </w:r>
            <w:r w:rsidRPr="004C6716">
              <w:t xml:space="preserve"> fall får </w:t>
            </w:r>
            <w:r w:rsidRPr="004C6716">
              <w:rPr>
                <w:i/>
              </w:rPr>
              <w:t>väcka</w:t>
            </w:r>
            <w:r w:rsidRPr="004C6716">
              <w:t xml:space="preserve"> </w:t>
            </w:r>
            <w:r w:rsidRPr="004C6716">
              <w:rPr>
                <w:i/>
              </w:rPr>
              <w:t>förslag</w:t>
            </w:r>
            <w:r w:rsidRPr="004C6716">
              <w:t xml:space="preserve"> hos rik</w:t>
            </w:r>
            <w:r w:rsidRPr="004C6716">
              <w:t>s</w:t>
            </w:r>
            <w:r w:rsidRPr="004C6716">
              <w:t>dagen.</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 xml:space="preserve">Om redogörelse till riksdagen från riksdagsorgan </w:t>
            </w:r>
            <w:r w:rsidRPr="004C6716">
              <w:rPr>
                <w:i/>
              </w:rPr>
              <w:t>är särskilt föreskr</w:t>
            </w:r>
            <w:r w:rsidRPr="004C6716">
              <w:rPr>
                <w:i/>
              </w:rPr>
              <w:t>i</w:t>
            </w:r>
            <w:r w:rsidRPr="004C6716">
              <w:rPr>
                <w:i/>
              </w:rPr>
              <w:t>vet</w:t>
            </w:r>
            <w:r w:rsidRPr="004C6716">
              <w:t>.</w:t>
            </w:r>
          </w:p>
          <w:p w:rsidR="00AB0072" w:rsidRPr="004C6716" w:rsidRDefault="00AB0072">
            <w:pPr>
              <w:pStyle w:val="LagtextIndrag"/>
            </w:pPr>
          </w:p>
          <w:p w:rsidR="00AB0072" w:rsidRPr="004C6716" w:rsidRDefault="00AB0072">
            <w:pPr>
              <w:pStyle w:val="LagtextIndrag"/>
            </w:pPr>
            <w:r w:rsidRPr="004C6716">
              <w:rPr>
                <w:i/>
              </w:rPr>
              <w:t>Vad som sägs i första–tredje styc</w:t>
            </w:r>
            <w:r w:rsidRPr="004C6716">
              <w:rPr>
                <w:i/>
              </w:rPr>
              <w:t>k</w:t>
            </w:r>
            <w:r w:rsidRPr="004C6716">
              <w:rPr>
                <w:i/>
              </w:rPr>
              <w:t>ena gäller även direktionen i Rik</w:t>
            </w:r>
            <w:r w:rsidRPr="004C6716">
              <w:rPr>
                <w:i/>
              </w:rPr>
              <w:t>s</w:t>
            </w:r>
            <w:r w:rsidRPr="004C6716">
              <w:rPr>
                <w:i/>
              </w:rPr>
              <w:t>banken.</w:t>
            </w:r>
          </w:p>
          <w:p w:rsidR="00AB0072" w:rsidRPr="004C6716" w:rsidRDefault="00AB0072">
            <w:pPr>
              <w:pStyle w:val="LagtextIndrag"/>
            </w:pPr>
          </w:p>
        </w:tc>
        <w:tc>
          <w:tcPr>
            <w:tcW w:w="3105" w:type="dxa"/>
            <w:gridSpan w:val="2"/>
          </w:tcPr>
          <w:p w:rsidR="00AB0072" w:rsidRPr="004C6716" w:rsidRDefault="00AB0072">
            <w:pPr>
              <w:pStyle w:val="LagtextIndrag"/>
            </w:pPr>
            <w:r w:rsidRPr="004C6716">
              <w:rPr>
                <w:i/>
              </w:rPr>
              <w:t>Riksdagsstyrelsen, fullmäktige och direktionen i Riksbanken, Riksdagens ombudsmän, styrelsen i Riksrevisi</w:t>
            </w:r>
            <w:r w:rsidRPr="004C6716">
              <w:rPr>
                <w:i/>
              </w:rPr>
              <w:t>o</w:t>
            </w:r>
            <w:r w:rsidRPr="004C6716">
              <w:rPr>
                <w:i/>
              </w:rPr>
              <w:t>nen samt riksrevisorerna</w:t>
            </w:r>
            <w:r w:rsidRPr="004C6716">
              <w:t xml:space="preserve"> får </w:t>
            </w:r>
            <w:r w:rsidRPr="004C6716">
              <w:rPr>
                <w:i/>
              </w:rPr>
              <w:t>göra framställningar</w:t>
            </w:r>
            <w:r w:rsidRPr="004C6716">
              <w:t xml:space="preserve"> hos riksdagen i </w:t>
            </w:r>
            <w:r w:rsidRPr="004C6716">
              <w:rPr>
                <w:i/>
              </w:rPr>
              <w:t>fr</w:t>
            </w:r>
            <w:r w:rsidRPr="004C6716">
              <w:rPr>
                <w:i/>
              </w:rPr>
              <w:t>å</w:t>
            </w:r>
            <w:r w:rsidRPr="004C6716">
              <w:rPr>
                <w:i/>
              </w:rPr>
              <w:t>gor</w:t>
            </w:r>
            <w:r w:rsidRPr="004C6716">
              <w:t xml:space="preserve"> som rör organets kompetens, organisation, personal eller verksa</w:t>
            </w:r>
            <w:r w:rsidRPr="004C6716">
              <w:t>m</w:t>
            </w:r>
            <w:r w:rsidRPr="004C6716">
              <w:t xml:space="preserve">hetsformer. </w:t>
            </w:r>
          </w:p>
          <w:p w:rsidR="00AB0072" w:rsidRPr="004C6716" w:rsidRDefault="00AB0072">
            <w:pPr>
              <w:pStyle w:val="LagtextIndrag"/>
            </w:pPr>
            <w:r w:rsidRPr="004C6716">
              <w:t xml:space="preserve">Riksdagen </w:t>
            </w:r>
            <w:r w:rsidRPr="004C6716">
              <w:rPr>
                <w:i/>
              </w:rPr>
              <w:t xml:space="preserve">får </w:t>
            </w:r>
            <w:r w:rsidRPr="004C6716">
              <w:t xml:space="preserve">föreskriva </w:t>
            </w:r>
            <w:r w:rsidRPr="004C6716">
              <w:rPr>
                <w:i/>
              </w:rPr>
              <w:t>att rik</w:t>
            </w:r>
            <w:r w:rsidRPr="004C6716">
              <w:rPr>
                <w:i/>
              </w:rPr>
              <w:t>s</w:t>
            </w:r>
            <w:r w:rsidRPr="004C6716">
              <w:rPr>
                <w:i/>
              </w:rPr>
              <w:t>dagsstyrelsen, fullmäktige och dire</w:t>
            </w:r>
            <w:r w:rsidRPr="004C6716">
              <w:rPr>
                <w:i/>
              </w:rPr>
              <w:t>k</w:t>
            </w:r>
            <w:r w:rsidRPr="004C6716">
              <w:rPr>
                <w:i/>
              </w:rPr>
              <w:t>tionen i Riksbanken, Riksdagens ombudsmän och styrelsen i Riksrev</w:t>
            </w:r>
            <w:r w:rsidRPr="004C6716">
              <w:rPr>
                <w:i/>
              </w:rPr>
              <w:t>i</w:t>
            </w:r>
            <w:r w:rsidRPr="004C6716">
              <w:rPr>
                <w:i/>
              </w:rPr>
              <w:t>sionen</w:t>
            </w:r>
            <w:r w:rsidRPr="004C6716">
              <w:t xml:space="preserve"> även i </w:t>
            </w:r>
            <w:r w:rsidRPr="004C6716">
              <w:rPr>
                <w:i/>
              </w:rPr>
              <w:t>andra</w:t>
            </w:r>
            <w:r w:rsidRPr="004C6716">
              <w:t xml:space="preserve"> fall får</w:t>
            </w:r>
            <w:r w:rsidRPr="004C6716">
              <w:rPr>
                <w:i/>
              </w:rPr>
              <w:t xml:space="preserve"> göra framställningar</w:t>
            </w:r>
            <w:r w:rsidRPr="004C6716">
              <w:t xml:space="preserve"> hos riksd</w:t>
            </w:r>
            <w:r w:rsidRPr="004C6716">
              <w:t>a</w:t>
            </w:r>
            <w:r w:rsidRPr="004C6716">
              <w:t>gen.</w:t>
            </w:r>
          </w:p>
          <w:p w:rsidR="00AB0072" w:rsidRPr="004C6716" w:rsidRDefault="00AB0072">
            <w:pPr>
              <w:pStyle w:val="LagtextIndrag"/>
            </w:pPr>
            <w:r w:rsidRPr="004C6716">
              <w:rPr>
                <w:i/>
              </w:rPr>
              <w:t>Särskilda bestämmelser</w:t>
            </w:r>
            <w:r w:rsidRPr="004C6716">
              <w:t xml:space="preserve"> om </w:t>
            </w:r>
            <w:r w:rsidRPr="004C6716">
              <w:rPr>
                <w:i/>
              </w:rPr>
              <w:t>red</w:t>
            </w:r>
            <w:r w:rsidRPr="004C6716">
              <w:rPr>
                <w:i/>
              </w:rPr>
              <w:t>o</w:t>
            </w:r>
            <w:r w:rsidRPr="004C6716">
              <w:rPr>
                <w:i/>
              </w:rPr>
              <w:t xml:space="preserve">görelser </w:t>
            </w:r>
            <w:r w:rsidRPr="004C6716">
              <w:t xml:space="preserve">till riksdagen från </w:t>
            </w:r>
            <w:r w:rsidRPr="004C6716">
              <w:rPr>
                <w:i/>
              </w:rPr>
              <w:t>ett</w:t>
            </w:r>
            <w:r w:rsidRPr="004C6716">
              <w:t xml:space="preserve"> rik</w:t>
            </w:r>
            <w:r w:rsidRPr="004C6716">
              <w:t>s</w:t>
            </w:r>
            <w:r w:rsidRPr="004C6716">
              <w:t>dag</w:t>
            </w:r>
            <w:r w:rsidRPr="004C6716">
              <w:t>s</w:t>
            </w:r>
            <w:r w:rsidRPr="004C6716">
              <w:t xml:space="preserve">organ </w:t>
            </w:r>
            <w:r w:rsidRPr="004C6716">
              <w:rPr>
                <w:i/>
              </w:rPr>
              <w:t>finns i lag</w:t>
            </w:r>
            <w:r w:rsidRPr="004C6716">
              <w:t>.</w:t>
            </w:r>
          </w:p>
          <w:p w:rsidR="00AB0072" w:rsidRPr="004C6716" w:rsidRDefault="00AB0072">
            <w:pPr>
              <w:pStyle w:val="LagtextIndrag"/>
              <w:rPr>
                <w:i/>
              </w:rPr>
            </w:pPr>
            <w:r w:rsidRPr="004C6716">
              <w:rPr>
                <w:i/>
              </w:rPr>
              <w:t>Vad som sägs i första stycket gäller också var och en av riksrevisorerna i Riksrevisionen. Ytterligare föreskri</w:t>
            </w:r>
            <w:r w:rsidRPr="004C6716">
              <w:rPr>
                <w:i/>
              </w:rPr>
              <w:t>f</w:t>
            </w:r>
            <w:r w:rsidRPr="004C6716">
              <w:rPr>
                <w:i/>
              </w:rPr>
              <w:t>ter om sådana framställningar finns i lagen (2002:1023) med instruktion för Riksrevisionen.</w:t>
            </w:r>
          </w:p>
          <w:p w:rsidR="00AB0072" w:rsidRPr="004C6716" w:rsidRDefault="00AB0072">
            <w:pPr>
              <w:pStyle w:val="Lagtext"/>
              <w:rPr>
                <w:i/>
              </w:rPr>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p w:rsidR="00AB0072" w:rsidRPr="004C6716" w:rsidRDefault="00AB0072">
            <w:pPr>
              <w:pStyle w:val="LagtextIndrag"/>
              <w:spacing w:before="125"/>
              <w:jc w:val="center"/>
            </w:pPr>
            <w:r w:rsidRPr="004C6716">
              <w:t>3.8.1</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rPr>
                <w:i/>
              </w:rPr>
              <w:t>Förslag</w:t>
            </w:r>
            <w:r w:rsidRPr="004C6716">
              <w:t xml:space="preserve"> </w:t>
            </w:r>
            <w:r w:rsidRPr="004C6716">
              <w:rPr>
                <w:i/>
              </w:rPr>
              <w:t>och</w:t>
            </w:r>
            <w:r w:rsidRPr="004C6716">
              <w:t xml:space="preserve"> redogörelse från rik</w:t>
            </w:r>
            <w:r w:rsidRPr="004C6716">
              <w:t>s</w:t>
            </w:r>
            <w:r w:rsidRPr="004C6716">
              <w:t>dagsorgan</w:t>
            </w:r>
            <w:r w:rsidRPr="004C6716">
              <w:rPr>
                <w:i/>
              </w:rPr>
              <w:t>, som avses i 8 §,</w:t>
            </w:r>
            <w:r w:rsidRPr="004C6716">
              <w:t xml:space="preserve"> </w:t>
            </w:r>
            <w:r w:rsidRPr="004C6716">
              <w:rPr>
                <w:i/>
              </w:rPr>
              <w:t>ingives</w:t>
            </w:r>
            <w:r w:rsidRPr="004C6716">
              <w:t xml:space="preserve"> till kammarkansliet </w:t>
            </w:r>
            <w:r w:rsidRPr="004C6716">
              <w:rPr>
                <w:i/>
              </w:rPr>
              <w:t>och</w:t>
            </w:r>
            <w:r w:rsidRPr="004C6716">
              <w:t xml:space="preserve"> </w:t>
            </w:r>
            <w:r w:rsidRPr="004C6716">
              <w:rPr>
                <w:i/>
              </w:rPr>
              <w:t>anmäles</w:t>
            </w:r>
            <w:r w:rsidRPr="004C6716">
              <w:t xml:space="preserve"> av talmannen vid sammanträde med kammaren efter det att </w:t>
            </w:r>
            <w:r w:rsidRPr="004C6716">
              <w:rPr>
                <w:i/>
              </w:rPr>
              <w:t>förslaget</w:t>
            </w:r>
            <w:r w:rsidRPr="004C6716">
              <w:t xml:space="preserve"> eller redogörelsen har delats ut till </w:t>
            </w:r>
            <w:r w:rsidRPr="004C6716">
              <w:rPr>
                <w:i/>
              </w:rPr>
              <w:t>riksd</w:t>
            </w:r>
            <w:r w:rsidRPr="004C6716">
              <w:rPr>
                <w:i/>
              </w:rPr>
              <w:t>a</w:t>
            </w:r>
            <w:r w:rsidRPr="004C6716">
              <w:rPr>
                <w:i/>
              </w:rPr>
              <w:t>gens l</w:t>
            </w:r>
            <w:r w:rsidRPr="004C6716">
              <w:rPr>
                <w:i/>
              </w:rPr>
              <w:t>e</w:t>
            </w:r>
            <w:r w:rsidRPr="004C6716">
              <w:rPr>
                <w:i/>
              </w:rPr>
              <w:t>damöte</w:t>
            </w:r>
            <w:r w:rsidRPr="004C6716">
              <w:t>r.</w:t>
            </w:r>
          </w:p>
        </w:tc>
        <w:tc>
          <w:tcPr>
            <w:tcW w:w="3105" w:type="dxa"/>
            <w:gridSpan w:val="2"/>
          </w:tcPr>
          <w:p w:rsidR="00AB0072" w:rsidRPr="004C6716" w:rsidRDefault="00AB0072">
            <w:pPr>
              <w:pStyle w:val="LagtextIndrag"/>
            </w:pPr>
            <w:r w:rsidRPr="004C6716">
              <w:rPr>
                <w:i/>
              </w:rPr>
              <w:t>En framställning eller</w:t>
            </w:r>
            <w:r w:rsidRPr="004C6716">
              <w:t xml:space="preserve"> </w:t>
            </w:r>
            <w:r w:rsidRPr="004C6716">
              <w:rPr>
                <w:i/>
              </w:rPr>
              <w:t xml:space="preserve">en </w:t>
            </w:r>
            <w:r w:rsidRPr="004C6716">
              <w:t>redog</w:t>
            </w:r>
            <w:r w:rsidRPr="004C6716">
              <w:t>ö</w:t>
            </w:r>
            <w:r w:rsidRPr="004C6716">
              <w:t xml:space="preserve">relse från </w:t>
            </w:r>
            <w:r w:rsidRPr="004C6716">
              <w:rPr>
                <w:i/>
              </w:rPr>
              <w:t xml:space="preserve">ett </w:t>
            </w:r>
            <w:r w:rsidRPr="004C6716">
              <w:t xml:space="preserve">riksdagsorgan </w:t>
            </w:r>
            <w:r w:rsidRPr="004C6716">
              <w:rPr>
                <w:i/>
              </w:rPr>
              <w:t xml:space="preserve">ges in </w:t>
            </w:r>
            <w:r w:rsidRPr="004C6716">
              <w:t xml:space="preserve">till kammarkansliet. </w:t>
            </w:r>
            <w:r w:rsidRPr="004C6716">
              <w:rPr>
                <w:i/>
              </w:rPr>
              <w:t>Den anmäls</w:t>
            </w:r>
            <w:r w:rsidRPr="004C6716">
              <w:t xml:space="preserve"> av talmannen vid </w:t>
            </w:r>
            <w:r w:rsidRPr="004C6716">
              <w:rPr>
                <w:i/>
              </w:rPr>
              <w:t xml:space="preserve">ett </w:t>
            </w:r>
            <w:r w:rsidRPr="004C6716">
              <w:t xml:space="preserve">sammanträde med kammaren efter det att </w:t>
            </w:r>
            <w:r w:rsidRPr="004C6716">
              <w:rPr>
                <w:i/>
              </w:rPr>
              <w:t xml:space="preserve">den </w:t>
            </w:r>
            <w:r w:rsidRPr="004C6716">
              <w:t xml:space="preserve">har delats ut till </w:t>
            </w:r>
            <w:r w:rsidRPr="004C6716">
              <w:rPr>
                <w:i/>
              </w:rPr>
              <w:t>led</w:t>
            </w:r>
            <w:r w:rsidRPr="004C6716">
              <w:rPr>
                <w:i/>
              </w:rPr>
              <w:t>a</w:t>
            </w:r>
            <w:r w:rsidRPr="004C6716">
              <w:rPr>
                <w:i/>
              </w:rPr>
              <w:t>möterna</w:t>
            </w:r>
            <w:r w:rsidRPr="004C6716">
              <w:t>.</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3.8.2</w:t>
            </w:r>
            <w:r w:rsidRPr="004C6716">
              <w:rPr>
                <w:rStyle w:val="Fotnotsreferens"/>
              </w:rPr>
              <w:footnoteReference w:id="12"/>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Riksdagsstyrelsen får </w:t>
            </w:r>
            <w:r w:rsidRPr="004C6716">
              <w:rPr>
                <w:i/>
              </w:rPr>
              <w:t>väcka förslag</w:t>
            </w:r>
            <w:r w:rsidRPr="004C6716">
              <w:t xml:space="preserve"> hos riksdagen i </w:t>
            </w:r>
            <w:r w:rsidRPr="004C6716">
              <w:rPr>
                <w:i/>
              </w:rPr>
              <w:t>fråga</w:t>
            </w:r>
            <w:r w:rsidRPr="004C6716">
              <w:t xml:space="preserve"> som gäller riksdagsarbetets bedrivande eller i </w:t>
            </w:r>
            <w:r w:rsidRPr="004C6716">
              <w:rPr>
                <w:i/>
              </w:rPr>
              <w:t>annan fråga</w:t>
            </w:r>
            <w:r w:rsidRPr="004C6716">
              <w:t xml:space="preserve"> </w:t>
            </w:r>
            <w:r w:rsidRPr="004C6716">
              <w:rPr>
                <w:i/>
              </w:rPr>
              <w:t>om den faller under</w:t>
            </w:r>
            <w:r w:rsidRPr="004C6716">
              <w:t xml:space="preserve"> styrelsens handläggning. Styrelsen </w:t>
            </w:r>
            <w:r w:rsidRPr="004C6716">
              <w:rPr>
                <w:i/>
              </w:rPr>
              <w:t>kan</w:t>
            </w:r>
            <w:r w:rsidRPr="004C6716">
              <w:t xml:space="preserve"> vidare i </w:t>
            </w:r>
            <w:r w:rsidRPr="004C6716">
              <w:rPr>
                <w:i/>
              </w:rPr>
              <w:t>annat</w:t>
            </w:r>
            <w:r w:rsidRPr="004C6716">
              <w:t xml:space="preserve"> fall </w:t>
            </w:r>
            <w:r w:rsidRPr="004C6716">
              <w:rPr>
                <w:i/>
              </w:rPr>
              <w:t>framlägga förslag</w:t>
            </w:r>
            <w:r w:rsidRPr="004C6716">
              <w:t xml:space="preserve"> </w:t>
            </w:r>
            <w:r w:rsidRPr="004C6716">
              <w:rPr>
                <w:i/>
              </w:rPr>
              <w:t>för</w:t>
            </w:r>
            <w:r w:rsidRPr="004C6716">
              <w:t xml:space="preserve"> riksdagen i </w:t>
            </w:r>
            <w:r w:rsidRPr="004C6716">
              <w:rPr>
                <w:i/>
              </w:rPr>
              <w:t>fråga</w:t>
            </w:r>
            <w:r w:rsidRPr="004C6716">
              <w:t xml:space="preserve"> som gäller riksdagen eller dess organ, om </w:t>
            </w:r>
            <w:r w:rsidRPr="004C6716">
              <w:rPr>
                <w:i/>
              </w:rPr>
              <w:t>förslaget</w:t>
            </w:r>
            <w:r w:rsidRPr="004C6716">
              <w:t xml:space="preserve"> grundar sig på </w:t>
            </w:r>
            <w:r w:rsidRPr="004C6716">
              <w:rPr>
                <w:i/>
              </w:rPr>
              <w:t>utredning</w:t>
            </w:r>
            <w:r w:rsidRPr="004C6716">
              <w:t xml:space="preserve"> som styrelsen har tillsatt på riksd</w:t>
            </w:r>
            <w:r w:rsidRPr="004C6716">
              <w:t>a</w:t>
            </w:r>
            <w:r w:rsidRPr="004C6716">
              <w:t>gens uppdrag.</w:t>
            </w:r>
          </w:p>
          <w:p w:rsidR="00AB0072" w:rsidRPr="004C6716" w:rsidRDefault="00AB0072">
            <w:pPr>
              <w:pStyle w:val="LagtextIndrag"/>
            </w:pPr>
          </w:p>
        </w:tc>
        <w:tc>
          <w:tcPr>
            <w:tcW w:w="3105" w:type="dxa"/>
            <w:gridSpan w:val="2"/>
          </w:tcPr>
          <w:p w:rsidR="00AB0072" w:rsidRPr="004C6716" w:rsidRDefault="00AB0072">
            <w:pPr>
              <w:pStyle w:val="LagtextIndrag"/>
            </w:pPr>
            <w:r w:rsidRPr="004C6716">
              <w:t xml:space="preserve">Riksdagsstyrelsen får </w:t>
            </w:r>
            <w:r w:rsidRPr="004C6716">
              <w:rPr>
                <w:i/>
              </w:rPr>
              <w:t>göra fra</w:t>
            </w:r>
            <w:r w:rsidRPr="004C6716">
              <w:rPr>
                <w:i/>
              </w:rPr>
              <w:t>m</w:t>
            </w:r>
            <w:r w:rsidRPr="004C6716">
              <w:rPr>
                <w:i/>
              </w:rPr>
              <w:t>ställningar</w:t>
            </w:r>
            <w:r w:rsidRPr="004C6716">
              <w:t xml:space="preserve"> hos riksdagen i </w:t>
            </w:r>
            <w:r w:rsidRPr="004C6716">
              <w:rPr>
                <w:i/>
              </w:rPr>
              <w:t xml:space="preserve">frågor </w:t>
            </w:r>
            <w:r w:rsidRPr="004C6716">
              <w:t>som gäller riksdagsarbetets bedriva</w:t>
            </w:r>
            <w:r w:rsidRPr="004C6716">
              <w:t>n</w:t>
            </w:r>
            <w:r w:rsidRPr="004C6716">
              <w:t xml:space="preserve">de eller i </w:t>
            </w:r>
            <w:r w:rsidRPr="004C6716">
              <w:rPr>
                <w:i/>
              </w:rPr>
              <w:t>andra frågor</w:t>
            </w:r>
            <w:r w:rsidRPr="004C6716">
              <w:t xml:space="preserve"> </w:t>
            </w:r>
            <w:r w:rsidRPr="004C6716">
              <w:rPr>
                <w:i/>
              </w:rPr>
              <w:t>som hör till</w:t>
            </w:r>
            <w:r w:rsidRPr="004C6716">
              <w:t xml:space="preserve"> styrelsens handläggning. Styrelsen</w:t>
            </w:r>
            <w:r w:rsidRPr="004C6716">
              <w:rPr>
                <w:i/>
              </w:rPr>
              <w:t xml:space="preserve"> får</w:t>
            </w:r>
            <w:r w:rsidRPr="004C6716">
              <w:t xml:space="preserve"> vidare i </w:t>
            </w:r>
            <w:r w:rsidRPr="004C6716">
              <w:rPr>
                <w:i/>
              </w:rPr>
              <w:t>andra</w:t>
            </w:r>
            <w:r w:rsidRPr="004C6716">
              <w:t xml:space="preserve"> fall </w:t>
            </w:r>
            <w:r w:rsidRPr="004C6716">
              <w:rPr>
                <w:i/>
              </w:rPr>
              <w:t>göra fra</w:t>
            </w:r>
            <w:r w:rsidRPr="004C6716">
              <w:rPr>
                <w:i/>
              </w:rPr>
              <w:t>m</w:t>
            </w:r>
            <w:r w:rsidRPr="004C6716">
              <w:rPr>
                <w:i/>
              </w:rPr>
              <w:t>ställningar hos</w:t>
            </w:r>
            <w:r w:rsidRPr="004C6716">
              <w:t xml:space="preserve"> riksdagen i </w:t>
            </w:r>
            <w:r w:rsidRPr="004C6716">
              <w:rPr>
                <w:i/>
              </w:rPr>
              <w:t>frågor</w:t>
            </w:r>
            <w:r w:rsidRPr="004C6716">
              <w:t xml:space="preserve"> som gäller riksdagen eller dess organ om </w:t>
            </w:r>
            <w:r w:rsidRPr="004C6716">
              <w:rPr>
                <w:i/>
              </w:rPr>
              <w:t>framställningarna</w:t>
            </w:r>
            <w:r w:rsidRPr="004C6716">
              <w:t xml:space="preserve"> grundar sig på </w:t>
            </w:r>
            <w:r w:rsidRPr="004C6716">
              <w:rPr>
                <w:i/>
              </w:rPr>
              <w:t>förslag från utredningar</w:t>
            </w:r>
            <w:r w:rsidRPr="004C6716">
              <w:t xml:space="preserve"> som styre</w:t>
            </w:r>
            <w:r w:rsidRPr="004C6716">
              <w:t>l</w:t>
            </w:r>
            <w:r w:rsidRPr="004C6716">
              <w:t>sen har tillsatt på riksdagens up</w:t>
            </w:r>
            <w:r w:rsidRPr="004C6716">
              <w:t>p</w:t>
            </w:r>
            <w:r w:rsidRPr="004C6716">
              <w:t>drag.</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3.8.3</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rPr>
                <w:i/>
              </w:rPr>
              <w:t>Om förslagsrätt för fullmäktige och direktionen i Riksbanken, Riksdagens ombudsmän och Riksdagens revis</w:t>
            </w:r>
            <w:r w:rsidRPr="004C6716">
              <w:rPr>
                <w:i/>
              </w:rPr>
              <w:t>o</w:t>
            </w:r>
            <w:r w:rsidRPr="004C6716">
              <w:rPr>
                <w:i/>
              </w:rPr>
              <w:t>rer i annan fråga än som avses i 8 § första stycket föreskrives särskilt</w:t>
            </w:r>
            <w:r w:rsidRPr="004C6716">
              <w:t xml:space="preserve">. </w:t>
            </w:r>
          </w:p>
          <w:p w:rsidR="00AB0072" w:rsidRPr="004C6716" w:rsidRDefault="00AB0072">
            <w:pPr>
              <w:pStyle w:val="LagtextIndrag"/>
            </w:pPr>
          </w:p>
        </w:tc>
        <w:tc>
          <w:tcPr>
            <w:tcW w:w="3105" w:type="dxa"/>
            <w:gridSpan w:val="2"/>
          </w:tcPr>
          <w:p w:rsidR="00AB0072" w:rsidRPr="004C6716" w:rsidRDefault="00AB0072">
            <w:pPr>
              <w:pStyle w:val="LagtextIndrag"/>
              <w:rPr>
                <w:i/>
              </w:rPr>
            </w:pPr>
            <w:r w:rsidRPr="004C6716">
              <w:rPr>
                <w:i/>
              </w:rPr>
              <w:t>Riksbanksfullmäktige och Riksba</w:t>
            </w:r>
            <w:r w:rsidRPr="004C6716">
              <w:rPr>
                <w:i/>
              </w:rPr>
              <w:t>n</w:t>
            </w:r>
            <w:r w:rsidRPr="004C6716">
              <w:rPr>
                <w:i/>
              </w:rPr>
              <w:t>kens direktion får göra framstäl</w:t>
            </w:r>
            <w:r w:rsidRPr="004C6716">
              <w:rPr>
                <w:i/>
              </w:rPr>
              <w:t>l</w:t>
            </w:r>
            <w:r w:rsidRPr="004C6716">
              <w:rPr>
                <w:i/>
              </w:rPr>
              <w:t>ningar hos riksdagen inom sina ansvarsomr</w:t>
            </w:r>
            <w:r w:rsidRPr="004C6716">
              <w:rPr>
                <w:i/>
              </w:rPr>
              <w:t>å</w:t>
            </w:r>
            <w:r w:rsidRPr="004C6716">
              <w:rPr>
                <w:i/>
              </w:rPr>
              <w:t>den.</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Indrag"/>
              <w:jc w:val="center"/>
              <w:rPr>
                <w:i/>
              </w:rPr>
            </w:pPr>
            <w:r w:rsidRPr="004C6716">
              <w:rPr>
                <w:i/>
              </w:rPr>
              <w:t>3.8.4</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Indrag"/>
              <w:rPr>
                <w:i/>
              </w:rPr>
            </w:pPr>
            <w:r w:rsidRPr="004C6716">
              <w:rPr>
                <w:i/>
              </w:rPr>
              <w:t>Chefsjustitieombudsmannen och justitieombudsmännen får göra fra</w:t>
            </w:r>
            <w:r w:rsidRPr="004C6716">
              <w:rPr>
                <w:i/>
              </w:rPr>
              <w:t>m</w:t>
            </w:r>
            <w:r w:rsidRPr="004C6716">
              <w:rPr>
                <w:i/>
              </w:rPr>
              <w:t>ställningar hos riksdagen med anle</w:t>
            </w:r>
            <w:r w:rsidRPr="004C6716">
              <w:rPr>
                <w:i/>
              </w:rPr>
              <w:t>d</w:t>
            </w:r>
            <w:r w:rsidRPr="004C6716">
              <w:rPr>
                <w:i/>
              </w:rPr>
              <w:t>ning av en fråga som uppkommit i deras tillsynsverksamhet. Ytterligare föreskrifter om sådana framstäl</w:t>
            </w:r>
            <w:r w:rsidRPr="004C6716">
              <w:rPr>
                <w:i/>
              </w:rPr>
              <w:t>l</w:t>
            </w:r>
            <w:r w:rsidRPr="004C6716">
              <w:rPr>
                <w:i/>
              </w:rPr>
              <w:t>ningar finns i lagen (1986:765) med instruktion för Riksdagens ombud</w:t>
            </w:r>
            <w:r w:rsidRPr="004C6716">
              <w:rPr>
                <w:i/>
              </w:rPr>
              <w:t>s</w:t>
            </w:r>
            <w:r w:rsidRPr="004C6716">
              <w:rPr>
                <w:i/>
              </w:rPr>
              <w:t>män.</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Indrag"/>
              <w:jc w:val="center"/>
              <w:rPr>
                <w:i/>
              </w:rPr>
            </w:pPr>
            <w:r w:rsidRPr="004C6716">
              <w:rPr>
                <w:i/>
              </w:rPr>
              <w:t>3.8.5</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Indrag"/>
              <w:rPr>
                <w:i/>
              </w:rPr>
            </w:pPr>
            <w:r w:rsidRPr="004C6716">
              <w:rPr>
                <w:i/>
              </w:rPr>
              <w:t>Riksrevisionens styrelse får göra framställningar hos riksdagen med anledning av riksrevisorernas beslut i granskningsärenden avseende e</w:t>
            </w:r>
            <w:r w:rsidRPr="004C6716">
              <w:rPr>
                <w:i/>
              </w:rPr>
              <w:t>f</w:t>
            </w:r>
            <w:r w:rsidRPr="004C6716">
              <w:rPr>
                <w:i/>
              </w:rPr>
              <w:t>fektivitetsrevisionen och den årliga rapporten samt revisionsberättelse</w:t>
            </w:r>
            <w:r w:rsidRPr="004C6716">
              <w:rPr>
                <w:i/>
              </w:rPr>
              <w:t>r</w:t>
            </w:r>
            <w:r w:rsidRPr="004C6716">
              <w:rPr>
                <w:i/>
              </w:rPr>
              <w:t>na över årsredovisningen för staten, Riksbanken och Stiftelsen Riksba</w:t>
            </w:r>
            <w:r w:rsidRPr="004C6716">
              <w:rPr>
                <w:i/>
              </w:rPr>
              <w:t>n</w:t>
            </w:r>
            <w:r w:rsidRPr="004C6716">
              <w:rPr>
                <w:i/>
              </w:rPr>
              <w:t>kens Jubil</w:t>
            </w:r>
            <w:r w:rsidRPr="004C6716">
              <w:rPr>
                <w:i/>
              </w:rPr>
              <w:t>e</w:t>
            </w:r>
            <w:r w:rsidRPr="004C6716">
              <w:rPr>
                <w:i/>
              </w:rPr>
              <w:t xml:space="preserve">umsfond. </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Motioner</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9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Riksdagsledamot </w:t>
            </w:r>
            <w:r w:rsidRPr="004C6716">
              <w:rPr>
                <w:i/>
              </w:rPr>
              <w:t>avgiver</w:t>
            </w:r>
            <w:r w:rsidRPr="004C6716">
              <w:t xml:space="preserve"> förslag till riksdagen genom motion.</w:t>
            </w:r>
          </w:p>
          <w:p w:rsidR="00AB0072" w:rsidRPr="004C6716" w:rsidRDefault="00AB0072">
            <w:pPr>
              <w:pStyle w:val="LagtextIndrag"/>
            </w:pPr>
            <w:r w:rsidRPr="004C6716">
              <w:t xml:space="preserve">I en och samma motion får </w:t>
            </w:r>
            <w:r w:rsidRPr="004C6716">
              <w:rPr>
                <w:i/>
              </w:rPr>
              <w:t>icke</w:t>
            </w:r>
            <w:r w:rsidRPr="004C6716">
              <w:t xml:space="preserve"> sammanföras förslag i skilda ä</w:t>
            </w:r>
            <w:r w:rsidRPr="004C6716">
              <w:t>m</w:t>
            </w:r>
            <w:r w:rsidRPr="004C6716">
              <w:t>nen.</w:t>
            </w:r>
          </w:p>
          <w:p w:rsidR="00AB0072" w:rsidRPr="004C6716" w:rsidRDefault="00AB0072">
            <w:pPr>
              <w:pStyle w:val="LagtextIndrag"/>
            </w:pPr>
          </w:p>
        </w:tc>
        <w:tc>
          <w:tcPr>
            <w:tcW w:w="3105" w:type="dxa"/>
            <w:gridSpan w:val="2"/>
          </w:tcPr>
          <w:p w:rsidR="00AB0072" w:rsidRPr="004C6716" w:rsidRDefault="00AB0072">
            <w:pPr>
              <w:pStyle w:val="LagtextIndrag"/>
            </w:pPr>
            <w:r w:rsidRPr="004C6716">
              <w:rPr>
                <w:i/>
              </w:rPr>
              <w:t xml:space="preserve">En </w:t>
            </w:r>
            <w:r w:rsidRPr="004C6716">
              <w:t xml:space="preserve">riksdagsledamot </w:t>
            </w:r>
            <w:r w:rsidRPr="004C6716">
              <w:rPr>
                <w:i/>
              </w:rPr>
              <w:t>lämnar</w:t>
            </w:r>
            <w:r w:rsidRPr="004C6716">
              <w:t xml:space="preserve"> </w:t>
            </w:r>
            <w:r w:rsidRPr="004C6716">
              <w:rPr>
                <w:i/>
              </w:rPr>
              <w:t xml:space="preserve">ett </w:t>
            </w:r>
            <w:r w:rsidRPr="004C6716">
              <w:t>fö</w:t>
            </w:r>
            <w:r w:rsidRPr="004C6716">
              <w:t>r</w:t>
            </w:r>
            <w:r w:rsidRPr="004C6716">
              <w:t xml:space="preserve">slag till riksdagen genom </w:t>
            </w:r>
            <w:r w:rsidRPr="004C6716">
              <w:rPr>
                <w:i/>
              </w:rPr>
              <w:t xml:space="preserve">en </w:t>
            </w:r>
            <w:r w:rsidRPr="004C6716">
              <w:t>motion.</w:t>
            </w:r>
          </w:p>
          <w:p w:rsidR="00AB0072" w:rsidRPr="004C6716" w:rsidRDefault="00AB0072">
            <w:pPr>
              <w:pStyle w:val="LagtextIndrag"/>
            </w:pPr>
            <w:r w:rsidRPr="004C6716">
              <w:t xml:space="preserve">I en och samma motion får </w:t>
            </w:r>
            <w:r w:rsidRPr="004C6716">
              <w:rPr>
                <w:i/>
              </w:rPr>
              <w:t>inte</w:t>
            </w:r>
            <w:r w:rsidRPr="004C6716">
              <w:t xml:space="preserve"> förslag i skilda ämnen </w:t>
            </w:r>
            <w:r w:rsidRPr="004C6716">
              <w:rPr>
                <w:i/>
              </w:rPr>
              <w:t>sammanf</w:t>
            </w:r>
            <w:r w:rsidRPr="004C6716">
              <w:rPr>
                <w:i/>
              </w:rPr>
              <w:t>ö</w:t>
            </w:r>
            <w:r w:rsidRPr="004C6716">
              <w:rPr>
                <w:i/>
              </w:rPr>
              <w:t>ras</w:t>
            </w:r>
            <w:r w:rsidRPr="004C6716">
              <w:t>.</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p w:rsidR="00AB0072" w:rsidRPr="004C6716" w:rsidRDefault="00AB0072">
            <w:pPr>
              <w:pStyle w:val="LagtextIndrag"/>
              <w:spacing w:before="125"/>
              <w:jc w:val="center"/>
            </w:pPr>
            <w:r w:rsidRPr="004C6716">
              <w:t>3.9.1</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Motion </w:t>
            </w:r>
            <w:r w:rsidRPr="004C6716">
              <w:rPr>
                <w:i/>
              </w:rPr>
              <w:t>avlämnas</w:t>
            </w:r>
            <w:r w:rsidRPr="004C6716">
              <w:t xml:space="preserve"> </w:t>
            </w:r>
            <w:r w:rsidRPr="004C6716">
              <w:rPr>
                <w:i/>
              </w:rPr>
              <w:t>genom att den gives</w:t>
            </w:r>
            <w:r w:rsidRPr="004C6716">
              <w:t xml:space="preserve"> in till kammarkansliet. </w:t>
            </w:r>
            <w:r w:rsidRPr="004C6716">
              <w:rPr>
                <w:i/>
              </w:rPr>
              <w:t>Motion skall ingivas</w:t>
            </w:r>
            <w:r w:rsidRPr="004C6716">
              <w:t xml:space="preserve"> senast klockan 16.30 sista motionsdagen. </w:t>
            </w:r>
            <w:r w:rsidRPr="004C6716">
              <w:rPr>
                <w:i/>
              </w:rPr>
              <w:t>Motion</w:t>
            </w:r>
            <w:r w:rsidRPr="004C6716">
              <w:t xml:space="preserve"> bör lä</w:t>
            </w:r>
            <w:r w:rsidRPr="004C6716">
              <w:t>m</w:t>
            </w:r>
            <w:r w:rsidRPr="004C6716">
              <w:t>nas i fyra exemplar och innehålla uppgift om det parti som motionären tillhör.</w:t>
            </w:r>
          </w:p>
          <w:p w:rsidR="00AB0072" w:rsidRPr="004C6716" w:rsidRDefault="00AB0072">
            <w:pPr>
              <w:pStyle w:val="LagtextIndrag"/>
            </w:pPr>
            <w:r w:rsidRPr="004C6716">
              <w:t xml:space="preserve">Talmannen anmäler </w:t>
            </w:r>
            <w:r w:rsidRPr="004C6716">
              <w:rPr>
                <w:i/>
              </w:rPr>
              <w:t>motion</w:t>
            </w:r>
            <w:r w:rsidRPr="004C6716">
              <w:t xml:space="preserve"> för kammaren. </w:t>
            </w:r>
          </w:p>
          <w:p w:rsidR="00AB0072" w:rsidRPr="004C6716" w:rsidRDefault="00AB0072">
            <w:pPr>
              <w:pStyle w:val="LagtextIndrag"/>
            </w:pPr>
          </w:p>
        </w:tc>
        <w:tc>
          <w:tcPr>
            <w:tcW w:w="3105" w:type="dxa"/>
            <w:gridSpan w:val="2"/>
          </w:tcPr>
          <w:p w:rsidR="00AB0072" w:rsidRPr="004C6716" w:rsidRDefault="00AB0072">
            <w:pPr>
              <w:pStyle w:val="LagtextIndrag"/>
            </w:pPr>
            <w:r w:rsidRPr="004C6716">
              <w:rPr>
                <w:i/>
              </w:rPr>
              <w:t xml:space="preserve">En </w:t>
            </w:r>
            <w:r w:rsidRPr="004C6716">
              <w:t xml:space="preserve">motion </w:t>
            </w:r>
            <w:r w:rsidRPr="004C6716">
              <w:rPr>
                <w:i/>
              </w:rPr>
              <w:t>ges</w:t>
            </w:r>
            <w:r w:rsidRPr="004C6716">
              <w:t xml:space="preserve"> in till kammarkan</w:t>
            </w:r>
            <w:r w:rsidRPr="004C6716">
              <w:t>s</w:t>
            </w:r>
            <w:r w:rsidRPr="004C6716">
              <w:t>liet senast klockan 16.30 sista m</w:t>
            </w:r>
            <w:r w:rsidRPr="004C6716">
              <w:t>o</w:t>
            </w:r>
            <w:r w:rsidRPr="004C6716">
              <w:t xml:space="preserve">tionsdagen. </w:t>
            </w:r>
            <w:r w:rsidRPr="004C6716">
              <w:rPr>
                <w:i/>
              </w:rPr>
              <w:t>Motioner</w:t>
            </w:r>
            <w:r w:rsidRPr="004C6716">
              <w:t xml:space="preserve"> bör lämnas i fyra exemplar och innehålla uppgift om det parti som motionären tillhör.</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 xml:space="preserve">Talmannen anmäler </w:t>
            </w:r>
            <w:r w:rsidRPr="004C6716">
              <w:rPr>
                <w:i/>
              </w:rPr>
              <w:t>motionerna</w:t>
            </w:r>
            <w:r w:rsidRPr="004C6716">
              <w:t xml:space="preserve"> för kammaren. </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Den allmänna motionst</w:t>
            </w:r>
            <w:r w:rsidRPr="004C6716">
              <w:rPr>
                <w:b/>
                <w:i/>
              </w:rPr>
              <w:t>i</w:t>
            </w:r>
            <w:r w:rsidRPr="004C6716">
              <w:rPr>
                <w:b/>
                <w:i/>
              </w:rPr>
              <w:t>den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10  §</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Motioner får en gång om året väckas i fråga om allt som kan komma under riksdagens prövning (al</w:t>
            </w:r>
            <w:r w:rsidRPr="004C6716">
              <w:t>l</w:t>
            </w:r>
            <w:r w:rsidRPr="004C6716">
              <w:t xml:space="preserve">män motionstid).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Den allmänna motionstiden pågår, om inte riksdagen på förslag av ta</w:t>
            </w:r>
            <w:r w:rsidRPr="004C6716">
              <w:t>l</w:t>
            </w:r>
            <w:r w:rsidRPr="004C6716">
              <w:t>mannen bestämmer annat, från början av riksmöte som inleds under augu</w:t>
            </w:r>
            <w:r w:rsidRPr="004C6716">
              <w:t>s</w:t>
            </w:r>
            <w:r w:rsidRPr="004C6716">
              <w:t xml:space="preserve">ti, september eller oktober och så länge som motioner får </w:t>
            </w:r>
            <w:r w:rsidRPr="004C6716">
              <w:rPr>
                <w:i/>
              </w:rPr>
              <w:t>avlämnas</w:t>
            </w:r>
            <w:r w:rsidRPr="004C6716">
              <w:t xml:space="preserve"> med anledning av budgetpropositi</w:t>
            </w:r>
            <w:r w:rsidRPr="004C6716">
              <w:t>o</w:t>
            </w:r>
            <w:r w:rsidRPr="004C6716">
              <w:t xml:space="preserve">nen. </w:t>
            </w:r>
          </w:p>
          <w:p w:rsidR="00AB0072" w:rsidRPr="004C6716" w:rsidRDefault="00AB0072">
            <w:pPr>
              <w:pStyle w:val="LagtextIndrag"/>
            </w:pPr>
          </w:p>
        </w:tc>
        <w:tc>
          <w:tcPr>
            <w:tcW w:w="3105" w:type="dxa"/>
            <w:gridSpan w:val="2"/>
          </w:tcPr>
          <w:p w:rsidR="00AB0072" w:rsidRPr="004C6716" w:rsidRDefault="00AB0072">
            <w:pPr>
              <w:pStyle w:val="LagtextIndrag"/>
            </w:pPr>
            <w:r w:rsidRPr="004C6716">
              <w:t>Den allmänna motionstiden pågår, om inte riksdagen på förslag av ta</w:t>
            </w:r>
            <w:r w:rsidRPr="004C6716">
              <w:t>l</w:t>
            </w:r>
            <w:r w:rsidRPr="004C6716">
              <w:t>mannen bestämmer annat, från början av riksmöte som inleds under augu</w:t>
            </w:r>
            <w:r w:rsidRPr="004C6716">
              <w:t>s</w:t>
            </w:r>
            <w:r w:rsidRPr="004C6716">
              <w:t xml:space="preserve">ti, september eller oktober och så länge som motioner får </w:t>
            </w:r>
            <w:r w:rsidRPr="004C6716">
              <w:rPr>
                <w:i/>
              </w:rPr>
              <w:t>lämnas</w:t>
            </w:r>
            <w:r w:rsidRPr="004C6716">
              <w:t xml:space="preserve"> med anledning av budgetpropositi</w:t>
            </w:r>
            <w:r w:rsidRPr="004C6716">
              <w:t>o</w:t>
            </w:r>
            <w:r w:rsidRPr="004C6716">
              <w:t xml:space="preserve">nen. </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pPr>
            <w:r w:rsidRPr="004C6716">
              <w:rPr>
                <w:b/>
                <w:i/>
              </w:rPr>
              <w:t>Följdmotioner</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11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rPr>
                <w:i/>
              </w:rPr>
              <w:t>Motion</w:t>
            </w:r>
            <w:r w:rsidRPr="004C6716">
              <w:t xml:space="preserve"> med anledning av propos</w:t>
            </w:r>
            <w:r w:rsidRPr="004C6716">
              <w:t>i</w:t>
            </w:r>
            <w:r w:rsidRPr="004C6716">
              <w:t>tion får väckas inom femton dagar från den dag då propositionen anmä</w:t>
            </w:r>
            <w:r w:rsidRPr="004C6716">
              <w:t>l</w:t>
            </w:r>
            <w:r w:rsidRPr="004C6716">
              <w:t xml:space="preserve">des i kammaren. </w:t>
            </w:r>
            <w:r w:rsidRPr="004C6716">
              <w:rPr>
                <w:i/>
              </w:rPr>
              <w:t>I ärende som</w:t>
            </w:r>
            <w:r w:rsidRPr="004C6716">
              <w:t xml:space="preserve"> måste </w:t>
            </w:r>
            <w:r w:rsidRPr="004C6716">
              <w:rPr>
                <w:i/>
              </w:rPr>
              <w:t>avgöras</w:t>
            </w:r>
            <w:r w:rsidRPr="004C6716">
              <w:t xml:space="preserve"> skyndsamt </w:t>
            </w:r>
            <w:r w:rsidRPr="004C6716">
              <w:rPr>
                <w:i/>
              </w:rPr>
              <w:t>kan</w:t>
            </w:r>
            <w:r w:rsidRPr="004C6716">
              <w:t xml:space="preserve"> riksdagen, om den </w:t>
            </w:r>
            <w:r w:rsidRPr="004C6716">
              <w:rPr>
                <w:i/>
              </w:rPr>
              <w:t>finner</w:t>
            </w:r>
            <w:r w:rsidRPr="004C6716">
              <w:t xml:space="preserve"> synnerliga skäl </w:t>
            </w:r>
            <w:r w:rsidRPr="004C6716">
              <w:rPr>
                <w:i/>
              </w:rPr>
              <w:t>för</w:t>
            </w:r>
            <w:r w:rsidRPr="004C6716">
              <w:rPr>
                <w:i/>
              </w:rPr>
              <w:t>e</w:t>
            </w:r>
            <w:r w:rsidRPr="004C6716">
              <w:rPr>
                <w:i/>
              </w:rPr>
              <w:t>ligga</w:t>
            </w:r>
            <w:r w:rsidRPr="004C6716">
              <w:t>, på förslag av regeringen b</w:t>
            </w:r>
            <w:r w:rsidRPr="004C6716">
              <w:t>e</w:t>
            </w:r>
            <w:r w:rsidRPr="004C6716">
              <w:t>sluta om kortare motionstid. Riksd</w:t>
            </w:r>
            <w:r w:rsidRPr="004C6716">
              <w:t>a</w:t>
            </w:r>
            <w:r w:rsidRPr="004C6716">
              <w:t xml:space="preserve">gen </w:t>
            </w:r>
            <w:r w:rsidRPr="004C6716">
              <w:rPr>
                <w:i/>
              </w:rPr>
              <w:t>kan</w:t>
            </w:r>
            <w:r w:rsidRPr="004C6716">
              <w:t xml:space="preserve"> om särskilda skäl </w:t>
            </w:r>
            <w:r w:rsidRPr="004C6716">
              <w:rPr>
                <w:i/>
              </w:rPr>
              <w:t>föreligger</w:t>
            </w:r>
            <w:r w:rsidRPr="004C6716">
              <w:t xml:space="preserve"> på förslag av talmannen besluta att förlänga </w:t>
            </w:r>
            <w:r w:rsidRPr="004C6716">
              <w:rPr>
                <w:i/>
              </w:rPr>
              <w:t>tiden för avlämnande av motion</w:t>
            </w:r>
            <w:r w:rsidRPr="004C6716">
              <w:t>.</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rPr>
                <w:i/>
              </w:rPr>
              <w:t>Motion får väckas även med a</w:t>
            </w:r>
            <w:r w:rsidRPr="004C6716">
              <w:rPr>
                <w:i/>
              </w:rPr>
              <w:t>n</w:t>
            </w:r>
            <w:r w:rsidRPr="004C6716">
              <w:rPr>
                <w:i/>
              </w:rPr>
              <w:t xml:space="preserve">ledning av skrivelse från regeringen. Därvid tillämpas bestämmelserna i första stycket, om inte annat följer av 19 §. </w:t>
            </w:r>
          </w:p>
        </w:tc>
        <w:tc>
          <w:tcPr>
            <w:tcW w:w="3105" w:type="dxa"/>
            <w:gridSpan w:val="2"/>
          </w:tcPr>
          <w:p w:rsidR="00AB0072" w:rsidRPr="004C6716" w:rsidRDefault="00AB0072">
            <w:pPr>
              <w:pStyle w:val="LagtextIndrag"/>
              <w:rPr>
                <w:i/>
              </w:rPr>
            </w:pPr>
            <w:r w:rsidRPr="004C6716">
              <w:t xml:space="preserve">Motioner med anledning av en proposition, </w:t>
            </w:r>
            <w:r w:rsidRPr="004C6716">
              <w:rPr>
                <w:i/>
              </w:rPr>
              <w:t>en skrivelse, en fra</w:t>
            </w:r>
            <w:r w:rsidRPr="004C6716">
              <w:rPr>
                <w:i/>
              </w:rPr>
              <w:t>m</w:t>
            </w:r>
            <w:r w:rsidRPr="004C6716">
              <w:rPr>
                <w:i/>
              </w:rPr>
              <w:t>ställning eller en redogörelse</w:t>
            </w:r>
            <w:r w:rsidRPr="004C6716">
              <w:t xml:space="preserve"> får väckas inom femton dagar från den dag då propositionen, </w:t>
            </w:r>
            <w:r w:rsidRPr="004C6716">
              <w:rPr>
                <w:i/>
              </w:rPr>
              <w:t>skrivelsen, framställningen eller redogörelsen</w:t>
            </w:r>
            <w:r w:rsidRPr="004C6716">
              <w:t xml:space="preserve"> anmäldes i kammaren. </w:t>
            </w:r>
            <w:r w:rsidRPr="004C6716">
              <w:rPr>
                <w:i/>
              </w:rPr>
              <w:t>Om en prop</w:t>
            </w:r>
            <w:r w:rsidRPr="004C6716">
              <w:rPr>
                <w:i/>
              </w:rPr>
              <w:t>o</w:t>
            </w:r>
            <w:r w:rsidRPr="004C6716">
              <w:rPr>
                <w:i/>
              </w:rPr>
              <w:t>sition</w:t>
            </w:r>
            <w:r w:rsidRPr="004C6716">
              <w:t xml:space="preserve"> </w:t>
            </w:r>
            <w:r w:rsidRPr="004C6716">
              <w:rPr>
                <w:i/>
              </w:rPr>
              <w:t>eller en framställning</w:t>
            </w:r>
            <w:r w:rsidRPr="004C6716">
              <w:t xml:space="preserve"> måste </w:t>
            </w:r>
            <w:r w:rsidRPr="004C6716">
              <w:rPr>
                <w:i/>
              </w:rPr>
              <w:t>behandlas</w:t>
            </w:r>
            <w:r w:rsidRPr="004C6716">
              <w:t xml:space="preserve"> skyndsamt, </w:t>
            </w:r>
            <w:r w:rsidRPr="004C6716">
              <w:rPr>
                <w:i/>
              </w:rPr>
              <w:t>får</w:t>
            </w:r>
            <w:r w:rsidRPr="004C6716">
              <w:t xml:space="preserve"> riksdagen, om den </w:t>
            </w:r>
            <w:r w:rsidRPr="004C6716">
              <w:rPr>
                <w:i/>
              </w:rPr>
              <w:t>anser att det finns</w:t>
            </w:r>
            <w:r w:rsidRPr="004C6716">
              <w:t xml:space="preserve"> synnerliga skäl, på förslag av regeringen </w:t>
            </w:r>
            <w:r w:rsidRPr="004C6716">
              <w:rPr>
                <w:i/>
              </w:rPr>
              <w:t>eller det riksdagsorgan som lämnat fra</w:t>
            </w:r>
            <w:r w:rsidRPr="004C6716">
              <w:rPr>
                <w:i/>
              </w:rPr>
              <w:t>m</w:t>
            </w:r>
            <w:r w:rsidRPr="004C6716">
              <w:rPr>
                <w:i/>
              </w:rPr>
              <w:t>ställningen</w:t>
            </w:r>
            <w:r w:rsidRPr="004C6716">
              <w:t xml:space="preserve"> besluta om kortare m</w:t>
            </w:r>
            <w:r w:rsidRPr="004C6716">
              <w:t>o</w:t>
            </w:r>
            <w:r w:rsidRPr="004C6716">
              <w:t xml:space="preserve">tionstid. </w:t>
            </w:r>
            <w:r w:rsidRPr="004C6716">
              <w:rPr>
                <w:i/>
              </w:rPr>
              <w:t>Om det finns</w:t>
            </w:r>
            <w:r w:rsidRPr="004C6716">
              <w:t xml:space="preserve"> särskilda skäl, </w:t>
            </w:r>
            <w:r w:rsidRPr="004C6716">
              <w:rPr>
                <w:i/>
              </w:rPr>
              <w:t>får</w:t>
            </w:r>
            <w:r w:rsidRPr="004C6716">
              <w:t xml:space="preserve"> riksdagen på förslag av talmannen besluta att förlänga </w:t>
            </w:r>
            <w:r w:rsidRPr="004C6716">
              <w:rPr>
                <w:i/>
              </w:rPr>
              <w:t>motionst</w:t>
            </w:r>
            <w:r w:rsidRPr="004C6716">
              <w:rPr>
                <w:i/>
              </w:rPr>
              <w:t>i</w:t>
            </w:r>
            <w:r w:rsidRPr="004C6716">
              <w:rPr>
                <w:i/>
              </w:rPr>
              <w:t>d</w:t>
            </w:r>
            <w:r w:rsidRPr="004C6716">
              <w:rPr>
                <w:i/>
              </w:rPr>
              <w:t>en.</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p w:rsidR="00AB0072" w:rsidRPr="004C6716" w:rsidRDefault="00AB0072">
            <w:pPr>
              <w:pStyle w:val="LagtextIndrag"/>
              <w:spacing w:before="125"/>
              <w:jc w:val="center"/>
            </w:pPr>
            <w:r w:rsidRPr="004C6716">
              <w:t>3.11.1</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Förslag om förlängning av m</w:t>
            </w:r>
            <w:r w:rsidRPr="004C6716">
              <w:t>o</w:t>
            </w:r>
            <w:r w:rsidRPr="004C6716">
              <w:t xml:space="preserve">tionstiden enligt 11 § första stycket sista punkten </w:t>
            </w:r>
            <w:r w:rsidRPr="004C6716">
              <w:rPr>
                <w:i/>
              </w:rPr>
              <w:t>framställes</w:t>
            </w:r>
            <w:r w:rsidRPr="004C6716">
              <w:t xml:space="preserve"> senast vid andra sammanträdet efter det då propositionen anmäldes i kammaren. Beslut om förlängning fattas senast vid </w:t>
            </w:r>
            <w:r w:rsidRPr="004C6716">
              <w:rPr>
                <w:i/>
              </w:rPr>
              <w:t>därefter följande</w:t>
            </w:r>
            <w:r w:rsidRPr="004C6716">
              <w:t xml:space="preserve"> sa</w:t>
            </w:r>
            <w:r w:rsidRPr="004C6716">
              <w:t>m</w:t>
            </w:r>
            <w:r w:rsidRPr="004C6716">
              <w:t>manträde.</w:t>
            </w:r>
          </w:p>
          <w:p w:rsidR="00AB0072" w:rsidRPr="004C6716" w:rsidRDefault="00AB0072">
            <w:pPr>
              <w:pStyle w:val="LagtextIndrag"/>
            </w:pPr>
          </w:p>
        </w:tc>
        <w:tc>
          <w:tcPr>
            <w:tcW w:w="3105" w:type="dxa"/>
            <w:gridSpan w:val="2"/>
          </w:tcPr>
          <w:p w:rsidR="00AB0072" w:rsidRPr="004C6716" w:rsidRDefault="00AB0072">
            <w:pPr>
              <w:pStyle w:val="LagtextIndrag"/>
            </w:pPr>
            <w:r w:rsidRPr="004C6716">
              <w:rPr>
                <w:i/>
              </w:rPr>
              <w:t xml:space="preserve">Ett </w:t>
            </w:r>
            <w:r w:rsidRPr="004C6716">
              <w:t>förslag om förlängning av m</w:t>
            </w:r>
            <w:r w:rsidRPr="004C6716">
              <w:t>o</w:t>
            </w:r>
            <w:r w:rsidRPr="004C6716">
              <w:t xml:space="preserve">tionstiden </w:t>
            </w:r>
            <w:r w:rsidRPr="004C6716">
              <w:rPr>
                <w:i/>
              </w:rPr>
              <w:t>lämnas</w:t>
            </w:r>
            <w:r w:rsidRPr="004C6716">
              <w:t xml:space="preserve"> senast vid </w:t>
            </w:r>
            <w:r w:rsidRPr="004C6716">
              <w:rPr>
                <w:i/>
              </w:rPr>
              <w:t xml:space="preserve">det </w:t>
            </w:r>
            <w:r w:rsidRPr="004C6716">
              <w:t>andra sammanträdet efter det då propositionen</w:t>
            </w:r>
            <w:r w:rsidRPr="004C6716">
              <w:rPr>
                <w:i/>
              </w:rPr>
              <w:t>, skrivelsen, framstäl</w:t>
            </w:r>
            <w:r w:rsidRPr="004C6716">
              <w:rPr>
                <w:i/>
              </w:rPr>
              <w:t>l</w:t>
            </w:r>
            <w:r w:rsidRPr="004C6716">
              <w:rPr>
                <w:i/>
              </w:rPr>
              <w:t xml:space="preserve">ningen eller redogörelsen </w:t>
            </w:r>
            <w:r w:rsidRPr="004C6716">
              <w:t xml:space="preserve">anmäldes i kammaren. </w:t>
            </w:r>
            <w:r w:rsidRPr="004C6716">
              <w:rPr>
                <w:i/>
              </w:rPr>
              <w:t>Ett</w:t>
            </w:r>
            <w:r w:rsidRPr="004C6716">
              <w:t xml:space="preserve"> beslut om förlängning fattas senast vid </w:t>
            </w:r>
            <w:r w:rsidRPr="004C6716">
              <w:rPr>
                <w:i/>
              </w:rPr>
              <w:t>nästa sa</w:t>
            </w:r>
            <w:r w:rsidRPr="004C6716">
              <w:rPr>
                <w:i/>
              </w:rPr>
              <w:t>m</w:t>
            </w:r>
            <w:r w:rsidRPr="004C6716">
              <w:rPr>
                <w:i/>
              </w:rPr>
              <w:t>manträde</w:t>
            </w:r>
            <w:r w:rsidRPr="004C6716">
              <w:t>.</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Följdmotioner med anledning av uppskov</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12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Har proposition uppskjutits från en valperiod för riksdagen till nästa, får </w:t>
            </w:r>
            <w:r w:rsidRPr="004C6716">
              <w:rPr>
                <w:i/>
              </w:rPr>
              <w:t>motion</w:t>
            </w:r>
            <w:r w:rsidRPr="004C6716">
              <w:t xml:space="preserve"> med anledning av propositi</w:t>
            </w:r>
            <w:r w:rsidRPr="004C6716">
              <w:t>o</w:t>
            </w:r>
            <w:r w:rsidRPr="004C6716">
              <w:t>nen väckas inom sju dagar från bö</w:t>
            </w:r>
            <w:r w:rsidRPr="004C6716">
              <w:t>r</w:t>
            </w:r>
            <w:r w:rsidRPr="004C6716">
              <w:t>jan av den nya valperi</w:t>
            </w:r>
            <w:r w:rsidRPr="004C6716">
              <w:t>o</w:t>
            </w:r>
            <w:r w:rsidRPr="004C6716">
              <w:t>den.</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rPr>
                <w:i/>
              </w:rPr>
            </w:pPr>
            <w:r w:rsidRPr="004C6716">
              <w:rPr>
                <w:i/>
              </w:rPr>
              <w:t xml:space="preserve">Vid tillämpningen av första stycket skall med proposition jämställas skrivelse som avses i 11 § andra stycket. </w:t>
            </w:r>
          </w:p>
          <w:p w:rsidR="00AB0072" w:rsidRPr="004C6716" w:rsidRDefault="00AB0072">
            <w:pPr>
              <w:pStyle w:val="LagtextIndrag"/>
            </w:pPr>
          </w:p>
        </w:tc>
        <w:tc>
          <w:tcPr>
            <w:tcW w:w="3105" w:type="dxa"/>
            <w:gridSpan w:val="2"/>
          </w:tcPr>
          <w:p w:rsidR="00AB0072" w:rsidRPr="004C6716" w:rsidRDefault="00AB0072">
            <w:pPr>
              <w:pStyle w:val="LagtextIndrag"/>
            </w:pPr>
            <w:r w:rsidRPr="004C6716">
              <w:rPr>
                <w:i/>
              </w:rPr>
              <w:t>Om behandlingen</w:t>
            </w:r>
            <w:r w:rsidRPr="004C6716">
              <w:t xml:space="preserve"> av </w:t>
            </w:r>
            <w:r w:rsidRPr="004C6716">
              <w:rPr>
                <w:i/>
              </w:rPr>
              <w:t>en</w:t>
            </w:r>
            <w:r w:rsidRPr="004C6716">
              <w:t xml:space="preserve"> propos</w:t>
            </w:r>
            <w:r w:rsidRPr="004C6716">
              <w:t>i</w:t>
            </w:r>
            <w:r w:rsidRPr="004C6716">
              <w:t xml:space="preserve">tion, </w:t>
            </w:r>
            <w:r w:rsidRPr="004C6716">
              <w:rPr>
                <w:i/>
              </w:rPr>
              <w:t>en skrivelse, en framställning eller en redogörelse</w:t>
            </w:r>
            <w:r w:rsidRPr="004C6716">
              <w:t xml:space="preserve"> har uppskjutits från en valperiod för riksdagen till nästa, får </w:t>
            </w:r>
            <w:r w:rsidRPr="004C6716">
              <w:rPr>
                <w:i/>
              </w:rPr>
              <w:t>motioner</w:t>
            </w:r>
            <w:r w:rsidRPr="004C6716">
              <w:t xml:space="preserve"> med anledning av propositionen, </w:t>
            </w:r>
            <w:r w:rsidRPr="004C6716">
              <w:rPr>
                <w:i/>
              </w:rPr>
              <w:t>skrivelsen, framstäl</w:t>
            </w:r>
            <w:r w:rsidRPr="004C6716">
              <w:rPr>
                <w:i/>
              </w:rPr>
              <w:t>l</w:t>
            </w:r>
            <w:r w:rsidRPr="004C6716">
              <w:rPr>
                <w:i/>
              </w:rPr>
              <w:t>ningen eller redogörelsen</w:t>
            </w:r>
            <w:r w:rsidRPr="004C6716">
              <w:t xml:space="preserve"> väckas inom sju dagar från början av den nya valp</w:t>
            </w:r>
            <w:r w:rsidRPr="004C6716">
              <w:t>e</w:t>
            </w:r>
            <w:r w:rsidRPr="004C6716">
              <w:t>rioden.</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jc w:val="center"/>
              <w:rPr>
                <w:i/>
              </w:rPr>
            </w:pPr>
            <w:r w:rsidRPr="004C6716">
              <w:rPr>
                <w:i/>
              </w:rPr>
              <w:t>13  §</w:t>
            </w:r>
          </w:p>
        </w:tc>
        <w:tc>
          <w:tcPr>
            <w:tcW w:w="3105" w:type="dxa"/>
            <w:gridSpan w:val="2"/>
          </w:tcPr>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rPr>
                <w:i/>
              </w:rPr>
              <w:t>Bestämmelserna i 11 och 12 §§ tillämpas också på motion med a</w:t>
            </w:r>
            <w:r w:rsidRPr="004C6716">
              <w:rPr>
                <w:i/>
              </w:rPr>
              <w:t>n</w:t>
            </w:r>
            <w:r w:rsidRPr="004C6716">
              <w:rPr>
                <w:i/>
              </w:rPr>
              <w:t xml:space="preserve">ledning av förslag eller redogörelse av sådant riksdagens organ som avses i 8 §. </w:t>
            </w:r>
          </w:p>
        </w:tc>
        <w:tc>
          <w:tcPr>
            <w:tcW w:w="3105" w:type="dxa"/>
            <w:gridSpan w:val="2"/>
          </w:tcPr>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Motioner med anledning av en händelse av stö</w:t>
            </w:r>
            <w:r w:rsidRPr="004C6716">
              <w:rPr>
                <w:b/>
                <w:i/>
              </w:rPr>
              <w:t>r</w:t>
            </w:r>
            <w:r w:rsidRPr="004C6716">
              <w:rPr>
                <w:b/>
                <w:i/>
              </w:rPr>
              <w:t>re vikt</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pPr>
            <w:r w:rsidRPr="004C6716">
              <w:rPr>
                <w:i/>
              </w:rPr>
              <w:t xml:space="preserve">15 </w:t>
            </w:r>
            <w:r w:rsidRPr="004C6716">
              <w:t xml:space="preserve"> </w:t>
            </w:r>
            <w:r w:rsidRPr="004C6716">
              <w:rPr>
                <w:i/>
              </w:rPr>
              <w:t>§</w:t>
            </w:r>
          </w:p>
        </w:tc>
        <w:tc>
          <w:tcPr>
            <w:tcW w:w="3034" w:type="dxa"/>
          </w:tcPr>
          <w:p w:rsidR="00AB0072" w:rsidRPr="004C6716" w:rsidRDefault="00AB0072">
            <w:pPr>
              <w:pStyle w:val="LagtextIndrag"/>
              <w:spacing w:before="125"/>
              <w:jc w:val="center"/>
              <w:rPr>
                <w:i/>
              </w:rPr>
            </w:pPr>
            <w:r w:rsidRPr="004C6716">
              <w:rPr>
                <w:i/>
              </w:rPr>
              <w:t>13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rPr>
                <w:i/>
              </w:rPr>
              <w:t>Motion</w:t>
            </w:r>
            <w:r w:rsidRPr="004C6716">
              <w:t xml:space="preserve"> med anledning av händelse av större vikt får väckas gemensamt av minst tio ledamöter, om händelsen </w:t>
            </w:r>
            <w:r w:rsidRPr="004C6716">
              <w:rPr>
                <w:i/>
              </w:rPr>
              <w:t>ej har kunnat</w:t>
            </w:r>
            <w:r w:rsidRPr="004C6716">
              <w:t xml:space="preserve"> förutses eller beaktas under </w:t>
            </w:r>
            <w:r w:rsidRPr="004C6716">
              <w:rPr>
                <w:i/>
              </w:rPr>
              <w:t>motionstid som avses i 10 §</w:t>
            </w:r>
            <w:r w:rsidRPr="004C6716">
              <w:t xml:space="preserve"> eller </w:t>
            </w:r>
            <w:r w:rsidRPr="004C6716">
              <w:rPr>
                <w:i/>
              </w:rPr>
              <w:t>kunnat föranleda motionsrätt enligt annan bestämmelse</w:t>
            </w:r>
            <w:r w:rsidRPr="004C6716">
              <w:t xml:space="preserve"> i detta kapitel. </w:t>
            </w:r>
          </w:p>
          <w:p w:rsidR="00AB0072" w:rsidRPr="004C6716" w:rsidRDefault="00AB0072">
            <w:pPr>
              <w:pStyle w:val="LagtextIndrag"/>
            </w:pPr>
          </w:p>
        </w:tc>
        <w:tc>
          <w:tcPr>
            <w:tcW w:w="3105" w:type="dxa"/>
            <w:gridSpan w:val="2"/>
          </w:tcPr>
          <w:p w:rsidR="00AB0072" w:rsidRPr="004C6716" w:rsidRDefault="00AB0072">
            <w:pPr>
              <w:pStyle w:val="LagtextIndrag"/>
            </w:pPr>
            <w:r w:rsidRPr="004C6716">
              <w:rPr>
                <w:i/>
              </w:rPr>
              <w:t>Motioner</w:t>
            </w:r>
            <w:r w:rsidRPr="004C6716">
              <w:t xml:space="preserve"> med anledning av </w:t>
            </w:r>
            <w:r w:rsidRPr="004C6716">
              <w:rPr>
                <w:i/>
              </w:rPr>
              <w:t xml:space="preserve">en </w:t>
            </w:r>
            <w:r w:rsidRPr="004C6716">
              <w:t xml:space="preserve">händelse av större vikt får väckas gemensamt av minst tio ledamöter, om händelsen </w:t>
            </w:r>
            <w:r w:rsidRPr="004C6716">
              <w:rPr>
                <w:i/>
              </w:rPr>
              <w:t xml:space="preserve">inte kunde </w:t>
            </w:r>
            <w:r w:rsidRPr="004C6716">
              <w:t xml:space="preserve">förutses eller beaktas under </w:t>
            </w:r>
            <w:r w:rsidRPr="004C6716">
              <w:rPr>
                <w:i/>
              </w:rPr>
              <w:t>den allmänna motionstiden</w:t>
            </w:r>
            <w:r w:rsidRPr="004C6716">
              <w:t xml:space="preserve"> eller </w:t>
            </w:r>
            <w:r w:rsidRPr="004C6716">
              <w:rPr>
                <w:i/>
              </w:rPr>
              <w:t>någon annan motionstid som anges</w:t>
            </w:r>
            <w:r w:rsidRPr="004C6716">
              <w:t xml:space="preserve"> i detta kap</w:t>
            </w:r>
            <w:r w:rsidRPr="004C6716">
              <w:t>i</w:t>
            </w:r>
            <w:r w:rsidRPr="004C6716">
              <w:t xml:space="preserve">tel. </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Anmälan av vilande beslut och undantag från en tidsfrist</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rPr>
                <w:i/>
              </w:rPr>
            </w:pPr>
            <w:r w:rsidRPr="004C6716">
              <w:rPr>
                <w:i/>
              </w:rPr>
              <w:t>16  §</w:t>
            </w:r>
          </w:p>
        </w:tc>
        <w:tc>
          <w:tcPr>
            <w:tcW w:w="3034" w:type="dxa"/>
          </w:tcPr>
          <w:p w:rsidR="00AB0072" w:rsidRPr="004C6716" w:rsidRDefault="00AB0072">
            <w:pPr>
              <w:pStyle w:val="LagtextIndrag"/>
              <w:spacing w:before="125"/>
              <w:jc w:val="center"/>
              <w:rPr>
                <w:i/>
              </w:rPr>
            </w:pPr>
            <w:r w:rsidRPr="004C6716">
              <w:rPr>
                <w:i/>
              </w:rPr>
              <w:t>14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Konstitutionsutskottet skall till kammaren för slutligt beslut anmäla vilande beslut i ärende angående grundlag eller riksdagsordningen. Skall </w:t>
            </w:r>
            <w:r w:rsidRPr="004C6716">
              <w:rPr>
                <w:i/>
              </w:rPr>
              <w:t>efter vad som sägs</w:t>
            </w:r>
            <w:r w:rsidRPr="004C6716">
              <w:t xml:space="preserve"> i regering</w:t>
            </w:r>
            <w:r w:rsidRPr="004C6716">
              <w:t>s</w:t>
            </w:r>
            <w:r w:rsidRPr="004C6716">
              <w:t>formen i annat fall tillämpas den ordning som gäller för grundlagsän</w:t>
            </w:r>
            <w:r w:rsidRPr="004C6716">
              <w:t>d</w:t>
            </w:r>
            <w:r w:rsidRPr="004C6716">
              <w:t>ring, skall vilande beslut i ärendet anmälas av det utskott till vars han</w:t>
            </w:r>
            <w:r w:rsidRPr="004C6716">
              <w:t>d</w:t>
            </w:r>
            <w:r w:rsidRPr="004C6716">
              <w:t xml:space="preserve">läggning frågan hör. </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 xml:space="preserve">Konstitutionsutskottet skall vidare till kammaren anmäla beslut om undantag från den tidsfrist som </w:t>
            </w:r>
            <w:r w:rsidRPr="004C6716">
              <w:rPr>
                <w:i/>
              </w:rPr>
              <w:t>för</w:t>
            </w:r>
            <w:r w:rsidRPr="004C6716">
              <w:rPr>
                <w:i/>
              </w:rPr>
              <w:t>e</w:t>
            </w:r>
            <w:r w:rsidRPr="004C6716">
              <w:rPr>
                <w:i/>
              </w:rPr>
              <w:t>skrives</w:t>
            </w:r>
            <w:r w:rsidRPr="004C6716">
              <w:t xml:space="preserve"> i 8 kap. 15 § regeringsfo</w:t>
            </w:r>
            <w:r w:rsidRPr="004C6716">
              <w:t>r</w:t>
            </w:r>
            <w:r w:rsidRPr="004C6716">
              <w:t xml:space="preserve">men. </w:t>
            </w:r>
          </w:p>
          <w:p w:rsidR="00AB0072" w:rsidRPr="004C6716" w:rsidRDefault="00AB0072">
            <w:pPr>
              <w:pStyle w:val="LagtextIndrag"/>
            </w:pPr>
          </w:p>
        </w:tc>
        <w:tc>
          <w:tcPr>
            <w:tcW w:w="3105" w:type="dxa"/>
            <w:gridSpan w:val="2"/>
          </w:tcPr>
          <w:p w:rsidR="00AB0072" w:rsidRPr="004C6716" w:rsidRDefault="00AB0072">
            <w:pPr>
              <w:pStyle w:val="LagtextIndrag"/>
            </w:pPr>
            <w:r w:rsidRPr="004C6716">
              <w:t xml:space="preserve">Konstitutionsutskottet skall till kammaren för slutligt beslut anmäla vilande beslut i </w:t>
            </w:r>
            <w:r w:rsidRPr="004C6716">
              <w:rPr>
                <w:i/>
              </w:rPr>
              <w:t>ärenden</w:t>
            </w:r>
            <w:r w:rsidRPr="004C6716">
              <w:t xml:space="preserve"> angående grundlag eller riksdagsordningen. </w:t>
            </w:r>
            <w:r w:rsidRPr="004C6716">
              <w:rPr>
                <w:i/>
              </w:rPr>
              <w:t xml:space="preserve">Om </w:t>
            </w:r>
            <w:r w:rsidRPr="004C6716">
              <w:t xml:space="preserve">den ordning som gäller för grundlagsändring </w:t>
            </w:r>
            <w:r w:rsidRPr="004C6716">
              <w:rPr>
                <w:i/>
              </w:rPr>
              <w:t>eller ändring av riksdagsordningen, enligt en b</w:t>
            </w:r>
            <w:r w:rsidRPr="004C6716">
              <w:rPr>
                <w:i/>
              </w:rPr>
              <w:t>e</w:t>
            </w:r>
            <w:r w:rsidRPr="004C6716">
              <w:rPr>
                <w:i/>
              </w:rPr>
              <w:t xml:space="preserve">stämmelse i regeringsformen </w:t>
            </w:r>
            <w:r w:rsidRPr="004C6716">
              <w:t xml:space="preserve">skall tillämpas i </w:t>
            </w:r>
            <w:r w:rsidRPr="004C6716">
              <w:rPr>
                <w:i/>
              </w:rPr>
              <w:t>något</w:t>
            </w:r>
            <w:r w:rsidRPr="004C6716">
              <w:t xml:space="preserve"> annat fall, skall</w:t>
            </w:r>
            <w:r w:rsidRPr="004C6716">
              <w:rPr>
                <w:i/>
              </w:rPr>
              <w:t xml:space="preserve"> ett </w:t>
            </w:r>
            <w:r w:rsidRPr="004C6716">
              <w:t>vilande beslut i ärendet anmälas av det utskott till vars handläggning frågan hör.</w:t>
            </w:r>
          </w:p>
          <w:p w:rsidR="00AB0072" w:rsidRPr="004C6716" w:rsidRDefault="00AB0072">
            <w:pPr>
              <w:pStyle w:val="LagtextIndrag"/>
            </w:pPr>
            <w:r w:rsidRPr="004C6716">
              <w:t xml:space="preserve">Konstitutionsutskottet skall vidare till kammaren anmäla </w:t>
            </w:r>
            <w:r w:rsidRPr="004C6716">
              <w:rPr>
                <w:i/>
              </w:rPr>
              <w:t xml:space="preserve">ett </w:t>
            </w:r>
            <w:r w:rsidRPr="004C6716">
              <w:t xml:space="preserve">beslut om undantag från den tidsfrist som </w:t>
            </w:r>
            <w:r w:rsidRPr="004C6716">
              <w:rPr>
                <w:i/>
              </w:rPr>
              <w:t>gäller för framläggande av förslag som skall antas i den ordning som för</w:t>
            </w:r>
            <w:r w:rsidRPr="004C6716">
              <w:rPr>
                <w:i/>
              </w:rPr>
              <w:t>e</w:t>
            </w:r>
            <w:r w:rsidRPr="004C6716">
              <w:rPr>
                <w:i/>
              </w:rPr>
              <w:t>skrivs</w:t>
            </w:r>
            <w:r w:rsidRPr="004C6716">
              <w:t xml:space="preserve"> i 8 kap. 15 § regering</w:t>
            </w:r>
            <w:r w:rsidRPr="004C6716">
              <w:t>s</w:t>
            </w:r>
            <w:r w:rsidRPr="004C6716">
              <w:t xml:space="preserve">formen. </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Yrkande om folkomröstning i en grundlagsfråga eller om misstroe</w:t>
            </w:r>
            <w:r w:rsidRPr="004C6716">
              <w:rPr>
                <w:b/>
                <w:i/>
              </w:rPr>
              <w:t>n</w:t>
            </w:r>
            <w:r w:rsidRPr="004C6716">
              <w:rPr>
                <w:b/>
                <w:i/>
              </w:rPr>
              <w:t>deförklaring</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rPr>
                <w:i/>
              </w:rPr>
            </w:pPr>
            <w:r w:rsidRPr="004C6716">
              <w:rPr>
                <w:i/>
              </w:rPr>
              <w:t>17  §</w:t>
            </w:r>
          </w:p>
        </w:tc>
        <w:tc>
          <w:tcPr>
            <w:tcW w:w="3034" w:type="dxa"/>
          </w:tcPr>
          <w:p w:rsidR="00AB0072" w:rsidRPr="004C6716" w:rsidRDefault="00AB0072">
            <w:pPr>
              <w:pStyle w:val="LagtextIndrag"/>
              <w:spacing w:before="125"/>
              <w:jc w:val="center"/>
              <w:rPr>
                <w:i/>
              </w:rPr>
            </w:pPr>
            <w:r w:rsidRPr="004C6716">
              <w:rPr>
                <w:i/>
              </w:rPr>
              <w:t>15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Yrkande om folkomröstning i grundlagsfråga eller om misstroend</w:t>
            </w:r>
            <w:r w:rsidRPr="004C6716">
              <w:t>e</w:t>
            </w:r>
            <w:r w:rsidRPr="004C6716">
              <w:t>förklaring skall framställas vid sa</w:t>
            </w:r>
            <w:r w:rsidRPr="004C6716">
              <w:t>m</w:t>
            </w:r>
            <w:r w:rsidRPr="004C6716">
              <w:t xml:space="preserve">manträde med kammaren. Yrkandet skall </w:t>
            </w:r>
            <w:r w:rsidRPr="004C6716">
              <w:rPr>
                <w:i/>
              </w:rPr>
              <w:t>avlämnas</w:t>
            </w:r>
            <w:r w:rsidRPr="004C6716">
              <w:t xml:space="preserve"> skriftligen </w:t>
            </w:r>
            <w:r w:rsidRPr="004C6716">
              <w:rPr>
                <w:i/>
              </w:rPr>
              <w:t>till prot</w:t>
            </w:r>
            <w:r w:rsidRPr="004C6716">
              <w:rPr>
                <w:i/>
              </w:rPr>
              <w:t>o</w:t>
            </w:r>
            <w:r w:rsidRPr="004C6716">
              <w:rPr>
                <w:i/>
              </w:rPr>
              <w:t>kollet</w:t>
            </w:r>
            <w:r w:rsidRPr="004C6716">
              <w:t xml:space="preserve"> så snart det har framställts.</w:t>
            </w:r>
          </w:p>
          <w:p w:rsidR="00AB0072" w:rsidRPr="004C6716" w:rsidRDefault="00AB0072">
            <w:pPr>
              <w:pStyle w:val="LagtextIndrag"/>
            </w:pPr>
          </w:p>
        </w:tc>
        <w:tc>
          <w:tcPr>
            <w:tcW w:w="3105" w:type="dxa"/>
            <w:gridSpan w:val="2"/>
          </w:tcPr>
          <w:p w:rsidR="00AB0072" w:rsidRPr="004C6716" w:rsidRDefault="00AB0072">
            <w:pPr>
              <w:pStyle w:val="LagtextIndrag"/>
            </w:pPr>
            <w:r w:rsidRPr="004C6716">
              <w:rPr>
                <w:i/>
              </w:rPr>
              <w:t>Ett yrkande</w:t>
            </w:r>
            <w:r w:rsidRPr="004C6716">
              <w:t xml:space="preserve"> om folkomröstning i </w:t>
            </w:r>
            <w:r w:rsidRPr="004C6716">
              <w:rPr>
                <w:i/>
              </w:rPr>
              <w:t xml:space="preserve">en </w:t>
            </w:r>
            <w:r w:rsidRPr="004C6716">
              <w:t xml:space="preserve">grundlagsfråga eller om </w:t>
            </w:r>
            <w:r w:rsidRPr="004C6716">
              <w:rPr>
                <w:i/>
              </w:rPr>
              <w:t xml:space="preserve">en </w:t>
            </w:r>
            <w:r w:rsidRPr="004C6716">
              <w:t>mis</w:t>
            </w:r>
            <w:r w:rsidRPr="004C6716">
              <w:t>s</w:t>
            </w:r>
            <w:r w:rsidRPr="004C6716">
              <w:t xml:space="preserve">troendeförklaring skall framställas vid </w:t>
            </w:r>
            <w:r w:rsidRPr="004C6716">
              <w:rPr>
                <w:i/>
              </w:rPr>
              <w:t xml:space="preserve">ett </w:t>
            </w:r>
            <w:r w:rsidRPr="004C6716">
              <w:t xml:space="preserve">sammanträde med kammaren. Yrkandet skall </w:t>
            </w:r>
            <w:r w:rsidRPr="004C6716">
              <w:rPr>
                <w:i/>
              </w:rPr>
              <w:t>lämnas</w:t>
            </w:r>
            <w:r w:rsidRPr="004C6716">
              <w:t xml:space="preserve"> skriftligen så snart det har fra</w:t>
            </w:r>
            <w:r w:rsidRPr="004C6716">
              <w:t>m</w:t>
            </w:r>
            <w:r w:rsidRPr="004C6716">
              <w:t>ställts.</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Ansökan om medgivande om åtal eller frihet</w:t>
            </w:r>
            <w:r w:rsidRPr="004C6716">
              <w:rPr>
                <w:b/>
                <w:i/>
              </w:rPr>
              <w:t>s</w:t>
            </w:r>
            <w:r w:rsidRPr="004C6716">
              <w:rPr>
                <w:b/>
                <w:i/>
              </w:rPr>
              <w:t>berövande</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pPr>
            <w:r w:rsidRPr="004C6716">
              <w:rPr>
                <w:i/>
              </w:rPr>
              <w:t xml:space="preserve">18 </w:t>
            </w:r>
            <w:r w:rsidRPr="004C6716">
              <w:t xml:space="preserve"> </w:t>
            </w:r>
            <w:r w:rsidRPr="004C6716">
              <w:rPr>
                <w:i/>
              </w:rPr>
              <w:t>§</w:t>
            </w:r>
          </w:p>
        </w:tc>
        <w:tc>
          <w:tcPr>
            <w:tcW w:w="3034" w:type="dxa"/>
          </w:tcPr>
          <w:p w:rsidR="00AB0072" w:rsidRPr="004C6716" w:rsidRDefault="00AB0072">
            <w:pPr>
              <w:pStyle w:val="LagtextIndrag"/>
              <w:spacing w:before="125"/>
              <w:jc w:val="center"/>
              <w:rPr>
                <w:i/>
              </w:rPr>
            </w:pPr>
            <w:r w:rsidRPr="004C6716">
              <w:rPr>
                <w:i/>
              </w:rPr>
              <w:t>16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Vill åklagare </w:t>
            </w:r>
            <w:r w:rsidRPr="004C6716">
              <w:rPr>
                <w:i/>
              </w:rPr>
              <w:t>påkalla</w:t>
            </w:r>
            <w:r w:rsidRPr="004C6716">
              <w:t xml:space="preserve"> att riksdagen enligt 4 kap. 8 § första stycket r</w:t>
            </w:r>
            <w:r w:rsidRPr="004C6716">
              <w:t>e</w:t>
            </w:r>
            <w:r w:rsidRPr="004C6716">
              <w:t xml:space="preserve">geringsformen </w:t>
            </w:r>
            <w:r w:rsidRPr="004C6716">
              <w:rPr>
                <w:i/>
              </w:rPr>
              <w:t>medgiver</w:t>
            </w:r>
            <w:r w:rsidRPr="004C6716">
              <w:t xml:space="preserve"> att talan </w:t>
            </w:r>
            <w:r w:rsidRPr="004C6716">
              <w:rPr>
                <w:i/>
              </w:rPr>
              <w:t>väckes</w:t>
            </w:r>
            <w:r w:rsidRPr="004C6716">
              <w:t xml:space="preserve"> mot riksdagsledamot eller att ingripande </w:t>
            </w:r>
            <w:r w:rsidRPr="004C6716">
              <w:rPr>
                <w:i/>
              </w:rPr>
              <w:t>göres</w:t>
            </w:r>
            <w:r w:rsidRPr="004C6716">
              <w:t xml:space="preserve"> i </w:t>
            </w:r>
            <w:r w:rsidRPr="004C6716">
              <w:rPr>
                <w:i/>
              </w:rPr>
              <w:t>dennes</w:t>
            </w:r>
            <w:r w:rsidRPr="004C6716">
              <w:t xml:space="preserve"> personliga frihet, skall </w:t>
            </w:r>
            <w:r w:rsidRPr="004C6716">
              <w:rPr>
                <w:i/>
              </w:rPr>
              <w:t>han</w:t>
            </w:r>
            <w:r w:rsidRPr="004C6716">
              <w:t xml:space="preserve"> skriftligen ansöka om det hos </w:t>
            </w:r>
            <w:r w:rsidRPr="004C6716">
              <w:rPr>
                <w:i/>
              </w:rPr>
              <w:t>riksdagens talman</w:t>
            </w:r>
            <w:r w:rsidRPr="004C6716">
              <w:t xml:space="preserve">. </w:t>
            </w:r>
            <w:r w:rsidRPr="004C6716">
              <w:rPr>
                <w:i/>
              </w:rPr>
              <w:t>Vad som har sagts nu om åklagare skall gälla även</w:t>
            </w:r>
            <w:r w:rsidRPr="004C6716">
              <w:t xml:space="preserve"> annan </w:t>
            </w:r>
            <w:r w:rsidRPr="004C6716">
              <w:rPr>
                <w:i/>
              </w:rPr>
              <w:t>som</w:t>
            </w:r>
            <w:r w:rsidRPr="004C6716">
              <w:t xml:space="preserve"> vill begära riksdagens medgivande att få föra talan vid domstol med anledning av riksdagsledamots handla</w:t>
            </w:r>
            <w:r w:rsidRPr="004C6716">
              <w:t>n</w:t>
            </w:r>
            <w:r w:rsidRPr="004C6716">
              <w:t>de.</w:t>
            </w:r>
          </w:p>
          <w:p w:rsidR="00AB0072" w:rsidRPr="004C6716" w:rsidRDefault="00AB0072">
            <w:pPr>
              <w:pStyle w:val="LagtextIndrag"/>
            </w:pPr>
            <w:r w:rsidRPr="004C6716">
              <w:t>Är ansökningshandlingen så oful</w:t>
            </w:r>
            <w:r w:rsidRPr="004C6716">
              <w:t>l</w:t>
            </w:r>
            <w:r w:rsidRPr="004C6716">
              <w:t xml:space="preserve">ständig att den </w:t>
            </w:r>
            <w:r w:rsidRPr="004C6716">
              <w:rPr>
                <w:i/>
              </w:rPr>
              <w:t>icke</w:t>
            </w:r>
            <w:r w:rsidRPr="004C6716">
              <w:t xml:space="preserve"> kan läggas till grund för riksdagens prövning eller har sökanden </w:t>
            </w:r>
            <w:r w:rsidRPr="004C6716">
              <w:rPr>
                <w:i/>
              </w:rPr>
              <w:t>icke</w:t>
            </w:r>
            <w:r w:rsidRPr="004C6716">
              <w:t xml:space="preserve"> gjort </w:t>
            </w:r>
            <w:r w:rsidRPr="004C6716">
              <w:rPr>
                <w:i/>
              </w:rPr>
              <w:t>antagligt</w:t>
            </w:r>
            <w:r w:rsidRPr="004C6716">
              <w:t xml:space="preserve"> att han är behörig att </w:t>
            </w:r>
            <w:r w:rsidRPr="004C6716">
              <w:rPr>
                <w:i/>
              </w:rPr>
              <w:t>vidtaga</w:t>
            </w:r>
            <w:r w:rsidRPr="004C6716">
              <w:t xml:space="preserve"> eller hos myndighet begära </w:t>
            </w:r>
            <w:r w:rsidRPr="004C6716">
              <w:rPr>
                <w:i/>
              </w:rPr>
              <w:t>den</w:t>
            </w:r>
            <w:r w:rsidRPr="004C6716">
              <w:t xml:space="preserve"> åtgärd, </w:t>
            </w:r>
            <w:r w:rsidRPr="004C6716">
              <w:rPr>
                <w:i/>
              </w:rPr>
              <w:t>varom fråga är,</w:t>
            </w:r>
            <w:r w:rsidRPr="004C6716">
              <w:t xml:space="preserve"> skall talmannen avvisa ansökan. I annat fall skall </w:t>
            </w:r>
            <w:r w:rsidRPr="004C6716">
              <w:rPr>
                <w:i/>
              </w:rPr>
              <w:t>han</w:t>
            </w:r>
            <w:r w:rsidRPr="004C6716">
              <w:t xml:space="preserve"> anmäla </w:t>
            </w:r>
            <w:r w:rsidRPr="004C6716">
              <w:rPr>
                <w:w w:val="95"/>
              </w:rPr>
              <w:t xml:space="preserve">den </w:t>
            </w:r>
            <w:r w:rsidRPr="004C6716">
              <w:t>vid sammanträde med ka</w:t>
            </w:r>
            <w:r w:rsidRPr="004C6716">
              <w:t>m</w:t>
            </w:r>
            <w:r w:rsidRPr="004C6716">
              <w:t>maren</w:t>
            </w:r>
            <w:r w:rsidRPr="004C6716">
              <w:rPr>
                <w:w w:val="90"/>
              </w:rPr>
              <w:t>.</w:t>
            </w:r>
          </w:p>
          <w:p w:rsidR="00AB0072" w:rsidRPr="004C6716" w:rsidRDefault="00AB0072">
            <w:pPr>
              <w:pStyle w:val="LagtextIndrag"/>
            </w:pPr>
          </w:p>
        </w:tc>
        <w:tc>
          <w:tcPr>
            <w:tcW w:w="3105" w:type="dxa"/>
            <w:gridSpan w:val="2"/>
          </w:tcPr>
          <w:p w:rsidR="00AB0072" w:rsidRPr="004C6716" w:rsidRDefault="00AB0072">
            <w:pPr>
              <w:pStyle w:val="LagtextIndrag"/>
            </w:pPr>
            <w:r w:rsidRPr="004C6716">
              <w:rPr>
                <w:i/>
              </w:rPr>
              <w:t xml:space="preserve">Om en </w:t>
            </w:r>
            <w:r w:rsidRPr="004C6716">
              <w:t xml:space="preserve">åklagare vill att riksdagen </w:t>
            </w:r>
            <w:r w:rsidRPr="004C6716">
              <w:rPr>
                <w:i/>
              </w:rPr>
              <w:t>skall medge</w:t>
            </w:r>
            <w:r w:rsidRPr="004C6716">
              <w:t xml:space="preserve"> att talan </w:t>
            </w:r>
            <w:r w:rsidRPr="004C6716">
              <w:rPr>
                <w:i/>
              </w:rPr>
              <w:t>väcks</w:t>
            </w:r>
            <w:r w:rsidRPr="004C6716">
              <w:t xml:space="preserve"> mot </w:t>
            </w:r>
            <w:r w:rsidRPr="004C6716">
              <w:rPr>
                <w:i/>
              </w:rPr>
              <w:t xml:space="preserve">en </w:t>
            </w:r>
            <w:r w:rsidRPr="004C6716">
              <w:t xml:space="preserve">riksdagsledamot eller att </w:t>
            </w:r>
            <w:r w:rsidRPr="004C6716">
              <w:rPr>
                <w:i/>
              </w:rPr>
              <w:t xml:space="preserve">ett </w:t>
            </w:r>
            <w:r w:rsidRPr="004C6716">
              <w:t>ingr</w:t>
            </w:r>
            <w:r w:rsidRPr="004C6716">
              <w:t>i</w:t>
            </w:r>
            <w:r w:rsidRPr="004C6716">
              <w:t xml:space="preserve">pande </w:t>
            </w:r>
            <w:r w:rsidRPr="004C6716">
              <w:rPr>
                <w:i/>
              </w:rPr>
              <w:t>görs</w:t>
            </w:r>
            <w:r w:rsidRPr="004C6716">
              <w:t xml:space="preserve"> i </w:t>
            </w:r>
            <w:r w:rsidRPr="004C6716">
              <w:rPr>
                <w:i/>
              </w:rPr>
              <w:t>hans eller hennes</w:t>
            </w:r>
            <w:r w:rsidRPr="004C6716">
              <w:t xml:space="preserve"> pe</w:t>
            </w:r>
            <w:r w:rsidRPr="004C6716">
              <w:t>r</w:t>
            </w:r>
            <w:r w:rsidRPr="004C6716">
              <w:t xml:space="preserve">sonliga frihet </w:t>
            </w:r>
            <w:r w:rsidRPr="004C6716">
              <w:rPr>
                <w:i/>
              </w:rPr>
              <w:t>enligt 4 kap. 8 § första stycket regeringsformen</w:t>
            </w:r>
            <w:r w:rsidRPr="004C6716">
              <w:t xml:space="preserve">, skall </w:t>
            </w:r>
            <w:r w:rsidRPr="004C6716">
              <w:rPr>
                <w:i/>
              </w:rPr>
              <w:t>åkl</w:t>
            </w:r>
            <w:r w:rsidRPr="004C6716">
              <w:rPr>
                <w:i/>
              </w:rPr>
              <w:t>a</w:t>
            </w:r>
            <w:r w:rsidRPr="004C6716">
              <w:rPr>
                <w:i/>
              </w:rPr>
              <w:t>garen</w:t>
            </w:r>
            <w:r w:rsidRPr="004C6716">
              <w:t xml:space="preserve"> skriftligen ansöka om det hos </w:t>
            </w:r>
            <w:r w:rsidRPr="004C6716">
              <w:rPr>
                <w:i/>
              </w:rPr>
              <w:t>talmannen</w:t>
            </w:r>
            <w:r w:rsidRPr="004C6716">
              <w:t xml:space="preserve">. </w:t>
            </w:r>
            <w:r w:rsidRPr="004C6716">
              <w:rPr>
                <w:i/>
              </w:rPr>
              <w:t>Samma förfarande</w:t>
            </w:r>
            <w:r w:rsidRPr="004C6716">
              <w:t xml:space="preserve"> </w:t>
            </w:r>
            <w:r w:rsidRPr="004C6716">
              <w:rPr>
                <w:i/>
              </w:rPr>
              <w:t xml:space="preserve">skall tillämpas om någon </w:t>
            </w:r>
            <w:r w:rsidRPr="004C6716">
              <w:t xml:space="preserve">annan vill begära riksdagens medgivande att få föra talan vid </w:t>
            </w:r>
            <w:r w:rsidRPr="004C6716">
              <w:rPr>
                <w:i/>
              </w:rPr>
              <w:t xml:space="preserve">en </w:t>
            </w:r>
            <w:r w:rsidRPr="004C6716">
              <w:t xml:space="preserve">domstol med anledning av </w:t>
            </w:r>
            <w:r w:rsidRPr="004C6716">
              <w:rPr>
                <w:i/>
              </w:rPr>
              <w:t xml:space="preserve">en </w:t>
            </w:r>
            <w:r w:rsidRPr="004C6716">
              <w:t>riksdagsl</w:t>
            </w:r>
            <w:r w:rsidRPr="004C6716">
              <w:t>e</w:t>
            </w:r>
            <w:r w:rsidRPr="004C6716">
              <w:t>damots handlande.</w:t>
            </w:r>
          </w:p>
          <w:p w:rsidR="00AB0072" w:rsidRPr="004C6716" w:rsidRDefault="00AB0072">
            <w:pPr>
              <w:pStyle w:val="LagtextIndrag"/>
            </w:pPr>
            <w:r w:rsidRPr="004C6716">
              <w:rPr>
                <w:i/>
              </w:rPr>
              <w:t>Om</w:t>
            </w:r>
            <w:r w:rsidRPr="004C6716">
              <w:t xml:space="preserve"> ansökningshandlingen är så ofullständig att den </w:t>
            </w:r>
            <w:r w:rsidRPr="004C6716">
              <w:rPr>
                <w:i/>
              </w:rPr>
              <w:t>inte</w:t>
            </w:r>
            <w:r w:rsidRPr="004C6716">
              <w:t xml:space="preserve"> kan läggas till grund för riksdagens prövning eller </w:t>
            </w:r>
            <w:r w:rsidRPr="004C6716">
              <w:rPr>
                <w:i/>
              </w:rPr>
              <w:t>om</w:t>
            </w:r>
            <w:r w:rsidRPr="004C6716">
              <w:t xml:space="preserve"> sökanden </w:t>
            </w:r>
            <w:r w:rsidRPr="004C6716">
              <w:rPr>
                <w:i/>
              </w:rPr>
              <w:t>inte har</w:t>
            </w:r>
            <w:r w:rsidRPr="004C6716">
              <w:t xml:space="preserve"> gjort </w:t>
            </w:r>
            <w:r w:rsidRPr="004C6716">
              <w:rPr>
                <w:i/>
              </w:rPr>
              <w:t>troligt</w:t>
            </w:r>
            <w:r w:rsidRPr="004C6716">
              <w:t xml:space="preserve"> att han </w:t>
            </w:r>
            <w:r w:rsidRPr="004C6716">
              <w:rPr>
                <w:i/>
              </w:rPr>
              <w:t>eller hon</w:t>
            </w:r>
            <w:r w:rsidRPr="004C6716">
              <w:t xml:space="preserve"> är behörig att </w:t>
            </w:r>
            <w:r w:rsidRPr="004C6716">
              <w:rPr>
                <w:i/>
              </w:rPr>
              <w:t>väcka talan</w:t>
            </w:r>
            <w:r w:rsidRPr="004C6716">
              <w:t xml:space="preserve"> eller begära </w:t>
            </w:r>
            <w:r w:rsidRPr="004C6716">
              <w:rPr>
                <w:i/>
              </w:rPr>
              <w:t>denna</w:t>
            </w:r>
            <w:r w:rsidRPr="004C6716">
              <w:t xml:space="preserve"> åtgärd </w:t>
            </w:r>
            <w:r w:rsidRPr="004C6716">
              <w:rPr>
                <w:i/>
              </w:rPr>
              <w:t>hos en myndighet</w:t>
            </w:r>
            <w:r w:rsidRPr="004C6716">
              <w:t xml:space="preserve">, skall talmannen avvisa ansökan. I annat fall skall </w:t>
            </w:r>
            <w:r w:rsidRPr="004C6716">
              <w:rPr>
                <w:i/>
              </w:rPr>
              <w:t>talmannen</w:t>
            </w:r>
            <w:r w:rsidRPr="004C6716">
              <w:t xml:space="preserve"> anmäla den vid </w:t>
            </w:r>
            <w:r w:rsidRPr="004C6716">
              <w:rPr>
                <w:i/>
              </w:rPr>
              <w:t>ett</w:t>
            </w:r>
            <w:r w:rsidRPr="004C6716">
              <w:t xml:space="preserve"> sa</w:t>
            </w:r>
            <w:r w:rsidRPr="004C6716">
              <w:t>m</w:t>
            </w:r>
            <w:r w:rsidRPr="004C6716">
              <w:t>manträde med kammaren.</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rPr>
                <w:i/>
              </w:rPr>
            </w:pPr>
            <w:r w:rsidRPr="004C6716">
              <w:rPr>
                <w:i/>
              </w:rPr>
              <w:t>3.18.1</w:t>
            </w:r>
          </w:p>
        </w:tc>
        <w:tc>
          <w:tcPr>
            <w:tcW w:w="3034" w:type="dxa"/>
          </w:tcPr>
          <w:p w:rsidR="00AB0072" w:rsidRPr="004C6716" w:rsidRDefault="00AB0072">
            <w:pPr>
              <w:pStyle w:val="LagtextIndrag"/>
              <w:spacing w:before="125"/>
              <w:jc w:val="center"/>
              <w:rPr>
                <w:i/>
              </w:rPr>
            </w:pPr>
            <w:r w:rsidRPr="004C6716">
              <w:rPr>
                <w:i/>
              </w:rPr>
              <w:t>3.16.1</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Sökande skall i ansökningshan</w:t>
            </w:r>
            <w:r w:rsidRPr="004C6716">
              <w:t>d</w:t>
            </w:r>
            <w:r w:rsidRPr="004C6716">
              <w:t xml:space="preserve">lingen </w:t>
            </w:r>
            <w:r w:rsidRPr="004C6716">
              <w:rPr>
                <w:i/>
              </w:rPr>
              <w:t>angiva</w:t>
            </w:r>
            <w:r w:rsidRPr="004C6716">
              <w:t xml:space="preserve"> de omständigheter på </w:t>
            </w:r>
            <w:r w:rsidRPr="004C6716">
              <w:rPr>
                <w:i/>
              </w:rPr>
              <w:t>vilka</w:t>
            </w:r>
            <w:r w:rsidRPr="004C6716">
              <w:t xml:space="preserve"> ansökan gru</w:t>
            </w:r>
            <w:r w:rsidRPr="004C6716">
              <w:t>n</w:t>
            </w:r>
            <w:r w:rsidRPr="004C6716">
              <w:t>das.</w:t>
            </w:r>
          </w:p>
          <w:p w:rsidR="00AB0072" w:rsidRPr="004C6716" w:rsidRDefault="00AB0072">
            <w:pPr>
              <w:pStyle w:val="LagtextIndrag"/>
            </w:pPr>
          </w:p>
        </w:tc>
        <w:tc>
          <w:tcPr>
            <w:tcW w:w="3105" w:type="dxa"/>
            <w:gridSpan w:val="2"/>
          </w:tcPr>
          <w:p w:rsidR="00AB0072" w:rsidRPr="004C6716" w:rsidRDefault="00AB0072">
            <w:pPr>
              <w:pStyle w:val="LagtextIndrag"/>
              <w:rPr>
                <w:i/>
              </w:rPr>
            </w:pPr>
            <w:r w:rsidRPr="004C6716">
              <w:rPr>
                <w:i/>
              </w:rPr>
              <w:t xml:space="preserve">En </w:t>
            </w:r>
            <w:r w:rsidRPr="004C6716">
              <w:rPr>
                <w:snapToGrid w:val="0"/>
              </w:rPr>
              <w:t>sökande skall i ansökning</w:t>
            </w:r>
            <w:r w:rsidRPr="004C6716">
              <w:rPr>
                <w:snapToGrid w:val="0"/>
              </w:rPr>
              <w:t>s</w:t>
            </w:r>
            <w:r w:rsidRPr="004C6716">
              <w:rPr>
                <w:snapToGrid w:val="0"/>
              </w:rPr>
              <w:t>handlingen</w:t>
            </w:r>
            <w:r w:rsidRPr="004C6716">
              <w:t xml:space="preserve"> </w:t>
            </w:r>
            <w:r w:rsidRPr="004C6716">
              <w:rPr>
                <w:i/>
              </w:rPr>
              <w:t>ange</w:t>
            </w:r>
            <w:r w:rsidRPr="004C6716">
              <w:t xml:space="preserve"> de omständigheter </w:t>
            </w:r>
            <w:r w:rsidRPr="004C6716">
              <w:rPr>
                <w:i/>
              </w:rPr>
              <w:t>som</w:t>
            </w:r>
            <w:r w:rsidRPr="004C6716">
              <w:t xml:space="preserve"> ansökan grundas på</w:t>
            </w:r>
            <w:r w:rsidRPr="004C6716">
              <w:rPr>
                <w:i/>
              </w:rPr>
              <w:t>.</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pPr>
            <w:r w:rsidRPr="004C6716">
              <w:rPr>
                <w:b/>
                <w:i/>
              </w:rPr>
              <w:t>Återkallelser</w:t>
            </w:r>
            <w:r w:rsidRPr="004C6716">
              <w:t xml:space="preserve"> </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pPr>
            <w:r w:rsidRPr="004C6716">
              <w:rPr>
                <w:i/>
              </w:rPr>
              <w:t>19</w:t>
            </w:r>
            <w:r w:rsidRPr="004C6716">
              <w:t xml:space="preserve">  </w:t>
            </w:r>
            <w:r w:rsidRPr="004C6716">
              <w:rPr>
                <w:i/>
              </w:rPr>
              <w:t>§</w:t>
            </w:r>
          </w:p>
        </w:tc>
        <w:tc>
          <w:tcPr>
            <w:tcW w:w="3034" w:type="dxa"/>
          </w:tcPr>
          <w:p w:rsidR="00AB0072" w:rsidRPr="004C6716" w:rsidRDefault="00AB0072">
            <w:pPr>
              <w:pStyle w:val="LagtextIndrag"/>
              <w:spacing w:before="125"/>
              <w:jc w:val="center"/>
              <w:rPr>
                <w:i/>
              </w:rPr>
            </w:pPr>
            <w:r w:rsidRPr="004C6716">
              <w:rPr>
                <w:i/>
              </w:rPr>
              <w:t>17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Proposition och motion får åte</w:t>
            </w:r>
            <w:r w:rsidRPr="004C6716">
              <w:t>r</w:t>
            </w:r>
            <w:r w:rsidRPr="004C6716">
              <w:t xml:space="preserve">kallas till dess utskott har </w:t>
            </w:r>
            <w:r w:rsidRPr="004C6716">
              <w:rPr>
                <w:i/>
              </w:rPr>
              <w:t>avgivit</w:t>
            </w:r>
            <w:r w:rsidRPr="004C6716">
              <w:t xml:space="preserve"> betänkande i ärendet. Förslag som vilar enligt 2 kap. 12 § tredje stycket regeringsformen får återkallas till dess utskottet har </w:t>
            </w:r>
            <w:r w:rsidRPr="004C6716">
              <w:rPr>
                <w:i/>
              </w:rPr>
              <w:t>avgivit</w:t>
            </w:r>
            <w:r w:rsidRPr="004C6716">
              <w:t xml:space="preserve"> nytt betä</w:t>
            </w:r>
            <w:r w:rsidRPr="004C6716">
              <w:t>n</w:t>
            </w:r>
            <w:r w:rsidRPr="004C6716">
              <w:t xml:space="preserve">kande enligt 4 kap. </w:t>
            </w:r>
            <w:r w:rsidRPr="004C6716">
              <w:rPr>
                <w:i/>
              </w:rPr>
              <w:t>8</w:t>
            </w:r>
            <w:r w:rsidRPr="004C6716">
              <w:t xml:space="preserve"> § </w:t>
            </w:r>
            <w:r w:rsidRPr="004C6716">
              <w:rPr>
                <w:i/>
              </w:rPr>
              <w:t>femte</w:t>
            </w:r>
            <w:r w:rsidRPr="004C6716">
              <w:t xml:space="preserve"> stycket denna </w:t>
            </w:r>
            <w:r w:rsidRPr="004C6716">
              <w:rPr>
                <w:i/>
              </w:rPr>
              <w:t>riksdagsor</w:t>
            </w:r>
            <w:r w:rsidRPr="004C6716">
              <w:rPr>
                <w:i/>
              </w:rPr>
              <w:t>d</w:t>
            </w:r>
            <w:r w:rsidRPr="004C6716">
              <w:rPr>
                <w:i/>
              </w:rPr>
              <w:t>ning</w:t>
            </w:r>
            <w:r w:rsidRPr="004C6716">
              <w:t>.</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 xml:space="preserve">Återkallas proposition, förfaller motion som har väckts </w:t>
            </w:r>
            <w:r w:rsidRPr="004C6716">
              <w:rPr>
                <w:i/>
              </w:rPr>
              <w:t>med anle</w:t>
            </w:r>
            <w:r w:rsidRPr="004C6716">
              <w:rPr>
                <w:i/>
              </w:rPr>
              <w:t>d</w:t>
            </w:r>
            <w:r w:rsidRPr="004C6716">
              <w:rPr>
                <w:i/>
              </w:rPr>
              <w:t>ning av propos</w:t>
            </w:r>
            <w:r w:rsidRPr="004C6716">
              <w:rPr>
                <w:i/>
              </w:rPr>
              <w:t>i</w:t>
            </w:r>
            <w:r w:rsidRPr="004C6716">
              <w:rPr>
                <w:i/>
              </w:rPr>
              <w:t>tionen</w:t>
            </w:r>
            <w:r w:rsidRPr="004C6716">
              <w:t xml:space="preserve">. </w:t>
            </w:r>
          </w:p>
          <w:p w:rsidR="00AB0072" w:rsidRPr="004C6716" w:rsidRDefault="00AB0072">
            <w:pPr>
              <w:pStyle w:val="LagtextIndrag"/>
            </w:pPr>
          </w:p>
          <w:p w:rsidR="00AB0072" w:rsidRPr="004C6716" w:rsidRDefault="00AB0072">
            <w:pPr>
              <w:pStyle w:val="LagtextIndrag"/>
            </w:pPr>
            <w:r w:rsidRPr="004C6716">
              <w:t xml:space="preserve">Har proposition </w:t>
            </w:r>
            <w:r w:rsidRPr="004C6716">
              <w:rPr>
                <w:i/>
              </w:rPr>
              <w:t>blivit återkallad</w:t>
            </w:r>
            <w:r w:rsidRPr="004C6716">
              <w:t xml:space="preserve">, får </w:t>
            </w:r>
            <w:r w:rsidRPr="004C6716">
              <w:rPr>
                <w:i/>
              </w:rPr>
              <w:t>motion</w:t>
            </w:r>
            <w:r w:rsidRPr="004C6716">
              <w:t xml:space="preserve"> väckas med anledning </w:t>
            </w:r>
            <w:r w:rsidRPr="004C6716">
              <w:rPr>
                <w:i/>
              </w:rPr>
              <w:t>därav</w:t>
            </w:r>
            <w:r w:rsidRPr="004C6716">
              <w:t xml:space="preserve"> inom sju dagar från det att </w:t>
            </w:r>
            <w:r w:rsidRPr="004C6716">
              <w:rPr>
                <w:i/>
              </w:rPr>
              <w:t>återkallelsen</w:t>
            </w:r>
            <w:r w:rsidRPr="004C6716">
              <w:t xml:space="preserve"> anmäldes i kamm</w:t>
            </w:r>
            <w:r w:rsidRPr="004C6716">
              <w:t>a</w:t>
            </w:r>
            <w:r w:rsidRPr="004C6716">
              <w:t xml:space="preserve">ren. </w:t>
            </w:r>
          </w:p>
          <w:p w:rsidR="00AB0072" w:rsidRPr="004C6716" w:rsidRDefault="00AB0072">
            <w:pPr>
              <w:pStyle w:val="LagtextIndrag"/>
            </w:pPr>
          </w:p>
        </w:tc>
        <w:tc>
          <w:tcPr>
            <w:tcW w:w="3105" w:type="dxa"/>
            <w:gridSpan w:val="2"/>
          </w:tcPr>
          <w:p w:rsidR="00AB0072" w:rsidRPr="004C6716" w:rsidRDefault="00AB0072">
            <w:pPr>
              <w:pStyle w:val="LagtextIndrag"/>
              <w:rPr>
                <w:i/>
              </w:rPr>
            </w:pPr>
            <w:r w:rsidRPr="004C6716">
              <w:rPr>
                <w:i/>
              </w:rPr>
              <w:t xml:space="preserve">En </w:t>
            </w:r>
            <w:r w:rsidRPr="004C6716">
              <w:t xml:space="preserve">proposition, </w:t>
            </w:r>
            <w:r w:rsidRPr="004C6716">
              <w:rPr>
                <w:i/>
              </w:rPr>
              <w:t>en skrivelse, en framställning, en redogörelse eller en</w:t>
            </w:r>
            <w:r w:rsidRPr="004C6716">
              <w:t xml:space="preserve"> motion får återkallas till dess </w:t>
            </w:r>
            <w:r w:rsidRPr="004C6716">
              <w:rPr>
                <w:i/>
              </w:rPr>
              <w:t xml:space="preserve">ett </w:t>
            </w:r>
            <w:r w:rsidRPr="004C6716">
              <w:t xml:space="preserve">utskott har </w:t>
            </w:r>
            <w:r w:rsidRPr="004C6716">
              <w:rPr>
                <w:i/>
              </w:rPr>
              <w:t>avgett ett</w:t>
            </w:r>
            <w:r w:rsidRPr="004C6716">
              <w:t xml:space="preserve"> betänkande i ärendet. </w:t>
            </w:r>
            <w:r w:rsidRPr="004C6716">
              <w:rPr>
                <w:i/>
              </w:rPr>
              <w:t xml:space="preserve">Ett </w:t>
            </w:r>
            <w:r w:rsidRPr="004C6716">
              <w:t xml:space="preserve">förslag som vilar </w:t>
            </w:r>
            <w:r w:rsidRPr="004C6716">
              <w:rPr>
                <w:i/>
              </w:rPr>
              <w:t xml:space="preserve">minst tolv månader </w:t>
            </w:r>
            <w:r w:rsidRPr="004C6716">
              <w:t xml:space="preserve">enligt 2 kap. 12 § tredje stycket regeringsformen får återkallas till dess utskottet har </w:t>
            </w:r>
            <w:r w:rsidRPr="004C6716">
              <w:rPr>
                <w:i/>
              </w:rPr>
              <w:t>avgett ett</w:t>
            </w:r>
            <w:r w:rsidRPr="004C6716">
              <w:t xml:space="preserve"> nytt betänkande enligt 4 kap. </w:t>
            </w:r>
            <w:r w:rsidRPr="004C6716">
              <w:rPr>
                <w:i/>
              </w:rPr>
              <w:t>9</w:t>
            </w:r>
            <w:r w:rsidRPr="004C6716">
              <w:t xml:space="preserve"> § </w:t>
            </w:r>
            <w:r w:rsidRPr="004C6716">
              <w:rPr>
                <w:i/>
              </w:rPr>
              <w:t>fjärde</w:t>
            </w:r>
            <w:r w:rsidRPr="004C6716">
              <w:t xml:space="preserve"> stycket denna</w:t>
            </w:r>
            <w:r w:rsidRPr="004C6716">
              <w:rPr>
                <w:i/>
              </w:rPr>
              <w:t xml:space="preserve"> lag. </w:t>
            </w:r>
          </w:p>
          <w:p w:rsidR="00AB0072" w:rsidRPr="004C6716" w:rsidRDefault="00AB0072">
            <w:pPr>
              <w:pStyle w:val="LagtextIndrag"/>
            </w:pPr>
            <w:r w:rsidRPr="004C6716">
              <w:rPr>
                <w:i/>
              </w:rPr>
              <w:t>Om en</w:t>
            </w:r>
            <w:r w:rsidRPr="004C6716">
              <w:t xml:space="preserve"> proposition, </w:t>
            </w:r>
            <w:r w:rsidRPr="004C6716">
              <w:rPr>
                <w:i/>
              </w:rPr>
              <w:t>en skrivelse, en</w:t>
            </w:r>
            <w:r w:rsidRPr="004C6716">
              <w:t xml:space="preserve"> </w:t>
            </w:r>
            <w:r w:rsidRPr="004C6716">
              <w:rPr>
                <w:i/>
              </w:rPr>
              <w:t>framställning eller en redogörelse</w:t>
            </w:r>
            <w:r w:rsidRPr="004C6716">
              <w:t xml:space="preserve"> återkallas, </w:t>
            </w:r>
            <w:r w:rsidRPr="004C6716">
              <w:rPr>
                <w:i/>
              </w:rPr>
              <w:t>faller</w:t>
            </w:r>
            <w:r w:rsidRPr="004C6716">
              <w:t xml:space="preserve"> </w:t>
            </w:r>
            <w:r w:rsidRPr="004C6716">
              <w:rPr>
                <w:i/>
              </w:rPr>
              <w:t>de</w:t>
            </w:r>
            <w:r w:rsidRPr="004C6716">
              <w:t xml:space="preserve"> </w:t>
            </w:r>
            <w:r w:rsidRPr="004C6716">
              <w:rPr>
                <w:i/>
              </w:rPr>
              <w:t>följdmotioner</w:t>
            </w:r>
            <w:r w:rsidRPr="004C6716">
              <w:t xml:space="preserve"> som har väckts.</w:t>
            </w:r>
          </w:p>
          <w:p w:rsidR="00AB0072" w:rsidRPr="004C6716" w:rsidRDefault="00AB0072">
            <w:pPr>
              <w:pStyle w:val="LagtextIndrag"/>
            </w:pPr>
            <w:r w:rsidRPr="004C6716">
              <w:rPr>
                <w:i/>
              </w:rPr>
              <w:t>Om en</w:t>
            </w:r>
            <w:r w:rsidRPr="004C6716">
              <w:t xml:space="preserve"> proposition, </w:t>
            </w:r>
            <w:r w:rsidRPr="004C6716">
              <w:rPr>
                <w:i/>
              </w:rPr>
              <w:t xml:space="preserve">en skrivelse, en framställning eller en redogörelse </w:t>
            </w:r>
            <w:r w:rsidRPr="004C6716">
              <w:t xml:space="preserve">har </w:t>
            </w:r>
            <w:r w:rsidRPr="004C6716">
              <w:rPr>
                <w:i/>
              </w:rPr>
              <w:t>återkallats</w:t>
            </w:r>
            <w:r w:rsidRPr="004C6716">
              <w:t xml:space="preserve">, får </w:t>
            </w:r>
            <w:r w:rsidRPr="004C6716">
              <w:rPr>
                <w:i/>
              </w:rPr>
              <w:t>motioner</w:t>
            </w:r>
            <w:r w:rsidRPr="004C6716">
              <w:t xml:space="preserve"> väckas med anledning </w:t>
            </w:r>
            <w:r w:rsidRPr="004C6716">
              <w:rPr>
                <w:i/>
              </w:rPr>
              <w:t>av återkallelsen</w:t>
            </w:r>
            <w:r w:rsidRPr="004C6716">
              <w:t xml:space="preserve"> inom sju dagar från det att </w:t>
            </w:r>
            <w:r w:rsidRPr="004C6716">
              <w:rPr>
                <w:i/>
              </w:rPr>
              <w:t>den</w:t>
            </w:r>
            <w:r w:rsidRPr="004C6716">
              <w:t xml:space="preserve"> anmäldes i kammaren.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rPr>
                <w:i/>
              </w:rPr>
            </w:pPr>
            <w:r w:rsidRPr="004C6716">
              <w:rPr>
                <w:i/>
              </w:rPr>
              <w:t>3.19.1</w:t>
            </w:r>
          </w:p>
        </w:tc>
        <w:tc>
          <w:tcPr>
            <w:tcW w:w="3034" w:type="dxa"/>
          </w:tcPr>
          <w:p w:rsidR="00AB0072" w:rsidRPr="004C6716" w:rsidRDefault="00AB0072">
            <w:pPr>
              <w:pStyle w:val="LagtextIndrag"/>
              <w:spacing w:before="125"/>
              <w:jc w:val="center"/>
              <w:rPr>
                <w:i/>
              </w:rPr>
            </w:pPr>
            <w:r w:rsidRPr="004C6716">
              <w:rPr>
                <w:i/>
              </w:rPr>
              <w:t>3.17.1</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Återkallelse skall göras i skrivelse, </w:t>
            </w:r>
            <w:r w:rsidRPr="004C6716">
              <w:rPr>
                <w:i/>
              </w:rPr>
              <w:t>som ingives</w:t>
            </w:r>
            <w:r w:rsidRPr="004C6716">
              <w:t xml:space="preserve"> till kammarkansliet. Talmannen avskriver </w:t>
            </w:r>
            <w:r w:rsidRPr="004C6716">
              <w:rPr>
                <w:i/>
              </w:rPr>
              <w:t>förslag</w:t>
            </w:r>
            <w:r w:rsidRPr="004C6716">
              <w:t xml:space="preserve"> som har återkallats eller </w:t>
            </w:r>
            <w:r w:rsidRPr="004C6716">
              <w:rPr>
                <w:i/>
              </w:rPr>
              <w:t>förfallit</w:t>
            </w:r>
            <w:r w:rsidRPr="004C6716">
              <w:t xml:space="preserve"> på grund av återkallelsen och </w:t>
            </w:r>
            <w:r w:rsidRPr="004C6716">
              <w:rPr>
                <w:i/>
              </w:rPr>
              <w:t>gör anmälan härom</w:t>
            </w:r>
            <w:r w:rsidRPr="004C6716">
              <w:t xml:space="preserve"> i kammaren. Om </w:t>
            </w:r>
            <w:r w:rsidRPr="004C6716">
              <w:rPr>
                <w:i/>
              </w:rPr>
              <w:t>förslaget</w:t>
            </w:r>
            <w:r w:rsidRPr="004C6716">
              <w:t xml:space="preserve"> har hänv</w:t>
            </w:r>
            <w:r w:rsidRPr="004C6716">
              <w:t>i</w:t>
            </w:r>
            <w:r w:rsidRPr="004C6716">
              <w:t xml:space="preserve">sats till utskott, skall </w:t>
            </w:r>
            <w:r w:rsidRPr="004C6716">
              <w:rPr>
                <w:i/>
              </w:rPr>
              <w:t>detta</w:t>
            </w:r>
            <w:r w:rsidRPr="004C6716">
              <w:t xml:space="preserve"> underrä</w:t>
            </w:r>
            <w:r w:rsidRPr="004C6716">
              <w:t>t</w:t>
            </w:r>
            <w:r w:rsidRPr="004C6716">
              <w:t>tas om avskri</w:t>
            </w:r>
            <w:r w:rsidRPr="004C6716">
              <w:t>v</w:t>
            </w:r>
            <w:r w:rsidRPr="004C6716">
              <w:t>ningen.</w:t>
            </w:r>
          </w:p>
          <w:p w:rsidR="00AB0072" w:rsidRPr="004C6716" w:rsidRDefault="00AB0072">
            <w:pPr>
              <w:pStyle w:val="LagtextIndrag"/>
            </w:pPr>
          </w:p>
        </w:tc>
        <w:tc>
          <w:tcPr>
            <w:tcW w:w="3105" w:type="dxa"/>
            <w:gridSpan w:val="2"/>
          </w:tcPr>
          <w:p w:rsidR="00AB0072" w:rsidRPr="004C6716" w:rsidRDefault="00AB0072">
            <w:pPr>
              <w:pStyle w:val="LagtextIndrag"/>
            </w:pPr>
            <w:r w:rsidRPr="004C6716">
              <w:rPr>
                <w:i/>
              </w:rPr>
              <w:t>En</w:t>
            </w:r>
            <w:r w:rsidRPr="004C6716">
              <w:t xml:space="preserve"> återkallelse </w:t>
            </w:r>
            <w:r w:rsidRPr="004C6716">
              <w:rPr>
                <w:i/>
              </w:rPr>
              <w:t>av en proposition, en skrivelse, en framställning eller en redogörelse</w:t>
            </w:r>
            <w:r w:rsidRPr="004C6716">
              <w:t xml:space="preserve"> skall göras i </w:t>
            </w:r>
            <w:r w:rsidRPr="004C6716">
              <w:rPr>
                <w:i/>
              </w:rPr>
              <w:t>en</w:t>
            </w:r>
            <w:r w:rsidRPr="004C6716">
              <w:t xml:space="preserve"> skrivelse </w:t>
            </w:r>
            <w:r w:rsidRPr="004C6716">
              <w:rPr>
                <w:i/>
              </w:rPr>
              <w:t>med återkallelse som ges in till ka</w:t>
            </w:r>
            <w:r w:rsidRPr="004C6716">
              <w:rPr>
                <w:i/>
              </w:rPr>
              <w:t>m</w:t>
            </w:r>
            <w:r w:rsidRPr="004C6716">
              <w:rPr>
                <w:i/>
              </w:rPr>
              <w:t>markansliet. En återkallelse av en motion ges in skriftligen</w:t>
            </w:r>
            <w:r w:rsidRPr="004C6716">
              <w:t xml:space="preserve"> till kamma</w:t>
            </w:r>
            <w:r w:rsidRPr="004C6716">
              <w:t>r</w:t>
            </w:r>
            <w:r w:rsidRPr="004C6716">
              <w:t xml:space="preserve">kansliet. Talmannen avskriver </w:t>
            </w:r>
            <w:r w:rsidRPr="004C6716">
              <w:rPr>
                <w:i/>
              </w:rPr>
              <w:t>prop</w:t>
            </w:r>
            <w:r w:rsidRPr="004C6716">
              <w:rPr>
                <w:i/>
              </w:rPr>
              <w:t>o</w:t>
            </w:r>
            <w:r w:rsidRPr="004C6716">
              <w:rPr>
                <w:i/>
              </w:rPr>
              <w:t>sitioner, skrivelser, framställningar, redogörelser och motioner</w:t>
            </w:r>
            <w:r w:rsidRPr="004C6716">
              <w:t xml:space="preserve"> som har återkallats eller </w:t>
            </w:r>
            <w:r w:rsidRPr="004C6716">
              <w:rPr>
                <w:i/>
              </w:rPr>
              <w:t>fallit</w:t>
            </w:r>
            <w:r w:rsidRPr="004C6716">
              <w:t xml:space="preserve"> på grund av återkallelsen och </w:t>
            </w:r>
            <w:r w:rsidRPr="004C6716">
              <w:rPr>
                <w:i/>
              </w:rPr>
              <w:t>anmäler detta</w:t>
            </w:r>
            <w:r w:rsidRPr="004C6716">
              <w:t xml:space="preserve"> i kammaren. Om </w:t>
            </w:r>
            <w:r w:rsidRPr="004C6716">
              <w:rPr>
                <w:i/>
              </w:rPr>
              <w:t>propositionen, skr</w:t>
            </w:r>
            <w:r w:rsidRPr="004C6716">
              <w:rPr>
                <w:i/>
              </w:rPr>
              <w:t>i</w:t>
            </w:r>
            <w:r w:rsidRPr="004C6716">
              <w:rPr>
                <w:i/>
              </w:rPr>
              <w:t>velsen, framställningen, redogörelsen eller motionen</w:t>
            </w:r>
            <w:r w:rsidRPr="004C6716">
              <w:t xml:space="preserve"> har hänvisats till </w:t>
            </w:r>
            <w:r w:rsidRPr="004C6716">
              <w:rPr>
                <w:i/>
              </w:rPr>
              <w:t>ett</w:t>
            </w:r>
            <w:r w:rsidRPr="004C6716">
              <w:t xml:space="preserve"> utsko</w:t>
            </w:r>
            <w:r w:rsidRPr="004C6716">
              <w:t xml:space="preserve">tt, skall </w:t>
            </w:r>
            <w:r w:rsidRPr="004C6716">
              <w:rPr>
                <w:i/>
              </w:rPr>
              <w:t xml:space="preserve">utskottet </w:t>
            </w:r>
            <w:r w:rsidRPr="004C6716">
              <w:t>underrättas om avskrivnin</w:t>
            </w:r>
            <w:r w:rsidRPr="004C6716">
              <w:t>g</w:t>
            </w:r>
            <w:r w:rsidRPr="004C6716">
              <w:t>en.</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Beräkning av lagstadgad tid</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pPr>
            <w:r w:rsidRPr="004C6716">
              <w:rPr>
                <w:i/>
              </w:rPr>
              <w:t>20</w:t>
            </w:r>
            <w:r w:rsidRPr="004C6716">
              <w:t xml:space="preserve">  </w:t>
            </w:r>
            <w:r w:rsidRPr="004C6716">
              <w:rPr>
                <w:i/>
              </w:rPr>
              <w:t>§</w:t>
            </w:r>
          </w:p>
        </w:tc>
        <w:tc>
          <w:tcPr>
            <w:tcW w:w="3034" w:type="dxa"/>
          </w:tcPr>
          <w:p w:rsidR="00AB0072" w:rsidRPr="004C6716" w:rsidRDefault="00AB0072">
            <w:pPr>
              <w:pStyle w:val="LagtextIndrag"/>
              <w:spacing w:before="125"/>
              <w:jc w:val="center"/>
              <w:rPr>
                <w:i/>
              </w:rPr>
            </w:pPr>
            <w:r w:rsidRPr="004C6716">
              <w:rPr>
                <w:i/>
              </w:rPr>
              <w:t>18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Vad som i allmänhet gäller om b</w:t>
            </w:r>
            <w:r w:rsidRPr="004C6716">
              <w:t>e</w:t>
            </w:r>
            <w:r w:rsidRPr="004C6716">
              <w:t>räkning av lagstadgad tid skall ti</w:t>
            </w:r>
            <w:r w:rsidRPr="004C6716">
              <w:t>l</w:t>
            </w:r>
            <w:r w:rsidRPr="004C6716">
              <w:t xml:space="preserve">lämpas också på tid då åtgärd enligt bestämmelse i detta kapitel senast skall </w:t>
            </w:r>
            <w:r w:rsidRPr="004C6716">
              <w:rPr>
                <w:i/>
              </w:rPr>
              <w:t>vidtagas</w:t>
            </w:r>
            <w:r w:rsidRPr="004C6716">
              <w:t>.</w:t>
            </w:r>
          </w:p>
          <w:p w:rsidR="00AB0072" w:rsidRPr="004C6716" w:rsidRDefault="00AB0072">
            <w:pPr>
              <w:pStyle w:val="LagtextIndrag"/>
            </w:pPr>
          </w:p>
        </w:tc>
        <w:tc>
          <w:tcPr>
            <w:tcW w:w="3105" w:type="dxa"/>
            <w:gridSpan w:val="2"/>
          </w:tcPr>
          <w:p w:rsidR="00AB0072" w:rsidRPr="004C6716" w:rsidRDefault="00AB0072">
            <w:pPr>
              <w:pStyle w:val="LagtextIndrag"/>
            </w:pPr>
            <w:r w:rsidRPr="004C6716">
              <w:t xml:space="preserve">Vad </w:t>
            </w:r>
            <w:r w:rsidRPr="004C6716">
              <w:rPr>
                <w:snapToGrid w:val="0"/>
              </w:rPr>
              <w:t>s</w:t>
            </w:r>
            <w:r w:rsidRPr="004C6716">
              <w:t>om i allmänhet gäller om b</w:t>
            </w:r>
            <w:r w:rsidRPr="004C6716">
              <w:t>e</w:t>
            </w:r>
            <w:r w:rsidRPr="004C6716">
              <w:t>räkning av lagstadgad tid skall ti</w:t>
            </w:r>
            <w:r w:rsidRPr="004C6716">
              <w:t>l</w:t>
            </w:r>
            <w:r w:rsidRPr="004C6716">
              <w:t xml:space="preserve">lämpas också på tid då </w:t>
            </w:r>
            <w:r w:rsidRPr="004C6716">
              <w:rPr>
                <w:i/>
              </w:rPr>
              <w:t xml:space="preserve">en </w:t>
            </w:r>
            <w:r w:rsidRPr="004C6716">
              <w:t xml:space="preserve">åtgärd enligt </w:t>
            </w:r>
            <w:r w:rsidRPr="004C6716">
              <w:rPr>
                <w:i/>
              </w:rPr>
              <w:t xml:space="preserve">en </w:t>
            </w:r>
            <w:r w:rsidRPr="004C6716">
              <w:t xml:space="preserve">bestämmelse i detta kapitel senast skall </w:t>
            </w:r>
            <w:r w:rsidRPr="004C6716">
              <w:rPr>
                <w:i/>
              </w:rPr>
              <w:t>vidtas</w:t>
            </w:r>
            <w:r w:rsidRPr="004C6716">
              <w:t>.</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ind w:firstLine="0"/>
            </w:pPr>
          </w:p>
        </w:tc>
      </w:tr>
      <w:tr w:rsidR="00000000" w:rsidRPr="004C6716">
        <w:tblPrEx>
          <w:tblCellMar>
            <w:top w:w="0" w:type="dxa"/>
            <w:bottom w:w="0" w:type="dxa"/>
          </w:tblCellMar>
        </w:tblPrEx>
        <w:tc>
          <w:tcPr>
            <w:tcW w:w="6209" w:type="dxa"/>
            <w:gridSpan w:val="4"/>
          </w:tcPr>
          <w:p w:rsidR="00AB0072" w:rsidRPr="004C6716" w:rsidRDefault="00AB0072">
            <w:pPr>
              <w:pStyle w:val="Rubrik3"/>
              <w:jc w:val="center"/>
              <w:rPr>
                <w:noProof w:val="0"/>
              </w:rPr>
            </w:pPr>
            <w:bookmarkStart w:id="82" w:name="_Toc10443164"/>
            <w:bookmarkStart w:id="83" w:name="_Toc36378821"/>
            <w:r w:rsidRPr="004C6716">
              <w:rPr>
                <w:noProof w:val="0"/>
              </w:rPr>
              <w:t>4 kap. Ärendenas beredning</w:t>
            </w:r>
            <w:bookmarkEnd w:id="82"/>
            <w:bookmarkEnd w:id="83"/>
          </w:p>
          <w:p w:rsidR="00AB0072" w:rsidRPr="004C6716" w:rsidRDefault="00AB0072"/>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Beredningstvånget</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rPr>
                <w:i/>
              </w:rPr>
              <w:t>Proposition, annan skrivelse än som avses i 2 kap. 10 § andra stycket regeringsformen eller som innebär återkallelse av proposition, motion samt förslag och redogörelse från riksdagsorgan som avses i 3 kap. 8 §</w:t>
            </w:r>
            <w:r w:rsidRPr="004C6716">
              <w:t xml:space="preserve"> skall för beredning hänvisas till u</w:t>
            </w:r>
            <w:r w:rsidRPr="004C6716">
              <w:t>t</w:t>
            </w:r>
            <w:r w:rsidRPr="004C6716">
              <w:t xml:space="preserve">skott. Detsamma skall gälla ansökan som åsyftas i 3 kap. </w:t>
            </w:r>
            <w:r w:rsidRPr="004C6716">
              <w:rPr>
                <w:i/>
              </w:rPr>
              <w:t>18 § och</w:t>
            </w:r>
            <w:r w:rsidRPr="004C6716">
              <w:t xml:space="preserve"> som talmannen har anmält i ka</w:t>
            </w:r>
            <w:r w:rsidRPr="004C6716">
              <w:t>m</w:t>
            </w:r>
            <w:r w:rsidRPr="004C6716">
              <w:t xml:space="preserve">maren. </w:t>
            </w:r>
          </w:p>
          <w:p w:rsidR="00AB0072" w:rsidRPr="004C6716" w:rsidRDefault="00AB0072">
            <w:pPr>
              <w:pStyle w:val="LagtextIndrag"/>
            </w:pPr>
            <w:r w:rsidRPr="004C6716">
              <w:t xml:space="preserve">Innan ärende hänvisas till utskott skall det bordläggas vid sammanträde med kammaren, om kammaren </w:t>
            </w:r>
            <w:r w:rsidRPr="004C6716">
              <w:rPr>
                <w:i/>
              </w:rPr>
              <w:t>icke</w:t>
            </w:r>
            <w:r w:rsidRPr="004C6716">
              <w:t xml:space="preserve"> beslutar omedelbar hä</w:t>
            </w:r>
            <w:r w:rsidRPr="004C6716">
              <w:t>n</w:t>
            </w:r>
            <w:r w:rsidRPr="004C6716">
              <w:t xml:space="preserve">visning. </w:t>
            </w:r>
          </w:p>
          <w:p w:rsidR="00AB0072" w:rsidRPr="004C6716" w:rsidRDefault="00AB0072">
            <w:pPr>
              <w:pStyle w:val="LagtextIndrag"/>
            </w:pPr>
          </w:p>
        </w:tc>
        <w:tc>
          <w:tcPr>
            <w:tcW w:w="3105" w:type="dxa"/>
            <w:gridSpan w:val="2"/>
          </w:tcPr>
          <w:p w:rsidR="00AB0072" w:rsidRPr="004C6716" w:rsidRDefault="00AB0072">
            <w:pPr>
              <w:pStyle w:val="LagtextIndrag"/>
            </w:pPr>
            <w:r w:rsidRPr="004C6716">
              <w:rPr>
                <w:i/>
              </w:rPr>
              <w:t>Propositioner, skrivelser, fra</w:t>
            </w:r>
            <w:r w:rsidRPr="004C6716">
              <w:rPr>
                <w:i/>
              </w:rPr>
              <w:t>m</w:t>
            </w:r>
            <w:r w:rsidRPr="004C6716">
              <w:rPr>
                <w:i/>
              </w:rPr>
              <w:t>ställningar, redogörelser och moti</w:t>
            </w:r>
            <w:r w:rsidRPr="004C6716">
              <w:rPr>
                <w:i/>
              </w:rPr>
              <w:t>o</w:t>
            </w:r>
            <w:r w:rsidRPr="004C6716">
              <w:rPr>
                <w:i/>
              </w:rPr>
              <w:t xml:space="preserve">ner </w:t>
            </w:r>
            <w:r w:rsidRPr="004C6716">
              <w:t xml:space="preserve">skall hänvisas till </w:t>
            </w:r>
            <w:r w:rsidRPr="004C6716">
              <w:rPr>
                <w:i/>
              </w:rPr>
              <w:t>ett</w:t>
            </w:r>
            <w:r w:rsidRPr="004C6716">
              <w:t xml:space="preserve"> utskott för beredning. Detsamma skall gälla </w:t>
            </w:r>
            <w:r w:rsidRPr="004C6716">
              <w:rPr>
                <w:i/>
              </w:rPr>
              <w:t>en</w:t>
            </w:r>
            <w:r w:rsidRPr="004C6716">
              <w:t xml:space="preserve"> ansökan </w:t>
            </w:r>
            <w:r w:rsidRPr="004C6716">
              <w:rPr>
                <w:i/>
              </w:rPr>
              <w:t>enligt</w:t>
            </w:r>
            <w:r w:rsidRPr="004C6716">
              <w:t xml:space="preserve"> 3 kap. </w:t>
            </w:r>
            <w:r w:rsidRPr="004C6716">
              <w:rPr>
                <w:i/>
              </w:rPr>
              <w:t>16 §</w:t>
            </w:r>
            <w:r w:rsidRPr="004C6716">
              <w:t xml:space="preserve"> </w:t>
            </w:r>
            <w:r w:rsidRPr="004C6716">
              <w:rPr>
                <w:i/>
              </w:rPr>
              <w:t>om medg</w:t>
            </w:r>
            <w:r w:rsidRPr="004C6716">
              <w:rPr>
                <w:i/>
              </w:rPr>
              <w:t>i</w:t>
            </w:r>
            <w:r w:rsidRPr="004C6716">
              <w:rPr>
                <w:i/>
              </w:rPr>
              <w:t>vande av åtal eller frihetsberövande</w:t>
            </w:r>
            <w:r w:rsidRPr="004C6716">
              <w:t xml:space="preserve"> som talmannen har anmält i kamm</w:t>
            </w:r>
            <w:r w:rsidRPr="004C6716">
              <w:t>a</w:t>
            </w:r>
            <w:r w:rsidRPr="004C6716">
              <w:t>ren.</w:t>
            </w:r>
          </w:p>
          <w:p w:rsidR="00AB0072" w:rsidRPr="004C6716" w:rsidRDefault="00AB0072">
            <w:pPr>
              <w:pStyle w:val="LagtextIndrag"/>
              <w:ind w:firstLine="0"/>
            </w:pPr>
          </w:p>
          <w:p w:rsidR="00AB0072" w:rsidRPr="004C6716" w:rsidRDefault="00AB0072">
            <w:pPr>
              <w:pStyle w:val="LagtextIndrag"/>
              <w:ind w:firstLine="0"/>
            </w:pPr>
          </w:p>
          <w:p w:rsidR="00AB0072" w:rsidRPr="004C6716" w:rsidRDefault="00AB0072">
            <w:pPr>
              <w:pStyle w:val="LagtextIndrag"/>
            </w:pPr>
            <w:r w:rsidRPr="004C6716">
              <w:t xml:space="preserve">Innan </w:t>
            </w:r>
            <w:r w:rsidRPr="004C6716">
              <w:rPr>
                <w:i/>
              </w:rPr>
              <w:t xml:space="preserve">ett </w:t>
            </w:r>
            <w:r w:rsidRPr="004C6716">
              <w:t xml:space="preserve">ärende hänvisas till </w:t>
            </w:r>
            <w:r w:rsidRPr="004C6716">
              <w:rPr>
                <w:i/>
              </w:rPr>
              <w:t xml:space="preserve">ett </w:t>
            </w:r>
            <w:r w:rsidRPr="004C6716">
              <w:t xml:space="preserve">utskott skall det bordläggas vid </w:t>
            </w:r>
            <w:r w:rsidRPr="004C6716">
              <w:rPr>
                <w:i/>
              </w:rPr>
              <w:t xml:space="preserve">ett </w:t>
            </w:r>
            <w:r w:rsidRPr="004C6716">
              <w:t xml:space="preserve">sammanträde med kammaren, om kammaren </w:t>
            </w:r>
            <w:r w:rsidRPr="004C6716">
              <w:rPr>
                <w:i/>
              </w:rPr>
              <w:t>inte</w:t>
            </w:r>
            <w:r w:rsidRPr="004C6716">
              <w:t xml:space="preserve"> beslutar </w:t>
            </w:r>
            <w:r w:rsidRPr="004C6716">
              <w:rPr>
                <w:i/>
              </w:rPr>
              <w:t xml:space="preserve">om </w:t>
            </w:r>
            <w:r w:rsidRPr="004C6716">
              <w:t>omede</w:t>
            </w:r>
            <w:r w:rsidRPr="004C6716">
              <w:t>l</w:t>
            </w:r>
            <w:r w:rsidRPr="004C6716">
              <w:t>bar hä</w:t>
            </w:r>
            <w:r w:rsidRPr="004C6716">
              <w:t>n</w:t>
            </w:r>
            <w:r w:rsidRPr="004C6716">
              <w:t xml:space="preserve">visning. </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Utskotten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2  §</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Riksdagen tillsätter inom sig för varje valperiod ett konstitutionsutskott, ett finansutskott, ett skatteutskott och ett erforderligt antal andra utskott. Valet gäller till valperiodens slut.</w:t>
            </w:r>
          </w:p>
          <w:p w:rsidR="00AB0072" w:rsidRPr="004C6716" w:rsidRDefault="00AB0072">
            <w:pPr>
              <w:pStyle w:val="LagtextIndrag"/>
            </w:pPr>
            <w:r w:rsidRPr="004C6716">
              <w:t>Riksdagen kan även under valperioden tillsätta utskott för längst den tid som återstår av valperi</w:t>
            </w:r>
            <w:r w:rsidRPr="004C6716">
              <w:t>o</w:t>
            </w:r>
            <w:r w:rsidRPr="004C6716">
              <w:t>den.</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rPr>
                <w:i/>
              </w:rPr>
              <w:t>För riksmöte före 1996/97 års riksmöte skall vad som enligt första och andra styckena gäller för valp</w:t>
            </w:r>
            <w:r w:rsidRPr="004C6716">
              <w:rPr>
                <w:i/>
              </w:rPr>
              <w:t>e</w:t>
            </w:r>
            <w:r w:rsidRPr="004C6716">
              <w:rPr>
                <w:i/>
              </w:rPr>
              <w:t>riod i stället gälla för rik</w:t>
            </w:r>
            <w:r w:rsidRPr="004C6716">
              <w:rPr>
                <w:i/>
              </w:rPr>
              <w:t>s</w:t>
            </w:r>
            <w:r w:rsidRPr="004C6716">
              <w:rPr>
                <w:i/>
              </w:rPr>
              <w:t>möte</w:t>
            </w:r>
            <w:r w:rsidRPr="004C6716">
              <w:t xml:space="preserve">. </w:t>
            </w:r>
          </w:p>
          <w:p w:rsidR="00AB0072" w:rsidRPr="004C6716" w:rsidRDefault="00AB0072">
            <w:pPr>
              <w:pStyle w:val="LagtextIndrag"/>
            </w:pPr>
          </w:p>
        </w:tc>
        <w:tc>
          <w:tcPr>
            <w:tcW w:w="3105" w:type="dxa"/>
            <w:gridSpan w:val="2"/>
          </w:tcPr>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p w:rsidR="00AB0072" w:rsidRPr="004C6716" w:rsidRDefault="00AB0072">
            <w:pPr>
              <w:pStyle w:val="LagtextIndrag"/>
              <w:spacing w:before="125"/>
              <w:jc w:val="center"/>
            </w:pPr>
            <w:r w:rsidRPr="004C6716">
              <w:t>4.2.1</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Riksdagen skall senast på åttonde dagen efter dagen för första sammantr</w:t>
            </w:r>
            <w:r w:rsidRPr="004C6716">
              <w:t>ä</w:t>
            </w:r>
            <w:r w:rsidRPr="004C6716">
              <w:t>det med kammaren under riksdagens valperiod tillsätta följande sexton u</w:t>
            </w:r>
            <w:r w:rsidRPr="004C6716">
              <w:t>t</w:t>
            </w:r>
            <w:r w:rsidRPr="004C6716">
              <w:t>skott:</w:t>
            </w:r>
          </w:p>
          <w:p w:rsidR="00AB0072" w:rsidRPr="004C6716" w:rsidRDefault="00AB0072">
            <w:pPr>
              <w:pStyle w:val="LagtextIndrag"/>
            </w:pPr>
            <w:r w:rsidRPr="004C6716">
              <w:t>1. ett konstitutionsu</w:t>
            </w:r>
            <w:r w:rsidRPr="004C6716">
              <w:t>t</w:t>
            </w:r>
            <w:r w:rsidRPr="004C6716">
              <w:t>skott (KU),</w:t>
            </w:r>
          </w:p>
          <w:p w:rsidR="00AB0072" w:rsidRPr="004C6716" w:rsidRDefault="00AB0072">
            <w:pPr>
              <w:pStyle w:val="LagtextIndrag"/>
            </w:pPr>
            <w:r w:rsidRPr="004C6716">
              <w:t>2. ett finansutskott (FiU),</w:t>
            </w:r>
          </w:p>
          <w:p w:rsidR="00AB0072" w:rsidRPr="004C6716" w:rsidRDefault="00AB0072">
            <w:pPr>
              <w:pStyle w:val="LagtextIndrag"/>
            </w:pPr>
            <w:r w:rsidRPr="004C6716">
              <w:t>3. ett skatteutskott (SkU),</w:t>
            </w:r>
          </w:p>
          <w:p w:rsidR="00AB0072" w:rsidRPr="004C6716" w:rsidRDefault="00AB0072">
            <w:pPr>
              <w:pStyle w:val="LagtextIndrag"/>
            </w:pPr>
            <w:r w:rsidRPr="004C6716">
              <w:t>4. ett justitieutskott (JuU),</w:t>
            </w:r>
          </w:p>
          <w:p w:rsidR="00AB0072" w:rsidRPr="004C6716" w:rsidRDefault="00AB0072">
            <w:pPr>
              <w:pStyle w:val="LagtextIndrag"/>
            </w:pPr>
            <w:r w:rsidRPr="004C6716">
              <w:t>5. ett lagutskott (LU),</w:t>
            </w:r>
          </w:p>
          <w:p w:rsidR="00AB0072" w:rsidRPr="004C6716" w:rsidRDefault="00AB0072">
            <w:pPr>
              <w:pStyle w:val="LagtextIndrag"/>
            </w:pPr>
            <w:r w:rsidRPr="004C6716">
              <w:t>6. ett utrikesutskott (UU),</w:t>
            </w:r>
          </w:p>
          <w:p w:rsidR="00AB0072" w:rsidRPr="004C6716" w:rsidRDefault="00AB0072">
            <w:pPr>
              <w:pStyle w:val="LagtextIndrag"/>
            </w:pPr>
            <w:r w:rsidRPr="004C6716">
              <w:t>7. ett försvarsutskott (FöU),</w:t>
            </w:r>
          </w:p>
          <w:p w:rsidR="00AB0072" w:rsidRPr="004C6716" w:rsidRDefault="00AB0072">
            <w:pPr>
              <w:pStyle w:val="LagtextIndrag"/>
            </w:pPr>
            <w:r w:rsidRPr="004C6716">
              <w:t>8. ett socialförsä</w:t>
            </w:r>
            <w:r w:rsidRPr="004C6716">
              <w:t>k</w:t>
            </w:r>
            <w:r w:rsidRPr="004C6716">
              <w:t>ringsutskott (SfU),</w:t>
            </w:r>
          </w:p>
          <w:p w:rsidR="00AB0072" w:rsidRPr="004C6716" w:rsidRDefault="00AB0072">
            <w:pPr>
              <w:pStyle w:val="LagtextIndrag"/>
            </w:pPr>
            <w:r w:rsidRPr="004C6716">
              <w:t>9. ett socialutskott (SoU),</w:t>
            </w:r>
          </w:p>
          <w:p w:rsidR="00AB0072" w:rsidRPr="004C6716" w:rsidRDefault="00AB0072">
            <w:pPr>
              <w:pStyle w:val="LagtextIndrag"/>
            </w:pPr>
            <w:r w:rsidRPr="004C6716">
              <w:t>10. ett kulturutskott (KrU),</w:t>
            </w:r>
          </w:p>
          <w:p w:rsidR="00AB0072" w:rsidRPr="004C6716" w:rsidRDefault="00AB0072">
            <w:pPr>
              <w:pStyle w:val="LagtextIndrag"/>
            </w:pPr>
            <w:r w:rsidRPr="004C6716">
              <w:t>11. ett utbildningsu</w:t>
            </w:r>
            <w:r w:rsidRPr="004C6716">
              <w:t>t</w:t>
            </w:r>
            <w:r w:rsidRPr="004C6716">
              <w:t>skott (UbU),</w:t>
            </w:r>
          </w:p>
          <w:p w:rsidR="00AB0072" w:rsidRPr="004C6716" w:rsidRDefault="00AB0072">
            <w:pPr>
              <w:pStyle w:val="LagtextIndrag"/>
            </w:pPr>
            <w:r w:rsidRPr="004C6716">
              <w:t>12. ett trafikutskott (TU),</w:t>
            </w:r>
          </w:p>
          <w:p w:rsidR="00AB0072" w:rsidRPr="004C6716" w:rsidRDefault="00AB0072">
            <w:pPr>
              <w:pStyle w:val="LagtextIndrag"/>
            </w:pPr>
            <w:r w:rsidRPr="004C6716">
              <w:t>13. ett miljö- och jordbruksutskott (MJU),</w:t>
            </w:r>
          </w:p>
          <w:p w:rsidR="00AB0072" w:rsidRPr="004C6716" w:rsidRDefault="00AB0072">
            <w:pPr>
              <w:pStyle w:val="LagtextIndrag"/>
            </w:pPr>
            <w:r w:rsidRPr="004C6716">
              <w:t>14. ett näringsutskott (NU),</w:t>
            </w:r>
          </w:p>
          <w:p w:rsidR="00AB0072" w:rsidRPr="004C6716" w:rsidRDefault="00AB0072">
            <w:pPr>
              <w:pStyle w:val="LagtextIndrag"/>
            </w:pPr>
            <w:r w:rsidRPr="004C6716">
              <w:t>15. ett arbetsmarknad</w:t>
            </w:r>
            <w:r w:rsidRPr="004C6716">
              <w:t>s</w:t>
            </w:r>
            <w:r w:rsidRPr="004C6716">
              <w:t>utskott (AU) och</w:t>
            </w:r>
          </w:p>
          <w:p w:rsidR="00AB0072" w:rsidRPr="004C6716" w:rsidRDefault="00AB0072">
            <w:pPr>
              <w:pStyle w:val="LagtextIndrag"/>
            </w:pPr>
            <w:r w:rsidRPr="004C6716">
              <w:t>16. ett bostadsutskott (BoU).</w:t>
            </w:r>
          </w:p>
          <w:p w:rsidR="00AB0072" w:rsidRPr="004C6716" w:rsidRDefault="00AB0072">
            <w:pPr>
              <w:pStyle w:val="LagtextIndrag"/>
            </w:pPr>
            <w:r w:rsidRPr="004C6716">
              <w:t xml:space="preserve">Utskotten väljs i den ordning de har tagits upp ovan.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4.2.2</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Tillsätter riksdagen ytterligare u</w:t>
            </w:r>
            <w:r w:rsidRPr="004C6716">
              <w:t>t</w:t>
            </w:r>
            <w:r w:rsidRPr="004C6716">
              <w:t xml:space="preserve">skott, skall den </w:t>
            </w:r>
            <w:r w:rsidRPr="004C6716">
              <w:rPr>
                <w:i/>
              </w:rPr>
              <w:t>angiva</w:t>
            </w:r>
            <w:r w:rsidRPr="004C6716">
              <w:t xml:space="preserve"> </w:t>
            </w:r>
            <w:r w:rsidRPr="004C6716">
              <w:rPr>
                <w:i/>
              </w:rPr>
              <w:t>dess</w:t>
            </w:r>
            <w:r w:rsidRPr="004C6716">
              <w:t xml:space="preserve"> huvu</w:t>
            </w:r>
            <w:r w:rsidRPr="004C6716">
              <w:t>d</w:t>
            </w:r>
            <w:r w:rsidRPr="004C6716">
              <w:t>sakliga arbetsup</w:t>
            </w:r>
            <w:r w:rsidRPr="004C6716">
              <w:t>p</w:t>
            </w:r>
            <w:r w:rsidRPr="004C6716">
              <w:t>gifter.</w:t>
            </w:r>
          </w:p>
        </w:tc>
        <w:tc>
          <w:tcPr>
            <w:tcW w:w="3105" w:type="dxa"/>
            <w:gridSpan w:val="2"/>
          </w:tcPr>
          <w:p w:rsidR="00AB0072" w:rsidRPr="004C6716" w:rsidRDefault="00AB0072">
            <w:pPr>
              <w:pStyle w:val="LagtextIndrag"/>
            </w:pPr>
            <w:r w:rsidRPr="004C6716">
              <w:rPr>
                <w:i/>
              </w:rPr>
              <w:t>Om</w:t>
            </w:r>
            <w:r w:rsidRPr="004C6716">
              <w:t xml:space="preserve"> riksdagen tillsätter</w:t>
            </w:r>
            <w:r w:rsidRPr="004C6716">
              <w:rPr>
                <w:i/>
              </w:rPr>
              <w:t xml:space="preserve"> </w:t>
            </w:r>
            <w:r w:rsidRPr="004C6716">
              <w:t xml:space="preserve">ytterligare </w:t>
            </w:r>
            <w:r w:rsidRPr="004C6716">
              <w:rPr>
                <w:i/>
              </w:rPr>
              <w:t xml:space="preserve">något </w:t>
            </w:r>
            <w:r w:rsidRPr="004C6716">
              <w:t xml:space="preserve">utskott, skall den </w:t>
            </w:r>
            <w:r w:rsidRPr="004C6716">
              <w:rPr>
                <w:i/>
              </w:rPr>
              <w:t>ange</w:t>
            </w:r>
            <w:r w:rsidRPr="004C6716">
              <w:t xml:space="preserve"> </w:t>
            </w:r>
            <w:r w:rsidRPr="004C6716">
              <w:rPr>
                <w:i/>
              </w:rPr>
              <w:t xml:space="preserve">detta utskotts </w:t>
            </w:r>
            <w:r w:rsidRPr="004C6716">
              <w:t>huvudsakliga arbetsuppgi</w:t>
            </w:r>
            <w:r w:rsidRPr="004C6716">
              <w:t>f</w:t>
            </w:r>
            <w:r w:rsidRPr="004C6716">
              <w:t>ter.</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Utskottens ledamotsa</w:t>
            </w:r>
            <w:r w:rsidRPr="004C6716">
              <w:rPr>
                <w:b/>
                <w:i/>
              </w:rPr>
              <w:t>n</w:t>
            </w:r>
            <w:r w:rsidRPr="004C6716">
              <w:rPr>
                <w:b/>
                <w:i/>
              </w:rPr>
              <w:t>tal</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3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Varje utskott skall bestå av udda antal l</w:t>
            </w:r>
            <w:r w:rsidRPr="004C6716">
              <w:t>e</w:t>
            </w:r>
            <w:r w:rsidRPr="004C6716">
              <w:t>damöter, lägst femton.</w:t>
            </w:r>
          </w:p>
        </w:tc>
        <w:tc>
          <w:tcPr>
            <w:tcW w:w="3105" w:type="dxa"/>
            <w:gridSpan w:val="2"/>
          </w:tcPr>
          <w:p w:rsidR="00AB0072" w:rsidRPr="004C6716" w:rsidRDefault="00AB0072">
            <w:pPr>
              <w:pStyle w:val="LagtextIndrag"/>
            </w:pPr>
            <w:r w:rsidRPr="004C6716">
              <w:t xml:space="preserve">Varje utskott skall bestå av </w:t>
            </w:r>
            <w:r w:rsidRPr="004C6716">
              <w:rPr>
                <w:i/>
              </w:rPr>
              <w:t xml:space="preserve">ett </w:t>
            </w:r>
            <w:r w:rsidRPr="004C6716">
              <w:t>udda antal ledamöter, lägst fe</w:t>
            </w:r>
            <w:r w:rsidRPr="004C6716">
              <w:t>m</w:t>
            </w:r>
            <w:r w:rsidRPr="004C6716">
              <w:t>ton.</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p w:rsidR="00AB0072" w:rsidRPr="004C6716" w:rsidRDefault="00AB0072">
            <w:pPr>
              <w:pStyle w:val="LagtextIndrag"/>
              <w:spacing w:before="125"/>
              <w:jc w:val="center"/>
            </w:pPr>
            <w:r w:rsidRPr="004C6716">
              <w:t>4.3.1</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Antalet ledamöter i utskotten fastställs av riksdagen på förslag av valbere</w:t>
            </w:r>
            <w:r w:rsidRPr="004C6716">
              <w:t>d</w:t>
            </w:r>
            <w:r w:rsidRPr="004C6716">
              <w:t>ningen.</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Konstitutionsutskottets uppgifter</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4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Konstitutionsutskottet skall, </w:t>
            </w:r>
            <w:r w:rsidRPr="004C6716">
              <w:rPr>
                <w:i/>
              </w:rPr>
              <w:t>utöver</w:t>
            </w:r>
            <w:r w:rsidRPr="004C6716">
              <w:t xml:space="preserve"> </w:t>
            </w:r>
            <w:r w:rsidRPr="004C6716">
              <w:rPr>
                <w:i/>
              </w:rPr>
              <w:t>sin uppgift</w:t>
            </w:r>
            <w:r w:rsidRPr="004C6716">
              <w:t xml:space="preserve"> enligt 12 kap. 1 § rege</w:t>
            </w:r>
            <w:r w:rsidRPr="004C6716">
              <w:t>r</w:t>
            </w:r>
            <w:r w:rsidRPr="004C6716">
              <w:t>ingsformen, bereda ärenden som rör grundlagarna och riksdagsordnin</w:t>
            </w:r>
            <w:r w:rsidRPr="004C6716">
              <w:t>g</w:t>
            </w:r>
            <w:r w:rsidRPr="004C6716">
              <w:t>en.</w:t>
            </w:r>
          </w:p>
        </w:tc>
        <w:tc>
          <w:tcPr>
            <w:tcW w:w="3105" w:type="dxa"/>
            <w:gridSpan w:val="2"/>
          </w:tcPr>
          <w:p w:rsidR="00AB0072" w:rsidRPr="004C6716" w:rsidRDefault="00AB0072">
            <w:pPr>
              <w:pStyle w:val="LagtextIndrag"/>
            </w:pPr>
            <w:r w:rsidRPr="004C6716">
              <w:t>Konstitutionsutskottet skall bereda ärenden som rör grundlagarna och riksdagsordningen</w:t>
            </w:r>
            <w:r w:rsidRPr="004C6716">
              <w:rPr>
                <w:i/>
              </w:rPr>
              <w:t xml:space="preserve">. Bestämmelser om konstitutionsutskottets uppgifter finns också i 2 kap. 12 §, 8 kap. 15 § och </w:t>
            </w:r>
            <w:r w:rsidRPr="004C6716">
              <w:t>12 kap. 1 § regeringsformen</w:t>
            </w:r>
            <w:r w:rsidRPr="004C6716">
              <w:rPr>
                <w:i/>
              </w:rPr>
              <w:t xml:space="preserve"> samt i 2 kap. 9 §, 3 kap. 14 §, 4 kap. 11 §, 6 kap. 1 och 4 §§, 8 kap. 11 och 13 §§, 9 kap. 8 § samt tilläggsb</w:t>
            </w:r>
            <w:r w:rsidRPr="004C6716">
              <w:rPr>
                <w:i/>
              </w:rPr>
              <w:t>e</w:t>
            </w:r>
            <w:r w:rsidRPr="004C6716">
              <w:rPr>
                <w:i/>
              </w:rPr>
              <w:t>stämmelserna, 4.6.1, 5.4.1, 8.4.1, 8.5.1, 8.11.1, 8.11.2 och 8.12.1 denna lag.</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Finansutskottets och skatteutskottets up</w:t>
            </w:r>
            <w:r w:rsidRPr="004C6716">
              <w:rPr>
                <w:b/>
                <w:i/>
              </w:rPr>
              <w:t>p</w:t>
            </w:r>
            <w:r w:rsidRPr="004C6716">
              <w:rPr>
                <w:b/>
                <w:i/>
              </w:rPr>
              <w:t>gifter</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5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Finansutskottet skall, </w:t>
            </w:r>
            <w:r w:rsidRPr="004C6716">
              <w:rPr>
                <w:i/>
              </w:rPr>
              <w:t>utöver sina uppgifter enligt</w:t>
            </w:r>
            <w:r w:rsidRPr="004C6716">
              <w:t xml:space="preserve"> 9 kap. 4 § regering</w:t>
            </w:r>
            <w:r w:rsidRPr="004C6716">
              <w:t>s</w:t>
            </w:r>
            <w:r w:rsidRPr="004C6716">
              <w:t>formen, bereda ärenden om allmänna riktlinjer för den ekonomiska polit</w:t>
            </w:r>
            <w:r w:rsidRPr="004C6716">
              <w:t>i</w:t>
            </w:r>
            <w:r w:rsidRPr="004C6716">
              <w:t xml:space="preserve">ken och för budgetregleringen samt </w:t>
            </w:r>
            <w:r w:rsidRPr="004C6716">
              <w:rPr>
                <w:i/>
              </w:rPr>
              <w:t>ärenden som rör</w:t>
            </w:r>
            <w:r w:rsidRPr="004C6716">
              <w:t xml:space="preserve"> Riksbankens ver</w:t>
            </w:r>
            <w:r w:rsidRPr="004C6716">
              <w:t>k</w:t>
            </w:r>
            <w:r w:rsidRPr="004C6716">
              <w:t>samhet. Finansutskottet skall dessu</w:t>
            </w:r>
            <w:r w:rsidRPr="004C6716">
              <w:t>t</w:t>
            </w:r>
            <w:r w:rsidRPr="004C6716">
              <w:t xml:space="preserve">om bereda </w:t>
            </w:r>
            <w:r w:rsidRPr="004C6716">
              <w:rPr>
                <w:i/>
              </w:rPr>
              <w:t>ärenden om ramar</w:t>
            </w:r>
            <w:r w:rsidRPr="004C6716">
              <w:t xml:space="preserve"> för utgiftsområden och </w:t>
            </w:r>
            <w:r w:rsidRPr="004C6716">
              <w:rPr>
                <w:i/>
              </w:rPr>
              <w:t>om</w:t>
            </w:r>
            <w:r w:rsidRPr="004C6716">
              <w:t xml:space="preserve"> beräkning av statens i</w:t>
            </w:r>
            <w:r w:rsidRPr="004C6716">
              <w:t>n</w:t>
            </w:r>
            <w:r w:rsidRPr="004C6716">
              <w:t xml:space="preserve">komster enligt 5 kap. 12 §. </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Skatteutskottet skall bereda äre</w:t>
            </w:r>
            <w:r w:rsidRPr="004C6716">
              <w:t>n</w:t>
            </w:r>
            <w:r w:rsidRPr="004C6716">
              <w:t>den om statliga och kommunala skatter.</w:t>
            </w:r>
          </w:p>
        </w:tc>
        <w:tc>
          <w:tcPr>
            <w:tcW w:w="3105" w:type="dxa"/>
            <w:gridSpan w:val="2"/>
          </w:tcPr>
          <w:p w:rsidR="00AB0072" w:rsidRPr="004C6716" w:rsidRDefault="00AB0072">
            <w:pPr>
              <w:pStyle w:val="LagtextIndrag"/>
            </w:pPr>
            <w:r w:rsidRPr="004C6716">
              <w:t>Finansutskottet skall bereda äre</w:t>
            </w:r>
            <w:r w:rsidRPr="004C6716">
              <w:t>n</w:t>
            </w:r>
            <w:r w:rsidRPr="004C6716">
              <w:t xml:space="preserve">den om </w:t>
            </w:r>
          </w:p>
          <w:p w:rsidR="00AB0072" w:rsidRPr="004C6716" w:rsidRDefault="00AB0072">
            <w:pPr>
              <w:pStyle w:val="LagtextIndrag"/>
            </w:pPr>
            <w:r w:rsidRPr="004C6716">
              <w:rPr>
                <w:i/>
              </w:rPr>
              <w:t>1</w:t>
            </w:r>
            <w:r w:rsidRPr="004C6716">
              <w:t>. allmänna riktlinjer för den ek</w:t>
            </w:r>
            <w:r w:rsidRPr="004C6716">
              <w:t>o</w:t>
            </w:r>
            <w:r w:rsidRPr="004C6716">
              <w:t>nomiska politiken och för budgetr</w:t>
            </w:r>
            <w:r w:rsidRPr="004C6716">
              <w:t>e</w:t>
            </w:r>
            <w:r w:rsidRPr="004C6716">
              <w:t>gleringen samt</w:t>
            </w:r>
          </w:p>
          <w:p w:rsidR="00AB0072" w:rsidRPr="004C6716" w:rsidRDefault="00AB0072">
            <w:pPr>
              <w:pStyle w:val="LagtextIndrag"/>
            </w:pPr>
            <w:r w:rsidRPr="004C6716">
              <w:rPr>
                <w:i/>
              </w:rPr>
              <w:t xml:space="preserve">2. </w:t>
            </w:r>
            <w:r w:rsidRPr="004C6716">
              <w:t>Riksbankens verksa</w:t>
            </w:r>
            <w:r w:rsidRPr="004C6716">
              <w:t>m</w:t>
            </w:r>
            <w:r w:rsidRPr="004C6716">
              <w:t>het.</w:t>
            </w:r>
          </w:p>
          <w:p w:rsidR="00AB0072" w:rsidRPr="004C6716" w:rsidRDefault="00AB0072">
            <w:pPr>
              <w:pStyle w:val="LagtextIndrag"/>
            </w:pPr>
            <w:r w:rsidRPr="004C6716">
              <w:t>Finansutskottet skall dessutom b</w:t>
            </w:r>
            <w:r w:rsidRPr="004C6716">
              <w:t>e</w:t>
            </w:r>
            <w:r w:rsidRPr="004C6716">
              <w:t xml:space="preserve">reda </w:t>
            </w:r>
            <w:r w:rsidRPr="004C6716">
              <w:rPr>
                <w:i/>
              </w:rPr>
              <w:t>förslagen till utgiftsramar</w:t>
            </w:r>
            <w:r w:rsidRPr="004C6716">
              <w:t xml:space="preserve"> för utgiftsområden och </w:t>
            </w:r>
            <w:r w:rsidRPr="004C6716">
              <w:rPr>
                <w:i/>
              </w:rPr>
              <w:t xml:space="preserve">till </w:t>
            </w:r>
            <w:r w:rsidRPr="004C6716">
              <w:t xml:space="preserve">beräkning av statens inkomster, </w:t>
            </w:r>
            <w:r w:rsidRPr="004C6716">
              <w:rPr>
                <w:i/>
              </w:rPr>
              <w:t xml:space="preserve">om riksdagen har beslutat att hänföra statsutgifterna till utgiftsområden </w:t>
            </w:r>
            <w:r w:rsidRPr="004C6716">
              <w:t xml:space="preserve">enligt 5 kap. 12 §. </w:t>
            </w:r>
            <w:r w:rsidRPr="004C6716">
              <w:rPr>
                <w:i/>
              </w:rPr>
              <w:t xml:space="preserve">Bestämmelser om finansutskottets uppgifter finns också i </w:t>
            </w:r>
            <w:r w:rsidRPr="004C6716">
              <w:t>9 kap. 4 § regeringsformen</w:t>
            </w:r>
            <w:r w:rsidRPr="004C6716">
              <w:rPr>
                <w:i/>
              </w:rPr>
              <w:t xml:space="preserve"> och i 3 kap. 7 §, 4 kap. 8 §, 9 kap. 8 § samt i tillägg</w:t>
            </w:r>
            <w:r w:rsidRPr="004C6716">
              <w:rPr>
                <w:i/>
              </w:rPr>
              <w:t>s</w:t>
            </w:r>
            <w:r w:rsidRPr="004C6716">
              <w:rPr>
                <w:i/>
              </w:rPr>
              <w:t>bestämmelserna 4.6.2, 4.9.1 och 8.7.1 denna lag</w:t>
            </w:r>
            <w:r w:rsidRPr="004C6716">
              <w:t>.</w:t>
            </w:r>
          </w:p>
          <w:p w:rsidR="00AB0072" w:rsidRPr="004C6716" w:rsidRDefault="00AB0072">
            <w:pPr>
              <w:pStyle w:val="LagtextIndrag"/>
              <w:rPr>
                <w:i/>
              </w:rPr>
            </w:pPr>
            <w:r w:rsidRPr="004C6716">
              <w:t>Skatteutskottet skall bereda äre</w:t>
            </w:r>
            <w:r w:rsidRPr="004C6716">
              <w:t>n</w:t>
            </w:r>
            <w:r w:rsidRPr="004C6716">
              <w:t xml:space="preserve">den om statliga och kommunala skatter. </w:t>
            </w:r>
            <w:r w:rsidRPr="004C6716">
              <w:rPr>
                <w:i/>
              </w:rPr>
              <w:t>Bestämmelser om skatteu</w:t>
            </w:r>
            <w:r w:rsidRPr="004C6716">
              <w:rPr>
                <w:i/>
              </w:rPr>
              <w:t>t</w:t>
            </w:r>
            <w:r w:rsidRPr="004C6716">
              <w:rPr>
                <w:i/>
              </w:rPr>
              <w:t>skottets uppgifter finns också i</w:t>
            </w:r>
            <w:r w:rsidRPr="004C6716">
              <w:t xml:space="preserve"> </w:t>
            </w:r>
            <w:r w:rsidRPr="004C6716">
              <w:rPr>
                <w:i/>
              </w:rPr>
              <w:t>tilläggsbestämmelsen 4.6.3 denna lag.</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Ärendefördelningen mellan utsko</w:t>
            </w:r>
            <w:r w:rsidRPr="004C6716">
              <w:rPr>
                <w:b/>
                <w:i/>
              </w:rPr>
              <w:t>t</w:t>
            </w:r>
            <w:r w:rsidRPr="004C6716">
              <w:rPr>
                <w:b/>
                <w:i/>
              </w:rPr>
              <w:t>ten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6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Riksdagen föreskriver efter vilka grunder övriga ärenden skall fördelas mellan </w:t>
            </w:r>
            <w:r w:rsidRPr="004C6716">
              <w:rPr>
                <w:i/>
              </w:rPr>
              <w:t>utskott</w:t>
            </w:r>
            <w:r w:rsidRPr="004C6716">
              <w:t xml:space="preserve">. Därvid skall </w:t>
            </w:r>
            <w:r w:rsidRPr="004C6716">
              <w:rPr>
                <w:i/>
              </w:rPr>
              <w:t>iakttagas</w:t>
            </w:r>
            <w:r w:rsidRPr="004C6716">
              <w:t xml:space="preserve"> </w:t>
            </w:r>
            <w:r w:rsidRPr="004C6716">
              <w:rPr>
                <w:i/>
              </w:rPr>
              <w:t>att</w:t>
            </w:r>
            <w:r w:rsidRPr="004C6716">
              <w:t xml:space="preserve"> ärenden som hör till ett ämneso</w:t>
            </w:r>
            <w:r w:rsidRPr="004C6716">
              <w:t>m</w:t>
            </w:r>
            <w:r w:rsidRPr="004C6716">
              <w:t xml:space="preserve">råde </w:t>
            </w:r>
            <w:r w:rsidRPr="004C6716">
              <w:rPr>
                <w:i/>
              </w:rPr>
              <w:t>hänföres</w:t>
            </w:r>
            <w:r w:rsidRPr="004C6716">
              <w:t xml:space="preserve"> till samma utskott. Dock får </w:t>
            </w:r>
            <w:r w:rsidRPr="004C6716">
              <w:rPr>
                <w:i/>
              </w:rPr>
              <w:t>bestämmas</w:t>
            </w:r>
            <w:r w:rsidRPr="004C6716">
              <w:t xml:space="preserve"> att ett utskott skall finnas för beredning av ärenden om </w:t>
            </w:r>
            <w:r w:rsidRPr="004C6716">
              <w:rPr>
                <w:i/>
              </w:rPr>
              <w:t>sådan lag</w:t>
            </w:r>
            <w:r w:rsidRPr="004C6716">
              <w:t xml:space="preserve"> som avses i 8 kap. 2 § regeringsformen, oberoende av ä</w:t>
            </w:r>
            <w:r w:rsidRPr="004C6716">
              <w:t>m</w:t>
            </w:r>
            <w:r w:rsidRPr="004C6716">
              <w:t>nesomr</w:t>
            </w:r>
            <w:r w:rsidRPr="004C6716">
              <w:t>å</w:t>
            </w:r>
            <w:r w:rsidRPr="004C6716">
              <w:t>de.</w:t>
            </w:r>
          </w:p>
          <w:p w:rsidR="00AB0072" w:rsidRPr="004C6716" w:rsidRDefault="00AB0072">
            <w:pPr>
              <w:pStyle w:val="LagtextIndrag"/>
            </w:pPr>
          </w:p>
          <w:p w:rsidR="00AB0072" w:rsidRPr="004C6716" w:rsidRDefault="00AB0072">
            <w:pPr>
              <w:pStyle w:val="LagtextIndrag"/>
            </w:pPr>
            <w:r w:rsidRPr="004C6716">
              <w:t xml:space="preserve">Riksdagen </w:t>
            </w:r>
            <w:r w:rsidRPr="004C6716">
              <w:rPr>
                <w:i/>
              </w:rPr>
              <w:t>kan</w:t>
            </w:r>
            <w:r w:rsidRPr="004C6716">
              <w:t xml:space="preserve"> avvika från de grunder som </w:t>
            </w:r>
            <w:r w:rsidRPr="004C6716">
              <w:rPr>
                <w:i/>
              </w:rPr>
              <w:t>sålunda</w:t>
            </w:r>
            <w:r w:rsidRPr="004C6716">
              <w:t xml:space="preserve"> har fastställts liksom från 5 §, om det i särskilt fall är påkallat av hänsyn till sambandet mellan olika ärenden, ett ärendes särskilda beskaffenhet eller arbet</w:t>
            </w:r>
            <w:r w:rsidRPr="004C6716">
              <w:t>s</w:t>
            </w:r>
            <w:r w:rsidRPr="004C6716">
              <w:t>förhålla</w:t>
            </w:r>
            <w:r w:rsidRPr="004C6716">
              <w:t>n</w:t>
            </w:r>
            <w:r w:rsidRPr="004C6716">
              <w:t>dena.</w:t>
            </w:r>
          </w:p>
        </w:tc>
        <w:tc>
          <w:tcPr>
            <w:tcW w:w="3105" w:type="dxa"/>
            <w:gridSpan w:val="2"/>
          </w:tcPr>
          <w:p w:rsidR="00AB0072" w:rsidRPr="004C6716" w:rsidRDefault="00AB0072">
            <w:pPr>
              <w:pStyle w:val="LagtextIndrag"/>
            </w:pPr>
            <w:r w:rsidRPr="004C6716">
              <w:t xml:space="preserve">Riksdagen föreskriver efter vilka grunder övriga ärenden skall fördelas mellan </w:t>
            </w:r>
            <w:r w:rsidRPr="004C6716">
              <w:rPr>
                <w:i/>
              </w:rPr>
              <w:t>utskotten</w:t>
            </w:r>
            <w:r w:rsidRPr="004C6716">
              <w:t>. Därvid skall äre</w:t>
            </w:r>
            <w:r w:rsidRPr="004C6716">
              <w:t>n</w:t>
            </w:r>
            <w:r w:rsidRPr="004C6716">
              <w:t xml:space="preserve">den som hör till ett </w:t>
            </w:r>
            <w:r w:rsidRPr="004C6716">
              <w:rPr>
                <w:i/>
              </w:rPr>
              <w:t xml:space="preserve">och samma </w:t>
            </w:r>
            <w:r w:rsidRPr="004C6716">
              <w:t>ä</w:t>
            </w:r>
            <w:r w:rsidRPr="004C6716">
              <w:t>m</w:t>
            </w:r>
            <w:r w:rsidRPr="004C6716">
              <w:t xml:space="preserve">nesområde </w:t>
            </w:r>
            <w:r w:rsidRPr="004C6716">
              <w:rPr>
                <w:i/>
              </w:rPr>
              <w:t>hänföras</w:t>
            </w:r>
            <w:r w:rsidRPr="004C6716">
              <w:t xml:space="preserve"> till samma u</w:t>
            </w:r>
            <w:r w:rsidRPr="004C6716">
              <w:t>t</w:t>
            </w:r>
            <w:r w:rsidRPr="004C6716">
              <w:t xml:space="preserve">skott. </w:t>
            </w:r>
            <w:r w:rsidRPr="004C6716">
              <w:rPr>
                <w:i/>
              </w:rPr>
              <w:t>Riksdagen</w:t>
            </w:r>
            <w:r w:rsidRPr="004C6716">
              <w:t xml:space="preserve"> får dock </w:t>
            </w:r>
            <w:r w:rsidRPr="004C6716">
              <w:rPr>
                <w:i/>
              </w:rPr>
              <w:t>bestämma</w:t>
            </w:r>
            <w:r w:rsidRPr="004C6716">
              <w:t xml:space="preserve"> att </w:t>
            </w:r>
            <w:r w:rsidRPr="004C6716">
              <w:rPr>
                <w:i/>
              </w:rPr>
              <w:t xml:space="preserve">det </w:t>
            </w:r>
            <w:r w:rsidRPr="004C6716">
              <w:t xml:space="preserve">skall finnas ett utskott för beredning av ärenden om </w:t>
            </w:r>
            <w:r w:rsidRPr="004C6716">
              <w:rPr>
                <w:i/>
              </w:rPr>
              <w:t>sådana</w:t>
            </w:r>
            <w:r w:rsidRPr="004C6716">
              <w:t xml:space="preserve"> </w:t>
            </w:r>
            <w:r w:rsidRPr="004C6716">
              <w:rPr>
                <w:i/>
              </w:rPr>
              <w:t>lagar</w:t>
            </w:r>
            <w:r w:rsidRPr="004C6716">
              <w:t xml:space="preserve"> som avses i 8 kap. 2 § rege</w:t>
            </w:r>
            <w:r w:rsidRPr="004C6716">
              <w:t>r</w:t>
            </w:r>
            <w:r w:rsidRPr="004C6716">
              <w:t>ingsformen, oberoende av ämneso</w:t>
            </w:r>
            <w:r w:rsidRPr="004C6716">
              <w:t>m</w:t>
            </w:r>
            <w:r w:rsidRPr="004C6716">
              <w:t>råde.</w:t>
            </w:r>
          </w:p>
          <w:p w:rsidR="00AB0072" w:rsidRPr="004C6716" w:rsidRDefault="00AB0072">
            <w:pPr>
              <w:pStyle w:val="LagtextIndrag"/>
            </w:pPr>
            <w:r w:rsidRPr="004C6716">
              <w:t xml:space="preserve">Riksdagen </w:t>
            </w:r>
            <w:r w:rsidRPr="004C6716">
              <w:rPr>
                <w:i/>
              </w:rPr>
              <w:t>får</w:t>
            </w:r>
            <w:r w:rsidRPr="004C6716">
              <w:t xml:space="preserve"> avvika från de gru</w:t>
            </w:r>
            <w:r w:rsidRPr="004C6716">
              <w:t>n</w:t>
            </w:r>
            <w:r w:rsidRPr="004C6716">
              <w:t xml:space="preserve">der som har fastställts liksom från 5 §, om det i </w:t>
            </w:r>
            <w:r w:rsidRPr="004C6716">
              <w:rPr>
                <w:i/>
              </w:rPr>
              <w:t xml:space="preserve">ett </w:t>
            </w:r>
            <w:r w:rsidRPr="004C6716">
              <w:t>särskilt fall är påkallat av hänsyn till sambandet mellan olika ärenden, ett ärendes särskilda beska</w:t>
            </w:r>
            <w:r w:rsidRPr="004C6716">
              <w:t>f</w:t>
            </w:r>
            <w:r w:rsidRPr="004C6716">
              <w:t>fenhet eller arbetsförhålland</w:t>
            </w:r>
            <w:r w:rsidRPr="004C6716">
              <w:t>e</w:t>
            </w:r>
            <w:r w:rsidRPr="004C6716">
              <w:t>na.</w:t>
            </w:r>
          </w:p>
          <w:p w:rsidR="00AB0072" w:rsidRPr="004C6716" w:rsidRDefault="00AB0072">
            <w:pPr>
              <w:pStyle w:val="LagtextIndrag"/>
              <w:rPr>
                <w:i/>
              </w:rPr>
            </w:pPr>
            <w:r w:rsidRPr="004C6716">
              <w:rPr>
                <w:i/>
              </w:rPr>
              <w:t>Under samma förutsättningar som anges i andra stycket får ett utskott överlämna ett ärende till ett annat utskott, om detta utskott samtycker till det. Det utskott som överlämnar ärendet kan i samband med överlä</w:t>
            </w:r>
            <w:r w:rsidRPr="004C6716">
              <w:rPr>
                <w:i/>
              </w:rPr>
              <w:t>m</w:t>
            </w:r>
            <w:r w:rsidRPr="004C6716">
              <w:rPr>
                <w:i/>
              </w:rPr>
              <w:t>nandet yttra sig över ärendet till det mott</w:t>
            </w:r>
            <w:r w:rsidRPr="004C6716">
              <w:rPr>
                <w:i/>
              </w:rPr>
              <w:t>a</w:t>
            </w:r>
            <w:r w:rsidRPr="004C6716">
              <w:rPr>
                <w:i/>
              </w:rPr>
              <w:t>gande utskottet.</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p w:rsidR="00AB0072" w:rsidRPr="004C6716" w:rsidRDefault="00AB0072">
            <w:pPr>
              <w:pStyle w:val="LagtextIndrag"/>
              <w:spacing w:before="125"/>
              <w:jc w:val="center"/>
            </w:pPr>
            <w:r w:rsidRPr="004C6716">
              <w:t>4.6.1</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Konstitutionsutskottet skall</w:t>
            </w:r>
            <w:r w:rsidRPr="004C6716">
              <w:rPr>
                <w:i/>
              </w:rPr>
              <w:t>, utöver sina uppgifter enligt 4 §,</w:t>
            </w:r>
            <w:r w:rsidRPr="004C6716">
              <w:t xml:space="preserve"> bereda ärenden om lagstiftning i konstituti</w:t>
            </w:r>
            <w:r w:rsidRPr="004C6716">
              <w:t>o</w:t>
            </w:r>
            <w:r w:rsidRPr="004C6716">
              <w:t>nella och allmänt förvaltningsrättsl</w:t>
            </w:r>
            <w:r w:rsidRPr="004C6716">
              <w:t>i</w:t>
            </w:r>
            <w:r w:rsidRPr="004C6716">
              <w:t xml:space="preserve">ga ämnen, </w:t>
            </w:r>
            <w:r w:rsidRPr="004C6716">
              <w:rPr>
                <w:i/>
              </w:rPr>
              <w:t>ärenden om</w:t>
            </w:r>
            <w:r w:rsidRPr="004C6716">
              <w:t xml:space="preserve"> press- eller partistöd, lagstiftning om radio, tel</w:t>
            </w:r>
            <w:r w:rsidRPr="004C6716">
              <w:t>e</w:t>
            </w:r>
            <w:r w:rsidRPr="004C6716">
              <w:t xml:space="preserve">vision och film </w:t>
            </w:r>
            <w:r w:rsidRPr="004C6716">
              <w:rPr>
                <w:i/>
              </w:rPr>
              <w:t xml:space="preserve">liksom andra ärenden som angår </w:t>
            </w:r>
            <w:r w:rsidRPr="004C6716">
              <w:t>yttrandefrihet, opinion</w:t>
            </w:r>
            <w:r w:rsidRPr="004C6716">
              <w:t>s</w:t>
            </w:r>
            <w:r w:rsidRPr="004C6716">
              <w:t>bildning och religionsfrihet,</w:t>
            </w:r>
            <w:r w:rsidRPr="004C6716">
              <w:rPr>
                <w:i/>
              </w:rPr>
              <w:t xml:space="preserve"> övriga ärenden om</w:t>
            </w:r>
            <w:r w:rsidRPr="004C6716">
              <w:t xml:space="preserve"> riksdagen, </w:t>
            </w:r>
            <w:r w:rsidRPr="004C6716">
              <w:rPr>
                <w:i/>
              </w:rPr>
              <w:t>Riksdagens ombudsman</w:t>
            </w:r>
            <w:r w:rsidRPr="004C6716">
              <w:t xml:space="preserve"> och riksdagens myndi</w:t>
            </w:r>
            <w:r w:rsidRPr="004C6716">
              <w:t>g</w:t>
            </w:r>
            <w:r w:rsidRPr="004C6716">
              <w:t xml:space="preserve">heter utom Riksbanken och </w:t>
            </w:r>
            <w:r w:rsidRPr="004C6716">
              <w:rPr>
                <w:i/>
              </w:rPr>
              <w:t>Riksd</w:t>
            </w:r>
            <w:r w:rsidRPr="004C6716">
              <w:rPr>
                <w:i/>
              </w:rPr>
              <w:t>a</w:t>
            </w:r>
            <w:r w:rsidRPr="004C6716">
              <w:rPr>
                <w:i/>
              </w:rPr>
              <w:t>gens revisorer,</w:t>
            </w:r>
            <w:r w:rsidRPr="004C6716">
              <w:t xml:space="preserve"> </w:t>
            </w:r>
            <w:r w:rsidRPr="004C6716">
              <w:rPr>
                <w:i/>
              </w:rPr>
              <w:t>ärenden om</w:t>
            </w:r>
            <w:r w:rsidRPr="004C6716">
              <w:t xml:space="preserve"> medg</w:t>
            </w:r>
            <w:r w:rsidRPr="004C6716">
              <w:t>i</w:t>
            </w:r>
            <w:r w:rsidRPr="004C6716">
              <w:t xml:space="preserve">vande från riksdagen att väcka talan mot riksdagsledamot eller att ingripa i </w:t>
            </w:r>
            <w:r w:rsidRPr="004C6716">
              <w:rPr>
                <w:i/>
              </w:rPr>
              <w:t xml:space="preserve">hans </w:t>
            </w:r>
            <w:r w:rsidRPr="004C6716">
              <w:t>perso</w:t>
            </w:r>
            <w:r w:rsidRPr="004C6716">
              <w:t xml:space="preserve">nliga frihet samt </w:t>
            </w:r>
            <w:r w:rsidRPr="004C6716">
              <w:rPr>
                <w:i/>
              </w:rPr>
              <w:t xml:space="preserve">ärenden av allmän betydelse för </w:t>
            </w:r>
            <w:r w:rsidRPr="004C6716">
              <w:t>den komm</w:t>
            </w:r>
            <w:r w:rsidRPr="004C6716">
              <w:t>u</w:t>
            </w:r>
            <w:r w:rsidRPr="004C6716">
              <w:t>nala självstyre</w:t>
            </w:r>
            <w:r w:rsidRPr="004C6716">
              <w:t>l</w:t>
            </w:r>
            <w:r w:rsidRPr="004C6716">
              <w:t xml:space="preserve">sen. </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Ärenden om anslag inom utgift</w:t>
            </w:r>
            <w:r w:rsidRPr="004C6716">
              <w:t>s</w:t>
            </w:r>
            <w:r w:rsidRPr="004C6716">
              <w:t xml:space="preserve">område </w:t>
            </w:r>
            <w:r w:rsidRPr="004C6716">
              <w:rPr>
                <w:i/>
              </w:rPr>
              <w:t>1</w:t>
            </w:r>
            <w:r w:rsidRPr="004C6716">
              <w:t xml:space="preserve">. Rikets styrelse </w:t>
            </w:r>
            <w:r w:rsidRPr="004C6716">
              <w:rPr>
                <w:i/>
              </w:rPr>
              <w:t>tillhör konst</w:t>
            </w:r>
            <w:r w:rsidRPr="004C6716">
              <w:rPr>
                <w:i/>
              </w:rPr>
              <w:t>i</w:t>
            </w:r>
            <w:r w:rsidRPr="004C6716">
              <w:rPr>
                <w:i/>
              </w:rPr>
              <w:t>tutionsutskottets beredning</w:t>
            </w:r>
            <w:r w:rsidRPr="004C6716">
              <w:t>.</w:t>
            </w:r>
          </w:p>
          <w:p w:rsidR="00AB0072" w:rsidRPr="004C6716" w:rsidRDefault="00AB0072">
            <w:pPr>
              <w:pStyle w:val="LagtextIndrag"/>
            </w:pPr>
          </w:p>
        </w:tc>
        <w:tc>
          <w:tcPr>
            <w:tcW w:w="3105" w:type="dxa"/>
            <w:gridSpan w:val="2"/>
          </w:tcPr>
          <w:p w:rsidR="00AB0072" w:rsidRPr="004C6716" w:rsidRDefault="00AB0072">
            <w:pPr>
              <w:pStyle w:val="LagtextIndrag"/>
            </w:pPr>
            <w:r w:rsidRPr="004C6716">
              <w:rPr>
                <w:snapToGrid w:val="0"/>
              </w:rPr>
              <w:t>Konstitutionsutskottet skall bereda äre</w:t>
            </w:r>
            <w:r w:rsidRPr="004C6716">
              <w:rPr>
                <w:snapToGrid w:val="0"/>
              </w:rPr>
              <w:t>n</w:t>
            </w:r>
            <w:r w:rsidRPr="004C6716">
              <w:rPr>
                <w:snapToGrid w:val="0"/>
              </w:rPr>
              <w:t>den o</w:t>
            </w:r>
            <w:r w:rsidRPr="004C6716">
              <w:t xml:space="preserve">m </w:t>
            </w:r>
          </w:p>
          <w:p w:rsidR="00AB0072" w:rsidRPr="004C6716" w:rsidRDefault="00AB0072">
            <w:pPr>
              <w:pStyle w:val="LagtextIndrag"/>
            </w:pPr>
            <w:r w:rsidRPr="004C6716">
              <w:rPr>
                <w:i/>
              </w:rPr>
              <w:t>1.</w:t>
            </w:r>
            <w:r w:rsidRPr="004C6716">
              <w:t xml:space="preserve"> lagstiftning i konstitutionella och allmänt förvaltningsrättsliga ämnen, </w:t>
            </w:r>
          </w:p>
          <w:p w:rsidR="00AB0072" w:rsidRPr="004C6716" w:rsidRDefault="00AB0072">
            <w:pPr>
              <w:pStyle w:val="LagtextIndrag"/>
            </w:pPr>
            <w:r w:rsidRPr="004C6716">
              <w:rPr>
                <w:i/>
              </w:rPr>
              <w:t xml:space="preserve">2. </w:t>
            </w:r>
            <w:r w:rsidRPr="004C6716">
              <w:t>lagstiftning om radio, television och film,</w:t>
            </w:r>
          </w:p>
          <w:p w:rsidR="00AB0072" w:rsidRPr="004C6716" w:rsidRDefault="00AB0072">
            <w:pPr>
              <w:pStyle w:val="LagtextIndrag"/>
            </w:pPr>
            <w:r w:rsidRPr="004C6716">
              <w:rPr>
                <w:i/>
              </w:rPr>
              <w:t xml:space="preserve">3. </w:t>
            </w:r>
            <w:r w:rsidRPr="004C6716">
              <w:t>yttrandefrihet, opinionsbildning och religionsfrihet,</w:t>
            </w:r>
          </w:p>
          <w:p w:rsidR="00AB0072" w:rsidRPr="004C6716" w:rsidRDefault="00AB0072">
            <w:pPr>
              <w:pStyle w:val="LagtextIndrag"/>
            </w:pPr>
            <w:r w:rsidRPr="004C6716">
              <w:rPr>
                <w:i/>
              </w:rPr>
              <w:t xml:space="preserve">4. </w:t>
            </w:r>
            <w:r w:rsidRPr="004C6716">
              <w:t xml:space="preserve">press- </w:t>
            </w:r>
            <w:r w:rsidRPr="004C6716">
              <w:rPr>
                <w:i/>
              </w:rPr>
              <w:t>och</w:t>
            </w:r>
            <w:r w:rsidRPr="004C6716">
              <w:t xml:space="preserve"> part</w:t>
            </w:r>
            <w:r w:rsidRPr="004C6716">
              <w:t>i</w:t>
            </w:r>
            <w:r w:rsidRPr="004C6716">
              <w:t>stöd,</w:t>
            </w:r>
          </w:p>
          <w:p w:rsidR="00AB0072" w:rsidRPr="004C6716" w:rsidRDefault="00AB0072">
            <w:pPr>
              <w:pStyle w:val="LagtextIndrag"/>
            </w:pPr>
            <w:r w:rsidRPr="004C6716">
              <w:rPr>
                <w:i/>
              </w:rPr>
              <w:t>5. Riksrevisionen, såvitt avser val av riksrevisor, skiljande av riksrev</w:t>
            </w:r>
            <w:r w:rsidRPr="004C6716">
              <w:rPr>
                <w:i/>
              </w:rPr>
              <w:t>i</w:t>
            </w:r>
            <w:r w:rsidRPr="004C6716">
              <w:rPr>
                <w:i/>
              </w:rPr>
              <w:t>sor från uppdraget, åtal mot riksrev</w:t>
            </w:r>
            <w:r w:rsidRPr="004C6716">
              <w:rPr>
                <w:i/>
              </w:rPr>
              <w:t>i</w:t>
            </w:r>
            <w:r w:rsidRPr="004C6716">
              <w:rPr>
                <w:i/>
              </w:rPr>
              <w:t>sor och åtal mot ledamot av myndi</w:t>
            </w:r>
            <w:r w:rsidRPr="004C6716">
              <w:rPr>
                <w:i/>
              </w:rPr>
              <w:t>g</w:t>
            </w:r>
            <w:r w:rsidRPr="004C6716">
              <w:rPr>
                <w:i/>
              </w:rPr>
              <w:t>hetens styrelse</w:t>
            </w:r>
            <w:r w:rsidRPr="004C6716">
              <w:t>,</w:t>
            </w:r>
          </w:p>
          <w:p w:rsidR="00AB0072" w:rsidRPr="004C6716" w:rsidRDefault="00AB0072">
            <w:pPr>
              <w:pStyle w:val="LagtextIndrag"/>
            </w:pPr>
            <w:r w:rsidRPr="004C6716">
              <w:rPr>
                <w:i/>
              </w:rPr>
              <w:t xml:space="preserve">6. </w:t>
            </w:r>
            <w:r w:rsidRPr="004C6716">
              <w:t>riksdagen och riksdagens my</w:t>
            </w:r>
            <w:r w:rsidRPr="004C6716">
              <w:t>n</w:t>
            </w:r>
            <w:r w:rsidRPr="004C6716">
              <w:t xml:space="preserve">digheter </w:t>
            </w:r>
            <w:r w:rsidRPr="004C6716">
              <w:rPr>
                <w:i/>
              </w:rPr>
              <w:t>i övrigt</w:t>
            </w:r>
            <w:r w:rsidRPr="004C6716">
              <w:t xml:space="preserve"> utom Riksbanken och Riksrevisionen,</w:t>
            </w:r>
          </w:p>
          <w:p w:rsidR="00AB0072" w:rsidRPr="004C6716" w:rsidRDefault="00AB0072">
            <w:pPr>
              <w:pStyle w:val="LagtextIndrag"/>
            </w:pPr>
            <w:r w:rsidRPr="004C6716">
              <w:rPr>
                <w:i/>
              </w:rPr>
              <w:t xml:space="preserve">7. </w:t>
            </w:r>
            <w:r w:rsidRPr="004C6716">
              <w:t>den kommunala självstyrelsen samt</w:t>
            </w:r>
            <w:r w:rsidRPr="004C6716">
              <w:rPr>
                <w:i/>
              </w:rPr>
              <w:t xml:space="preserve"> </w:t>
            </w:r>
          </w:p>
          <w:p w:rsidR="00AB0072" w:rsidRPr="004C6716" w:rsidRDefault="00AB0072">
            <w:pPr>
              <w:pStyle w:val="LagtextIndrag"/>
            </w:pPr>
            <w:r w:rsidRPr="004C6716">
              <w:rPr>
                <w:i/>
              </w:rPr>
              <w:t>8</w:t>
            </w:r>
            <w:r w:rsidRPr="004C6716">
              <w:t xml:space="preserve">. medgivande från riksdagen att väcka talan mot </w:t>
            </w:r>
            <w:r w:rsidRPr="004C6716">
              <w:rPr>
                <w:i/>
              </w:rPr>
              <w:t>en</w:t>
            </w:r>
            <w:r w:rsidRPr="004C6716">
              <w:t xml:space="preserve"> riksdagsledamot eller att ingripa </w:t>
            </w:r>
            <w:r w:rsidRPr="004C6716">
              <w:rPr>
                <w:i/>
              </w:rPr>
              <w:t>i en ledamots</w:t>
            </w:r>
            <w:r w:rsidRPr="004C6716">
              <w:t xml:space="preserve"> pe</w:t>
            </w:r>
            <w:r w:rsidRPr="004C6716">
              <w:t>r</w:t>
            </w:r>
            <w:r w:rsidRPr="004C6716">
              <w:t>sonliga fr</w:t>
            </w:r>
            <w:r w:rsidRPr="004C6716">
              <w:t>i</w:t>
            </w:r>
            <w:r w:rsidRPr="004C6716">
              <w:t>het.</w:t>
            </w:r>
          </w:p>
          <w:p w:rsidR="00AB0072" w:rsidRPr="004C6716" w:rsidRDefault="00AB0072">
            <w:pPr>
              <w:pStyle w:val="LagtextIndrag"/>
            </w:pPr>
            <w:r w:rsidRPr="004C6716">
              <w:t>Ärenden om anslag inom utgift</w:t>
            </w:r>
            <w:r w:rsidRPr="004C6716">
              <w:t>s</w:t>
            </w:r>
            <w:r w:rsidRPr="004C6716">
              <w:t xml:space="preserve">område </w:t>
            </w:r>
            <w:r w:rsidRPr="004C6716">
              <w:rPr>
                <w:i/>
              </w:rPr>
              <w:t>1</w:t>
            </w:r>
            <w:r w:rsidRPr="004C6716">
              <w:t xml:space="preserve"> Rikets styrelse </w:t>
            </w:r>
            <w:r w:rsidRPr="004C6716">
              <w:rPr>
                <w:i/>
              </w:rPr>
              <w:t>bereds av konstit</w:t>
            </w:r>
            <w:r w:rsidRPr="004C6716">
              <w:rPr>
                <w:i/>
              </w:rPr>
              <w:t>u</w:t>
            </w:r>
            <w:r w:rsidRPr="004C6716">
              <w:rPr>
                <w:i/>
              </w:rPr>
              <w:t>tionsutskottet</w:t>
            </w:r>
            <w:r w:rsidRPr="004C6716">
              <w:t>.</w:t>
            </w:r>
          </w:p>
          <w:p w:rsidR="00AB0072" w:rsidRPr="004C6716" w:rsidRDefault="00AB0072">
            <w:pPr>
              <w:pStyle w:val="Lagtext"/>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rPr>
                <w:snapToGrid w:val="0"/>
              </w:rPr>
            </w:pPr>
            <w:r w:rsidRPr="004C6716">
              <w:rPr>
                <w:snapToGrid w:val="0"/>
              </w:rPr>
              <w:t>4.6.2</w:t>
            </w:r>
            <w:r w:rsidRPr="004C6716">
              <w:rPr>
                <w:rStyle w:val="Fotnotsreferens"/>
              </w:rPr>
              <w:footnoteReference w:id="13"/>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Finansutskottet skall</w:t>
            </w:r>
            <w:r w:rsidRPr="004C6716">
              <w:rPr>
                <w:i/>
              </w:rPr>
              <w:t>, utöver sina uppgifter enligt 5 § första stycket</w:t>
            </w:r>
            <w:r w:rsidRPr="004C6716">
              <w:t>, bereda ärenden om penning-, kredit-, valuta- och statsskuldspolitiken, kredit- och fondväsendet, det affär</w:t>
            </w:r>
            <w:r w:rsidRPr="004C6716">
              <w:t>s</w:t>
            </w:r>
            <w:r w:rsidRPr="004C6716">
              <w:t xml:space="preserve">mässiga försäkringsväsendet </w:t>
            </w:r>
            <w:r w:rsidRPr="004C6716">
              <w:rPr>
                <w:i/>
              </w:rPr>
              <w:t>samt Riksdagens revisorer</w:t>
            </w:r>
            <w:r w:rsidRPr="004C6716">
              <w:t xml:space="preserve">. </w:t>
            </w:r>
            <w:r w:rsidRPr="004C6716">
              <w:rPr>
                <w:i/>
              </w:rPr>
              <w:t>Det skall vid</w:t>
            </w:r>
            <w:r w:rsidRPr="004C6716">
              <w:rPr>
                <w:i/>
              </w:rPr>
              <w:t>a</w:t>
            </w:r>
            <w:r w:rsidRPr="004C6716">
              <w:rPr>
                <w:i/>
              </w:rPr>
              <w:t>re bereda ärenden av allmän betyde</w:t>
            </w:r>
            <w:r w:rsidRPr="004C6716">
              <w:rPr>
                <w:i/>
              </w:rPr>
              <w:t>l</w:t>
            </w:r>
            <w:r w:rsidRPr="004C6716">
              <w:rPr>
                <w:i/>
              </w:rPr>
              <w:t xml:space="preserve">se för </w:t>
            </w:r>
            <w:r w:rsidRPr="004C6716">
              <w:t>den</w:t>
            </w:r>
            <w:r w:rsidRPr="004C6716">
              <w:rPr>
                <w:i/>
              </w:rPr>
              <w:t xml:space="preserve"> </w:t>
            </w:r>
            <w:r w:rsidRPr="004C6716">
              <w:t xml:space="preserve">kommunala ekonomin </w:t>
            </w:r>
            <w:r w:rsidRPr="004C6716">
              <w:rPr>
                <w:i/>
              </w:rPr>
              <w:t xml:space="preserve">samt ärenden om </w:t>
            </w:r>
            <w:r w:rsidRPr="004C6716">
              <w:t>statliga arbetsgiva</w:t>
            </w:r>
            <w:r w:rsidRPr="004C6716">
              <w:t>r</w:t>
            </w:r>
            <w:r w:rsidRPr="004C6716">
              <w:t>frågor, statlig statistik</w:t>
            </w:r>
            <w:r w:rsidRPr="004C6716">
              <w:rPr>
                <w:i/>
              </w:rPr>
              <w:t>,</w:t>
            </w:r>
            <w:r w:rsidRPr="004C6716">
              <w:t xml:space="preserve"> redovisning, revision och rationalisering, </w:t>
            </w:r>
            <w:r w:rsidRPr="004C6716">
              <w:rPr>
                <w:i/>
              </w:rPr>
              <w:t>om</w:t>
            </w:r>
            <w:r w:rsidRPr="004C6716">
              <w:t xml:space="preserve"> statens egendom och upphandling i allmänhet</w:t>
            </w:r>
            <w:r w:rsidRPr="004C6716">
              <w:rPr>
                <w:i/>
              </w:rPr>
              <w:t xml:space="preserve"> och</w:t>
            </w:r>
            <w:r w:rsidRPr="004C6716">
              <w:t xml:space="preserve"> förvaltningsekonomi</w:t>
            </w:r>
            <w:r w:rsidRPr="004C6716">
              <w:t>s</w:t>
            </w:r>
            <w:r w:rsidRPr="004C6716">
              <w:t xml:space="preserve">ka </w:t>
            </w:r>
            <w:r w:rsidRPr="004C6716">
              <w:rPr>
                <w:i/>
              </w:rPr>
              <w:t>ärenden</w:t>
            </w:r>
            <w:r w:rsidRPr="004C6716">
              <w:t xml:space="preserve"> i övrigt som </w:t>
            </w:r>
            <w:r w:rsidRPr="004C6716">
              <w:rPr>
                <w:i/>
              </w:rPr>
              <w:t>icke</w:t>
            </w:r>
            <w:r w:rsidRPr="004C6716">
              <w:t xml:space="preserve"> rör enbart vis</w:t>
            </w:r>
            <w:r w:rsidRPr="004C6716">
              <w:t>st ämnesområde.</w:t>
            </w:r>
            <w:r w:rsidRPr="004C6716">
              <w:rPr>
                <w:i/>
              </w:rPr>
              <w:t xml:space="preserve"> </w:t>
            </w:r>
            <w:r w:rsidRPr="004C6716">
              <w:t xml:space="preserve">Utskottet skall även </w:t>
            </w:r>
            <w:r w:rsidRPr="004C6716">
              <w:rPr>
                <w:i/>
              </w:rPr>
              <w:t>bereda</w:t>
            </w:r>
            <w:r w:rsidRPr="004C6716">
              <w:t xml:space="preserve"> budgettekniska </w:t>
            </w:r>
            <w:r w:rsidRPr="004C6716">
              <w:rPr>
                <w:i/>
              </w:rPr>
              <w:t>ärenden</w:t>
            </w:r>
            <w:r w:rsidRPr="004C6716">
              <w:t xml:space="preserve">, granska beräkningen av statens inkomster </w:t>
            </w:r>
            <w:r w:rsidRPr="004C6716">
              <w:rPr>
                <w:i/>
              </w:rPr>
              <w:t>samt</w:t>
            </w:r>
            <w:r w:rsidRPr="004C6716">
              <w:t xml:space="preserve"> sammanställa statsbu</w:t>
            </w:r>
            <w:r w:rsidRPr="004C6716">
              <w:t>d</w:t>
            </w:r>
            <w:r w:rsidRPr="004C6716">
              <w:t>geten.</w:t>
            </w:r>
          </w:p>
          <w:p w:rsidR="00AB0072" w:rsidRPr="004C6716" w:rsidRDefault="00AB0072">
            <w:pPr>
              <w:pStyle w:val="LagtextIndrag"/>
            </w:pPr>
          </w:p>
          <w:p w:rsidR="00AB0072" w:rsidRPr="004C6716" w:rsidRDefault="00AB0072">
            <w:pPr>
              <w:pStyle w:val="LagtextIndrag"/>
              <w:ind w:firstLine="0"/>
            </w:pPr>
          </w:p>
          <w:p w:rsidR="00AB0072" w:rsidRPr="004C6716" w:rsidRDefault="00AB0072">
            <w:pPr>
              <w:pStyle w:val="LagtextIndrag"/>
            </w:pPr>
          </w:p>
          <w:p w:rsidR="00AB0072" w:rsidRPr="004C6716" w:rsidRDefault="00AB0072">
            <w:pPr>
              <w:pStyle w:val="LagtextIndrag"/>
            </w:pPr>
            <w:r w:rsidRPr="004C6716">
              <w:t>Ärenden om anslag inom utgift</w:t>
            </w:r>
            <w:r w:rsidRPr="004C6716">
              <w:t>s</w:t>
            </w:r>
            <w:r w:rsidRPr="004C6716">
              <w:t xml:space="preserve">områdena </w:t>
            </w:r>
            <w:r w:rsidRPr="004C6716">
              <w:rPr>
                <w:i/>
              </w:rPr>
              <w:t>2</w:t>
            </w:r>
            <w:r w:rsidRPr="004C6716">
              <w:t xml:space="preserve">. Samhällsekonomi och finansförvaltning, </w:t>
            </w:r>
            <w:r w:rsidRPr="004C6716">
              <w:rPr>
                <w:i/>
              </w:rPr>
              <w:t>25.</w:t>
            </w:r>
            <w:r w:rsidRPr="004C6716">
              <w:t xml:space="preserve"> Allmänna bidrag till kommuner, </w:t>
            </w:r>
            <w:r w:rsidRPr="004C6716">
              <w:rPr>
                <w:i/>
              </w:rPr>
              <w:t>26.</w:t>
            </w:r>
            <w:r w:rsidRPr="004C6716">
              <w:t xml:space="preserve"> Stats</w:t>
            </w:r>
            <w:r w:rsidRPr="004C6716">
              <w:rPr>
                <w:i/>
              </w:rPr>
              <w:t>skul</w:t>
            </w:r>
            <w:r w:rsidRPr="004C6716">
              <w:rPr>
                <w:i/>
              </w:rPr>
              <w:t>d</w:t>
            </w:r>
            <w:r w:rsidRPr="004C6716">
              <w:rPr>
                <w:i/>
              </w:rPr>
              <w:t>räntor</w:t>
            </w:r>
            <w:r w:rsidRPr="004C6716">
              <w:t xml:space="preserve"> m.m. samt </w:t>
            </w:r>
            <w:r w:rsidRPr="004C6716">
              <w:rPr>
                <w:i/>
              </w:rPr>
              <w:t>27.</w:t>
            </w:r>
            <w:r w:rsidRPr="004C6716">
              <w:t xml:space="preserve"> Avgiften till Europeiska </w:t>
            </w:r>
            <w:r w:rsidRPr="004C6716">
              <w:rPr>
                <w:i/>
              </w:rPr>
              <w:t>gemenskaperna tillhör finansutskottets bere</w:t>
            </w:r>
            <w:r w:rsidRPr="004C6716">
              <w:rPr>
                <w:i/>
              </w:rPr>
              <w:t>d</w:t>
            </w:r>
            <w:r w:rsidRPr="004C6716">
              <w:rPr>
                <w:i/>
              </w:rPr>
              <w:t>ning</w:t>
            </w:r>
            <w:r w:rsidRPr="004C6716">
              <w:t>.</w:t>
            </w:r>
          </w:p>
          <w:p w:rsidR="00AB0072" w:rsidRPr="004C6716" w:rsidRDefault="00AB0072">
            <w:pPr>
              <w:pStyle w:val="LagtextIndrag"/>
              <w:rPr>
                <w:snapToGrid w:val="0"/>
              </w:rPr>
            </w:pPr>
          </w:p>
        </w:tc>
        <w:tc>
          <w:tcPr>
            <w:tcW w:w="3105" w:type="dxa"/>
            <w:gridSpan w:val="2"/>
          </w:tcPr>
          <w:p w:rsidR="00AB0072" w:rsidRPr="004C6716" w:rsidRDefault="00AB0072">
            <w:pPr>
              <w:pStyle w:val="LagtextIndrag"/>
            </w:pPr>
            <w:r w:rsidRPr="004C6716">
              <w:t>Finansutskottet skall bereda äre</w:t>
            </w:r>
            <w:r w:rsidRPr="004C6716">
              <w:t>n</w:t>
            </w:r>
            <w:r w:rsidRPr="004C6716">
              <w:t>den om</w:t>
            </w:r>
          </w:p>
          <w:p w:rsidR="00AB0072" w:rsidRPr="004C6716" w:rsidRDefault="00AB0072">
            <w:pPr>
              <w:pStyle w:val="LagtextIndrag"/>
              <w:rPr>
                <w:snapToGrid w:val="0"/>
              </w:rPr>
            </w:pPr>
            <w:r w:rsidRPr="004C6716">
              <w:rPr>
                <w:i/>
              </w:rPr>
              <w:t>1</w:t>
            </w:r>
            <w:r w:rsidRPr="004C6716">
              <w:t>. penning-, kredit-, valuta- och statsskuldspolitiken,</w:t>
            </w:r>
          </w:p>
          <w:p w:rsidR="00AB0072" w:rsidRPr="004C6716" w:rsidRDefault="00AB0072">
            <w:pPr>
              <w:pStyle w:val="LagtextIndrag"/>
              <w:rPr>
                <w:snapToGrid w:val="0"/>
              </w:rPr>
            </w:pPr>
            <w:r w:rsidRPr="004C6716">
              <w:rPr>
                <w:i/>
              </w:rPr>
              <w:t xml:space="preserve">2. </w:t>
            </w:r>
            <w:r w:rsidRPr="004C6716">
              <w:t>kredit- och fondv</w:t>
            </w:r>
            <w:r w:rsidRPr="004C6716">
              <w:t>ä</w:t>
            </w:r>
            <w:r w:rsidRPr="004C6716">
              <w:t>sendet,</w:t>
            </w:r>
          </w:p>
          <w:p w:rsidR="00AB0072" w:rsidRPr="004C6716" w:rsidRDefault="00AB0072">
            <w:pPr>
              <w:pStyle w:val="LagtextIndrag"/>
              <w:rPr>
                <w:snapToGrid w:val="0"/>
              </w:rPr>
            </w:pPr>
            <w:r w:rsidRPr="004C6716">
              <w:t>3. det affärsmässiga försäkringsv</w:t>
            </w:r>
            <w:r w:rsidRPr="004C6716">
              <w:t>ä</w:t>
            </w:r>
            <w:r w:rsidRPr="004C6716">
              <w:t>sendet,</w:t>
            </w:r>
          </w:p>
          <w:p w:rsidR="00AB0072" w:rsidRPr="004C6716" w:rsidRDefault="00AB0072">
            <w:pPr>
              <w:pStyle w:val="LagtextIndrag"/>
              <w:rPr>
                <w:i/>
                <w:snapToGrid w:val="0"/>
              </w:rPr>
            </w:pPr>
            <w:r w:rsidRPr="004C6716">
              <w:rPr>
                <w:i/>
              </w:rPr>
              <w:t>4</w:t>
            </w:r>
            <w:r w:rsidRPr="004C6716">
              <w:t xml:space="preserve">. </w:t>
            </w:r>
            <w:r w:rsidRPr="004C6716">
              <w:rPr>
                <w:i/>
              </w:rPr>
              <w:t>Riksrevisionen i den mån äre</w:t>
            </w:r>
            <w:r w:rsidRPr="004C6716">
              <w:rPr>
                <w:i/>
              </w:rPr>
              <w:t>n</w:t>
            </w:r>
            <w:r w:rsidRPr="004C6716">
              <w:rPr>
                <w:i/>
              </w:rPr>
              <w:t>dena inte tillhör konstitutionsutsko</w:t>
            </w:r>
            <w:r w:rsidRPr="004C6716">
              <w:rPr>
                <w:i/>
              </w:rPr>
              <w:t>t</w:t>
            </w:r>
            <w:r w:rsidRPr="004C6716">
              <w:rPr>
                <w:i/>
              </w:rPr>
              <w:t>tets beredning</w:t>
            </w:r>
            <w:r w:rsidRPr="004C6716">
              <w:t>,</w:t>
            </w:r>
          </w:p>
          <w:p w:rsidR="00AB0072" w:rsidRPr="004C6716" w:rsidRDefault="00AB0072">
            <w:pPr>
              <w:pStyle w:val="LagtextIndrag"/>
              <w:rPr>
                <w:snapToGrid w:val="0"/>
              </w:rPr>
            </w:pPr>
            <w:r w:rsidRPr="004C6716">
              <w:rPr>
                <w:i/>
              </w:rPr>
              <w:t>5</w:t>
            </w:r>
            <w:r w:rsidRPr="004C6716">
              <w:t>. den kommunala ekon</w:t>
            </w:r>
            <w:r w:rsidRPr="004C6716">
              <w:t>o</w:t>
            </w:r>
            <w:r w:rsidRPr="004C6716">
              <w:t>min,</w:t>
            </w:r>
          </w:p>
          <w:p w:rsidR="00AB0072" w:rsidRPr="004C6716" w:rsidRDefault="00AB0072">
            <w:pPr>
              <w:pStyle w:val="LagtextIndrag"/>
              <w:rPr>
                <w:snapToGrid w:val="0"/>
              </w:rPr>
            </w:pPr>
            <w:r w:rsidRPr="004C6716">
              <w:rPr>
                <w:i/>
              </w:rPr>
              <w:t>6</w:t>
            </w:r>
            <w:r w:rsidRPr="004C6716">
              <w:t>. statliga arbetsgivarfrågor, statlig statistik, redovisning, revision och rationalisering,</w:t>
            </w:r>
          </w:p>
          <w:p w:rsidR="00AB0072" w:rsidRPr="004C6716" w:rsidRDefault="00AB0072">
            <w:pPr>
              <w:pStyle w:val="LagtextIndrag"/>
            </w:pPr>
            <w:r w:rsidRPr="004C6716">
              <w:rPr>
                <w:i/>
              </w:rPr>
              <w:t>7</w:t>
            </w:r>
            <w:r w:rsidRPr="004C6716">
              <w:t>. statens egendom och upphan</w:t>
            </w:r>
            <w:r w:rsidRPr="004C6716">
              <w:t>d</w:t>
            </w:r>
            <w:r w:rsidRPr="004C6716">
              <w:t>ling i al</w:t>
            </w:r>
            <w:r w:rsidRPr="004C6716">
              <w:t>l</w:t>
            </w:r>
            <w:r w:rsidRPr="004C6716">
              <w:t>mänhet,</w:t>
            </w:r>
          </w:p>
          <w:p w:rsidR="00AB0072" w:rsidRPr="004C6716" w:rsidRDefault="00AB0072">
            <w:pPr>
              <w:pStyle w:val="LagtextIndrag"/>
            </w:pPr>
            <w:r w:rsidRPr="004C6716">
              <w:rPr>
                <w:i/>
              </w:rPr>
              <w:t>8</w:t>
            </w:r>
            <w:r w:rsidRPr="004C6716">
              <w:t xml:space="preserve">. förvaltningsekonomiska </w:t>
            </w:r>
            <w:r w:rsidRPr="004C6716">
              <w:rPr>
                <w:i/>
              </w:rPr>
              <w:t>frågor</w:t>
            </w:r>
            <w:r w:rsidRPr="004C6716">
              <w:t xml:space="preserve"> i övrigt som </w:t>
            </w:r>
            <w:r w:rsidRPr="004C6716">
              <w:rPr>
                <w:i/>
              </w:rPr>
              <w:t>inte</w:t>
            </w:r>
            <w:r w:rsidRPr="004C6716">
              <w:t xml:space="preserve"> rör enbart </w:t>
            </w:r>
            <w:r w:rsidRPr="004C6716">
              <w:rPr>
                <w:i/>
              </w:rPr>
              <w:t>ett</w:t>
            </w:r>
            <w:r w:rsidRPr="004C6716">
              <w:t xml:space="preserve"> visst ämne</w:t>
            </w:r>
            <w:r w:rsidRPr="004C6716">
              <w:t>s</w:t>
            </w:r>
            <w:r w:rsidRPr="004C6716">
              <w:t xml:space="preserve">område </w:t>
            </w:r>
            <w:r w:rsidRPr="004C6716">
              <w:rPr>
                <w:i/>
              </w:rPr>
              <w:t>samt</w:t>
            </w:r>
          </w:p>
          <w:p w:rsidR="00AB0072" w:rsidRPr="004C6716" w:rsidRDefault="00AB0072">
            <w:pPr>
              <w:pStyle w:val="LagtextIndrag"/>
            </w:pPr>
            <w:r w:rsidRPr="004C6716">
              <w:rPr>
                <w:i/>
              </w:rPr>
              <w:t>9</w:t>
            </w:r>
            <w:r w:rsidRPr="004C6716">
              <w:t xml:space="preserve">. budgettekniska </w:t>
            </w:r>
            <w:r w:rsidRPr="004C6716">
              <w:rPr>
                <w:i/>
              </w:rPr>
              <w:t>fr</w:t>
            </w:r>
            <w:r w:rsidRPr="004C6716">
              <w:rPr>
                <w:i/>
              </w:rPr>
              <w:t>å</w:t>
            </w:r>
            <w:r w:rsidRPr="004C6716">
              <w:rPr>
                <w:i/>
              </w:rPr>
              <w:t>gor.</w:t>
            </w:r>
          </w:p>
          <w:p w:rsidR="00AB0072" w:rsidRPr="004C6716" w:rsidRDefault="00AB0072">
            <w:pPr>
              <w:pStyle w:val="LagtextIndrag"/>
            </w:pPr>
            <w:r w:rsidRPr="004C6716">
              <w:t>Utskottet skall även granska b</w:t>
            </w:r>
            <w:r w:rsidRPr="004C6716">
              <w:t>e</w:t>
            </w:r>
            <w:r w:rsidRPr="004C6716">
              <w:t xml:space="preserve">räkningen av statens inkomster </w:t>
            </w:r>
            <w:r w:rsidRPr="004C6716">
              <w:rPr>
                <w:i/>
              </w:rPr>
              <w:t>och</w:t>
            </w:r>
            <w:r w:rsidRPr="004C6716">
              <w:t xml:space="preserve"> sammanställa statsbu</w:t>
            </w:r>
            <w:r w:rsidRPr="004C6716">
              <w:t>d</w:t>
            </w:r>
            <w:r w:rsidRPr="004C6716">
              <w:t>geten.</w:t>
            </w:r>
          </w:p>
          <w:p w:rsidR="00AB0072" w:rsidRPr="004C6716" w:rsidRDefault="00AB0072">
            <w:pPr>
              <w:pStyle w:val="LagtextIndrag"/>
              <w:rPr>
                <w:snapToGrid w:val="0"/>
              </w:rPr>
            </w:pPr>
            <w:r w:rsidRPr="004C6716">
              <w:t>Ärenden om anslag inom utgift</w:t>
            </w:r>
            <w:r w:rsidRPr="004C6716">
              <w:t>s</w:t>
            </w:r>
            <w:r w:rsidRPr="004C6716">
              <w:t xml:space="preserve">områdena </w:t>
            </w:r>
            <w:r w:rsidRPr="004C6716">
              <w:rPr>
                <w:i/>
              </w:rPr>
              <w:t>2</w:t>
            </w:r>
            <w:r w:rsidRPr="004C6716">
              <w:t xml:space="preserve"> Samhällsekonomi och finansförvaltning, </w:t>
            </w:r>
            <w:r w:rsidRPr="004C6716">
              <w:rPr>
                <w:i/>
              </w:rPr>
              <w:t>25</w:t>
            </w:r>
            <w:r w:rsidRPr="004C6716">
              <w:t xml:space="preserve"> Allmänna b</w:t>
            </w:r>
            <w:r w:rsidRPr="004C6716">
              <w:t>i</w:t>
            </w:r>
            <w:r w:rsidRPr="004C6716">
              <w:t xml:space="preserve">drag till kommuner, </w:t>
            </w:r>
            <w:r w:rsidRPr="004C6716">
              <w:rPr>
                <w:i/>
              </w:rPr>
              <w:t>26</w:t>
            </w:r>
            <w:r w:rsidRPr="004C6716">
              <w:t xml:space="preserve"> </w:t>
            </w:r>
            <w:r w:rsidRPr="004C6716">
              <w:rPr>
                <w:i/>
              </w:rPr>
              <w:t>Statsskuld</w:t>
            </w:r>
            <w:r w:rsidRPr="004C6716">
              <w:rPr>
                <w:i/>
              </w:rPr>
              <w:t>s</w:t>
            </w:r>
            <w:r w:rsidRPr="004C6716">
              <w:rPr>
                <w:i/>
              </w:rPr>
              <w:t>räntor</w:t>
            </w:r>
            <w:r w:rsidRPr="004C6716">
              <w:t xml:space="preserve"> m.m. samt </w:t>
            </w:r>
            <w:r w:rsidRPr="004C6716">
              <w:rPr>
                <w:i/>
              </w:rPr>
              <w:t>27</w:t>
            </w:r>
            <w:r w:rsidRPr="004C6716">
              <w:t xml:space="preserve"> Avgiften till Europeiska </w:t>
            </w:r>
            <w:r w:rsidRPr="004C6716">
              <w:rPr>
                <w:i/>
              </w:rPr>
              <w:t>gemenskapen</w:t>
            </w:r>
            <w:r w:rsidRPr="004C6716">
              <w:t xml:space="preserve"> </w:t>
            </w:r>
            <w:r w:rsidRPr="004C6716">
              <w:rPr>
                <w:i/>
              </w:rPr>
              <w:t>bereds av finansutsko</w:t>
            </w:r>
            <w:r w:rsidRPr="004C6716">
              <w:rPr>
                <w:i/>
              </w:rPr>
              <w:t>t</w:t>
            </w:r>
            <w:r w:rsidRPr="004C6716">
              <w:rPr>
                <w:i/>
              </w:rPr>
              <w:t>tet</w:t>
            </w:r>
            <w:r w:rsidRPr="004C6716">
              <w:t>.</w:t>
            </w: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4.6.3</w:t>
            </w:r>
            <w:r w:rsidRPr="004C6716">
              <w:rPr>
                <w:rStyle w:val="Fotnotsreferens"/>
              </w:rPr>
              <w:footnoteReference w:id="14"/>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Skatteutskottet skall, </w:t>
            </w:r>
            <w:r w:rsidRPr="004C6716">
              <w:rPr>
                <w:i/>
              </w:rPr>
              <w:t>utöver sina uppgifter enligt 5 § andra stycket,</w:t>
            </w:r>
            <w:r w:rsidRPr="004C6716">
              <w:t xml:space="preserve"> bereda ärenden om taxering, </w:t>
            </w:r>
            <w:r w:rsidRPr="004C6716">
              <w:rPr>
                <w:i/>
              </w:rPr>
              <w:t>uppbörd</w:t>
            </w:r>
            <w:r w:rsidRPr="004C6716">
              <w:t xml:space="preserve"> </w:t>
            </w:r>
            <w:r w:rsidRPr="004C6716">
              <w:rPr>
                <w:i/>
              </w:rPr>
              <w:t xml:space="preserve">och </w:t>
            </w:r>
            <w:r w:rsidRPr="004C6716">
              <w:t xml:space="preserve">folkbokföring samt </w:t>
            </w:r>
            <w:r w:rsidRPr="004C6716">
              <w:rPr>
                <w:i/>
              </w:rPr>
              <w:t>ärenden som</w:t>
            </w:r>
            <w:r w:rsidRPr="004C6716">
              <w:t xml:space="preserve"> </w:t>
            </w:r>
            <w:r w:rsidRPr="004C6716">
              <w:rPr>
                <w:i/>
              </w:rPr>
              <w:t>rör</w:t>
            </w:r>
            <w:r w:rsidRPr="004C6716">
              <w:t xml:space="preserve"> exek</w:t>
            </w:r>
            <w:r w:rsidRPr="004C6716">
              <w:t>u</w:t>
            </w:r>
            <w:r w:rsidRPr="004C6716">
              <w:t>tionsväsendet.</w:t>
            </w:r>
          </w:p>
          <w:p w:rsidR="00AB0072" w:rsidRPr="004C6716" w:rsidRDefault="00AB0072">
            <w:pPr>
              <w:pStyle w:val="LagtextIndrag"/>
            </w:pPr>
            <w:r w:rsidRPr="004C6716">
              <w:t>Ärenden om anslag inom utgift</w:t>
            </w:r>
            <w:r w:rsidRPr="004C6716">
              <w:t>s</w:t>
            </w:r>
            <w:r w:rsidRPr="004C6716">
              <w:t xml:space="preserve">område </w:t>
            </w:r>
            <w:r w:rsidRPr="004C6716">
              <w:rPr>
                <w:i/>
              </w:rPr>
              <w:t>3.</w:t>
            </w:r>
            <w:r w:rsidRPr="004C6716">
              <w:t xml:space="preserve"> Skatt, tull och exekution </w:t>
            </w:r>
            <w:r w:rsidRPr="004C6716">
              <w:rPr>
                <w:i/>
              </w:rPr>
              <w:t>tillhör skatteutsko</w:t>
            </w:r>
            <w:r w:rsidRPr="004C6716">
              <w:rPr>
                <w:i/>
              </w:rPr>
              <w:t>t</w:t>
            </w:r>
            <w:r w:rsidRPr="004C6716">
              <w:rPr>
                <w:i/>
              </w:rPr>
              <w:t>tets</w:t>
            </w:r>
            <w:r w:rsidRPr="004C6716">
              <w:t xml:space="preserve"> </w:t>
            </w:r>
            <w:r w:rsidRPr="004C6716">
              <w:rPr>
                <w:i/>
              </w:rPr>
              <w:t>beredning</w:t>
            </w:r>
            <w:r w:rsidRPr="004C6716">
              <w:t>.</w:t>
            </w:r>
          </w:p>
        </w:tc>
        <w:tc>
          <w:tcPr>
            <w:tcW w:w="3105" w:type="dxa"/>
            <w:gridSpan w:val="2"/>
          </w:tcPr>
          <w:p w:rsidR="00AB0072" w:rsidRPr="004C6716" w:rsidRDefault="00AB0072">
            <w:pPr>
              <w:pStyle w:val="LagtextIndrag"/>
            </w:pPr>
            <w:r w:rsidRPr="004C6716">
              <w:t>Skatteutskottet skall bereda äre</w:t>
            </w:r>
            <w:r w:rsidRPr="004C6716">
              <w:t>n</w:t>
            </w:r>
            <w:r w:rsidRPr="004C6716">
              <w:t>den om</w:t>
            </w:r>
          </w:p>
          <w:p w:rsidR="00AB0072" w:rsidRPr="004C6716" w:rsidRDefault="00AB0072">
            <w:pPr>
              <w:pStyle w:val="LagtextIndrag"/>
            </w:pPr>
            <w:r w:rsidRPr="004C6716">
              <w:rPr>
                <w:i/>
              </w:rPr>
              <w:t xml:space="preserve">1. </w:t>
            </w:r>
            <w:r w:rsidRPr="004C6716">
              <w:t xml:space="preserve">taxering </w:t>
            </w:r>
            <w:r w:rsidRPr="004C6716">
              <w:rPr>
                <w:i/>
              </w:rPr>
              <w:t>och</w:t>
            </w:r>
            <w:r w:rsidRPr="004C6716">
              <w:t xml:space="preserve"> </w:t>
            </w:r>
            <w:r w:rsidRPr="004C6716">
              <w:rPr>
                <w:i/>
              </w:rPr>
              <w:t>skattebetalning</w:t>
            </w:r>
            <w:r w:rsidRPr="004C6716">
              <w:t>,</w:t>
            </w:r>
          </w:p>
          <w:p w:rsidR="00AB0072" w:rsidRPr="004C6716" w:rsidRDefault="00AB0072">
            <w:pPr>
              <w:pStyle w:val="LagtextIndrag"/>
            </w:pPr>
            <w:r w:rsidRPr="004C6716">
              <w:rPr>
                <w:i/>
              </w:rPr>
              <w:t xml:space="preserve">2. </w:t>
            </w:r>
            <w:r w:rsidRPr="004C6716">
              <w:t>folkbokföring samt</w:t>
            </w:r>
          </w:p>
          <w:p w:rsidR="00AB0072" w:rsidRPr="004C6716" w:rsidRDefault="00AB0072">
            <w:pPr>
              <w:pStyle w:val="LagtextIndrag"/>
            </w:pPr>
            <w:r w:rsidRPr="004C6716">
              <w:rPr>
                <w:i/>
              </w:rPr>
              <w:t xml:space="preserve">3. </w:t>
            </w:r>
            <w:r w:rsidRPr="004C6716">
              <w:t>exekutionsväsendet.</w:t>
            </w:r>
          </w:p>
          <w:p w:rsidR="00AB0072" w:rsidRPr="004C6716" w:rsidRDefault="00AB0072">
            <w:pPr>
              <w:pStyle w:val="LagtextIndrag"/>
            </w:pPr>
            <w:r w:rsidRPr="004C6716">
              <w:t>Ärenden om anslag inom utgift</w:t>
            </w:r>
            <w:r w:rsidRPr="004C6716">
              <w:t>s</w:t>
            </w:r>
            <w:r w:rsidRPr="004C6716">
              <w:t xml:space="preserve">område </w:t>
            </w:r>
            <w:r w:rsidRPr="004C6716">
              <w:rPr>
                <w:i/>
              </w:rPr>
              <w:t>3</w:t>
            </w:r>
            <w:r w:rsidRPr="004C6716">
              <w:t xml:space="preserve"> Skatt, tull och exekution </w:t>
            </w:r>
            <w:r w:rsidRPr="004C6716">
              <w:rPr>
                <w:i/>
              </w:rPr>
              <w:t>bereds av skatteutsko</w:t>
            </w:r>
            <w:r w:rsidRPr="004C6716">
              <w:rPr>
                <w:i/>
              </w:rPr>
              <w:t>t</w:t>
            </w:r>
            <w:r w:rsidRPr="004C6716">
              <w:rPr>
                <w:i/>
              </w:rPr>
              <w:t>tet</w:t>
            </w:r>
            <w:r w:rsidRPr="004C6716">
              <w:t>.</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4.6.4</w:t>
            </w:r>
            <w:r w:rsidRPr="004C6716">
              <w:rPr>
                <w:rStyle w:val="Fotnotsreferens"/>
              </w:rPr>
              <w:footnoteReference w:id="15"/>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Justitieutskottet skall bereda äre</w:t>
            </w:r>
            <w:r w:rsidRPr="004C6716">
              <w:t>n</w:t>
            </w:r>
            <w:r w:rsidRPr="004C6716">
              <w:t xml:space="preserve">den </w:t>
            </w:r>
            <w:r w:rsidRPr="004C6716">
              <w:rPr>
                <w:i/>
              </w:rPr>
              <w:t>som rör</w:t>
            </w:r>
            <w:r w:rsidRPr="004C6716">
              <w:t xml:space="preserve"> domstolarna, arrend</w:t>
            </w:r>
            <w:r w:rsidRPr="004C6716">
              <w:t>e</w:t>
            </w:r>
            <w:r w:rsidRPr="004C6716">
              <w:t xml:space="preserve">nämnderna och hyresnämnderna, åklagarväsendet, polisväsendet, rättsmedicinen </w:t>
            </w:r>
            <w:r w:rsidRPr="004C6716">
              <w:rPr>
                <w:i/>
              </w:rPr>
              <w:t>och</w:t>
            </w:r>
            <w:r w:rsidRPr="004C6716">
              <w:t xml:space="preserve"> kriminalvården samt </w:t>
            </w:r>
            <w:r w:rsidRPr="004C6716">
              <w:rPr>
                <w:i/>
              </w:rPr>
              <w:t xml:space="preserve">ärenden rörande </w:t>
            </w:r>
            <w:r w:rsidRPr="004C6716">
              <w:t>brottsbalken, rättegångsbalken och lagar som e</w:t>
            </w:r>
            <w:r w:rsidRPr="004C6716">
              <w:t>r</w:t>
            </w:r>
            <w:r w:rsidRPr="004C6716">
              <w:t>sätter eller har nära samband med föreskrifter i dessa balkar.</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Ärenden om anslag inom utgift</w:t>
            </w:r>
            <w:r w:rsidRPr="004C6716">
              <w:t>s</w:t>
            </w:r>
            <w:r w:rsidRPr="004C6716">
              <w:t xml:space="preserve">område </w:t>
            </w:r>
            <w:r w:rsidRPr="004C6716">
              <w:rPr>
                <w:i/>
              </w:rPr>
              <w:t>4.</w:t>
            </w:r>
            <w:r w:rsidRPr="004C6716">
              <w:t xml:space="preserve"> Rättsväsendet </w:t>
            </w:r>
            <w:r w:rsidRPr="004C6716">
              <w:rPr>
                <w:i/>
              </w:rPr>
              <w:t>tillhör just</w:t>
            </w:r>
            <w:r w:rsidRPr="004C6716">
              <w:rPr>
                <w:i/>
              </w:rPr>
              <w:t>i</w:t>
            </w:r>
            <w:r w:rsidRPr="004C6716">
              <w:rPr>
                <w:i/>
              </w:rPr>
              <w:t>tieutskottets b</w:t>
            </w:r>
            <w:r w:rsidRPr="004C6716">
              <w:rPr>
                <w:i/>
              </w:rPr>
              <w:t>e</w:t>
            </w:r>
            <w:r w:rsidRPr="004C6716">
              <w:rPr>
                <w:i/>
              </w:rPr>
              <w:t>redning.</w:t>
            </w:r>
          </w:p>
        </w:tc>
        <w:tc>
          <w:tcPr>
            <w:tcW w:w="3105" w:type="dxa"/>
            <w:gridSpan w:val="2"/>
          </w:tcPr>
          <w:p w:rsidR="00AB0072" w:rsidRPr="004C6716" w:rsidRDefault="00AB0072">
            <w:pPr>
              <w:pStyle w:val="LagtextIndrag"/>
            </w:pPr>
            <w:r w:rsidRPr="004C6716">
              <w:t>Justitieutskottet skall bereda äre</w:t>
            </w:r>
            <w:r w:rsidRPr="004C6716">
              <w:t>n</w:t>
            </w:r>
            <w:r w:rsidRPr="004C6716">
              <w:t xml:space="preserve">den </w:t>
            </w:r>
            <w:r w:rsidRPr="004C6716">
              <w:rPr>
                <w:i/>
              </w:rPr>
              <w:t>om</w:t>
            </w:r>
          </w:p>
          <w:p w:rsidR="00AB0072" w:rsidRPr="004C6716" w:rsidRDefault="00AB0072">
            <w:pPr>
              <w:pStyle w:val="LagtextIndrag"/>
            </w:pPr>
            <w:r w:rsidRPr="004C6716">
              <w:rPr>
                <w:i/>
              </w:rPr>
              <w:t xml:space="preserve">1. </w:t>
            </w:r>
            <w:r w:rsidRPr="004C6716">
              <w:t>domstolarna,</w:t>
            </w:r>
          </w:p>
          <w:p w:rsidR="00AB0072" w:rsidRPr="004C6716" w:rsidRDefault="00AB0072">
            <w:pPr>
              <w:pStyle w:val="LagtextIndrag"/>
            </w:pPr>
            <w:r w:rsidRPr="004C6716">
              <w:rPr>
                <w:i/>
              </w:rPr>
              <w:t xml:space="preserve">2. </w:t>
            </w:r>
            <w:r w:rsidRPr="004C6716">
              <w:t>arrendenämnderna och hyre</w:t>
            </w:r>
            <w:r w:rsidRPr="004C6716">
              <w:t>s</w:t>
            </w:r>
            <w:r w:rsidRPr="004C6716">
              <w:t>nämnderna,</w:t>
            </w:r>
          </w:p>
          <w:p w:rsidR="00AB0072" w:rsidRPr="004C6716" w:rsidRDefault="00AB0072">
            <w:pPr>
              <w:pStyle w:val="LagtextIndrag"/>
            </w:pPr>
            <w:r w:rsidRPr="004C6716">
              <w:rPr>
                <w:i/>
              </w:rPr>
              <w:t xml:space="preserve">3. </w:t>
            </w:r>
            <w:r w:rsidRPr="004C6716">
              <w:t>åklagarväsendet,</w:t>
            </w:r>
          </w:p>
          <w:p w:rsidR="00AB0072" w:rsidRPr="004C6716" w:rsidRDefault="00AB0072">
            <w:pPr>
              <w:pStyle w:val="LagtextIndrag"/>
            </w:pPr>
            <w:r w:rsidRPr="004C6716">
              <w:rPr>
                <w:i/>
              </w:rPr>
              <w:t xml:space="preserve">4. </w:t>
            </w:r>
            <w:r w:rsidRPr="004C6716">
              <w:t>polisväsendet,</w:t>
            </w:r>
          </w:p>
          <w:p w:rsidR="00AB0072" w:rsidRPr="004C6716" w:rsidRDefault="00AB0072">
            <w:pPr>
              <w:pStyle w:val="LagtextIndrag"/>
            </w:pPr>
            <w:r w:rsidRPr="004C6716">
              <w:rPr>
                <w:i/>
              </w:rPr>
              <w:t xml:space="preserve">5. </w:t>
            </w:r>
            <w:r w:rsidRPr="004C6716">
              <w:t>rättsmedicinen,</w:t>
            </w:r>
          </w:p>
          <w:p w:rsidR="00AB0072" w:rsidRPr="004C6716" w:rsidRDefault="00AB0072">
            <w:pPr>
              <w:pStyle w:val="LagtextIndrag"/>
            </w:pPr>
            <w:r w:rsidRPr="004C6716">
              <w:rPr>
                <w:i/>
              </w:rPr>
              <w:t xml:space="preserve">6. </w:t>
            </w:r>
            <w:r w:rsidRPr="004C6716">
              <w:t>kriminalvården samt</w:t>
            </w:r>
          </w:p>
          <w:p w:rsidR="00AB0072" w:rsidRPr="004C6716" w:rsidRDefault="00AB0072">
            <w:pPr>
              <w:pStyle w:val="LagtextIndrag"/>
            </w:pPr>
            <w:r w:rsidRPr="004C6716">
              <w:rPr>
                <w:i/>
              </w:rPr>
              <w:t xml:space="preserve">7. </w:t>
            </w:r>
            <w:r w:rsidRPr="004C6716">
              <w:t>brottsbalken, rättegångsbalken och lagar som ersätter eller har nära samband med föreskrifter i dessa balkar.</w:t>
            </w:r>
          </w:p>
          <w:p w:rsidR="00AB0072" w:rsidRPr="004C6716" w:rsidRDefault="00AB0072">
            <w:pPr>
              <w:pStyle w:val="LagtextIndrag"/>
            </w:pPr>
            <w:r w:rsidRPr="004C6716">
              <w:t>Ärenden om anslag inom utgift</w:t>
            </w:r>
            <w:r w:rsidRPr="004C6716">
              <w:t>s</w:t>
            </w:r>
            <w:r w:rsidRPr="004C6716">
              <w:t xml:space="preserve">område </w:t>
            </w:r>
            <w:r w:rsidRPr="004C6716">
              <w:rPr>
                <w:i/>
              </w:rPr>
              <w:t>4</w:t>
            </w:r>
            <w:r w:rsidRPr="004C6716">
              <w:t xml:space="preserve"> Rättsväsendet </w:t>
            </w:r>
            <w:r w:rsidRPr="004C6716">
              <w:rPr>
                <w:i/>
              </w:rPr>
              <w:t>bereds av just</w:t>
            </w:r>
            <w:r w:rsidRPr="004C6716">
              <w:rPr>
                <w:i/>
              </w:rPr>
              <w:t>i</w:t>
            </w:r>
            <w:r w:rsidRPr="004C6716">
              <w:rPr>
                <w:i/>
              </w:rPr>
              <w:t>tieutskottet</w:t>
            </w:r>
            <w:r w:rsidRPr="004C6716">
              <w:t>.</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4.6.5</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Lagutskottet skall bereda ärenden </w:t>
            </w:r>
            <w:r w:rsidRPr="004C6716">
              <w:rPr>
                <w:i/>
              </w:rPr>
              <w:t>rörande</w:t>
            </w:r>
            <w:r w:rsidRPr="004C6716">
              <w:t xml:space="preserve"> äktenskaps-, föräldra-, är</w:t>
            </w:r>
            <w:r w:rsidRPr="004C6716">
              <w:t>v</w:t>
            </w:r>
            <w:r w:rsidRPr="004C6716">
              <w:t xml:space="preserve">da-, handels-, jorda- </w:t>
            </w:r>
            <w:r w:rsidRPr="004C6716">
              <w:rPr>
                <w:i/>
              </w:rPr>
              <w:t>eller</w:t>
            </w:r>
            <w:r w:rsidRPr="004C6716">
              <w:t xml:space="preserve"> utsö</w:t>
            </w:r>
            <w:r w:rsidRPr="004C6716">
              <w:t>k</w:t>
            </w:r>
            <w:r w:rsidRPr="004C6716">
              <w:t xml:space="preserve">ningsbalken </w:t>
            </w:r>
            <w:r w:rsidRPr="004C6716">
              <w:rPr>
                <w:i/>
              </w:rPr>
              <w:t>eller</w:t>
            </w:r>
            <w:r w:rsidRPr="004C6716">
              <w:t xml:space="preserve"> lagar som ersätter eller anknyter till föreskrifter i dessa balkar, i den mån ärendena </w:t>
            </w:r>
            <w:r w:rsidRPr="004C6716">
              <w:rPr>
                <w:i/>
              </w:rPr>
              <w:t>icke</w:t>
            </w:r>
            <w:r w:rsidRPr="004C6716">
              <w:t xml:space="preserve"> til</w:t>
            </w:r>
            <w:r w:rsidRPr="004C6716">
              <w:t>l</w:t>
            </w:r>
            <w:r w:rsidRPr="004C6716">
              <w:t xml:space="preserve">hör annat utskotts beredning. </w:t>
            </w:r>
            <w:r w:rsidRPr="004C6716">
              <w:rPr>
                <w:i/>
              </w:rPr>
              <w:t>Det skall vidare bereda ärenden som gäller</w:t>
            </w:r>
            <w:r w:rsidRPr="004C6716">
              <w:t xml:space="preserve"> försäkringsavtalsrätt, bolags- och föreningsrätt med undantag för bostadsrätt, växel- och checkrätt, skadeståndsrätt, immaterialrätt, transporträtt, konkursrätt, kons</w:t>
            </w:r>
            <w:r w:rsidRPr="004C6716">
              <w:t>u</w:t>
            </w:r>
            <w:r w:rsidRPr="004C6716">
              <w:t>menträtt, internationell privaträtt samt lagstiftning i andra ärenden av allmänt privaträt</w:t>
            </w:r>
            <w:r w:rsidRPr="004C6716">
              <w:t>tslig beskaffe</w:t>
            </w:r>
            <w:r w:rsidRPr="004C6716">
              <w:t>n</w:t>
            </w:r>
            <w:r w:rsidRPr="004C6716">
              <w:t>het.</w:t>
            </w:r>
          </w:p>
        </w:tc>
        <w:tc>
          <w:tcPr>
            <w:tcW w:w="3105" w:type="dxa"/>
            <w:gridSpan w:val="2"/>
          </w:tcPr>
          <w:p w:rsidR="00AB0072" w:rsidRPr="004C6716" w:rsidRDefault="00AB0072">
            <w:pPr>
              <w:pStyle w:val="LagtextIndrag"/>
            </w:pPr>
            <w:r w:rsidRPr="004C6716">
              <w:t xml:space="preserve">Lagutskottet skall bereda ärenden </w:t>
            </w:r>
            <w:r w:rsidRPr="004C6716">
              <w:rPr>
                <w:i/>
              </w:rPr>
              <w:t>om</w:t>
            </w:r>
            <w:r w:rsidRPr="004C6716">
              <w:t xml:space="preserve"> </w:t>
            </w:r>
          </w:p>
          <w:p w:rsidR="00AB0072" w:rsidRPr="004C6716" w:rsidRDefault="00AB0072">
            <w:pPr>
              <w:pStyle w:val="LagtextIndrag"/>
            </w:pPr>
            <w:r w:rsidRPr="004C6716">
              <w:rPr>
                <w:i/>
              </w:rPr>
              <w:t xml:space="preserve">1. </w:t>
            </w:r>
            <w:r w:rsidRPr="004C6716">
              <w:t xml:space="preserve">äktenskaps-, föräldra-, ärvda-, handels-, jorda- </w:t>
            </w:r>
            <w:r w:rsidRPr="004C6716">
              <w:rPr>
                <w:i/>
              </w:rPr>
              <w:t>och</w:t>
            </w:r>
            <w:r w:rsidRPr="004C6716">
              <w:t xml:space="preserve"> utsökningsba</w:t>
            </w:r>
            <w:r w:rsidRPr="004C6716">
              <w:t>l</w:t>
            </w:r>
            <w:r w:rsidRPr="004C6716">
              <w:t xml:space="preserve">karna </w:t>
            </w:r>
            <w:r w:rsidRPr="004C6716">
              <w:rPr>
                <w:i/>
              </w:rPr>
              <w:t>och</w:t>
            </w:r>
            <w:r w:rsidRPr="004C6716">
              <w:t xml:space="preserve"> lagar som ersätter eller anknyter till föreskrifter i dessa ba</w:t>
            </w:r>
            <w:r w:rsidRPr="004C6716">
              <w:t>l</w:t>
            </w:r>
            <w:r w:rsidRPr="004C6716">
              <w:t xml:space="preserve">kar, i den mån ärendena </w:t>
            </w:r>
            <w:r w:rsidRPr="004C6716">
              <w:rPr>
                <w:i/>
              </w:rPr>
              <w:t>inte</w:t>
            </w:r>
            <w:r w:rsidRPr="004C6716">
              <w:t xml:space="preserve"> tillhör </w:t>
            </w:r>
            <w:r w:rsidRPr="004C6716">
              <w:rPr>
                <w:i/>
              </w:rPr>
              <w:t>ett</w:t>
            </w:r>
            <w:r w:rsidRPr="004C6716">
              <w:t xml:space="preserve"> annat utskotts beredning, </w:t>
            </w:r>
          </w:p>
          <w:p w:rsidR="00AB0072" w:rsidRPr="004C6716" w:rsidRDefault="00AB0072">
            <w:pPr>
              <w:pStyle w:val="LagtextIndrag"/>
            </w:pPr>
            <w:r w:rsidRPr="004C6716">
              <w:rPr>
                <w:i/>
              </w:rPr>
              <w:t xml:space="preserve">2. </w:t>
            </w:r>
            <w:r w:rsidRPr="004C6716">
              <w:t xml:space="preserve">försäkringsavtalsrätt, </w:t>
            </w:r>
          </w:p>
          <w:p w:rsidR="00AB0072" w:rsidRPr="004C6716" w:rsidRDefault="00AB0072">
            <w:pPr>
              <w:pStyle w:val="LagtextIndrag"/>
            </w:pPr>
            <w:r w:rsidRPr="004C6716">
              <w:rPr>
                <w:i/>
              </w:rPr>
              <w:t xml:space="preserve">3. </w:t>
            </w:r>
            <w:r w:rsidRPr="004C6716">
              <w:t xml:space="preserve">bolags- och föreningsrätt med undantag för bostadsrätt, </w:t>
            </w:r>
          </w:p>
          <w:p w:rsidR="00AB0072" w:rsidRPr="004C6716" w:rsidRDefault="00AB0072">
            <w:pPr>
              <w:pStyle w:val="LagtextIndrag"/>
            </w:pPr>
            <w:r w:rsidRPr="004C6716">
              <w:rPr>
                <w:i/>
              </w:rPr>
              <w:t xml:space="preserve">4. </w:t>
            </w:r>
            <w:r w:rsidRPr="004C6716">
              <w:t xml:space="preserve">växel- och checkrätt, </w:t>
            </w:r>
          </w:p>
          <w:p w:rsidR="00AB0072" w:rsidRPr="004C6716" w:rsidRDefault="00AB0072">
            <w:pPr>
              <w:pStyle w:val="LagtextIndrag"/>
            </w:pPr>
            <w:r w:rsidRPr="004C6716">
              <w:rPr>
                <w:i/>
              </w:rPr>
              <w:t xml:space="preserve">5. </w:t>
            </w:r>
            <w:r w:rsidRPr="004C6716">
              <w:t xml:space="preserve">skadeståndsrätt, </w:t>
            </w:r>
          </w:p>
          <w:p w:rsidR="00AB0072" w:rsidRPr="004C6716" w:rsidRDefault="00AB0072">
            <w:pPr>
              <w:pStyle w:val="LagtextIndrag"/>
            </w:pPr>
            <w:r w:rsidRPr="004C6716">
              <w:rPr>
                <w:i/>
              </w:rPr>
              <w:t>6</w:t>
            </w:r>
            <w:r w:rsidRPr="004C6716">
              <w:t xml:space="preserve">. immaterialrätt, </w:t>
            </w:r>
          </w:p>
          <w:p w:rsidR="00AB0072" w:rsidRPr="004C6716" w:rsidRDefault="00AB0072">
            <w:pPr>
              <w:pStyle w:val="LagtextIndrag"/>
            </w:pPr>
            <w:r w:rsidRPr="004C6716">
              <w:rPr>
                <w:i/>
              </w:rPr>
              <w:t xml:space="preserve">7. </w:t>
            </w:r>
            <w:r w:rsidRPr="004C6716">
              <w:t xml:space="preserve">transporträtt, </w:t>
            </w:r>
          </w:p>
          <w:p w:rsidR="00AB0072" w:rsidRPr="004C6716" w:rsidRDefault="00AB0072">
            <w:pPr>
              <w:pStyle w:val="LagtextIndrag"/>
            </w:pPr>
            <w:r w:rsidRPr="004C6716">
              <w:rPr>
                <w:i/>
              </w:rPr>
              <w:t xml:space="preserve">8. </w:t>
            </w:r>
            <w:r w:rsidRPr="004C6716">
              <w:t xml:space="preserve">konkursrätt, </w:t>
            </w:r>
          </w:p>
          <w:p w:rsidR="00AB0072" w:rsidRPr="004C6716" w:rsidRDefault="00AB0072">
            <w:pPr>
              <w:pStyle w:val="LagtextIndrag"/>
            </w:pPr>
            <w:r w:rsidRPr="004C6716">
              <w:rPr>
                <w:i/>
              </w:rPr>
              <w:t xml:space="preserve">9. </w:t>
            </w:r>
            <w:r w:rsidRPr="004C6716">
              <w:t xml:space="preserve">konsumenträtt, </w:t>
            </w:r>
          </w:p>
          <w:p w:rsidR="00AB0072" w:rsidRPr="004C6716" w:rsidRDefault="00AB0072">
            <w:pPr>
              <w:pStyle w:val="LagtextIndrag"/>
            </w:pPr>
            <w:r w:rsidRPr="004C6716">
              <w:rPr>
                <w:i/>
              </w:rPr>
              <w:t xml:space="preserve">10. </w:t>
            </w:r>
            <w:r w:rsidRPr="004C6716">
              <w:t>internationell privaträtt samt</w:t>
            </w:r>
          </w:p>
          <w:p w:rsidR="00AB0072" w:rsidRPr="004C6716" w:rsidRDefault="00AB0072">
            <w:pPr>
              <w:pStyle w:val="LagtextIndrag"/>
            </w:pPr>
            <w:r w:rsidRPr="004C6716">
              <w:rPr>
                <w:i/>
              </w:rPr>
              <w:t xml:space="preserve">11. </w:t>
            </w:r>
            <w:r w:rsidRPr="004C6716">
              <w:t>lagstiftning i andra ärenden av allmänt privaträttslig beskaffe</w:t>
            </w:r>
            <w:r w:rsidRPr="004C6716">
              <w:t>n</w:t>
            </w:r>
            <w:r w:rsidRPr="004C6716">
              <w:t>het.</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4.6.6</w:t>
            </w:r>
            <w:r w:rsidRPr="004C6716">
              <w:rPr>
                <w:rStyle w:val="Fotnotsreferens"/>
              </w:rPr>
              <w:footnoteReference w:id="16"/>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Utrikesutskottet skall bereda äre</w:t>
            </w:r>
            <w:r w:rsidRPr="004C6716">
              <w:t>n</w:t>
            </w:r>
            <w:r w:rsidRPr="004C6716">
              <w:t xml:space="preserve">den om rikets förhållande till och överenskommelser med andra stater och mellanfolkliga organisationer, bistånd till </w:t>
            </w:r>
            <w:r w:rsidRPr="004C6716">
              <w:rPr>
                <w:i/>
              </w:rPr>
              <w:t>annat lands</w:t>
            </w:r>
            <w:r w:rsidRPr="004C6716">
              <w:t xml:space="preserve"> utveckling samt </w:t>
            </w:r>
            <w:r w:rsidRPr="004C6716">
              <w:rPr>
                <w:i/>
              </w:rPr>
              <w:t>ärenden</w:t>
            </w:r>
            <w:r w:rsidRPr="004C6716">
              <w:t xml:space="preserve"> i övrigt </w:t>
            </w:r>
            <w:r w:rsidRPr="004C6716">
              <w:rPr>
                <w:i/>
              </w:rPr>
              <w:t>om</w:t>
            </w:r>
            <w:r w:rsidRPr="004C6716">
              <w:t xml:space="preserve"> </w:t>
            </w:r>
            <w:r w:rsidRPr="004C6716">
              <w:rPr>
                <w:i/>
              </w:rPr>
              <w:t>utrikes</w:t>
            </w:r>
            <w:r w:rsidRPr="004C6716">
              <w:t xml:space="preserve"> </w:t>
            </w:r>
            <w:r w:rsidRPr="004C6716">
              <w:rPr>
                <w:i/>
              </w:rPr>
              <w:t xml:space="preserve">handel </w:t>
            </w:r>
            <w:r w:rsidRPr="004C6716">
              <w:t>och internationellt ekon</w:t>
            </w:r>
            <w:r w:rsidRPr="004C6716">
              <w:t>o</w:t>
            </w:r>
            <w:r w:rsidRPr="004C6716">
              <w:t>miskt samarbete, allt i den mån äre</w:t>
            </w:r>
            <w:r w:rsidRPr="004C6716">
              <w:t>n</w:t>
            </w:r>
            <w:r w:rsidRPr="004C6716">
              <w:t xml:space="preserve">dena </w:t>
            </w:r>
            <w:r w:rsidRPr="004C6716">
              <w:rPr>
                <w:i/>
              </w:rPr>
              <w:t>icke</w:t>
            </w:r>
            <w:r w:rsidRPr="004C6716">
              <w:t xml:space="preserve"> tillhör annat utskotts b</w:t>
            </w:r>
            <w:r w:rsidRPr="004C6716">
              <w:t>e</w:t>
            </w:r>
            <w:r w:rsidRPr="004C6716">
              <w:t>redning.</w:t>
            </w:r>
          </w:p>
        </w:tc>
        <w:tc>
          <w:tcPr>
            <w:tcW w:w="3105" w:type="dxa"/>
            <w:gridSpan w:val="2"/>
          </w:tcPr>
          <w:p w:rsidR="00AB0072" w:rsidRPr="004C6716" w:rsidRDefault="00AB0072">
            <w:pPr>
              <w:pStyle w:val="LagtextIndrag"/>
            </w:pPr>
            <w:r w:rsidRPr="004C6716">
              <w:t>Utrikesutskottet skall bereda äre</w:t>
            </w:r>
            <w:r w:rsidRPr="004C6716">
              <w:t>n</w:t>
            </w:r>
            <w:r w:rsidRPr="004C6716">
              <w:t xml:space="preserve">den om </w:t>
            </w:r>
          </w:p>
          <w:p w:rsidR="00AB0072" w:rsidRPr="004C6716" w:rsidRDefault="00AB0072">
            <w:pPr>
              <w:pStyle w:val="LagtextIndrag"/>
            </w:pPr>
            <w:r w:rsidRPr="004C6716">
              <w:rPr>
                <w:i/>
              </w:rPr>
              <w:t xml:space="preserve">1. </w:t>
            </w:r>
            <w:r w:rsidRPr="004C6716">
              <w:t>rikets förhållande till och öve</w:t>
            </w:r>
            <w:r w:rsidRPr="004C6716">
              <w:t>r</w:t>
            </w:r>
            <w:r w:rsidRPr="004C6716">
              <w:t>enskommelser med andra stater och mellanfolkliga organisati</w:t>
            </w:r>
            <w:r w:rsidRPr="004C6716">
              <w:t>o</w:t>
            </w:r>
            <w:r w:rsidRPr="004C6716">
              <w:t xml:space="preserve">ner, </w:t>
            </w:r>
          </w:p>
          <w:p w:rsidR="00AB0072" w:rsidRPr="004C6716" w:rsidRDefault="00AB0072">
            <w:pPr>
              <w:pStyle w:val="LagtextIndrag"/>
            </w:pPr>
            <w:r w:rsidRPr="004C6716">
              <w:rPr>
                <w:i/>
              </w:rPr>
              <w:t xml:space="preserve">2. </w:t>
            </w:r>
            <w:r w:rsidRPr="004C6716">
              <w:t xml:space="preserve">bistånd till </w:t>
            </w:r>
            <w:r w:rsidRPr="004C6716">
              <w:rPr>
                <w:i/>
              </w:rPr>
              <w:t>andra länders</w:t>
            </w:r>
            <w:r w:rsidRPr="004C6716">
              <w:t xml:space="preserve"> u</w:t>
            </w:r>
            <w:r w:rsidRPr="004C6716">
              <w:t>t</w:t>
            </w:r>
            <w:r w:rsidRPr="004C6716">
              <w:t xml:space="preserve">veckling samt </w:t>
            </w:r>
          </w:p>
          <w:p w:rsidR="00AB0072" w:rsidRPr="004C6716" w:rsidRDefault="00AB0072">
            <w:pPr>
              <w:pStyle w:val="LagtextIndrag"/>
            </w:pPr>
            <w:r w:rsidRPr="004C6716">
              <w:rPr>
                <w:i/>
              </w:rPr>
              <w:t>3. utrikeshandel</w:t>
            </w:r>
            <w:r w:rsidRPr="004C6716">
              <w:t xml:space="preserve"> i övrigt och inte</w:t>
            </w:r>
            <w:r w:rsidRPr="004C6716">
              <w:t>r</w:t>
            </w:r>
            <w:r w:rsidRPr="004C6716">
              <w:t xml:space="preserve">nationellt ekonomiskt samarbete, </w:t>
            </w:r>
          </w:p>
          <w:p w:rsidR="00AB0072" w:rsidRPr="004C6716" w:rsidRDefault="00AB0072">
            <w:pPr>
              <w:pStyle w:val="LagtextIndrag"/>
            </w:pPr>
            <w:r w:rsidRPr="004C6716">
              <w:t xml:space="preserve">allt i den mån ärendena </w:t>
            </w:r>
            <w:r w:rsidRPr="004C6716">
              <w:rPr>
                <w:i/>
              </w:rPr>
              <w:t>inte</w:t>
            </w:r>
            <w:r w:rsidRPr="004C6716">
              <w:t xml:space="preserve"> tillhör </w:t>
            </w:r>
            <w:r w:rsidRPr="004C6716">
              <w:rPr>
                <w:i/>
              </w:rPr>
              <w:t>något</w:t>
            </w:r>
            <w:r w:rsidRPr="004C6716">
              <w:t xml:space="preserve"> annat utskotts bere</w:t>
            </w:r>
            <w:r w:rsidRPr="004C6716">
              <w:t>d</w:t>
            </w:r>
            <w:r w:rsidRPr="004C6716">
              <w:t>ning.</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Ärenden om anslag inom utgift</w:t>
            </w:r>
            <w:r w:rsidRPr="004C6716">
              <w:t>s</w:t>
            </w:r>
            <w:r w:rsidRPr="004C6716">
              <w:t xml:space="preserve">områdena </w:t>
            </w:r>
            <w:r w:rsidRPr="004C6716">
              <w:rPr>
                <w:i/>
              </w:rPr>
              <w:t>5.</w:t>
            </w:r>
            <w:r w:rsidRPr="004C6716">
              <w:t xml:space="preserve"> Internationell samve</w:t>
            </w:r>
            <w:r w:rsidRPr="004C6716">
              <w:t>r</w:t>
            </w:r>
            <w:r w:rsidRPr="004C6716">
              <w:t xml:space="preserve">kan och </w:t>
            </w:r>
            <w:r w:rsidRPr="004C6716">
              <w:rPr>
                <w:i/>
              </w:rPr>
              <w:t>7.</w:t>
            </w:r>
            <w:r w:rsidRPr="004C6716">
              <w:t xml:space="preserve"> Internationellt bistånd </w:t>
            </w:r>
            <w:r w:rsidRPr="004C6716">
              <w:rPr>
                <w:i/>
              </w:rPr>
              <w:t>tillhör utrikesutskottets b</w:t>
            </w:r>
            <w:r w:rsidRPr="004C6716">
              <w:rPr>
                <w:i/>
              </w:rPr>
              <w:t>e</w:t>
            </w:r>
            <w:r w:rsidRPr="004C6716">
              <w:rPr>
                <w:i/>
              </w:rPr>
              <w:t>redning</w:t>
            </w:r>
            <w:r w:rsidRPr="004C6716">
              <w:t>.</w:t>
            </w:r>
          </w:p>
        </w:tc>
        <w:tc>
          <w:tcPr>
            <w:tcW w:w="3105" w:type="dxa"/>
            <w:gridSpan w:val="2"/>
          </w:tcPr>
          <w:p w:rsidR="00AB0072" w:rsidRPr="004C6716" w:rsidRDefault="00AB0072">
            <w:pPr>
              <w:pStyle w:val="LagtextIndrag"/>
            </w:pPr>
            <w:r w:rsidRPr="004C6716">
              <w:t>Ärenden om anslag inom utgift</w:t>
            </w:r>
            <w:r w:rsidRPr="004C6716">
              <w:t>s</w:t>
            </w:r>
            <w:r w:rsidRPr="004C6716">
              <w:t xml:space="preserve">områdena </w:t>
            </w:r>
            <w:r w:rsidRPr="004C6716">
              <w:rPr>
                <w:i/>
              </w:rPr>
              <w:t>5</w:t>
            </w:r>
            <w:r w:rsidRPr="004C6716">
              <w:t xml:space="preserve"> Internationell samverkan och </w:t>
            </w:r>
            <w:r w:rsidRPr="004C6716">
              <w:rPr>
                <w:i/>
              </w:rPr>
              <w:t>7</w:t>
            </w:r>
            <w:r w:rsidRPr="004C6716">
              <w:t xml:space="preserve"> Internationellt bistånd </w:t>
            </w:r>
            <w:r w:rsidRPr="004C6716">
              <w:rPr>
                <w:i/>
              </w:rPr>
              <w:t>bereds av utrikesutskottet</w:t>
            </w:r>
            <w:r w:rsidRPr="004C6716">
              <w:t>.</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
              <w:jc w:val="center"/>
            </w:pPr>
            <w:r w:rsidRPr="004C6716">
              <w:t xml:space="preserve">  4.6.7</w:t>
            </w:r>
            <w:r w:rsidRPr="004C6716">
              <w:rPr>
                <w:rStyle w:val="Fotnotsreferens"/>
              </w:rPr>
              <w:footnoteReference w:id="17"/>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Försvarsutskottet skall bereda ärenden om den militära och – i den mån sådana ärenden inte tillhör något annat utskotts beredning – den civila delen av totalförsvaret </w:t>
            </w:r>
            <w:r w:rsidRPr="004C6716">
              <w:rPr>
                <w:i/>
              </w:rPr>
              <w:t>samt ärenden</w:t>
            </w:r>
            <w:r w:rsidRPr="004C6716">
              <w:t xml:space="preserve"> </w:t>
            </w:r>
            <w:r w:rsidRPr="004C6716">
              <w:rPr>
                <w:i/>
              </w:rPr>
              <w:t>om</w:t>
            </w:r>
            <w:r w:rsidRPr="004C6716">
              <w:t xml:space="preserve"> samordningen inom totalförsv</w:t>
            </w:r>
            <w:r w:rsidRPr="004C6716">
              <w:t>a</w:t>
            </w:r>
            <w:r w:rsidRPr="004C6716">
              <w:t xml:space="preserve">ret. </w:t>
            </w:r>
            <w:r w:rsidRPr="004C6716">
              <w:rPr>
                <w:i/>
              </w:rPr>
              <w:t>Det skall även bereda ärenden om</w:t>
            </w:r>
            <w:r w:rsidRPr="004C6716">
              <w:t xml:space="preserve"> </w:t>
            </w:r>
            <w:r w:rsidRPr="004C6716">
              <w:rPr>
                <w:i/>
              </w:rPr>
              <w:t>fredsräddningstjänst</w:t>
            </w:r>
            <w:r w:rsidRPr="004C6716">
              <w:t xml:space="preserve"> </w:t>
            </w:r>
            <w:r w:rsidRPr="004C6716">
              <w:rPr>
                <w:i/>
              </w:rPr>
              <w:t>och</w:t>
            </w:r>
            <w:r w:rsidRPr="004C6716">
              <w:t xml:space="preserve"> kustb</w:t>
            </w:r>
            <w:r w:rsidRPr="004C6716">
              <w:t>e</w:t>
            </w:r>
            <w:r w:rsidRPr="004C6716">
              <w:t>va</w:t>
            </w:r>
            <w:r w:rsidRPr="004C6716">
              <w:t>k</w:t>
            </w:r>
            <w:r w:rsidRPr="004C6716">
              <w:t>ningen.</w:t>
            </w:r>
          </w:p>
        </w:tc>
        <w:tc>
          <w:tcPr>
            <w:tcW w:w="3105" w:type="dxa"/>
            <w:gridSpan w:val="2"/>
          </w:tcPr>
          <w:p w:rsidR="00AB0072" w:rsidRPr="004C6716" w:rsidRDefault="00AB0072">
            <w:pPr>
              <w:pStyle w:val="LagtextIndrag"/>
            </w:pPr>
            <w:r w:rsidRPr="004C6716">
              <w:t xml:space="preserve">Försvarsutskottet skall bereda ärenden om </w:t>
            </w:r>
          </w:p>
          <w:p w:rsidR="00AB0072" w:rsidRPr="004C6716" w:rsidRDefault="00AB0072">
            <w:pPr>
              <w:pStyle w:val="LagtextIndrag"/>
            </w:pPr>
            <w:r w:rsidRPr="004C6716">
              <w:t>1. den militära delen av totalfö</w:t>
            </w:r>
            <w:r w:rsidRPr="004C6716">
              <w:t>r</w:t>
            </w:r>
            <w:r w:rsidRPr="004C6716">
              <w:t xml:space="preserve">svaret, </w:t>
            </w:r>
          </w:p>
          <w:p w:rsidR="00AB0072" w:rsidRPr="004C6716" w:rsidRDefault="00AB0072">
            <w:pPr>
              <w:pStyle w:val="LagtextIndrag"/>
            </w:pPr>
            <w:r w:rsidRPr="004C6716">
              <w:rPr>
                <w:i/>
              </w:rPr>
              <w:t xml:space="preserve">2. </w:t>
            </w:r>
            <w:r w:rsidRPr="004C6716">
              <w:t>den civila delen av totalförsv</w:t>
            </w:r>
            <w:r w:rsidRPr="004C6716">
              <w:t>a</w:t>
            </w:r>
            <w:r w:rsidRPr="004C6716">
              <w:t>ret, i den mån sådana ärenden inte tillhör något annat utskotts bere</w:t>
            </w:r>
            <w:r w:rsidRPr="004C6716">
              <w:t>d</w:t>
            </w:r>
            <w:r w:rsidRPr="004C6716">
              <w:t xml:space="preserve">ning, </w:t>
            </w:r>
          </w:p>
          <w:p w:rsidR="00AB0072" w:rsidRPr="004C6716" w:rsidRDefault="00AB0072">
            <w:pPr>
              <w:pStyle w:val="LagtextIndrag"/>
            </w:pPr>
            <w:r w:rsidRPr="004C6716">
              <w:rPr>
                <w:i/>
              </w:rPr>
              <w:t xml:space="preserve">3. </w:t>
            </w:r>
            <w:r w:rsidRPr="004C6716">
              <w:t>samordningen inom totalförsv</w:t>
            </w:r>
            <w:r w:rsidRPr="004C6716">
              <w:t>a</w:t>
            </w:r>
            <w:r w:rsidRPr="004C6716">
              <w:t xml:space="preserve">ret, </w:t>
            </w:r>
          </w:p>
          <w:p w:rsidR="00AB0072" w:rsidRPr="004C6716" w:rsidRDefault="00AB0072">
            <w:pPr>
              <w:pStyle w:val="LagtextIndrag"/>
            </w:pPr>
            <w:r w:rsidRPr="004C6716">
              <w:rPr>
                <w:i/>
              </w:rPr>
              <w:t>4. fredsräddningstjänsten samt</w:t>
            </w:r>
          </w:p>
          <w:p w:rsidR="00AB0072" w:rsidRPr="004C6716" w:rsidRDefault="00AB0072">
            <w:pPr>
              <w:pStyle w:val="LagtextIndrag"/>
            </w:pPr>
            <w:r w:rsidRPr="004C6716">
              <w:rPr>
                <w:i/>
              </w:rPr>
              <w:t xml:space="preserve">5. </w:t>
            </w:r>
            <w:r w:rsidRPr="004C6716">
              <w:t>kustbeva</w:t>
            </w:r>
            <w:r w:rsidRPr="004C6716">
              <w:t>k</w:t>
            </w:r>
            <w:r w:rsidRPr="004C6716">
              <w:t>ningen.</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Ärenden om anslag inom utgift</w:t>
            </w:r>
            <w:r w:rsidRPr="004C6716">
              <w:t>s</w:t>
            </w:r>
            <w:r w:rsidRPr="004C6716">
              <w:t xml:space="preserve">område </w:t>
            </w:r>
            <w:r w:rsidRPr="004C6716">
              <w:rPr>
                <w:i/>
              </w:rPr>
              <w:t>6</w:t>
            </w:r>
            <w:r w:rsidRPr="004C6716">
              <w:t xml:space="preserve">. Försvar samt beredskap mot sårbarhet </w:t>
            </w:r>
            <w:r w:rsidRPr="004C6716">
              <w:rPr>
                <w:i/>
              </w:rPr>
              <w:t>tillhör försvarsutsko</w:t>
            </w:r>
            <w:r w:rsidRPr="004C6716">
              <w:rPr>
                <w:i/>
              </w:rPr>
              <w:t>t</w:t>
            </w:r>
            <w:r w:rsidRPr="004C6716">
              <w:rPr>
                <w:i/>
              </w:rPr>
              <w:t>tets bere</w:t>
            </w:r>
            <w:r w:rsidRPr="004C6716">
              <w:rPr>
                <w:i/>
              </w:rPr>
              <w:t>d</w:t>
            </w:r>
            <w:r w:rsidRPr="004C6716">
              <w:rPr>
                <w:i/>
              </w:rPr>
              <w:t>ning.</w:t>
            </w:r>
          </w:p>
        </w:tc>
        <w:tc>
          <w:tcPr>
            <w:tcW w:w="3105" w:type="dxa"/>
            <w:gridSpan w:val="2"/>
          </w:tcPr>
          <w:p w:rsidR="00AB0072" w:rsidRPr="004C6716" w:rsidRDefault="00AB0072">
            <w:pPr>
              <w:pStyle w:val="LagtextIndrag"/>
            </w:pPr>
            <w:r w:rsidRPr="004C6716">
              <w:t>Ärenden om anslag inom utgift</w:t>
            </w:r>
            <w:r w:rsidRPr="004C6716">
              <w:t>s</w:t>
            </w:r>
            <w:r w:rsidRPr="004C6716">
              <w:t xml:space="preserve">område </w:t>
            </w:r>
            <w:r w:rsidRPr="004C6716">
              <w:rPr>
                <w:i/>
              </w:rPr>
              <w:t>6</w:t>
            </w:r>
            <w:r w:rsidRPr="004C6716">
              <w:t xml:space="preserve"> Försvar samt beredskap mot sårbarhet </w:t>
            </w:r>
            <w:r w:rsidRPr="004C6716">
              <w:rPr>
                <w:i/>
              </w:rPr>
              <w:t>bereds av försvarsu</w:t>
            </w:r>
            <w:r w:rsidRPr="004C6716">
              <w:rPr>
                <w:i/>
              </w:rPr>
              <w:t>t</w:t>
            </w:r>
            <w:r w:rsidRPr="004C6716">
              <w:rPr>
                <w:i/>
              </w:rPr>
              <w:t>sko</w:t>
            </w:r>
            <w:r w:rsidRPr="004C6716">
              <w:rPr>
                <w:i/>
              </w:rPr>
              <w:t>t</w:t>
            </w:r>
            <w:r w:rsidRPr="004C6716">
              <w:rPr>
                <w:i/>
              </w:rPr>
              <w:t>tet</w:t>
            </w:r>
            <w:r w:rsidRPr="004C6716">
              <w:t>.</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4.6.8</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Socialförsäkringsutskottet skall b</w:t>
            </w:r>
            <w:r w:rsidRPr="004C6716">
              <w:t>e</w:t>
            </w:r>
            <w:r w:rsidRPr="004C6716">
              <w:t xml:space="preserve">reda ärenden om allmän försäkring, arbetsskadeförsäkring och stöd åt barnfamiljer. </w:t>
            </w:r>
            <w:r w:rsidRPr="004C6716">
              <w:rPr>
                <w:i/>
              </w:rPr>
              <w:t>Det skall även bereda ärenden om</w:t>
            </w:r>
            <w:r w:rsidRPr="004C6716">
              <w:t xml:space="preserve"> svenskt medborgarskap samt utlännings- och invandrarfr</w:t>
            </w:r>
            <w:r w:rsidRPr="004C6716">
              <w:t>å</w:t>
            </w:r>
            <w:r w:rsidRPr="004C6716">
              <w:t>gor.</w:t>
            </w:r>
          </w:p>
        </w:tc>
        <w:tc>
          <w:tcPr>
            <w:tcW w:w="3105" w:type="dxa"/>
            <w:gridSpan w:val="2"/>
          </w:tcPr>
          <w:p w:rsidR="00AB0072" w:rsidRPr="004C6716" w:rsidRDefault="00AB0072">
            <w:pPr>
              <w:pStyle w:val="LagtextIndrag"/>
            </w:pPr>
            <w:r w:rsidRPr="004C6716">
              <w:t>Socialförsäkringsutskottet skall b</w:t>
            </w:r>
            <w:r w:rsidRPr="004C6716">
              <w:t>e</w:t>
            </w:r>
            <w:r w:rsidRPr="004C6716">
              <w:t xml:space="preserve">reda ärenden om </w:t>
            </w:r>
          </w:p>
          <w:p w:rsidR="00AB0072" w:rsidRPr="004C6716" w:rsidRDefault="00AB0072">
            <w:pPr>
              <w:pStyle w:val="LagtextIndrag"/>
            </w:pPr>
            <w:r w:rsidRPr="004C6716">
              <w:rPr>
                <w:i/>
              </w:rPr>
              <w:t xml:space="preserve">1. </w:t>
            </w:r>
            <w:r w:rsidRPr="004C6716">
              <w:t xml:space="preserve">allmän försäkring, </w:t>
            </w:r>
          </w:p>
          <w:p w:rsidR="00AB0072" w:rsidRPr="004C6716" w:rsidRDefault="00AB0072">
            <w:pPr>
              <w:pStyle w:val="LagtextIndrag"/>
              <w:rPr>
                <w:i/>
              </w:rPr>
            </w:pPr>
            <w:r w:rsidRPr="004C6716">
              <w:rPr>
                <w:i/>
              </w:rPr>
              <w:t>2. allmän pension,</w:t>
            </w:r>
          </w:p>
          <w:p w:rsidR="00AB0072" w:rsidRPr="004C6716" w:rsidRDefault="00AB0072">
            <w:pPr>
              <w:pStyle w:val="LagtextIndrag"/>
            </w:pPr>
            <w:r w:rsidRPr="004C6716">
              <w:rPr>
                <w:i/>
              </w:rPr>
              <w:t xml:space="preserve">3. </w:t>
            </w:r>
            <w:r w:rsidRPr="004C6716">
              <w:t xml:space="preserve">arbetsskadeförsäkring, </w:t>
            </w:r>
          </w:p>
          <w:p w:rsidR="00AB0072" w:rsidRPr="004C6716" w:rsidRDefault="00AB0072">
            <w:pPr>
              <w:pStyle w:val="LagtextIndrag"/>
            </w:pPr>
            <w:r w:rsidRPr="004C6716">
              <w:rPr>
                <w:i/>
              </w:rPr>
              <w:t>4. ekonomiskt</w:t>
            </w:r>
            <w:r w:rsidRPr="004C6716">
              <w:t xml:space="preserve"> stöd åt barnfami</w:t>
            </w:r>
            <w:r w:rsidRPr="004C6716">
              <w:t>l</w:t>
            </w:r>
            <w:r w:rsidRPr="004C6716">
              <w:t xml:space="preserve">jer, </w:t>
            </w:r>
          </w:p>
          <w:p w:rsidR="00AB0072" w:rsidRPr="004C6716" w:rsidRDefault="00AB0072">
            <w:pPr>
              <w:pStyle w:val="LagtextIndrag"/>
            </w:pPr>
            <w:r w:rsidRPr="004C6716">
              <w:rPr>
                <w:i/>
              </w:rPr>
              <w:t xml:space="preserve">5. </w:t>
            </w:r>
            <w:r w:rsidRPr="004C6716">
              <w:t>svenskt medborgarskap samt</w:t>
            </w:r>
          </w:p>
          <w:p w:rsidR="00AB0072" w:rsidRPr="004C6716" w:rsidRDefault="00AB0072">
            <w:pPr>
              <w:pStyle w:val="LagtextIndrag"/>
            </w:pPr>
            <w:r w:rsidRPr="004C6716">
              <w:rPr>
                <w:i/>
              </w:rPr>
              <w:t xml:space="preserve">6. </w:t>
            </w:r>
            <w:r w:rsidRPr="004C6716">
              <w:t>utlännings- och invandrarfr</w:t>
            </w:r>
            <w:r w:rsidRPr="004C6716">
              <w:t>å</w:t>
            </w:r>
            <w:r w:rsidRPr="004C6716">
              <w:t>gor.</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Ärenden om anslag inom utgift</w:t>
            </w:r>
            <w:r w:rsidRPr="004C6716">
              <w:t>s</w:t>
            </w:r>
            <w:r w:rsidRPr="004C6716">
              <w:t xml:space="preserve">områdena </w:t>
            </w:r>
            <w:r w:rsidRPr="004C6716">
              <w:rPr>
                <w:i/>
              </w:rPr>
              <w:t>8.</w:t>
            </w:r>
            <w:r w:rsidRPr="004C6716">
              <w:t xml:space="preserve"> Invandrare och flyktin</w:t>
            </w:r>
            <w:r w:rsidRPr="004C6716">
              <w:t>g</w:t>
            </w:r>
            <w:r w:rsidRPr="004C6716">
              <w:t xml:space="preserve">ar, </w:t>
            </w:r>
            <w:r w:rsidRPr="004C6716">
              <w:rPr>
                <w:i/>
              </w:rPr>
              <w:t>10.</w:t>
            </w:r>
            <w:r w:rsidRPr="004C6716">
              <w:t xml:space="preserve"> Ekonomisk trygghet vid sju</w:t>
            </w:r>
            <w:r w:rsidRPr="004C6716">
              <w:t>k</w:t>
            </w:r>
            <w:r w:rsidRPr="004C6716">
              <w:t xml:space="preserve">dom och handikapp, </w:t>
            </w:r>
            <w:r w:rsidRPr="004C6716">
              <w:rPr>
                <w:i/>
              </w:rPr>
              <w:t>11.</w:t>
            </w:r>
            <w:r w:rsidRPr="004C6716">
              <w:t xml:space="preserve"> Ekonomisk trygghet vid ålderdom och </w:t>
            </w:r>
            <w:r w:rsidRPr="004C6716">
              <w:rPr>
                <w:i/>
              </w:rPr>
              <w:t>12.</w:t>
            </w:r>
            <w:r w:rsidRPr="004C6716">
              <w:t xml:space="preserve"> Ek</w:t>
            </w:r>
            <w:r w:rsidRPr="004C6716">
              <w:t>o</w:t>
            </w:r>
            <w:r w:rsidRPr="004C6716">
              <w:t xml:space="preserve">nomisk trygghet för familjer och barn </w:t>
            </w:r>
            <w:r w:rsidRPr="004C6716">
              <w:rPr>
                <w:i/>
              </w:rPr>
              <w:t>tillhör socialförsäkringsutskottets beredning</w:t>
            </w:r>
            <w:r w:rsidRPr="004C6716">
              <w:t>.</w:t>
            </w:r>
          </w:p>
          <w:p w:rsidR="00AB0072" w:rsidRPr="004C6716" w:rsidRDefault="00AB0072">
            <w:pPr>
              <w:pStyle w:val="LagtextIndrag"/>
            </w:pPr>
          </w:p>
        </w:tc>
        <w:tc>
          <w:tcPr>
            <w:tcW w:w="3105" w:type="dxa"/>
            <w:gridSpan w:val="2"/>
          </w:tcPr>
          <w:p w:rsidR="00AB0072" w:rsidRPr="004C6716" w:rsidRDefault="00AB0072">
            <w:pPr>
              <w:pStyle w:val="LagtextIndrag"/>
            </w:pPr>
            <w:r w:rsidRPr="004C6716">
              <w:t>Ärenden om anslag inom utgift</w:t>
            </w:r>
            <w:r w:rsidRPr="004C6716">
              <w:t>s</w:t>
            </w:r>
            <w:r w:rsidRPr="004C6716">
              <w:t xml:space="preserve">områdena </w:t>
            </w:r>
            <w:r w:rsidRPr="004C6716">
              <w:rPr>
                <w:i/>
              </w:rPr>
              <w:t>8</w:t>
            </w:r>
            <w:r w:rsidRPr="004C6716">
              <w:t xml:space="preserve"> Invandrare och flyktin</w:t>
            </w:r>
            <w:r w:rsidRPr="004C6716">
              <w:t>g</w:t>
            </w:r>
            <w:r w:rsidRPr="004C6716">
              <w:t xml:space="preserve">ar, </w:t>
            </w:r>
            <w:r w:rsidRPr="004C6716">
              <w:rPr>
                <w:i/>
              </w:rPr>
              <w:t>10</w:t>
            </w:r>
            <w:r w:rsidRPr="004C6716">
              <w:t xml:space="preserve"> Ekonomisk trygghet vid sju</w:t>
            </w:r>
            <w:r w:rsidRPr="004C6716">
              <w:t>k</w:t>
            </w:r>
            <w:r w:rsidRPr="004C6716">
              <w:t xml:space="preserve">dom och handikapp, </w:t>
            </w:r>
            <w:r w:rsidRPr="004C6716">
              <w:rPr>
                <w:i/>
              </w:rPr>
              <w:t>11</w:t>
            </w:r>
            <w:r w:rsidRPr="004C6716">
              <w:t xml:space="preserve"> Ekonomisk trygghet vid ålderdom och</w:t>
            </w:r>
            <w:r w:rsidRPr="004C6716">
              <w:rPr>
                <w:i/>
              </w:rPr>
              <w:t xml:space="preserve"> 12</w:t>
            </w:r>
            <w:r w:rsidRPr="004C6716">
              <w:t xml:space="preserve"> Ek</w:t>
            </w:r>
            <w:r w:rsidRPr="004C6716">
              <w:t>o</w:t>
            </w:r>
            <w:r w:rsidRPr="004C6716">
              <w:t xml:space="preserve">nomisk trygghet för familjer och barn </w:t>
            </w:r>
            <w:r w:rsidRPr="004C6716">
              <w:rPr>
                <w:i/>
              </w:rPr>
              <w:t>bereds av</w:t>
            </w:r>
            <w:r w:rsidRPr="004C6716">
              <w:t xml:space="preserve"> </w:t>
            </w:r>
            <w:r w:rsidRPr="004C6716">
              <w:rPr>
                <w:i/>
              </w:rPr>
              <w:t>socialförsäkringsu</w:t>
            </w:r>
            <w:r w:rsidRPr="004C6716">
              <w:rPr>
                <w:i/>
              </w:rPr>
              <w:t>t</w:t>
            </w:r>
            <w:r w:rsidRPr="004C6716">
              <w:rPr>
                <w:i/>
              </w:rPr>
              <w:t>skottet.</w:t>
            </w: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4.6.9</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Socialutskottet skall bereda äre</w:t>
            </w:r>
            <w:r w:rsidRPr="004C6716">
              <w:t>n</w:t>
            </w:r>
            <w:r w:rsidRPr="004C6716">
              <w:t xml:space="preserve">den </w:t>
            </w:r>
            <w:r w:rsidRPr="004C6716">
              <w:rPr>
                <w:i/>
              </w:rPr>
              <w:t>som rör</w:t>
            </w:r>
            <w:r w:rsidRPr="004C6716">
              <w:t xml:space="preserve"> omsorger om barn och ungdom utom förskoleverksamhet och skolbarnsomsorg, omsorg om äldre och handikappade, åtgärder mot missbruk och andra socialtjänstfr</w:t>
            </w:r>
            <w:r w:rsidRPr="004C6716">
              <w:t>å</w:t>
            </w:r>
            <w:r w:rsidRPr="004C6716">
              <w:t xml:space="preserve">gor. </w:t>
            </w:r>
            <w:r w:rsidRPr="004C6716">
              <w:rPr>
                <w:i/>
              </w:rPr>
              <w:t xml:space="preserve">Det skall även bereda ärenden om </w:t>
            </w:r>
            <w:r w:rsidRPr="004C6716">
              <w:t>alkoholpolitiska åtgärder, hälso- och sjukvård samt sociala ärenden i övrigt.</w:t>
            </w:r>
          </w:p>
        </w:tc>
        <w:tc>
          <w:tcPr>
            <w:tcW w:w="3105" w:type="dxa"/>
            <w:gridSpan w:val="2"/>
          </w:tcPr>
          <w:p w:rsidR="00AB0072" w:rsidRPr="004C6716" w:rsidRDefault="00AB0072">
            <w:pPr>
              <w:pStyle w:val="LagtextIndrag"/>
            </w:pPr>
            <w:r w:rsidRPr="004C6716">
              <w:t>Socialutskottet skall bereda äre</w:t>
            </w:r>
            <w:r w:rsidRPr="004C6716">
              <w:t>n</w:t>
            </w:r>
            <w:r w:rsidRPr="004C6716">
              <w:t xml:space="preserve">den </w:t>
            </w:r>
            <w:r w:rsidRPr="004C6716">
              <w:rPr>
                <w:i/>
              </w:rPr>
              <w:t>om</w:t>
            </w:r>
            <w:r w:rsidRPr="004C6716">
              <w:t xml:space="preserve"> </w:t>
            </w:r>
          </w:p>
          <w:p w:rsidR="00AB0072" w:rsidRPr="004C6716" w:rsidRDefault="00AB0072">
            <w:pPr>
              <w:pStyle w:val="LagtextIndrag"/>
            </w:pPr>
            <w:r w:rsidRPr="004C6716">
              <w:rPr>
                <w:i/>
              </w:rPr>
              <w:t xml:space="preserve">1. </w:t>
            </w:r>
            <w:r w:rsidRPr="004C6716">
              <w:t>omsorger om barn och ungdom utom förskoleverksamhet och sko</w:t>
            </w:r>
            <w:r w:rsidRPr="004C6716">
              <w:t>l</w:t>
            </w:r>
            <w:r w:rsidRPr="004C6716">
              <w:t>barnso</w:t>
            </w:r>
            <w:r w:rsidRPr="004C6716">
              <w:t>m</w:t>
            </w:r>
            <w:r w:rsidRPr="004C6716">
              <w:t xml:space="preserve">sorg, </w:t>
            </w:r>
          </w:p>
          <w:p w:rsidR="00AB0072" w:rsidRPr="004C6716" w:rsidRDefault="00AB0072">
            <w:pPr>
              <w:pStyle w:val="LagtextIndrag"/>
            </w:pPr>
            <w:r w:rsidRPr="004C6716">
              <w:rPr>
                <w:i/>
              </w:rPr>
              <w:t xml:space="preserve">2. </w:t>
            </w:r>
            <w:r w:rsidRPr="004C6716">
              <w:t>omsorg om äldre och handika</w:t>
            </w:r>
            <w:r w:rsidRPr="004C6716">
              <w:t>p</w:t>
            </w:r>
            <w:r w:rsidRPr="004C6716">
              <w:t xml:space="preserve">pade, </w:t>
            </w:r>
          </w:p>
          <w:p w:rsidR="00AB0072" w:rsidRPr="004C6716" w:rsidRDefault="00AB0072">
            <w:pPr>
              <w:pStyle w:val="LagtextIndrag"/>
            </w:pPr>
            <w:r w:rsidRPr="004C6716">
              <w:rPr>
                <w:i/>
              </w:rPr>
              <w:t xml:space="preserve">3. </w:t>
            </w:r>
            <w:r w:rsidRPr="004C6716">
              <w:t xml:space="preserve">åtgärder mot missbruk och andra socialtjänstfrågor, </w:t>
            </w:r>
          </w:p>
          <w:p w:rsidR="00AB0072" w:rsidRPr="004C6716" w:rsidRDefault="00AB0072">
            <w:pPr>
              <w:pStyle w:val="LagtextIndrag"/>
            </w:pPr>
            <w:r w:rsidRPr="004C6716">
              <w:rPr>
                <w:i/>
              </w:rPr>
              <w:t xml:space="preserve">4. </w:t>
            </w:r>
            <w:r w:rsidRPr="004C6716">
              <w:t xml:space="preserve">alkoholpolitiska åtgärder, </w:t>
            </w:r>
          </w:p>
          <w:p w:rsidR="00AB0072" w:rsidRPr="004C6716" w:rsidRDefault="00AB0072">
            <w:pPr>
              <w:pStyle w:val="LagtextIndrag"/>
            </w:pPr>
            <w:r w:rsidRPr="004C6716">
              <w:rPr>
                <w:i/>
              </w:rPr>
              <w:t xml:space="preserve">5. </w:t>
            </w:r>
            <w:r w:rsidRPr="004C6716">
              <w:t xml:space="preserve">hälso- och sjukvård samt </w:t>
            </w:r>
          </w:p>
          <w:p w:rsidR="00AB0072" w:rsidRPr="004C6716" w:rsidRDefault="00AB0072">
            <w:pPr>
              <w:pStyle w:val="LagtextIndrag"/>
            </w:pPr>
            <w:r w:rsidRPr="004C6716">
              <w:rPr>
                <w:i/>
              </w:rPr>
              <w:t xml:space="preserve">6. </w:t>
            </w:r>
            <w:r w:rsidRPr="004C6716">
              <w:t>sociala ärenden i ö</w:t>
            </w:r>
            <w:r w:rsidRPr="004C6716">
              <w:t>v</w:t>
            </w:r>
            <w:r w:rsidRPr="004C6716">
              <w:t>rigt.</w:t>
            </w:r>
          </w:p>
        </w:tc>
      </w:tr>
      <w:tr w:rsidR="00000000" w:rsidRPr="004C6716">
        <w:tblPrEx>
          <w:tblCellMar>
            <w:top w:w="0" w:type="dxa"/>
            <w:bottom w:w="0" w:type="dxa"/>
          </w:tblCellMar>
        </w:tblPrEx>
        <w:tc>
          <w:tcPr>
            <w:tcW w:w="3104" w:type="dxa"/>
            <w:gridSpan w:val="2"/>
          </w:tcPr>
          <w:p w:rsidR="00AB0072" w:rsidRPr="004C6716" w:rsidRDefault="00AB0072">
            <w:pPr>
              <w:pStyle w:val="LagtextIndrag"/>
              <w:rPr>
                <w:i/>
              </w:rPr>
            </w:pPr>
            <w:r w:rsidRPr="004C6716">
              <w:t>Ärenden om anslag inom utgift</w:t>
            </w:r>
            <w:r w:rsidRPr="004C6716">
              <w:t>s</w:t>
            </w:r>
            <w:r w:rsidRPr="004C6716">
              <w:t xml:space="preserve">område </w:t>
            </w:r>
            <w:r w:rsidRPr="004C6716">
              <w:rPr>
                <w:i/>
              </w:rPr>
              <w:t>9.</w:t>
            </w:r>
            <w:r w:rsidRPr="004C6716">
              <w:t xml:space="preserve"> Hälsovård, sjukvård och social omsorg </w:t>
            </w:r>
            <w:r w:rsidRPr="004C6716">
              <w:rPr>
                <w:i/>
              </w:rPr>
              <w:t>tillhör socialutskottets bere</w:t>
            </w:r>
            <w:r w:rsidRPr="004C6716">
              <w:rPr>
                <w:i/>
              </w:rPr>
              <w:t>d</w:t>
            </w:r>
            <w:r w:rsidRPr="004C6716">
              <w:rPr>
                <w:i/>
              </w:rPr>
              <w:t>ning.</w:t>
            </w:r>
          </w:p>
          <w:p w:rsidR="00AB0072" w:rsidRPr="004C6716" w:rsidRDefault="00AB0072">
            <w:pPr>
              <w:pStyle w:val="LagtextIndrag"/>
            </w:pPr>
          </w:p>
        </w:tc>
        <w:tc>
          <w:tcPr>
            <w:tcW w:w="3105" w:type="dxa"/>
            <w:gridSpan w:val="2"/>
          </w:tcPr>
          <w:p w:rsidR="00AB0072" w:rsidRPr="004C6716" w:rsidRDefault="00AB0072">
            <w:pPr>
              <w:pStyle w:val="LagtextIndrag"/>
            </w:pPr>
            <w:r w:rsidRPr="004C6716">
              <w:t>Ärenden om anslag inom utgift</w:t>
            </w:r>
            <w:r w:rsidRPr="004C6716">
              <w:t>s</w:t>
            </w:r>
            <w:r w:rsidRPr="004C6716">
              <w:t xml:space="preserve">område </w:t>
            </w:r>
            <w:r w:rsidRPr="004C6716">
              <w:rPr>
                <w:i/>
              </w:rPr>
              <w:t xml:space="preserve">9 </w:t>
            </w:r>
            <w:r w:rsidRPr="004C6716">
              <w:t xml:space="preserve">Hälsovård, sjukvård och social omsorg </w:t>
            </w:r>
            <w:r w:rsidRPr="004C6716">
              <w:rPr>
                <w:i/>
              </w:rPr>
              <w:t>bereds av</w:t>
            </w:r>
            <w:r w:rsidRPr="004C6716">
              <w:t xml:space="preserve"> </w:t>
            </w:r>
            <w:r w:rsidRPr="004C6716">
              <w:rPr>
                <w:i/>
              </w:rPr>
              <w:t>socialu</w:t>
            </w:r>
            <w:r w:rsidRPr="004C6716">
              <w:rPr>
                <w:i/>
              </w:rPr>
              <w:t>t</w:t>
            </w:r>
            <w:r w:rsidRPr="004C6716">
              <w:rPr>
                <w:i/>
              </w:rPr>
              <w:t>skottet</w:t>
            </w:r>
            <w:r w:rsidRPr="004C6716">
              <w:t>.</w:t>
            </w: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4.6.10</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Kulturutskottet skall bereda äre</w:t>
            </w:r>
            <w:r w:rsidRPr="004C6716">
              <w:t>n</w:t>
            </w:r>
            <w:r w:rsidRPr="004C6716">
              <w:t xml:space="preserve">den </w:t>
            </w:r>
            <w:r w:rsidRPr="004C6716">
              <w:rPr>
                <w:i/>
              </w:rPr>
              <w:t xml:space="preserve">som rör </w:t>
            </w:r>
            <w:r w:rsidRPr="004C6716">
              <w:t xml:space="preserve">allmänna kultur- och bildningsändamål, folkbildning, ungdomsverksamhet, internationellt kulturellt samarbete </w:t>
            </w:r>
            <w:r w:rsidRPr="004C6716">
              <w:rPr>
                <w:i/>
              </w:rPr>
              <w:t>samt</w:t>
            </w:r>
            <w:r w:rsidRPr="004C6716">
              <w:t xml:space="preserve"> idrotts- och friluftsverksamhet. </w:t>
            </w:r>
            <w:r w:rsidRPr="004C6716">
              <w:rPr>
                <w:i/>
              </w:rPr>
              <w:t>Det skall även bereda kyrkofrågor och ärenden om</w:t>
            </w:r>
            <w:r w:rsidRPr="004C6716">
              <w:t xml:space="preserve"> radio och television i den mån de </w:t>
            </w:r>
            <w:r w:rsidRPr="004C6716">
              <w:rPr>
                <w:i/>
              </w:rPr>
              <w:t>icke</w:t>
            </w:r>
            <w:r w:rsidRPr="004C6716">
              <w:t xml:space="preserve"> tillhör konstitutionsutskottets bere</w:t>
            </w:r>
            <w:r w:rsidRPr="004C6716">
              <w:t>d</w:t>
            </w:r>
            <w:r w:rsidRPr="004C6716">
              <w:t>ning.</w:t>
            </w:r>
          </w:p>
        </w:tc>
        <w:tc>
          <w:tcPr>
            <w:tcW w:w="3105" w:type="dxa"/>
            <w:gridSpan w:val="2"/>
          </w:tcPr>
          <w:p w:rsidR="00AB0072" w:rsidRPr="004C6716" w:rsidRDefault="00AB0072">
            <w:pPr>
              <w:pStyle w:val="LagtextIndrag"/>
            </w:pPr>
            <w:r w:rsidRPr="004C6716">
              <w:t>Kulturutskottet skall bereda äre</w:t>
            </w:r>
            <w:r w:rsidRPr="004C6716">
              <w:t>n</w:t>
            </w:r>
            <w:r w:rsidRPr="004C6716">
              <w:t xml:space="preserve">den </w:t>
            </w:r>
            <w:r w:rsidRPr="004C6716">
              <w:rPr>
                <w:i/>
              </w:rPr>
              <w:t>om</w:t>
            </w:r>
            <w:r w:rsidRPr="004C6716">
              <w:t xml:space="preserve"> </w:t>
            </w:r>
          </w:p>
          <w:p w:rsidR="00AB0072" w:rsidRPr="004C6716" w:rsidRDefault="00AB0072">
            <w:pPr>
              <w:pStyle w:val="LagtextIndrag"/>
            </w:pPr>
            <w:r w:rsidRPr="004C6716">
              <w:rPr>
                <w:i/>
              </w:rPr>
              <w:t xml:space="preserve">1. </w:t>
            </w:r>
            <w:r w:rsidRPr="004C6716">
              <w:t>allmänna kultur- och bildning</w:t>
            </w:r>
            <w:r w:rsidRPr="004C6716">
              <w:t>s</w:t>
            </w:r>
            <w:r w:rsidRPr="004C6716">
              <w:t xml:space="preserve">ändamål, </w:t>
            </w:r>
          </w:p>
          <w:p w:rsidR="00AB0072" w:rsidRPr="004C6716" w:rsidRDefault="00AB0072">
            <w:pPr>
              <w:pStyle w:val="LagtextIndrag"/>
            </w:pPr>
            <w:r w:rsidRPr="004C6716">
              <w:rPr>
                <w:i/>
              </w:rPr>
              <w:t xml:space="preserve">2. </w:t>
            </w:r>
            <w:r w:rsidRPr="004C6716">
              <w:t xml:space="preserve">folkbildning, </w:t>
            </w:r>
          </w:p>
          <w:p w:rsidR="00AB0072" w:rsidRPr="004C6716" w:rsidRDefault="00AB0072">
            <w:pPr>
              <w:pStyle w:val="LagtextIndrag"/>
            </w:pPr>
            <w:r w:rsidRPr="004C6716">
              <w:rPr>
                <w:i/>
              </w:rPr>
              <w:t>3.</w:t>
            </w:r>
            <w:r w:rsidRPr="004C6716">
              <w:t xml:space="preserve"> ungdomsverksamhet, </w:t>
            </w:r>
          </w:p>
          <w:p w:rsidR="00AB0072" w:rsidRPr="004C6716" w:rsidRDefault="00AB0072">
            <w:pPr>
              <w:pStyle w:val="LagtextIndrag"/>
            </w:pPr>
            <w:r w:rsidRPr="004C6716">
              <w:rPr>
                <w:i/>
              </w:rPr>
              <w:t>4.</w:t>
            </w:r>
            <w:r w:rsidRPr="004C6716">
              <w:t xml:space="preserve"> internationellt kulturellt sama</w:t>
            </w:r>
            <w:r w:rsidRPr="004C6716">
              <w:t>r</w:t>
            </w:r>
            <w:r w:rsidRPr="004C6716">
              <w:t xml:space="preserve">bete, </w:t>
            </w:r>
          </w:p>
          <w:p w:rsidR="00AB0072" w:rsidRPr="004C6716" w:rsidRDefault="00AB0072">
            <w:pPr>
              <w:pStyle w:val="LagtextIndrag"/>
            </w:pPr>
            <w:r w:rsidRPr="004C6716">
              <w:rPr>
                <w:i/>
              </w:rPr>
              <w:t xml:space="preserve">5. </w:t>
            </w:r>
            <w:r w:rsidRPr="004C6716">
              <w:t>idrotts- och friluftsverksamhet,</w:t>
            </w:r>
          </w:p>
          <w:p w:rsidR="00AB0072" w:rsidRPr="004C6716" w:rsidRDefault="00AB0072">
            <w:pPr>
              <w:pStyle w:val="LagtextIndrag"/>
            </w:pPr>
            <w:r w:rsidRPr="004C6716">
              <w:t xml:space="preserve">6. </w:t>
            </w:r>
            <w:r w:rsidRPr="004C6716">
              <w:rPr>
                <w:i/>
              </w:rPr>
              <w:t>trossamfunden i den mån de inte tillhör konstitutionsutskottets bere</w:t>
            </w:r>
            <w:r w:rsidRPr="004C6716">
              <w:rPr>
                <w:i/>
              </w:rPr>
              <w:t>d</w:t>
            </w:r>
            <w:r w:rsidRPr="004C6716">
              <w:rPr>
                <w:i/>
              </w:rPr>
              <w:t xml:space="preserve">ning samt </w:t>
            </w:r>
          </w:p>
          <w:p w:rsidR="00AB0072" w:rsidRPr="004C6716" w:rsidRDefault="00AB0072">
            <w:pPr>
              <w:pStyle w:val="LagtextIndrag"/>
            </w:pPr>
            <w:r w:rsidRPr="004C6716">
              <w:rPr>
                <w:i/>
              </w:rPr>
              <w:t xml:space="preserve">7. </w:t>
            </w:r>
            <w:r w:rsidRPr="004C6716">
              <w:t xml:space="preserve">radio och television i den mån de </w:t>
            </w:r>
            <w:r w:rsidRPr="004C6716">
              <w:rPr>
                <w:i/>
              </w:rPr>
              <w:t>inte</w:t>
            </w:r>
            <w:r w:rsidRPr="004C6716">
              <w:t xml:space="preserve"> tillhör konstitutionsutskottets b</w:t>
            </w:r>
            <w:r w:rsidRPr="004C6716">
              <w:t>e</w:t>
            </w:r>
            <w:r w:rsidRPr="004C6716">
              <w:t>redning.</w:t>
            </w:r>
          </w:p>
        </w:tc>
      </w:tr>
      <w:tr w:rsidR="00000000" w:rsidRPr="004C6716">
        <w:tblPrEx>
          <w:tblCellMar>
            <w:top w:w="0" w:type="dxa"/>
            <w:bottom w:w="0" w:type="dxa"/>
          </w:tblCellMar>
        </w:tblPrEx>
        <w:tc>
          <w:tcPr>
            <w:tcW w:w="3104" w:type="dxa"/>
            <w:gridSpan w:val="2"/>
          </w:tcPr>
          <w:p w:rsidR="00AB0072" w:rsidRPr="004C6716" w:rsidRDefault="00AB0072">
            <w:pPr>
              <w:pStyle w:val="LagtextIndrag"/>
              <w:rPr>
                <w:i/>
              </w:rPr>
            </w:pPr>
            <w:r w:rsidRPr="004C6716">
              <w:t>Ärenden om anslag inom utgift</w:t>
            </w:r>
            <w:r w:rsidRPr="004C6716">
              <w:t>s</w:t>
            </w:r>
            <w:r w:rsidRPr="004C6716">
              <w:t xml:space="preserve">område </w:t>
            </w:r>
            <w:r w:rsidRPr="004C6716">
              <w:rPr>
                <w:i/>
              </w:rPr>
              <w:t>17.</w:t>
            </w:r>
            <w:r w:rsidRPr="004C6716">
              <w:t xml:space="preserve"> Kultur, medier, trossa</w:t>
            </w:r>
            <w:r w:rsidRPr="004C6716">
              <w:t>m</w:t>
            </w:r>
            <w:r w:rsidRPr="004C6716">
              <w:t xml:space="preserve">fund och fritid </w:t>
            </w:r>
            <w:r w:rsidRPr="004C6716">
              <w:rPr>
                <w:i/>
              </w:rPr>
              <w:t>tillhör kulturutskottets bere</w:t>
            </w:r>
            <w:r w:rsidRPr="004C6716">
              <w:rPr>
                <w:i/>
              </w:rPr>
              <w:t>d</w:t>
            </w:r>
            <w:r w:rsidRPr="004C6716">
              <w:rPr>
                <w:i/>
              </w:rPr>
              <w:t>ning.</w:t>
            </w:r>
          </w:p>
          <w:p w:rsidR="00AB0072" w:rsidRPr="004C6716" w:rsidRDefault="00AB0072">
            <w:pPr>
              <w:pStyle w:val="LagtextIndrag"/>
            </w:pPr>
          </w:p>
        </w:tc>
        <w:tc>
          <w:tcPr>
            <w:tcW w:w="3105" w:type="dxa"/>
            <w:gridSpan w:val="2"/>
          </w:tcPr>
          <w:p w:rsidR="00AB0072" w:rsidRPr="004C6716" w:rsidRDefault="00AB0072">
            <w:pPr>
              <w:pStyle w:val="LagtextIndrag"/>
            </w:pPr>
            <w:r w:rsidRPr="004C6716">
              <w:t>Ärenden om anslag inom utgift</w:t>
            </w:r>
            <w:r w:rsidRPr="004C6716">
              <w:t>s</w:t>
            </w:r>
            <w:r w:rsidRPr="004C6716">
              <w:t xml:space="preserve">område </w:t>
            </w:r>
            <w:r w:rsidRPr="004C6716">
              <w:rPr>
                <w:i/>
              </w:rPr>
              <w:t>17</w:t>
            </w:r>
            <w:r w:rsidRPr="004C6716">
              <w:t xml:space="preserve"> Kultur, medier, trossa</w:t>
            </w:r>
            <w:r w:rsidRPr="004C6716">
              <w:t>m</w:t>
            </w:r>
            <w:r w:rsidRPr="004C6716">
              <w:t xml:space="preserve">fund och fritid </w:t>
            </w:r>
            <w:r w:rsidRPr="004C6716">
              <w:rPr>
                <w:i/>
              </w:rPr>
              <w:t>bereds av kulturu</w:t>
            </w:r>
            <w:r w:rsidRPr="004C6716">
              <w:rPr>
                <w:i/>
              </w:rPr>
              <w:t>t</w:t>
            </w:r>
            <w:r w:rsidRPr="004C6716">
              <w:rPr>
                <w:i/>
              </w:rPr>
              <w:t>skottet</w:t>
            </w:r>
            <w:r w:rsidRPr="004C6716">
              <w:t>.</w:t>
            </w: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4.6.11</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Utbildningsutskottet skall bereda ärenden om högre utbildning och forskning, studiestöd, skolväsendet samt förskoleverksamhet och sko</w:t>
            </w:r>
            <w:r w:rsidRPr="004C6716">
              <w:t>l</w:t>
            </w:r>
            <w:r w:rsidRPr="004C6716">
              <w:t>barnsomsorg.</w:t>
            </w:r>
          </w:p>
        </w:tc>
        <w:tc>
          <w:tcPr>
            <w:tcW w:w="3105" w:type="dxa"/>
            <w:gridSpan w:val="2"/>
          </w:tcPr>
          <w:p w:rsidR="00AB0072" w:rsidRPr="004C6716" w:rsidRDefault="00AB0072">
            <w:pPr>
              <w:pStyle w:val="LagtextIndrag"/>
            </w:pPr>
            <w:r w:rsidRPr="004C6716">
              <w:t xml:space="preserve">Utbildningsutskottet skall bereda ärenden om </w:t>
            </w:r>
          </w:p>
          <w:p w:rsidR="00AB0072" w:rsidRPr="004C6716" w:rsidRDefault="00AB0072">
            <w:pPr>
              <w:pStyle w:val="LagtextIndrag"/>
            </w:pPr>
            <w:r w:rsidRPr="004C6716">
              <w:rPr>
                <w:i/>
              </w:rPr>
              <w:t xml:space="preserve">1. </w:t>
            </w:r>
            <w:r w:rsidRPr="004C6716">
              <w:t>förskoleverksamhet och sko</w:t>
            </w:r>
            <w:r w:rsidRPr="004C6716">
              <w:t>l</w:t>
            </w:r>
            <w:r w:rsidRPr="004C6716">
              <w:t>barn</w:t>
            </w:r>
            <w:r w:rsidRPr="004C6716">
              <w:t>s</w:t>
            </w:r>
            <w:r w:rsidRPr="004C6716">
              <w:t>omsorg,</w:t>
            </w:r>
          </w:p>
          <w:p w:rsidR="00AB0072" w:rsidRPr="004C6716" w:rsidRDefault="00AB0072">
            <w:pPr>
              <w:pStyle w:val="LagtextIndrag"/>
            </w:pPr>
            <w:r w:rsidRPr="004C6716">
              <w:rPr>
                <w:i/>
              </w:rPr>
              <w:t xml:space="preserve">2. </w:t>
            </w:r>
            <w:r w:rsidRPr="004C6716">
              <w:t xml:space="preserve">skolväsendet, </w:t>
            </w:r>
          </w:p>
          <w:p w:rsidR="00AB0072" w:rsidRPr="004C6716" w:rsidRDefault="00AB0072">
            <w:pPr>
              <w:pStyle w:val="LagtextIndrag"/>
            </w:pPr>
            <w:r w:rsidRPr="004C6716">
              <w:rPr>
                <w:i/>
              </w:rPr>
              <w:t>3</w:t>
            </w:r>
            <w:r w:rsidRPr="004C6716">
              <w:t xml:space="preserve">. högre utbildning och forskning samt </w:t>
            </w:r>
          </w:p>
          <w:p w:rsidR="00AB0072" w:rsidRPr="004C6716" w:rsidRDefault="00AB0072">
            <w:pPr>
              <w:pStyle w:val="LagtextIndrag"/>
            </w:pPr>
            <w:r w:rsidRPr="004C6716">
              <w:rPr>
                <w:i/>
              </w:rPr>
              <w:t xml:space="preserve">4. </w:t>
            </w:r>
            <w:r w:rsidRPr="004C6716">
              <w:t>studiestöd.</w:t>
            </w:r>
          </w:p>
        </w:tc>
      </w:tr>
      <w:tr w:rsidR="00000000" w:rsidRPr="004C6716">
        <w:tblPrEx>
          <w:tblCellMar>
            <w:top w:w="0" w:type="dxa"/>
            <w:bottom w:w="0" w:type="dxa"/>
          </w:tblCellMar>
        </w:tblPrEx>
        <w:tc>
          <w:tcPr>
            <w:tcW w:w="3104" w:type="dxa"/>
            <w:gridSpan w:val="2"/>
          </w:tcPr>
          <w:p w:rsidR="00AB0072" w:rsidRPr="004C6716" w:rsidRDefault="00AB0072">
            <w:pPr>
              <w:pStyle w:val="LagtextIndrag"/>
              <w:rPr>
                <w:i/>
              </w:rPr>
            </w:pPr>
            <w:r w:rsidRPr="004C6716">
              <w:t>Ärenden om anslag inom utgift</w:t>
            </w:r>
            <w:r w:rsidRPr="004C6716">
              <w:t>s</w:t>
            </w:r>
            <w:r w:rsidRPr="004C6716">
              <w:t xml:space="preserve">områdena </w:t>
            </w:r>
            <w:r w:rsidRPr="004C6716">
              <w:rPr>
                <w:i/>
              </w:rPr>
              <w:t>15.</w:t>
            </w:r>
            <w:r w:rsidRPr="004C6716">
              <w:t xml:space="preserve"> Studiestöd och </w:t>
            </w:r>
            <w:r w:rsidRPr="004C6716">
              <w:rPr>
                <w:i/>
              </w:rPr>
              <w:t>16.</w:t>
            </w:r>
            <w:r w:rsidRPr="004C6716">
              <w:t xml:space="preserve"> Utbildning och universitetsforskning </w:t>
            </w:r>
            <w:r w:rsidRPr="004C6716">
              <w:rPr>
                <w:i/>
              </w:rPr>
              <w:t>tillhör utbildningsutskottets bere</w:t>
            </w:r>
            <w:r w:rsidRPr="004C6716">
              <w:rPr>
                <w:i/>
              </w:rPr>
              <w:t>d</w:t>
            </w:r>
            <w:r w:rsidRPr="004C6716">
              <w:rPr>
                <w:i/>
              </w:rPr>
              <w:t>ning.</w:t>
            </w:r>
          </w:p>
          <w:p w:rsidR="00AB0072" w:rsidRPr="004C6716" w:rsidRDefault="00AB0072">
            <w:pPr>
              <w:pStyle w:val="LagtextIndrag"/>
            </w:pPr>
          </w:p>
        </w:tc>
        <w:tc>
          <w:tcPr>
            <w:tcW w:w="3105" w:type="dxa"/>
            <w:gridSpan w:val="2"/>
          </w:tcPr>
          <w:p w:rsidR="00AB0072" w:rsidRPr="004C6716" w:rsidRDefault="00AB0072">
            <w:pPr>
              <w:pStyle w:val="LagtextIndrag"/>
            </w:pPr>
            <w:r w:rsidRPr="004C6716">
              <w:t>Ärenden om anslag inom utgift</w:t>
            </w:r>
            <w:r w:rsidRPr="004C6716">
              <w:t>s</w:t>
            </w:r>
            <w:r w:rsidRPr="004C6716">
              <w:t xml:space="preserve">områdena </w:t>
            </w:r>
            <w:r w:rsidRPr="004C6716">
              <w:rPr>
                <w:i/>
              </w:rPr>
              <w:t>15</w:t>
            </w:r>
            <w:r w:rsidRPr="004C6716">
              <w:t xml:space="preserve"> Studiestöd och </w:t>
            </w:r>
            <w:r w:rsidRPr="004C6716">
              <w:rPr>
                <w:i/>
              </w:rPr>
              <w:t>16</w:t>
            </w:r>
            <w:r w:rsidRPr="004C6716">
              <w:t xml:space="preserve"> U</w:t>
            </w:r>
            <w:r w:rsidRPr="004C6716">
              <w:t>t</w:t>
            </w:r>
            <w:r w:rsidRPr="004C6716">
              <w:t xml:space="preserve">bildning och universitetsforskning </w:t>
            </w:r>
            <w:r w:rsidRPr="004C6716">
              <w:rPr>
                <w:i/>
              </w:rPr>
              <w:t>bereds av utbildningsutsko</w:t>
            </w:r>
            <w:r w:rsidRPr="004C6716">
              <w:rPr>
                <w:i/>
              </w:rPr>
              <w:t>t</w:t>
            </w:r>
            <w:r w:rsidRPr="004C6716">
              <w:rPr>
                <w:i/>
              </w:rPr>
              <w:t>tet</w:t>
            </w:r>
            <w:r w:rsidRPr="004C6716">
              <w:t>.</w:t>
            </w: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4.6.12</w:t>
            </w:r>
            <w:r w:rsidRPr="004C6716">
              <w:rPr>
                <w:rStyle w:val="Fotnotsreferens"/>
              </w:rPr>
              <w:footnoteReference w:id="18"/>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Trafikutskottet skall bereda äre</w:t>
            </w:r>
            <w:r w:rsidRPr="004C6716">
              <w:t>n</w:t>
            </w:r>
            <w:r w:rsidRPr="004C6716">
              <w:t xml:space="preserve">den om järnvägar, post, </w:t>
            </w:r>
            <w:r w:rsidRPr="004C6716">
              <w:rPr>
                <w:i/>
              </w:rPr>
              <w:t>telegraf</w:t>
            </w:r>
            <w:r w:rsidRPr="004C6716">
              <w:t xml:space="preserve">, </w:t>
            </w:r>
            <w:r w:rsidRPr="004C6716">
              <w:rPr>
                <w:i/>
              </w:rPr>
              <w:t>telefon</w:t>
            </w:r>
            <w:r w:rsidRPr="004C6716">
              <w:t xml:space="preserve">, vägar, vägtrafik, sjöfart </w:t>
            </w:r>
            <w:r w:rsidRPr="004C6716">
              <w:rPr>
                <w:i/>
              </w:rPr>
              <w:t>och</w:t>
            </w:r>
            <w:r w:rsidRPr="004C6716">
              <w:t xml:space="preserve"> luf</w:t>
            </w:r>
            <w:r w:rsidRPr="004C6716">
              <w:t>t</w:t>
            </w:r>
            <w:r w:rsidRPr="004C6716">
              <w:t>fart.</w:t>
            </w:r>
          </w:p>
        </w:tc>
        <w:tc>
          <w:tcPr>
            <w:tcW w:w="3105" w:type="dxa"/>
            <w:gridSpan w:val="2"/>
          </w:tcPr>
          <w:p w:rsidR="00AB0072" w:rsidRPr="004C6716" w:rsidRDefault="00AB0072">
            <w:pPr>
              <w:pStyle w:val="LagtextIndrag"/>
            </w:pPr>
            <w:r w:rsidRPr="004C6716">
              <w:t>Trafikutskottet skall bereda äre</w:t>
            </w:r>
            <w:r w:rsidRPr="004C6716">
              <w:t>n</w:t>
            </w:r>
            <w:r w:rsidRPr="004C6716">
              <w:t xml:space="preserve">den om </w:t>
            </w:r>
          </w:p>
          <w:p w:rsidR="00AB0072" w:rsidRPr="004C6716" w:rsidRDefault="00AB0072">
            <w:pPr>
              <w:pStyle w:val="LagtextIndrag"/>
            </w:pPr>
            <w:r w:rsidRPr="004C6716">
              <w:rPr>
                <w:i/>
              </w:rPr>
              <w:t xml:space="preserve">1. </w:t>
            </w:r>
            <w:r w:rsidRPr="004C6716">
              <w:t xml:space="preserve">vägar </w:t>
            </w:r>
            <w:r w:rsidRPr="004C6716">
              <w:rPr>
                <w:i/>
              </w:rPr>
              <w:t>och</w:t>
            </w:r>
            <w:r w:rsidRPr="004C6716">
              <w:t xml:space="preserve"> vägtrafik, </w:t>
            </w:r>
          </w:p>
          <w:p w:rsidR="00AB0072" w:rsidRPr="004C6716" w:rsidRDefault="00AB0072">
            <w:pPr>
              <w:pStyle w:val="LagtextIndrag"/>
            </w:pPr>
            <w:r w:rsidRPr="004C6716">
              <w:rPr>
                <w:i/>
              </w:rPr>
              <w:t xml:space="preserve">2. </w:t>
            </w:r>
            <w:r w:rsidRPr="004C6716">
              <w:t xml:space="preserve">järnvägar </w:t>
            </w:r>
            <w:r w:rsidRPr="004C6716">
              <w:rPr>
                <w:i/>
              </w:rPr>
              <w:t>och järnvägstrafik</w:t>
            </w:r>
            <w:r w:rsidRPr="004C6716">
              <w:t xml:space="preserve">, </w:t>
            </w:r>
          </w:p>
          <w:p w:rsidR="00AB0072" w:rsidRPr="004C6716" w:rsidRDefault="00AB0072">
            <w:pPr>
              <w:pStyle w:val="LagtextIndrag"/>
            </w:pPr>
            <w:r w:rsidRPr="004C6716">
              <w:rPr>
                <w:i/>
              </w:rPr>
              <w:t xml:space="preserve">3. </w:t>
            </w:r>
            <w:r w:rsidRPr="004C6716">
              <w:t xml:space="preserve">sjöfart, </w:t>
            </w:r>
          </w:p>
          <w:p w:rsidR="00AB0072" w:rsidRPr="004C6716" w:rsidRDefault="00AB0072">
            <w:pPr>
              <w:pStyle w:val="LagtextIndrag"/>
            </w:pPr>
            <w:r w:rsidRPr="004C6716">
              <w:rPr>
                <w:i/>
              </w:rPr>
              <w:t xml:space="preserve">4. </w:t>
            </w:r>
            <w:r w:rsidRPr="004C6716">
              <w:t>luf</w:t>
            </w:r>
            <w:r w:rsidRPr="004C6716">
              <w:t>t</w:t>
            </w:r>
            <w:r w:rsidRPr="004C6716">
              <w:t>fart,</w:t>
            </w:r>
          </w:p>
          <w:p w:rsidR="00AB0072" w:rsidRPr="004C6716" w:rsidRDefault="00AB0072">
            <w:pPr>
              <w:pStyle w:val="LagtextIndrag"/>
            </w:pPr>
            <w:r w:rsidRPr="004C6716">
              <w:rPr>
                <w:i/>
              </w:rPr>
              <w:t>5. trafiksäkerhet</w:t>
            </w:r>
            <w:r w:rsidRPr="004C6716">
              <w:t>,</w:t>
            </w:r>
          </w:p>
          <w:p w:rsidR="00AB0072" w:rsidRPr="004C6716" w:rsidRDefault="00AB0072">
            <w:pPr>
              <w:pStyle w:val="LagtextIndrag"/>
              <w:rPr>
                <w:i/>
              </w:rPr>
            </w:pPr>
            <w:r w:rsidRPr="004C6716">
              <w:rPr>
                <w:i/>
              </w:rPr>
              <w:t xml:space="preserve">6. </w:t>
            </w:r>
            <w:r w:rsidRPr="004C6716">
              <w:t xml:space="preserve">post </w:t>
            </w:r>
            <w:r w:rsidRPr="004C6716">
              <w:rPr>
                <w:i/>
              </w:rPr>
              <w:t>och telekommunikationer samt</w:t>
            </w:r>
          </w:p>
          <w:p w:rsidR="00AB0072" w:rsidRPr="004C6716" w:rsidRDefault="00AB0072">
            <w:pPr>
              <w:pStyle w:val="LagtextIndrag"/>
            </w:pPr>
            <w:r w:rsidRPr="004C6716">
              <w:rPr>
                <w:i/>
              </w:rPr>
              <w:t>7. informationsteknik</w:t>
            </w:r>
            <w:r w:rsidRPr="004C6716">
              <w:t>.</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Ärenden om anslag inom utgift</w:t>
            </w:r>
            <w:r w:rsidRPr="004C6716">
              <w:t>s</w:t>
            </w:r>
            <w:r w:rsidRPr="004C6716">
              <w:t xml:space="preserve">område </w:t>
            </w:r>
            <w:r w:rsidRPr="004C6716">
              <w:rPr>
                <w:i/>
              </w:rPr>
              <w:t>22.</w:t>
            </w:r>
            <w:r w:rsidRPr="004C6716">
              <w:t xml:space="preserve"> Kommunikationer </w:t>
            </w:r>
            <w:r w:rsidRPr="004C6716">
              <w:rPr>
                <w:i/>
              </w:rPr>
              <w:t>tillhör trafikutskottets bere</w:t>
            </w:r>
            <w:r w:rsidRPr="004C6716">
              <w:rPr>
                <w:i/>
              </w:rPr>
              <w:t>d</w:t>
            </w:r>
            <w:r w:rsidRPr="004C6716">
              <w:rPr>
                <w:i/>
              </w:rPr>
              <w:t>ning.</w:t>
            </w:r>
          </w:p>
        </w:tc>
        <w:tc>
          <w:tcPr>
            <w:tcW w:w="3105" w:type="dxa"/>
            <w:gridSpan w:val="2"/>
          </w:tcPr>
          <w:p w:rsidR="00AB0072" w:rsidRPr="004C6716" w:rsidRDefault="00AB0072">
            <w:pPr>
              <w:pStyle w:val="LagtextIndrag"/>
            </w:pPr>
            <w:r w:rsidRPr="004C6716">
              <w:t>Ärenden om anslag inom utgift</w:t>
            </w:r>
            <w:r w:rsidRPr="004C6716">
              <w:t>s</w:t>
            </w:r>
            <w:r w:rsidRPr="004C6716">
              <w:t xml:space="preserve">område </w:t>
            </w:r>
            <w:r w:rsidRPr="004C6716">
              <w:rPr>
                <w:i/>
              </w:rPr>
              <w:t>22</w:t>
            </w:r>
            <w:r w:rsidRPr="004C6716">
              <w:t xml:space="preserve"> Kommunikationer </w:t>
            </w:r>
            <w:r w:rsidRPr="004C6716">
              <w:rPr>
                <w:i/>
              </w:rPr>
              <w:t>bereds av trafikutskottet</w:t>
            </w:r>
            <w:r w:rsidRPr="004C6716">
              <w:t>.</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4.6.13</w:t>
            </w:r>
            <w:r w:rsidRPr="004C6716">
              <w:rPr>
                <w:rStyle w:val="Fotnotsreferens"/>
              </w:rPr>
              <w:footnoteReference w:id="19"/>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Miljö- och jordbruksutskottet skall bereda ärenden om jordbruk, skog</w:t>
            </w:r>
            <w:r w:rsidRPr="004C6716">
              <w:t>s</w:t>
            </w:r>
            <w:r w:rsidRPr="004C6716">
              <w:t xml:space="preserve">bruk, trädgårdsnäring, jakt och fiske </w:t>
            </w:r>
            <w:r w:rsidRPr="004C6716">
              <w:rPr>
                <w:i/>
              </w:rPr>
              <w:t>samt</w:t>
            </w:r>
            <w:r w:rsidRPr="004C6716">
              <w:t xml:space="preserve"> </w:t>
            </w:r>
            <w:r w:rsidRPr="004C6716">
              <w:rPr>
                <w:i/>
              </w:rPr>
              <w:t>väderlekstjänst</w:t>
            </w:r>
            <w:r w:rsidRPr="004C6716">
              <w:t xml:space="preserve">. </w:t>
            </w:r>
            <w:r w:rsidRPr="004C6716">
              <w:rPr>
                <w:i/>
              </w:rPr>
              <w:t xml:space="preserve">Det skall även bereda ärenden om </w:t>
            </w:r>
            <w:r w:rsidRPr="004C6716">
              <w:t xml:space="preserve">kärnsäkerhet, naturvård samt </w:t>
            </w:r>
            <w:r w:rsidRPr="004C6716">
              <w:rPr>
                <w:i/>
              </w:rPr>
              <w:t xml:space="preserve">ärenden om </w:t>
            </w:r>
            <w:r w:rsidRPr="004C6716">
              <w:t xml:space="preserve">miljövård i övrigt som </w:t>
            </w:r>
            <w:r w:rsidRPr="004C6716">
              <w:rPr>
                <w:i/>
              </w:rPr>
              <w:t>icke</w:t>
            </w:r>
            <w:r w:rsidRPr="004C6716">
              <w:t xml:space="preserve"> tillhör annat u</w:t>
            </w:r>
            <w:r w:rsidRPr="004C6716">
              <w:t>t</w:t>
            </w:r>
            <w:r w:rsidRPr="004C6716">
              <w:t>skotts bere</w:t>
            </w:r>
            <w:r w:rsidRPr="004C6716">
              <w:t>d</w:t>
            </w:r>
            <w:r w:rsidRPr="004C6716">
              <w:t>ning.</w:t>
            </w:r>
          </w:p>
        </w:tc>
        <w:tc>
          <w:tcPr>
            <w:tcW w:w="3105" w:type="dxa"/>
            <w:gridSpan w:val="2"/>
          </w:tcPr>
          <w:p w:rsidR="00AB0072" w:rsidRPr="004C6716" w:rsidRDefault="00AB0072">
            <w:pPr>
              <w:pStyle w:val="LagtextIndrag"/>
            </w:pPr>
            <w:r w:rsidRPr="004C6716">
              <w:t xml:space="preserve">Miljö- och jordbruksutskottet skall bereda ärenden om </w:t>
            </w:r>
          </w:p>
          <w:p w:rsidR="00AB0072" w:rsidRPr="004C6716" w:rsidRDefault="00AB0072">
            <w:pPr>
              <w:pStyle w:val="LagtextIndrag"/>
            </w:pPr>
            <w:r w:rsidRPr="004C6716">
              <w:rPr>
                <w:i/>
              </w:rPr>
              <w:t xml:space="preserve">1. </w:t>
            </w:r>
            <w:r w:rsidRPr="004C6716">
              <w:t>jordbruk, skogsbruk, trädgård</w:t>
            </w:r>
            <w:r w:rsidRPr="004C6716">
              <w:t>s</w:t>
            </w:r>
            <w:r w:rsidRPr="004C6716">
              <w:t xml:space="preserve">näring, jakt och fiske, </w:t>
            </w:r>
          </w:p>
          <w:p w:rsidR="00AB0072" w:rsidRPr="004C6716" w:rsidRDefault="00AB0072">
            <w:pPr>
              <w:pStyle w:val="LagtextIndrag"/>
            </w:pPr>
            <w:r w:rsidRPr="004C6716">
              <w:rPr>
                <w:i/>
              </w:rPr>
              <w:t>2.</w:t>
            </w:r>
            <w:r w:rsidRPr="004C6716">
              <w:t xml:space="preserve"> </w:t>
            </w:r>
            <w:r w:rsidRPr="004C6716">
              <w:rPr>
                <w:i/>
              </w:rPr>
              <w:t>vädertjänst,</w:t>
            </w:r>
          </w:p>
          <w:p w:rsidR="00AB0072" w:rsidRPr="004C6716" w:rsidRDefault="00AB0072">
            <w:pPr>
              <w:pStyle w:val="LagtextIndrag"/>
            </w:pPr>
            <w:r w:rsidRPr="004C6716">
              <w:rPr>
                <w:i/>
              </w:rPr>
              <w:t>3</w:t>
            </w:r>
            <w:r w:rsidRPr="004C6716">
              <w:t xml:space="preserve">. kärnsäkerhet, </w:t>
            </w:r>
          </w:p>
          <w:p w:rsidR="00AB0072" w:rsidRPr="004C6716" w:rsidRDefault="00AB0072">
            <w:pPr>
              <w:pStyle w:val="LagtextIndrag"/>
            </w:pPr>
            <w:r w:rsidRPr="004C6716">
              <w:rPr>
                <w:i/>
              </w:rPr>
              <w:t>4</w:t>
            </w:r>
            <w:r w:rsidRPr="004C6716">
              <w:t>. naturvård samt</w:t>
            </w:r>
          </w:p>
          <w:p w:rsidR="00AB0072" w:rsidRPr="004C6716" w:rsidRDefault="00AB0072">
            <w:pPr>
              <w:pStyle w:val="LagtextIndrag"/>
            </w:pPr>
            <w:r w:rsidRPr="004C6716">
              <w:rPr>
                <w:i/>
              </w:rPr>
              <w:t>5</w:t>
            </w:r>
            <w:r w:rsidRPr="004C6716">
              <w:t xml:space="preserve">. miljövård i övrigt som </w:t>
            </w:r>
            <w:r w:rsidRPr="004C6716">
              <w:rPr>
                <w:i/>
              </w:rPr>
              <w:t xml:space="preserve">inte </w:t>
            </w:r>
            <w:r w:rsidRPr="004C6716">
              <w:t>til</w:t>
            </w:r>
            <w:r w:rsidRPr="004C6716">
              <w:t>l</w:t>
            </w:r>
            <w:r w:rsidRPr="004C6716">
              <w:t xml:space="preserve">hör </w:t>
            </w:r>
            <w:r w:rsidRPr="004C6716">
              <w:rPr>
                <w:i/>
              </w:rPr>
              <w:t>något</w:t>
            </w:r>
            <w:r w:rsidRPr="004C6716">
              <w:t xml:space="preserve"> annat utskotts bere</w:t>
            </w:r>
            <w:r w:rsidRPr="004C6716">
              <w:t>d</w:t>
            </w:r>
            <w:r w:rsidRPr="004C6716">
              <w:t>ning.</w:t>
            </w:r>
          </w:p>
        </w:tc>
      </w:tr>
      <w:tr w:rsidR="00000000" w:rsidRPr="004C6716">
        <w:tblPrEx>
          <w:tblCellMar>
            <w:top w:w="0" w:type="dxa"/>
            <w:bottom w:w="0" w:type="dxa"/>
          </w:tblCellMar>
        </w:tblPrEx>
        <w:tc>
          <w:tcPr>
            <w:tcW w:w="3104" w:type="dxa"/>
            <w:gridSpan w:val="2"/>
          </w:tcPr>
          <w:p w:rsidR="00AB0072" w:rsidRPr="004C6716" w:rsidRDefault="00AB0072">
            <w:pPr>
              <w:pStyle w:val="LagtextIndrag"/>
              <w:rPr>
                <w:i/>
              </w:rPr>
            </w:pPr>
            <w:r w:rsidRPr="004C6716">
              <w:t>Ärenden om anslag inom utgift</w:t>
            </w:r>
            <w:r w:rsidRPr="004C6716">
              <w:t>s</w:t>
            </w:r>
            <w:r w:rsidRPr="004C6716">
              <w:t xml:space="preserve">områdena </w:t>
            </w:r>
            <w:r w:rsidRPr="004C6716">
              <w:rPr>
                <w:i/>
              </w:rPr>
              <w:t>20.</w:t>
            </w:r>
            <w:r w:rsidRPr="004C6716">
              <w:t xml:space="preserve"> Allmän miljö- och naturvård samt </w:t>
            </w:r>
            <w:r w:rsidRPr="004C6716">
              <w:rPr>
                <w:i/>
              </w:rPr>
              <w:t>23.</w:t>
            </w:r>
            <w:r w:rsidRPr="004C6716">
              <w:t xml:space="preserve"> Jord- och skog</w:t>
            </w:r>
            <w:r w:rsidRPr="004C6716">
              <w:t>s</w:t>
            </w:r>
            <w:r w:rsidRPr="004C6716">
              <w:t xml:space="preserve">bruk, fiske med anslutande näringar </w:t>
            </w:r>
            <w:r w:rsidRPr="004C6716">
              <w:rPr>
                <w:i/>
              </w:rPr>
              <w:t>tillhör miljö- och jordbruksutskottets bere</w:t>
            </w:r>
            <w:r w:rsidRPr="004C6716">
              <w:rPr>
                <w:i/>
              </w:rPr>
              <w:t>d</w:t>
            </w:r>
            <w:r w:rsidRPr="004C6716">
              <w:rPr>
                <w:i/>
              </w:rPr>
              <w:t>ning.</w:t>
            </w:r>
          </w:p>
          <w:p w:rsidR="00AB0072" w:rsidRPr="004C6716" w:rsidRDefault="00AB0072">
            <w:pPr>
              <w:pStyle w:val="LagtextIndrag"/>
            </w:pPr>
          </w:p>
        </w:tc>
        <w:tc>
          <w:tcPr>
            <w:tcW w:w="3105" w:type="dxa"/>
            <w:gridSpan w:val="2"/>
          </w:tcPr>
          <w:p w:rsidR="00AB0072" w:rsidRPr="004C6716" w:rsidRDefault="00AB0072">
            <w:pPr>
              <w:pStyle w:val="LagtextIndrag"/>
            </w:pPr>
            <w:r w:rsidRPr="004C6716">
              <w:t>Ärenden om anslag inom utgift</w:t>
            </w:r>
            <w:r w:rsidRPr="004C6716">
              <w:t>s</w:t>
            </w:r>
            <w:r w:rsidRPr="004C6716">
              <w:t xml:space="preserve">områdena </w:t>
            </w:r>
            <w:r w:rsidRPr="004C6716">
              <w:rPr>
                <w:i/>
              </w:rPr>
              <w:t>20</w:t>
            </w:r>
            <w:r w:rsidRPr="004C6716">
              <w:t xml:space="preserve"> Allmän miljö- och naturvård samt </w:t>
            </w:r>
            <w:r w:rsidRPr="004C6716">
              <w:rPr>
                <w:i/>
              </w:rPr>
              <w:t>23</w:t>
            </w:r>
            <w:r w:rsidRPr="004C6716">
              <w:t xml:space="preserve"> Jord- och skog</w:t>
            </w:r>
            <w:r w:rsidRPr="004C6716">
              <w:t>s</w:t>
            </w:r>
            <w:r w:rsidRPr="004C6716">
              <w:t xml:space="preserve">bruk, fiske med anslutande näringar </w:t>
            </w:r>
            <w:r w:rsidRPr="004C6716">
              <w:rPr>
                <w:i/>
              </w:rPr>
              <w:t>bereds av miljö- och jordbruksu</w:t>
            </w:r>
            <w:r w:rsidRPr="004C6716">
              <w:rPr>
                <w:i/>
              </w:rPr>
              <w:t>t</w:t>
            </w:r>
            <w:r w:rsidRPr="004C6716">
              <w:rPr>
                <w:i/>
              </w:rPr>
              <w:t>skottet.</w:t>
            </w: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4.6.14</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Näringsutskottet skall bereda äre</w:t>
            </w:r>
            <w:r w:rsidRPr="004C6716">
              <w:t>n</w:t>
            </w:r>
            <w:r w:rsidRPr="004C6716">
              <w:t>den om allmänna riktlinjer för nä</w:t>
            </w:r>
            <w:r w:rsidRPr="004C6716">
              <w:t>r</w:t>
            </w:r>
            <w:r w:rsidRPr="004C6716">
              <w:t>ingspolitiken och därmed samma</w:t>
            </w:r>
            <w:r w:rsidRPr="004C6716">
              <w:t>n</w:t>
            </w:r>
            <w:r w:rsidRPr="004C6716">
              <w:t xml:space="preserve">hängande forskningsfrågor </w:t>
            </w:r>
            <w:r w:rsidRPr="004C6716">
              <w:rPr>
                <w:i/>
              </w:rPr>
              <w:t>samt ärenden om</w:t>
            </w:r>
            <w:r w:rsidRPr="004C6716">
              <w:t xml:space="preserve"> industri och hantverk, handel, energipolitik, regionalpolitik, statlig företagsamhet samt pris- och konkurrensförhållanden i näringsl</w:t>
            </w:r>
            <w:r w:rsidRPr="004C6716">
              <w:t>i</w:t>
            </w:r>
            <w:r w:rsidRPr="004C6716">
              <w:t>vet.</w:t>
            </w:r>
          </w:p>
        </w:tc>
        <w:tc>
          <w:tcPr>
            <w:tcW w:w="3105" w:type="dxa"/>
            <w:gridSpan w:val="2"/>
          </w:tcPr>
          <w:p w:rsidR="00AB0072" w:rsidRPr="004C6716" w:rsidRDefault="00AB0072">
            <w:pPr>
              <w:pStyle w:val="LagtextIndrag"/>
            </w:pPr>
            <w:r w:rsidRPr="004C6716">
              <w:t>Näringsutskottet skall bereda äre</w:t>
            </w:r>
            <w:r w:rsidRPr="004C6716">
              <w:t>n</w:t>
            </w:r>
            <w:r w:rsidRPr="004C6716">
              <w:t xml:space="preserve">den om </w:t>
            </w:r>
          </w:p>
          <w:p w:rsidR="00AB0072" w:rsidRPr="004C6716" w:rsidRDefault="00AB0072">
            <w:pPr>
              <w:pStyle w:val="LagtextIndrag"/>
            </w:pPr>
            <w:r w:rsidRPr="004C6716">
              <w:rPr>
                <w:i/>
              </w:rPr>
              <w:t xml:space="preserve">1. </w:t>
            </w:r>
            <w:r w:rsidRPr="004C6716">
              <w:t>allmänna riktlinjer för näring</w:t>
            </w:r>
            <w:r w:rsidRPr="004C6716">
              <w:t>s</w:t>
            </w:r>
            <w:r w:rsidRPr="004C6716">
              <w:t>politiken och därmed sammanhän</w:t>
            </w:r>
            <w:r w:rsidRPr="004C6716">
              <w:t>g</w:t>
            </w:r>
            <w:r w:rsidRPr="004C6716">
              <w:t>ande fors</w:t>
            </w:r>
            <w:r w:rsidRPr="004C6716">
              <w:t>k</w:t>
            </w:r>
            <w:r w:rsidRPr="004C6716">
              <w:t xml:space="preserve">ningsfrågor, </w:t>
            </w:r>
          </w:p>
          <w:p w:rsidR="00AB0072" w:rsidRPr="004C6716" w:rsidRDefault="00AB0072">
            <w:pPr>
              <w:pStyle w:val="LagtextIndrag"/>
            </w:pPr>
            <w:r w:rsidRPr="004C6716">
              <w:rPr>
                <w:i/>
              </w:rPr>
              <w:t>2</w:t>
            </w:r>
            <w:r w:rsidRPr="004C6716">
              <w:t xml:space="preserve">. industri och hantverk, </w:t>
            </w:r>
          </w:p>
          <w:p w:rsidR="00AB0072" w:rsidRPr="004C6716" w:rsidRDefault="00AB0072">
            <w:pPr>
              <w:pStyle w:val="LagtextIndrag"/>
            </w:pPr>
            <w:r w:rsidRPr="004C6716">
              <w:rPr>
                <w:i/>
              </w:rPr>
              <w:t>3</w:t>
            </w:r>
            <w:r w:rsidRPr="004C6716">
              <w:t xml:space="preserve">. handel, </w:t>
            </w:r>
          </w:p>
          <w:p w:rsidR="00AB0072" w:rsidRPr="004C6716" w:rsidRDefault="00AB0072">
            <w:pPr>
              <w:pStyle w:val="LagtextIndrag"/>
            </w:pPr>
            <w:r w:rsidRPr="004C6716">
              <w:rPr>
                <w:i/>
              </w:rPr>
              <w:t>4.</w:t>
            </w:r>
            <w:r w:rsidRPr="004C6716">
              <w:t xml:space="preserve"> energipolitik, </w:t>
            </w:r>
          </w:p>
          <w:p w:rsidR="00AB0072" w:rsidRPr="004C6716" w:rsidRDefault="00AB0072">
            <w:pPr>
              <w:pStyle w:val="LagtextIndrag"/>
            </w:pPr>
            <w:r w:rsidRPr="004C6716">
              <w:rPr>
                <w:i/>
              </w:rPr>
              <w:t>5</w:t>
            </w:r>
            <w:r w:rsidRPr="004C6716">
              <w:t xml:space="preserve">. regionalpolitik, </w:t>
            </w:r>
          </w:p>
          <w:p w:rsidR="00AB0072" w:rsidRPr="004C6716" w:rsidRDefault="00AB0072">
            <w:pPr>
              <w:pStyle w:val="LagtextIndrag"/>
            </w:pPr>
            <w:r w:rsidRPr="004C6716">
              <w:rPr>
                <w:i/>
              </w:rPr>
              <w:t>6</w:t>
            </w:r>
            <w:r w:rsidRPr="004C6716">
              <w:t xml:space="preserve">. statlig företagsamhet samt </w:t>
            </w:r>
          </w:p>
          <w:p w:rsidR="00AB0072" w:rsidRPr="004C6716" w:rsidRDefault="00AB0072">
            <w:pPr>
              <w:pStyle w:val="LagtextIndrag"/>
              <w:jc w:val="left"/>
            </w:pPr>
            <w:r w:rsidRPr="004C6716">
              <w:rPr>
                <w:i/>
              </w:rPr>
              <w:t>7</w:t>
            </w:r>
            <w:r w:rsidRPr="004C6716">
              <w:t>. pris- och konkurrensförhålla</w:t>
            </w:r>
            <w:r w:rsidRPr="004C6716">
              <w:t>n</w:t>
            </w:r>
            <w:r w:rsidRPr="004C6716">
              <w:t>den i näring</w:t>
            </w:r>
            <w:r w:rsidRPr="004C6716">
              <w:t>s</w:t>
            </w:r>
            <w:r w:rsidRPr="004C6716">
              <w:t>livet.</w:t>
            </w:r>
          </w:p>
        </w:tc>
      </w:tr>
      <w:tr w:rsidR="00000000" w:rsidRPr="004C6716">
        <w:tblPrEx>
          <w:tblCellMar>
            <w:top w:w="0" w:type="dxa"/>
            <w:bottom w:w="0" w:type="dxa"/>
          </w:tblCellMar>
        </w:tblPrEx>
        <w:tc>
          <w:tcPr>
            <w:tcW w:w="3104" w:type="dxa"/>
            <w:gridSpan w:val="2"/>
          </w:tcPr>
          <w:p w:rsidR="00AB0072" w:rsidRPr="004C6716" w:rsidRDefault="00AB0072">
            <w:pPr>
              <w:pStyle w:val="LagtextIndrag"/>
              <w:rPr>
                <w:i/>
              </w:rPr>
            </w:pPr>
            <w:r w:rsidRPr="004C6716">
              <w:t>Ärenden om anslag inom utgift</w:t>
            </w:r>
            <w:r w:rsidRPr="004C6716">
              <w:t>s</w:t>
            </w:r>
            <w:r w:rsidRPr="004C6716">
              <w:t xml:space="preserve">områdena </w:t>
            </w:r>
            <w:r w:rsidRPr="004C6716">
              <w:rPr>
                <w:i/>
              </w:rPr>
              <w:t>19.</w:t>
            </w:r>
            <w:r w:rsidRPr="004C6716">
              <w:t xml:space="preserve"> Regional utjämning och utveckling, </w:t>
            </w:r>
            <w:r w:rsidRPr="004C6716">
              <w:rPr>
                <w:i/>
              </w:rPr>
              <w:t>21.</w:t>
            </w:r>
            <w:r w:rsidRPr="004C6716">
              <w:t xml:space="preserve"> Energi och </w:t>
            </w:r>
            <w:r w:rsidRPr="004C6716">
              <w:rPr>
                <w:i/>
              </w:rPr>
              <w:t>24.</w:t>
            </w:r>
            <w:r w:rsidRPr="004C6716">
              <w:t xml:space="preserve"> Näringsliv </w:t>
            </w:r>
            <w:r w:rsidRPr="004C6716">
              <w:rPr>
                <w:i/>
              </w:rPr>
              <w:t>tillhör näringsutskottets beredning.</w:t>
            </w:r>
          </w:p>
          <w:p w:rsidR="00AB0072" w:rsidRPr="004C6716" w:rsidRDefault="00AB0072">
            <w:pPr>
              <w:pStyle w:val="LagtextIndrag"/>
            </w:pPr>
          </w:p>
        </w:tc>
        <w:tc>
          <w:tcPr>
            <w:tcW w:w="3105" w:type="dxa"/>
            <w:gridSpan w:val="2"/>
          </w:tcPr>
          <w:p w:rsidR="00AB0072" w:rsidRPr="004C6716" w:rsidRDefault="00AB0072">
            <w:pPr>
              <w:pStyle w:val="LagtextIndrag"/>
            </w:pPr>
            <w:r w:rsidRPr="004C6716">
              <w:t>Ärenden om anslag inom utgift</w:t>
            </w:r>
            <w:r w:rsidRPr="004C6716">
              <w:t>s</w:t>
            </w:r>
            <w:r w:rsidRPr="004C6716">
              <w:t xml:space="preserve">områdena </w:t>
            </w:r>
            <w:r w:rsidRPr="004C6716">
              <w:rPr>
                <w:i/>
              </w:rPr>
              <w:t>19</w:t>
            </w:r>
            <w:r w:rsidRPr="004C6716">
              <w:t xml:space="preserve"> Regional utjämning och utveckling, </w:t>
            </w:r>
            <w:r w:rsidRPr="004C6716">
              <w:rPr>
                <w:i/>
              </w:rPr>
              <w:t>21</w:t>
            </w:r>
            <w:r w:rsidRPr="004C6716">
              <w:t xml:space="preserve"> Energi och </w:t>
            </w:r>
            <w:r w:rsidRPr="004C6716">
              <w:rPr>
                <w:i/>
              </w:rPr>
              <w:t xml:space="preserve">24 </w:t>
            </w:r>
            <w:r w:rsidRPr="004C6716">
              <w:t>Nä</w:t>
            </w:r>
            <w:r w:rsidRPr="004C6716">
              <w:t>r</w:t>
            </w:r>
            <w:r w:rsidRPr="004C6716">
              <w:t xml:space="preserve">ingsliv </w:t>
            </w:r>
            <w:r w:rsidRPr="004C6716">
              <w:rPr>
                <w:i/>
              </w:rPr>
              <w:t>bereds av näringsutsko</w:t>
            </w:r>
            <w:r w:rsidRPr="004C6716">
              <w:rPr>
                <w:i/>
              </w:rPr>
              <w:t>t</w:t>
            </w:r>
            <w:r w:rsidRPr="004C6716">
              <w:rPr>
                <w:i/>
              </w:rPr>
              <w:t>tet</w:t>
            </w:r>
            <w:r w:rsidRPr="004C6716">
              <w:t>.</w:t>
            </w: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4.6.15</w:t>
            </w:r>
            <w:r w:rsidRPr="004C6716">
              <w:rPr>
                <w:rStyle w:val="Fotnotsreferens"/>
              </w:rPr>
              <w:footnoteReference w:id="20"/>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Arbetsmarknadsutskottet skall b</w:t>
            </w:r>
            <w:r w:rsidRPr="004C6716">
              <w:t>e</w:t>
            </w:r>
            <w:r w:rsidRPr="004C6716">
              <w:t>reda ärenden om arbetsmarknadsp</w:t>
            </w:r>
            <w:r w:rsidRPr="004C6716">
              <w:t>o</w:t>
            </w:r>
            <w:r w:rsidRPr="004C6716">
              <w:t xml:space="preserve">litik, arbetsrätt, </w:t>
            </w:r>
            <w:r w:rsidRPr="004C6716">
              <w:rPr>
                <w:i/>
              </w:rPr>
              <w:t>arbetstid, semester</w:t>
            </w:r>
            <w:r w:rsidRPr="004C6716">
              <w:t xml:space="preserve">, </w:t>
            </w:r>
            <w:r w:rsidRPr="004C6716">
              <w:rPr>
                <w:i/>
              </w:rPr>
              <w:t>arbetsmiljö</w:t>
            </w:r>
            <w:r w:rsidRPr="004C6716">
              <w:t xml:space="preserve"> samt jämställdhet mellan kvinnor och män i arbetsl</w:t>
            </w:r>
            <w:r w:rsidRPr="004C6716">
              <w:t>i</w:t>
            </w:r>
            <w:r w:rsidRPr="004C6716">
              <w:t>vet.</w:t>
            </w:r>
          </w:p>
        </w:tc>
        <w:tc>
          <w:tcPr>
            <w:tcW w:w="3105" w:type="dxa"/>
            <w:gridSpan w:val="2"/>
          </w:tcPr>
          <w:p w:rsidR="00AB0072" w:rsidRPr="004C6716" w:rsidRDefault="00AB0072">
            <w:pPr>
              <w:pStyle w:val="LagtextIndrag"/>
            </w:pPr>
            <w:r w:rsidRPr="004C6716">
              <w:t>Arbetsmarknadsutskottet skall b</w:t>
            </w:r>
            <w:r w:rsidRPr="004C6716">
              <w:t>e</w:t>
            </w:r>
            <w:r w:rsidRPr="004C6716">
              <w:t xml:space="preserve">reda ärenden om </w:t>
            </w:r>
          </w:p>
          <w:p w:rsidR="00AB0072" w:rsidRPr="004C6716" w:rsidRDefault="00AB0072">
            <w:pPr>
              <w:pStyle w:val="LagtextIndrag"/>
            </w:pPr>
            <w:r w:rsidRPr="004C6716">
              <w:rPr>
                <w:i/>
              </w:rPr>
              <w:t xml:space="preserve">1. </w:t>
            </w:r>
            <w:r w:rsidRPr="004C6716">
              <w:t xml:space="preserve">arbetsmarknadspolitik, </w:t>
            </w:r>
          </w:p>
          <w:p w:rsidR="00AB0072" w:rsidRPr="004C6716" w:rsidRDefault="00AB0072">
            <w:pPr>
              <w:pStyle w:val="LagtextIndrag"/>
            </w:pPr>
            <w:r w:rsidRPr="004C6716">
              <w:rPr>
                <w:i/>
              </w:rPr>
              <w:t>2</w:t>
            </w:r>
            <w:r w:rsidRPr="004C6716">
              <w:t xml:space="preserve">. </w:t>
            </w:r>
            <w:r w:rsidRPr="004C6716">
              <w:rPr>
                <w:i/>
              </w:rPr>
              <w:t>arbetslivspolitik med</w:t>
            </w:r>
            <w:r w:rsidRPr="004C6716">
              <w:t xml:space="preserve"> arbetsrätt samt </w:t>
            </w:r>
          </w:p>
          <w:p w:rsidR="00AB0072" w:rsidRPr="004C6716" w:rsidRDefault="00AB0072">
            <w:pPr>
              <w:pStyle w:val="LagtextIndrag"/>
            </w:pPr>
            <w:r w:rsidRPr="004C6716">
              <w:rPr>
                <w:i/>
              </w:rPr>
              <w:t xml:space="preserve">3. </w:t>
            </w:r>
            <w:r w:rsidRPr="004C6716">
              <w:t>jämställdhet mellan kvinnor och män i a</w:t>
            </w:r>
            <w:r w:rsidRPr="004C6716">
              <w:t>r</w:t>
            </w:r>
            <w:r w:rsidRPr="004C6716">
              <w:t>betslivet.</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Ärenden om anslag inom utgift</w:t>
            </w:r>
            <w:r w:rsidRPr="004C6716">
              <w:t>s</w:t>
            </w:r>
            <w:r w:rsidRPr="004C6716">
              <w:t xml:space="preserve">områdena </w:t>
            </w:r>
            <w:r w:rsidRPr="004C6716">
              <w:rPr>
                <w:i/>
              </w:rPr>
              <w:t>13.</w:t>
            </w:r>
            <w:r w:rsidRPr="004C6716">
              <w:t xml:space="preserve"> Arbetsmarknad och </w:t>
            </w:r>
            <w:r w:rsidRPr="004C6716">
              <w:rPr>
                <w:i/>
              </w:rPr>
              <w:t>14.</w:t>
            </w:r>
            <w:r w:rsidRPr="004C6716">
              <w:t xml:space="preserve"> Arbetsliv </w:t>
            </w:r>
            <w:r w:rsidRPr="004C6716">
              <w:rPr>
                <w:i/>
              </w:rPr>
              <w:t>tillhör arbetsmarknadsu</w:t>
            </w:r>
            <w:r w:rsidRPr="004C6716">
              <w:rPr>
                <w:i/>
              </w:rPr>
              <w:t>t</w:t>
            </w:r>
            <w:r w:rsidRPr="004C6716">
              <w:rPr>
                <w:i/>
              </w:rPr>
              <w:t>skottets b</w:t>
            </w:r>
            <w:r w:rsidRPr="004C6716">
              <w:rPr>
                <w:i/>
              </w:rPr>
              <w:t>e</w:t>
            </w:r>
            <w:r w:rsidRPr="004C6716">
              <w:rPr>
                <w:i/>
              </w:rPr>
              <w:t>redning.</w:t>
            </w:r>
          </w:p>
        </w:tc>
        <w:tc>
          <w:tcPr>
            <w:tcW w:w="3105" w:type="dxa"/>
            <w:gridSpan w:val="2"/>
          </w:tcPr>
          <w:p w:rsidR="00AB0072" w:rsidRPr="004C6716" w:rsidRDefault="00AB0072">
            <w:pPr>
              <w:pStyle w:val="LagtextIndrag"/>
            </w:pPr>
            <w:r w:rsidRPr="004C6716">
              <w:t>Ärenden om anslag inom utgift</w:t>
            </w:r>
            <w:r w:rsidRPr="004C6716">
              <w:t>s</w:t>
            </w:r>
            <w:r w:rsidRPr="004C6716">
              <w:t xml:space="preserve">områdena </w:t>
            </w:r>
            <w:r w:rsidRPr="004C6716">
              <w:rPr>
                <w:i/>
              </w:rPr>
              <w:t xml:space="preserve">13 </w:t>
            </w:r>
            <w:r w:rsidRPr="004C6716">
              <w:t xml:space="preserve">Arbetsmarknad och </w:t>
            </w:r>
            <w:r w:rsidRPr="004C6716">
              <w:rPr>
                <w:i/>
              </w:rPr>
              <w:t>14</w:t>
            </w:r>
            <w:r w:rsidRPr="004C6716">
              <w:t xml:space="preserve"> Arbetsliv </w:t>
            </w:r>
            <w:r w:rsidRPr="004C6716">
              <w:rPr>
                <w:i/>
              </w:rPr>
              <w:t>bereds av arbetsmarknad</w:t>
            </w:r>
            <w:r w:rsidRPr="004C6716">
              <w:rPr>
                <w:i/>
              </w:rPr>
              <w:t>s</w:t>
            </w:r>
            <w:r w:rsidRPr="004C6716">
              <w:rPr>
                <w:i/>
              </w:rPr>
              <w:t>u</w:t>
            </w:r>
            <w:r w:rsidRPr="004C6716">
              <w:rPr>
                <w:i/>
              </w:rPr>
              <w:t>t</w:t>
            </w:r>
            <w:r w:rsidRPr="004C6716">
              <w:rPr>
                <w:i/>
              </w:rPr>
              <w:t>skottet</w:t>
            </w:r>
            <w:r w:rsidRPr="004C6716">
              <w:t>.</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4.6.16</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Bostadsutskottet skall bereda äre</w:t>
            </w:r>
            <w:r w:rsidRPr="004C6716">
              <w:t>n</w:t>
            </w:r>
            <w:r w:rsidRPr="004C6716">
              <w:t xml:space="preserve">den om </w:t>
            </w:r>
            <w:r w:rsidRPr="004C6716">
              <w:rPr>
                <w:i/>
              </w:rPr>
              <w:t>bostadspolitiken</w:t>
            </w:r>
            <w:r w:rsidRPr="004C6716">
              <w:t>, hyra, b</w:t>
            </w:r>
            <w:r w:rsidRPr="004C6716">
              <w:t>o</w:t>
            </w:r>
            <w:r w:rsidRPr="004C6716">
              <w:t>stadsrätt, tomträtt, vattenrätt, beby</w:t>
            </w:r>
            <w:r w:rsidRPr="004C6716">
              <w:t>g</w:t>
            </w:r>
            <w:r w:rsidRPr="004C6716">
              <w:t>gelseplanläggning, byggnadsväse</w:t>
            </w:r>
            <w:r w:rsidRPr="004C6716">
              <w:t>n</w:t>
            </w:r>
            <w:r w:rsidRPr="004C6716">
              <w:t>det, fysisk planering, expropriation, fastighetsbildning och lantmäteriv</w:t>
            </w:r>
            <w:r w:rsidRPr="004C6716">
              <w:t>ä</w:t>
            </w:r>
            <w:r w:rsidRPr="004C6716">
              <w:t xml:space="preserve">sendet. </w:t>
            </w:r>
            <w:r w:rsidRPr="004C6716">
              <w:rPr>
                <w:i/>
              </w:rPr>
              <w:t>Det skall även bereda äre</w:t>
            </w:r>
            <w:r w:rsidRPr="004C6716">
              <w:rPr>
                <w:i/>
              </w:rPr>
              <w:t>n</w:t>
            </w:r>
            <w:r w:rsidRPr="004C6716">
              <w:rPr>
                <w:i/>
              </w:rPr>
              <w:t>den om</w:t>
            </w:r>
            <w:r w:rsidRPr="004C6716">
              <w:t xml:space="preserve"> länsförvaltningen och rikets administrativa indelning samt sådana kommunfrågor som </w:t>
            </w:r>
            <w:r w:rsidRPr="004C6716">
              <w:rPr>
                <w:i/>
              </w:rPr>
              <w:t>icke</w:t>
            </w:r>
            <w:r w:rsidRPr="004C6716">
              <w:t xml:space="preserve"> tillhör något annat utskotts bere</w:t>
            </w:r>
            <w:r w:rsidRPr="004C6716">
              <w:t>d</w:t>
            </w:r>
            <w:r w:rsidRPr="004C6716">
              <w:t>ning.</w:t>
            </w:r>
          </w:p>
        </w:tc>
        <w:tc>
          <w:tcPr>
            <w:tcW w:w="3105" w:type="dxa"/>
            <w:gridSpan w:val="2"/>
          </w:tcPr>
          <w:p w:rsidR="00AB0072" w:rsidRPr="004C6716" w:rsidRDefault="00AB0072">
            <w:pPr>
              <w:pStyle w:val="LagtextIndrag"/>
            </w:pPr>
            <w:r w:rsidRPr="004C6716">
              <w:t>Bostadsutskottet skall bereda äre</w:t>
            </w:r>
            <w:r w:rsidRPr="004C6716">
              <w:t>n</w:t>
            </w:r>
            <w:r w:rsidRPr="004C6716">
              <w:t xml:space="preserve">den om </w:t>
            </w:r>
          </w:p>
          <w:p w:rsidR="00AB0072" w:rsidRPr="004C6716" w:rsidRDefault="00AB0072">
            <w:pPr>
              <w:pStyle w:val="LagtextIndrag"/>
            </w:pPr>
            <w:r w:rsidRPr="004C6716">
              <w:rPr>
                <w:i/>
              </w:rPr>
              <w:t xml:space="preserve">1. bostadspolitik, </w:t>
            </w:r>
          </w:p>
          <w:p w:rsidR="00AB0072" w:rsidRPr="004C6716" w:rsidRDefault="00AB0072">
            <w:pPr>
              <w:pStyle w:val="LagtextIndrag"/>
            </w:pPr>
            <w:r w:rsidRPr="004C6716">
              <w:rPr>
                <w:i/>
              </w:rPr>
              <w:t>2.</w:t>
            </w:r>
            <w:r w:rsidRPr="004C6716">
              <w:t xml:space="preserve"> hyra, bostadsrätt </w:t>
            </w:r>
            <w:r w:rsidRPr="004C6716">
              <w:rPr>
                <w:i/>
              </w:rPr>
              <w:t>och</w:t>
            </w:r>
            <w:r w:rsidRPr="004C6716">
              <w:t xml:space="preserve"> tomträtt,</w:t>
            </w:r>
          </w:p>
          <w:p w:rsidR="00AB0072" w:rsidRPr="004C6716" w:rsidRDefault="00AB0072">
            <w:pPr>
              <w:pStyle w:val="LagtextIndrag"/>
            </w:pPr>
            <w:r w:rsidRPr="004C6716">
              <w:rPr>
                <w:i/>
              </w:rPr>
              <w:t>3.</w:t>
            </w:r>
            <w:r w:rsidRPr="004C6716">
              <w:t xml:space="preserve"> vattenrätt, </w:t>
            </w:r>
          </w:p>
          <w:p w:rsidR="00AB0072" w:rsidRPr="004C6716" w:rsidRDefault="00AB0072">
            <w:pPr>
              <w:pStyle w:val="LagtextIndrag"/>
            </w:pPr>
            <w:r w:rsidRPr="004C6716">
              <w:rPr>
                <w:i/>
              </w:rPr>
              <w:t>4</w:t>
            </w:r>
            <w:r w:rsidRPr="004C6716">
              <w:t xml:space="preserve">. bebyggelseplanläggning, </w:t>
            </w:r>
          </w:p>
          <w:p w:rsidR="00AB0072" w:rsidRPr="004C6716" w:rsidRDefault="00AB0072">
            <w:pPr>
              <w:pStyle w:val="LagtextIndrag"/>
            </w:pPr>
            <w:r w:rsidRPr="004C6716">
              <w:rPr>
                <w:i/>
              </w:rPr>
              <w:t>5.</w:t>
            </w:r>
            <w:r w:rsidRPr="004C6716">
              <w:t xml:space="preserve"> byggnadsväsendet, </w:t>
            </w:r>
          </w:p>
          <w:p w:rsidR="00AB0072" w:rsidRPr="004C6716" w:rsidRDefault="00AB0072">
            <w:pPr>
              <w:pStyle w:val="LagtextIndrag"/>
            </w:pPr>
            <w:r w:rsidRPr="004C6716">
              <w:rPr>
                <w:i/>
              </w:rPr>
              <w:t>6.</w:t>
            </w:r>
            <w:r w:rsidRPr="004C6716">
              <w:t xml:space="preserve"> fysisk planering, </w:t>
            </w:r>
          </w:p>
          <w:p w:rsidR="00AB0072" w:rsidRPr="004C6716" w:rsidRDefault="00AB0072">
            <w:pPr>
              <w:pStyle w:val="LagtextIndrag"/>
            </w:pPr>
            <w:r w:rsidRPr="004C6716">
              <w:rPr>
                <w:i/>
              </w:rPr>
              <w:t xml:space="preserve">7. </w:t>
            </w:r>
            <w:r w:rsidRPr="004C6716">
              <w:t xml:space="preserve">expropriation, fastighetsbildning och lantmäteriväsendet, </w:t>
            </w:r>
          </w:p>
          <w:p w:rsidR="00AB0072" w:rsidRPr="004C6716" w:rsidRDefault="00AB0072">
            <w:pPr>
              <w:pStyle w:val="LagtextIndrag"/>
            </w:pPr>
            <w:r w:rsidRPr="004C6716">
              <w:rPr>
                <w:i/>
              </w:rPr>
              <w:t xml:space="preserve">8. </w:t>
            </w:r>
            <w:r w:rsidRPr="004C6716">
              <w:t>länsförvaltningen och rikets a</w:t>
            </w:r>
            <w:r w:rsidRPr="004C6716">
              <w:t>d</w:t>
            </w:r>
            <w:r w:rsidRPr="004C6716">
              <w:t>m</w:t>
            </w:r>
            <w:r w:rsidRPr="004C6716">
              <w:t>i</w:t>
            </w:r>
            <w:r w:rsidRPr="004C6716">
              <w:t xml:space="preserve">nistrativa indelning samt </w:t>
            </w:r>
          </w:p>
          <w:p w:rsidR="00AB0072" w:rsidRPr="004C6716" w:rsidRDefault="00AB0072">
            <w:pPr>
              <w:pStyle w:val="LagtextIndrag"/>
            </w:pPr>
            <w:r w:rsidRPr="004C6716">
              <w:rPr>
                <w:i/>
              </w:rPr>
              <w:t>9</w:t>
            </w:r>
            <w:r w:rsidRPr="004C6716">
              <w:t xml:space="preserve">. sådana kommunfrågor som </w:t>
            </w:r>
            <w:r w:rsidRPr="004C6716">
              <w:rPr>
                <w:i/>
              </w:rPr>
              <w:t>inte</w:t>
            </w:r>
            <w:r w:rsidRPr="004C6716">
              <w:t xml:space="preserve"> tillhör något annat utskotts bere</w:t>
            </w:r>
            <w:r w:rsidRPr="004C6716">
              <w:t>d</w:t>
            </w:r>
            <w:r w:rsidRPr="004C6716">
              <w:t>ning.</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Ärenden om anslag inom utgift</w:t>
            </w:r>
            <w:r w:rsidRPr="004C6716">
              <w:t>s</w:t>
            </w:r>
            <w:r w:rsidRPr="004C6716">
              <w:t>område 18. Samhällsplanering, b</w:t>
            </w:r>
            <w:r w:rsidRPr="004C6716">
              <w:t>o</w:t>
            </w:r>
            <w:r w:rsidRPr="004C6716">
              <w:t xml:space="preserve">stadsförsörjning och byggande </w:t>
            </w:r>
            <w:r w:rsidRPr="004C6716">
              <w:rPr>
                <w:i/>
              </w:rPr>
              <w:t>tillhör bostadsutskottets bere</w:t>
            </w:r>
            <w:r w:rsidRPr="004C6716">
              <w:rPr>
                <w:i/>
              </w:rPr>
              <w:t>d</w:t>
            </w:r>
            <w:r w:rsidRPr="004C6716">
              <w:rPr>
                <w:i/>
              </w:rPr>
              <w:t>ning.</w:t>
            </w:r>
          </w:p>
        </w:tc>
        <w:tc>
          <w:tcPr>
            <w:tcW w:w="3105" w:type="dxa"/>
            <w:gridSpan w:val="2"/>
          </w:tcPr>
          <w:p w:rsidR="00AB0072" w:rsidRPr="004C6716" w:rsidRDefault="00AB0072">
            <w:pPr>
              <w:pStyle w:val="LagtextIndrag"/>
            </w:pPr>
            <w:r w:rsidRPr="004C6716">
              <w:t>Ärenden om anslag inom utgift</w:t>
            </w:r>
            <w:r w:rsidRPr="004C6716">
              <w:t>s</w:t>
            </w:r>
            <w:r w:rsidRPr="004C6716">
              <w:t>område 18 Samhällsplanering, b</w:t>
            </w:r>
            <w:r w:rsidRPr="004C6716">
              <w:t>o</w:t>
            </w:r>
            <w:r w:rsidRPr="004C6716">
              <w:t xml:space="preserve">stadsförsörjning och byggande </w:t>
            </w:r>
            <w:r w:rsidRPr="004C6716">
              <w:rPr>
                <w:i/>
              </w:rPr>
              <w:t>b</w:t>
            </w:r>
            <w:r w:rsidRPr="004C6716">
              <w:rPr>
                <w:i/>
              </w:rPr>
              <w:t>e</w:t>
            </w:r>
            <w:r w:rsidRPr="004C6716">
              <w:rPr>
                <w:i/>
              </w:rPr>
              <w:t>reds av bostadsutskottet</w:t>
            </w:r>
            <w:r w:rsidRPr="004C6716">
              <w:t>.</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Delning av ärende mellan flera utskott</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7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rPr>
                <w:i/>
              </w:rPr>
              <w:t>Annat ärende</w:t>
            </w:r>
            <w:r w:rsidRPr="004C6716">
              <w:t xml:space="preserve"> än budgetpropositi</w:t>
            </w:r>
            <w:r w:rsidRPr="004C6716">
              <w:t>o</w:t>
            </w:r>
            <w:r w:rsidRPr="004C6716">
              <w:t xml:space="preserve">nen får delas mellan två eller flera utskott endast om särskilda skäl </w:t>
            </w:r>
            <w:r w:rsidRPr="004C6716">
              <w:rPr>
                <w:i/>
              </w:rPr>
              <w:t>föranleder</w:t>
            </w:r>
            <w:r w:rsidRPr="004C6716">
              <w:t xml:space="preserve"> det.</w:t>
            </w:r>
          </w:p>
        </w:tc>
        <w:tc>
          <w:tcPr>
            <w:tcW w:w="3105" w:type="dxa"/>
            <w:gridSpan w:val="2"/>
          </w:tcPr>
          <w:p w:rsidR="00AB0072" w:rsidRPr="004C6716" w:rsidRDefault="00AB0072">
            <w:pPr>
              <w:pStyle w:val="LagtextIndrag"/>
            </w:pPr>
            <w:r w:rsidRPr="004C6716">
              <w:rPr>
                <w:i/>
              </w:rPr>
              <w:t>Andra</w:t>
            </w:r>
            <w:r w:rsidRPr="004C6716">
              <w:t xml:space="preserve"> </w:t>
            </w:r>
            <w:r w:rsidRPr="004C6716">
              <w:rPr>
                <w:i/>
              </w:rPr>
              <w:t>ärenden</w:t>
            </w:r>
            <w:r w:rsidRPr="004C6716">
              <w:t xml:space="preserve"> än budgetpropos</w:t>
            </w:r>
            <w:r w:rsidRPr="004C6716">
              <w:t>i</w:t>
            </w:r>
            <w:r w:rsidRPr="004C6716">
              <w:t xml:space="preserve">tionen får delas mellan två eller flera utskott endast om </w:t>
            </w:r>
            <w:r w:rsidRPr="004C6716">
              <w:rPr>
                <w:i/>
              </w:rPr>
              <w:t xml:space="preserve">det finns </w:t>
            </w:r>
            <w:r w:rsidRPr="004C6716">
              <w:t xml:space="preserve">särskilda skäl </w:t>
            </w:r>
            <w:r w:rsidRPr="004C6716">
              <w:rPr>
                <w:i/>
              </w:rPr>
              <w:t>för</w:t>
            </w:r>
            <w:r w:rsidRPr="004C6716">
              <w:t xml:space="preserve"> det.</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Samarbetet mellan u</w:t>
            </w:r>
            <w:r w:rsidRPr="004C6716">
              <w:rPr>
                <w:b/>
                <w:i/>
              </w:rPr>
              <w:t>t</w:t>
            </w:r>
            <w:r w:rsidRPr="004C6716">
              <w:rPr>
                <w:b/>
                <w:i/>
              </w:rPr>
              <w:t>skotten</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Indrag"/>
              <w:jc w:val="center"/>
            </w:pPr>
            <w:r w:rsidRPr="004C6716">
              <w:t>8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Indrag"/>
              <w:rPr>
                <w:i/>
              </w:rPr>
            </w:pPr>
            <w:r w:rsidRPr="004C6716">
              <w:rPr>
                <w:i/>
              </w:rPr>
              <w:t>Ett utskott får bereda ett annat u</w:t>
            </w:r>
            <w:r w:rsidRPr="004C6716">
              <w:rPr>
                <w:i/>
              </w:rPr>
              <w:t>t</w:t>
            </w:r>
            <w:r w:rsidRPr="004C6716">
              <w:rPr>
                <w:i/>
              </w:rPr>
              <w:t>skott tillfälle att yttra sig i ett ärende eller en fråga som berör detta u</w:t>
            </w:r>
            <w:r w:rsidRPr="004C6716">
              <w:rPr>
                <w:i/>
              </w:rPr>
              <w:t>t</w:t>
            </w:r>
            <w:r w:rsidRPr="004C6716">
              <w:rPr>
                <w:i/>
              </w:rPr>
              <w:t>skotts beredningsområde. Innan ett utskott avger ett betänkande med förslag i ett ärende som väckts inom riksdagen, skall finansutskottet ber</w:t>
            </w:r>
            <w:r w:rsidRPr="004C6716">
              <w:rPr>
                <w:i/>
              </w:rPr>
              <w:t>e</w:t>
            </w:r>
            <w:r w:rsidRPr="004C6716">
              <w:rPr>
                <w:i/>
              </w:rPr>
              <w:t>das tillfälle att yttra sig, om förslaget kan innebära mer betydande framt</w:t>
            </w:r>
            <w:r w:rsidRPr="004C6716">
              <w:rPr>
                <w:i/>
              </w:rPr>
              <w:t>i</w:t>
            </w:r>
            <w:r w:rsidRPr="004C6716">
              <w:rPr>
                <w:i/>
              </w:rPr>
              <w:t>da återverkningar på de offentliga utgifterna och inkomste</w:t>
            </w:r>
            <w:r w:rsidRPr="004C6716">
              <w:rPr>
                <w:i/>
              </w:rPr>
              <w:t>r</w:t>
            </w:r>
            <w:r w:rsidRPr="004C6716">
              <w:rPr>
                <w:i/>
              </w:rPr>
              <w:t>na.</w:t>
            </w:r>
          </w:p>
          <w:p w:rsidR="00AB0072" w:rsidRPr="004C6716" w:rsidRDefault="00AB0072">
            <w:pPr>
              <w:pStyle w:val="LagtextIndrag"/>
              <w:rPr>
                <w:i/>
              </w:rPr>
            </w:pPr>
            <w:r w:rsidRPr="004C6716">
              <w:rPr>
                <w:i/>
              </w:rPr>
              <w:t>Om minst fem av ledamöterna i ett utskott vid behandlingen av ett äre</w:t>
            </w:r>
            <w:r w:rsidRPr="004C6716">
              <w:rPr>
                <w:i/>
              </w:rPr>
              <w:t>n</w:t>
            </w:r>
            <w:r w:rsidRPr="004C6716">
              <w:rPr>
                <w:i/>
              </w:rPr>
              <w:t>de begär det, skall utskottet inhämta ett yttrande enligt första stycket. Detsamma skall gälla om en sådan begäran framställs utan samband med behandlingen av ett ärende, om frågan gäller arbetet inom Europei</w:t>
            </w:r>
            <w:r w:rsidRPr="004C6716">
              <w:rPr>
                <w:i/>
              </w:rPr>
              <w:t>s</w:t>
            </w:r>
            <w:r w:rsidRPr="004C6716">
              <w:rPr>
                <w:i/>
              </w:rPr>
              <w:t>ka unionen. Utskottet får avslå en begäran om ett yttrande, om den framställts vid behandlingen av ett ärende och utskottet finner att den begärda åtgärden skulle fördröja ärendets behandling så att avsevärt men skulle uppkomma. Utskottet skall i så fall i sitt betänkande redovisa skälen till att begä</w:t>
            </w:r>
            <w:r w:rsidRPr="004C6716">
              <w:rPr>
                <w:i/>
              </w:rPr>
              <w:t>ran har avslagits.</w:t>
            </w:r>
          </w:p>
          <w:p w:rsidR="00AB0072" w:rsidRPr="004C6716" w:rsidRDefault="00AB0072">
            <w:pPr>
              <w:pStyle w:val="LagtextIndrag"/>
              <w:rPr>
                <w:i/>
              </w:rPr>
            </w:pPr>
            <w:r w:rsidRPr="004C6716">
              <w:rPr>
                <w:i/>
              </w:rPr>
              <w:t>Ett utskott får komma överens med ett eller flera utskott om att bereda ett ärende gemensamt genom deput</w:t>
            </w:r>
            <w:r w:rsidRPr="004C6716">
              <w:rPr>
                <w:i/>
              </w:rPr>
              <w:t>e</w:t>
            </w:r>
            <w:r w:rsidRPr="004C6716">
              <w:rPr>
                <w:i/>
              </w:rPr>
              <w:t>rade i ett sammansatt utskott.</w:t>
            </w:r>
          </w:p>
          <w:p w:rsidR="00AB0072" w:rsidRPr="004C6716" w:rsidRDefault="00AB0072">
            <w:pPr>
              <w:pStyle w:val="LagtextIndrag"/>
            </w:pP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pPr>
            <w:r w:rsidRPr="004C6716">
              <w:rPr>
                <w:b/>
                <w:i/>
              </w:rPr>
              <w:t>Behandlingstvång</w:t>
            </w: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pPr>
            <w:r w:rsidRPr="004C6716">
              <w:rPr>
                <w:i/>
              </w:rPr>
              <w:t>8</w:t>
            </w:r>
            <w:r w:rsidRPr="004C6716">
              <w:t xml:space="preserve">  </w:t>
            </w:r>
            <w:r w:rsidRPr="004C6716">
              <w:rPr>
                <w:i/>
              </w:rPr>
              <w:t>§</w:t>
            </w:r>
          </w:p>
        </w:tc>
        <w:tc>
          <w:tcPr>
            <w:tcW w:w="3034" w:type="dxa"/>
          </w:tcPr>
          <w:p w:rsidR="00AB0072" w:rsidRPr="004C6716" w:rsidRDefault="00AB0072">
            <w:pPr>
              <w:pStyle w:val="LagtextIndrag"/>
              <w:jc w:val="center"/>
              <w:rPr>
                <w:i/>
              </w:rPr>
            </w:pPr>
            <w:r w:rsidRPr="004C6716">
              <w:rPr>
                <w:i/>
              </w:rPr>
              <w:t>9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rPr>
                <w:i/>
              </w:rPr>
              <w:t xml:space="preserve">Utskott </w:t>
            </w:r>
            <w:r w:rsidRPr="004C6716">
              <w:t xml:space="preserve">skall </w:t>
            </w:r>
            <w:r w:rsidRPr="004C6716">
              <w:rPr>
                <w:i/>
              </w:rPr>
              <w:t>avgiva betänkande</w:t>
            </w:r>
            <w:r w:rsidRPr="004C6716">
              <w:t xml:space="preserve"> i </w:t>
            </w:r>
            <w:r w:rsidRPr="004C6716">
              <w:rPr>
                <w:i/>
              </w:rPr>
              <w:t>ärende</w:t>
            </w:r>
            <w:r w:rsidRPr="004C6716">
              <w:t xml:space="preserve"> som har hänvisats </w:t>
            </w:r>
            <w:r w:rsidRPr="004C6716">
              <w:rPr>
                <w:i/>
              </w:rPr>
              <w:t>till utsko</w:t>
            </w:r>
            <w:r w:rsidRPr="004C6716">
              <w:rPr>
                <w:i/>
              </w:rPr>
              <w:t>t</w:t>
            </w:r>
            <w:r w:rsidRPr="004C6716">
              <w:rPr>
                <w:i/>
              </w:rPr>
              <w:t>tet</w:t>
            </w:r>
            <w:r w:rsidRPr="004C6716">
              <w:t xml:space="preserve"> och som </w:t>
            </w:r>
            <w:r w:rsidRPr="004C6716">
              <w:rPr>
                <w:i/>
              </w:rPr>
              <w:t xml:space="preserve">ej </w:t>
            </w:r>
            <w:r w:rsidRPr="004C6716">
              <w:t xml:space="preserve">har återkallats. </w:t>
            </w:r>
            <w:r w:rsidRPr="004C6716">
              <w:rPr>
                <w:i/>
              </w:rPr>
              <w:t>Utskott kan dock överflytta ärende till annat utskott, om detta samtycker därtill, eller överenskomma med ett eller flera utskott att de skall bereda äre</w:t>
            </w:r>
            <w:r w:rsidRPr="004C6716">
              <w:rPr>
                <w:i/>
              </w:rPr>
              <w:t>n</w:t>
            </w:r>
            <w:r w:rsidRPr="004C6716">
              <w:rPr>
                <w:i/>
              </w:rPr>
              <w:t>det gemensamt genom deputerade i sammansatt utskott.</w:t>
            </w:r>
            <w:r w:rsidRPr="004C6716">
              <w:t xml:space="preserve"> </w:t>
            </w:r>
            <w:r w:rsidRPr="004C6716">
              <w:rPr>
                <w:i/>
              </w:rPr>
              <w:t>Sådant</w:t>
            </w:r>
            <w:r w:rsidRPr="004C6716">
              <w:t xml:space="preserve"> utskott </w:t>
            </w:r>
            <w:r w:rsidRPr="004C6716">
              <w:rPr>
                <w:i/>
              </w:rPr>
              <w:t>avgiver betänkande</w:t>
            </w:r>
            <w:r w:rsidRPr="004C6716">
              <w:t xml:space="preserve"> till riksdagen.</w:t>
            </w:r>
          </w:p>
          <w:p w:rsidR="00AB0072" w:rsidRPr="004C6716" w:rsidRDefault="00AB0072">
            <w:pPr>
              <w:pStyle w:val="LagtextIndrag"/>
              <w:rPr>
                <w:i/>
              </w:rPr>
            </w:pPr>
            <w:r w:rsidRPr="004C6716">
              <w:rPr>
                <w:i/>
              </w:rPr>
              <w:t>Innan utskott avgiver betänkande med förslag i ärende, som väckts inom riksdagen, skall finansutskottet beredas tillfälle att yttra sig, om förslaget kan innebär</w:t>
            </w:r>
            <w:r w:rsidRPr="004C6716">
              <w:rPr>
                <w:i/>
              </w:rPr>
              <w:t>a mer betyda</w:t>
            </w:r>
            <w:r w:rsidRPr="004C6716">
              <w:rPr>
                <w:i/>
              </w:rPr>
              <w:t>n</w:t>
            </w:r>
            <w:r w:rsidRPr="004C6716">
              <w:rPr>
                <w:i/>
              </w:rPr>
              <w:t>de framtida återverkningar på de offentliga utgifterna och inkomste</w:t>
            </w:r>
            <w:r w:rsidRPr="004C6716">
              <w:rPr>
                <w:i/>
              </w:rPr>
              <w:t>r</w:t>
            </w:r>
            <w:r w:rsidRPr="004C6716">
              <w:rPr>
                <w:i/>
              </w:rPr>
              <w:t>na.</w:t>
            </w:r>
          </w:p>
          <w:p w:rsidR="00AB0072" w:rsidRPr="004C6716" w:rsidRDefault="00AB0072">
            <w:pPr>
              <w:pStyle w:val="LagtextIndrag"/>
            </w:pPr>
            <w:r w:rsidRPr="004C6716">
              <w:rPr>
                <w:i/>
              </w:rPr>
              <w:t>Betänkande</w:t>
            </w:r>
            <w:r w:rsidRPr="004C6716">
              <w:t xml:space="preserve"> i </w:t>
            </w:r>
            <w:r w:rsidRPr="004C6716">
              <w:rPr>
                <w:i/>
              </w:rPr>
              <w:t>ärende</w:t>
            </w:r>
            <w:r w:rsidRPr="004C6716">
              <w:t xml:space="preserve"> vars behan</w:t>
            </w:r>
            <w:r w:rsidRPr="004C6716">
              <w:t>d</w:t>
            </w:r>
            <w:r w:rsidRPr="004C6716">
              <w:t xml:space="preserve">ling har uppskjutits </w:t>
            </w:r>
            <w:r w:rsidRPr="004C6716">
              <w:rPr>
                <w:i/>
              </w:rPr>
              <w:t>från en</w:t>
            </w:r>
            <w:r w:rsidRPr="004C6716">
              <w:t xml:space="preserve"> valperiod </w:t>
            </w:r>
            <w:r w:rsidRPr="004C6716">
              <w:rPr>
                <w:i/>
              </w:rPr>
              <w:t>för riksdagen till nästa</w:t>
            </w:r>
            <w:r w:rsidRPr="004C6716">
              <w:t xml:space="preserve"> skall </w:t>
            </w:r>
            <w:r w:rsidRPr="004C6716">
              <w:rPr>
                <w:i/>
              </w:rPr>
              <w:t>avgivas</w:t>
            </w:r>
            <w:r w:rsidRPr="004C6716">
              <w:t xml:space="preserve"> av utskott som har tillsatts av den nyvalda riksdagen.</w:t>
            </w:r>
          </w:p>
          <w:p w:rsidR="00AB0072" w:rsidRPr="004C6716" w:rsidRDefault="00AB0072">
            <w:pPr>
              <w:pStyle w:val="LagtextIndrag"/>
            </w:pPr>
            <w:r w:rsidRPr="004C6716">
              <w:t xml:space="preserve">Utskott skall </w:t>
            </w:r>
            <w:r w:rsidRPr="004C6716">
              <w:rPr>
                <w:i/>
              </w:rPr>
              <w:t>till</w:t>
            </w:r>
            <w:r w:rsidRPr="004C6716">
              <w:t xml:space="preserve"> anmälan till ka</w:t>
            </w:r>
            <w:r w:rsidRPr="004C6716">
              <w:t>m</w:t>
            </w:r>
            <w:r w:rsidRPr="004C6716">
              <w:t xml:space="preserve">maren av vilande beslut </w:t>
            </w:r>
            <w:r w:rsidRPr="004C6716">
              <w:rPr>
                <w:i/>
              </w:rPr>
              <w:t>som sägs i</w:t>
            </w:r>
            <w:r w:rsidRPr="004C6716">
              <w:t xml:space="preserve"> 3 kap. </w:t>
            </w:r>
            <w:r w:rsidRPr="004C6716">
              <w:rPr>
                <w:i/>
              </w:rPr>
              <w:t>16</w:t>
            </w:r>
            <w:r w:rsidRPr="004C6716">
              <w:t xml:space="preserve"> § </w:t>
            </w:r>
            <w:r w:rsidRPr="004C6716">
              <w:rPr>
                <w:i/>
              </w:rPr>
              <w:t>foga</w:t>
            </w:r>
            <w:r w:rsidRPr="004C6716">
              <w:t xml:space="preserve"> yttrande i ärendet.</w:t>
            </w:r>
          </w:p>
          <w:p w:rsidR="00AB0072" w:rsidRPr="004C6716" w:rsidRDefault="00AB0072">
            <w:pPr>
              <w:pStyle w:val="LagtextIndrag"/>
            </w:pPr>
          </w:p>
          <w:p w:rsidR="00AB0072" w:rsidRPr="004C6716" w:rsidRDefault="00AB0072">
            <w:pPr>
              <w:pStyle w:val="LagtextIndrag"/>
            </w:pPr>
            <w:r w:rsidRPr="004C6716">
              <w:t xml:space="preserve">Har lagförslag vilat enligt 2 kap. 12 § tredje stycket regeringsformen, skall utskottet </w:t>
            </w:r>
            <w:r w:rsidRPr="004C6716">
              <w:rPr>
                <w:i/>
              </w:rPr>
              <w:t>avgiva</w:t>
            </w:r>
            <w:r w:rsidRPr="004C6716">
              <w:t xml:space="preserve"> nytt betänkande i ärendet. </w:t>
            </w:r>
          </w:p>
          <w:p w:rsidR="00AB0072" w:rsidRPr="004C6716" w:rsidRDefault="00AB0072">
            <w:pPr>
              <w:pStyle w:val="LagtextIndrag"/>
            </w:pPr>
          </w:p>
        </w:tc>
        <w:tc>
          <w:tcPr>
            <w:tcW w:w="3105" w:type="dxa"/>
            <w:gridSpan w:val="2"/>
          </w:tcPr>
          <w:p w:rsidR="00AB0072" w:rsidRPr="004C6716" w:rsidRDefault="00AB0072">
            <w:pPr>
              <w:pStyle w:val="LagtextIndrag"/>
            </w:pPr>
            <w:r w:rsidRPr="004C6716">
              <w:rPr>
                <w:i/>
              </w:rPr>
              <w:t>Utskotten</w:t>
            </w:r>
            <w:r w:rsidRPr="004C6716">
              <w:t xml:space="preserve"> skall </w:t>
            </w:r>
            <w:r w:rsidRPr="004C6716">
              <w:rPr>
                <w:i/>
              </w:rPr>
              <w:t>avge</w:t>
            </w:r>
            <w:r w:rsidRPr="004C6716">
              <w:t xml:space="preserve"> </w:t>
            </w:r>
            <w:r w:rsidRPr="004C6716">
              <w:rPr>
                <w:i/>
              </w:rPr>
              <w:t>betänkanden</w:t>
            </w:r>
            <w:r w:rsidRPr="004C6716">
              <w:t xml:space="preserve"> i </w:t>
            </w:r>
            <w:r w:rsidRPr="004C6716">
              <w:rPr>
                <w:i/>
              </w:rPr>
              <w:t>de ärenden</w:t>
            </w:r>
            <w:r w:rsidRPr="004C6716">
              <w:t xml:space="preserve"> som har hänvisats till </w:t>
            </w:r>
            <w:r w:rsidRPr="004C6716">
              <w:rPr>
                <w:i/>
              </w:rPr>
              <w:t>dem</w:t>
            </w:r>
            <w:r w:rsidRPr="004C6716">
              <w:t xml:space="preserve"> och som </w:t>
            </w:r>
            <w:r w:rsidRPr="004C6716">
              <w:rPr>
                <w:i/>
              </w:rPr>
              <w:t>inte</w:t>
            </w:r>
            <w:r w:rsidRPr="004C6716">
              <w:t xml:space="preserve"> har återkallats. </w:t>
            </w:r>
            <w:r w:rsidRPr="004C6716">
              <w:rPr>
                <w:i/>
              </w:rPr>
              <w:t>Sammansatta</w:t>
            </w:r>
            <w:r w:rsidRPr="004C6716">
              <w:t xml:space="preserve"> utskott</w:t>
            </w:r>
            <w:r w:rsidRPr="004C6716">
              <w:rPr>
                <w:i/>
              </w:rPr>
              <w:t xml:space="preserve"> avger</w:t>
            </w:r>
            <w:r w:rsidRPr="004C6716">
              <w:t xml:space="preserve"> </w:t>
            </w:r>
            <w:r w:rsidRPr="004C6716">
              <w:rPr>
                <w:i/>
              </w:rPr>
              <w:t>betä</w:t>
            </w:r>
            <w:r w:rsidRPr="004C6716">
              <w:rPr>
                <w:i/>
              </w:rPr>
              <w:t>n</w:t>
            </w:r>
            <w:r w:rsidRPr="004C6716">
              <w:rPr>
                <w:i/>
              </w:rPr>
              <w:t>kanden</w:t>
            </w:r>
            <w:r w:rsidRPr="004C6716">
              <w:t xml:space="preserve"> till riksd</w:t>
            </w:r>
            <w:r w:rsidRPr="004C6716">
              <w:t>a</w:t>
            </w:r>
            <w:r w:rsidRPr="004C6716">
              <w:t>gen.</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rPr>
                <w:i/>
              </w:rPr>
              <w:t>Betänkanden</w:t>
            </w:r>
            <w:r w:rsidRPr="004C6716">
              <w:t xml:space="preserve"> i </w:t>
            </w:r>
            <w:r w:rsidRPr="004C6716">
              <w:rPr>
                <w:i/>
              </w:rPr>
              <w:t>ärenden</w:t>
            </w:r>
            <w:r w:rsidRPr="004C6716">
              <w:t xml:space="preserve"> vars b</w:t>
            </w:r>
            <w:r w:rsidRPr="004C6716">
              <w:t>e</w:t>
            </w:r>
            <w:r w:rsidRPr="004C6716">
              <w:t xml:space="preserve">handling har uppskjutits </w:t>
            </w:r>
            <w:r w:rsidRPr="004C6716">
              <w:rPr>
                <w:i/>
              </w:rPr>
              <w:t xml:space="preserve">till nästa </w:t>
            </w:r>
            <w:r w:rsidRPr="004C6716">
              <w:t>valperiod</w:t>
            </w:r>
            <w:r w:rsidRPr="004C6716">
              <w:rPr>
                <w:i/>
              </w:rPr>
              <w:t xml:space="preserve"> enligt bestämmelserna i 5 kap. 10 § </w:t>
            </w:r>
            <w:r w:rsidRPr="004C6716">
              <w:t xml:space="preserve">skall </w:t>
            </w:r>
            <w:r w:rsidRPr="004C6716">
              <w:rPr>
                <w:i/>
              </w:rPr>
              <w:t>avges</w:t>
            </w:r>
            <w:r w:rsidRPr="004C6716">
              <w:t xml:space="preserve"> av </w:t>
            </w:r>
            <w:r w:rsidRPr="004C6716">
              <w:rPr>
                <w:i/>
              </w:rPr>
              <w:t xml:space="preserve">de </w:t>
            </w:r>
            <w:r w:rsidRPr="004C6716">
              <w:t>utskott som har tillsatts av den nyvalda rik</w:t>
            </w:r>
            <w:r w:rsidRPr="004C6716">
              <w:t>s</w:t>
            </w:r>
            <w:r w:rsidRPr="004C6716">
              <w:t>d</w:t>
            </w:r>
            <w:r w:rsidRPr="004C6716">
              <w:t>a</w:t>
            </w:r>
            <w:r w:rsidRPr="004C6716">
              <w:t>gen.</w:t>
            </w:r>
          </w:p>
          <w:p w:rsidR="00AB0072" w:rsidRPr="004C6716" w:rsidRDefault="00AB0072">
            <w:pPr>
              <w:pStyle w:val="LagtextIndrag"/>
            </w:pPr>
            <w:r w:rsidRPr="004C6716">
              <w:rPr>
                <w:i/>
              </w:rPr>
              <w:t xml:space="preserve">Ett </w:t>
            </w:r>
            <w:r w:rsidRPr="004C6716">
              <w:t xml:space="preserve">utskott skall </w:t>
            </w:r>
            <w:r w:rsidRPr="004C6716">
              <w:rPr>
                <w:i/>
              </w:rPr>
              <w:t>tillsammans med</w:t>
            </w:r>
            <w:r w:rsidRPr="004C6716">
              <w:t xml:space="preserve"> anmälan till kammaren av </w:t>
            </w:r>
            <w:r w:rsidRPr="004C6716">
              <w:rPr>
                <w:i/>
              </w:rPr>
              <w:t xml:space="preserve">ett </w:t>
            </w:r>
            <w:r w:rsidRPr="004C6716">
              <w:t xml:space="preserve">vilande beslut </w:t>
            </w:r>
            <w:r w:rsidRPr="004C6716">
              <w:rPr>
                <w:i/>
              </w:rPr>
              <w:t xml:space="preserve">enligt </w:t>
            </w:r>
            <w:r w:rsidRPr="004C6716">
              <w:t xml:space="preserve">3 kap. </w:t>
            </w:r>
            <w:r w:rsidRPr="004C6716">
              <w:rPr>
                <w:i/>
              </w:rPr>
              <w:t>14</w:t>
            </w:r>
            <w:r w:rsidRPr="004C6716">
              <w:t xml:space="preserve"> § </w:t>
            </w:r>
            <w:r w:rsidRPr="004C6716">
              <w:rPr>
                <w:i/>
              </w:rPr>
              <w:t>lämna</w:t>
            </w:r>
            <w:r w:rsidRPr="004C6716">
              <w:t xml:space="preserve"> </w:t>
            </w:r>
            <w:r w:rsidRPr="004C6716">
              <w:rPr>
                <w:i/>
              </w:rPr>
              <w:t xml:space="preserve">ett </w:t>
            </w:r>
            <w:r w:rsidRPr="004C6716">
              <w:t>yttrande i äre</w:t>
            </w:r>
            <w:r w:rsidRPr="004C6716">
              <w:t>n</w:t>
            </w:r>
            <w:r w:rsidRPr="004C6716">
              <w:t>det.</w:t>
            </w:r>
          </w:p>
          <w:p w:rsidR="00AB0072" w:rsidRPr="004C6716" w:rsidRDefault="00AB0072">
            <w:pPr>
              <w:pStyle w:val="LagtextIndrag"/>
            </w:pPr>
            <w:r w:rsidRPr="004C6716">
              <w:rPr>
                <w:i/>
              </w:rPr>
              <w:t>Om ett</w:t>
            </w:r>
            <w:r w:rsidRPr="004C6716">
              <w:t xml:space="preserve"> lagförslag har</w:t>
            </w:r>
            <w:r w:rsidRPr="004C6716">
              <w:rPr>
                <w:i/>
              </w:rPr>
              <w:t xml:space="preserve"> </w:t>
            </w:r>
            <w:r w:rsidRPr="004C6716">
              <w:t xml:space="preserve">vilat </w:t>
            </w:r>
            <w:r w:rsidRPr="004C6716">
              <w:rPr>
                <w:i/>
              </w:rPr>
              <w:t xml:space="preserve">i minst tolv månader </w:t>
            </w:r>
            <w:r w:rsidRPr="004C6716">
              <w:t>enligt 2 kap. 12 § tredje stycket regeringsformen, skall u</w:t>
            </w:r>
            <w:r w:rsidRPr="004C6716">
              <w:t>t</w:t>
            </w:r>
            <w:r w:rsidRPr="004C6716">
              <w:t xml:space="preserve">skottet </w:t>
            </w:r>
            <w:r w:rsidRPr="004C6716">
              <w:rPr>
                <w:i/>
              </w:rPr>
              <w:t>avge ett</w:t>
            </w:r>
            <w:r w:rsidRPr="004C6716">
              <w:t xml:space="preserve"> nytt betänkande i ärendet.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
              <w:jc w:val="center"/>
            </w:pPr>
            <w:r w:rsidRPr="004C6716">
              <w:t>Tilläggsbestämmelse</w:t>
            </w:r>
          </w:p>
          <w:p w:rsidR="00AB0072" w:rsidRPr="004C6716" w:rsidRDefault="00AB0072">
            <w:pPr>
              <w:pStyle w:val="Lagtext"/>
              <w:rPr>
                <w:i/>
              </w:rPr>
            </w:pP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rPr>
                <w:i/>
              </w:rPr>
            </w:pPr>
            <w:r w:rsidRPr="004C6716">
              <w:rPr>
                <w:i/>
              </w:rPr>
              <w:t>4.8.1</w:t>
            </w:r>
          </w:p>
        </w:tc>
        <w:tc>
          <w:tcPr>
            <w:tcW w:w="3034" w:type="dxa"/>
          </w:tcPr>
          <w:p w:rsidR="00AB0072" w:rsidRPr="004C6716" w:rsidRDefault="00AB0072">
            <w:pPr>
              <w:pStyle w:val="LagtextIndrag"/>
              <w:jc w:val="center"/>
              <w:rPr>
                <w:i/>
              </w:rPr>
            </w:pPr>
            <w:r w:rsidRPr="004C6716">
              <w:rPr>
                <w:i/>
              </w:rPr>
              <w:t>4.9.1</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Beslut av finansutskottet i fråga som avses i 9 kap. 4 § regeringsfo</w:t>
            </w:r>
            <w:r w:rsidRPr="004C6716">
              <w:t>r</w:t>
            </w:r>
            <w:r w:rsidRPr="004C6716">
              <w:t>men meddelas regeringen genom skrive</w:t>
            </w:r>
            <w:r w:rsidRPr="004C6716">
              <w:t>l</w:t>
            </w:r>
            <w:r w:rsidRPr="004C6716">
              <w:t xml:space="preserve">se. </w:t>
            </w:r>
          </w:p>
          <w:p w:rsidR="00AB0072" w:rsidRPr="004C6716" w:rsidRDefault="00AB0072">
            <w:pPr>
              <w:pStyle w:val="LagtextIndrag"/>
            </w:pPr>
          </w:p>
        </w:tc>
        <w:tc>
          <w:tcPr>
            <w:tcW w:w="3105" w:type="dxa"/>
            <w:gridSpan w:val="2"/>
          </w:tcPr>
          <w:p w:rsidR="00AB0072" w:rsidRPr="004C6716" w:rsidRDefault="00AB0072">
            <w:pPr>
              <w:pStyle w:val="LagtextIndrag"/>
            </w:pPr>
            <w:r w:rsidRPr="004C6716">
              <w:t>Beslut av finansutskottet i en fråga som avses i 9 kap. 4 § regeringsfo</w:t>
            </w:r>
            <w:r w:rsidRPr="004C6716">
              <w:t>r</w:t>
            </w:r>
            <w:r w:rsidRPr="004C6716">
              <w:t xml:space="preserve">men meddelas regeringen genom </w:t>
            </w:r>
            <w:r w:rsidRPr="004C6716">
              <w:rPr>
                <w:i/>
              </w:rPr>
              <w:t xml:space="preserve">en </w:t>
            </w:r>
            <w:r w:rsidRPr="004C6716">
              <w:t>skrive</w:t>
            </w:r>
            <w:r w:rsidRPr="004C6716">
              <w:t>l</w:t>
            </w:r>
            <w:r w:rsidRPr="004C6716">
              <w:t xml:space="preserve">se. </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
            </w:pPr>
          </w:p>
        </w:tc>
        <w:tc>
          <w:tcPr>
            <w:tcW w:w="3105" w:type="dxa"/>
            <w:gridSpan w:val="2"/>
          </w:tcPr>
          <w:p w:rsidR="00AB0072" w:rsidRPr="004C6716" w:rsidRDefault="00AB0072">
            <w:pPr>
              <w:pStyle w:val="Lagtext"/>
            </w:pPr>
            <w:r w:rsidRPr="004C6716">
              <w:rPr>
                <w:b/>
                <w:i/>
              </w:rPr>
              <w:t>Återförvisning och hänvisning till ett annat utskott</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pPr>
            <w:r w:rsidRPr="004C6716">
              <w:rPr>
                <w:i/>
              </w:rPr>
              <w:t>9</w:t>
            </w:r>
            <w:r w:rsidRPr="004C6716">
              <w:t xml:space="preserve">  </w:t>
            </w:r>
            <w:r w:rsidRPr="004C6716">
              <w:rPr>
                <w:i/>
              </w:rPr>
              <w:t>§</w:t>
            </w:r>
          </w:p>
        </w:tc>
        <w:tc>
          <w:tcPr>
            <w:tcW w:w="3034" w:type="dxa"/>
          </w:tcPr>
          <w:p w:rsidR="00AB0072" w:rsidRPr="004C6716" w:rsidRDefault="00AB0072">
            <w:pPr>
              <w:pStyle w:val="LagtextIndrag"/>
              <w:spacing w:before="125"/>
              <w:jc w:val="center"/>
              <w:rPr>
                <w:i/>
              </w:rPr>
            </w:pPr>
            <w:r w:rsidRPr="004C6716">
              <w:rPr>
                <w:i/>
              </w:rPr>
              <w:t>10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Ärende, i vilket utskott har </w:t>
            </w:r>
            <w:r w:rsidRPr="004C6716">
              <w:rPr>
                <w:i/>
              </w:rPr>
              <w:t>avgivit</w:t>
            </w:r>
            <w:r w:rsidRPr="004C6716">
              <w:t xml:space="preserve"> betänkande, skall </w:t>
            </w:r>
            <w:r w:rsidRPr="004C6716">
              <w:rPr>
                <w:i/>
              </w:rPr>
              <w:t>från</w:t>
            </w:r>
            <w:r w:rsidRPr="004C6716">
              <w:t xml:space="preserve"> kammaren återförvisas till utskottet för ytterlig</w:t>
            </w:r>
            <w:r w:rsidRPr="004C6716">
              <w:t>a</w:t>
            </w:r>
            <w:r w:rsidRPr="004C6716">
              <w:t>re beredning, om minst en tredjedel av de röstande ansluter sig till yrka</w:t>
            </w:r>
            <w:r w:rsidRPr="004C6716">
              <w:t>n</w:t>
            </w:r>
            <w:r w:rsidRPr="004C6716">
              <w:t xml:space="preserve">de om det. Återförvisning enligt denna paragraf får </w:t>
            </w:r>
            <w:r w:rsidRPr="004C6716">
              <w:rPr>
                <w:i/>
              </w:rPr>
              <w:t>ej</w:t>
            </w:r>
            <w:r w:rsidRPr="004C6716">
              <w:t xml:space="preserve"> göras mer än en gång i samma äre</w:t>
            </w:r>
            <w:r w:rsidRPr="004C6716">
              <w:t>n</w:t>
            </w:r>
            <w:r w:rsidRPr="004C6716">
              <w:t>de.</w:t>
            </w:r>
          </w:p>
          <w:p w:rsidR="00AB0072" w:rsidRPr="004C6716" w:rsidRDefault="00AB0072">
            <w:pPr>
              <w:pStyle w:val="LagtextIndrag"/>
            </w:pPr>
          </w:p>
          <w:p w:rsidR="00AB0072" w:rsidRPr="004C6716" w:rsidRDefault="00AB0072">
            <w:pPr>
              <w:pStyle w:val="LagtextIndrag"/>
            </w:pPr>
            <w:r w:rsidRPr="004C6716">
              <w:t xml:space="preserve">Kammaren </w:t>
            </w:r>
            <w:r w:rsidRPr="004C6716">
              <w:rPr>
                <w:i/>
              </w:rPr>
              <w:t>kan</w:t>
            </w:r>
            <w:r w:rsidRPr="004C6716">
              <w:t xml:space="preserve"> även hänvisa äre</w:t>
            </w:r>
            <w:r w:rsidRPr="004C6716">
              <w:t>n</w:t>
            </w:r>
            <w:r w:rsidRPr="004C6716">
              <w:t xml:space="preserve">det till annat utskott för ytterligare beredning. </w:t>
            </w:r>
            <w:r w:rsidRPr="004C6716">
              <w:rPr>
                <w:i/>
              </w:rPr>
              <w:t xml:space="preserve">Föreligger </w:t>
            </w:r>
            <w:r w:rsidRPr="004C6716">
              <w:t xml:space="preserve">samtidigt yrkande </w:t>
            </w:r>
            <w:r w:rsidRPr="004C6716">
              <w:rPr>
                <w:i/>
              </w:rPr>
              <w:t>härom</w:t>
            </w:r>
            <w:r w:rsidRPr="004C6716">
              <w:t xml:space="preserve"> och yrkande om återförvisning, skall sistnämnda </w:t>
            </w:r>
            <w:r w:rsidRPr="004C6716">
              <w:rPr>
                <w:i/>
              </w:rPr>
              <w:t>yrkande</w:t>
            </w:r>
            <w:r w:rsidRPr="004C6716">
              <w:t xml:space="preserve"> prövas först. Beslutas </w:t>
            </w:r>
            <w:r w:rsidRPr="004C6716">
              <w:rPr>
                <w:i/>
              </w:rPr>
              <w:t>därvid</w:t>
            </w:r>
            <w:r w:rsidRPr="004C6716">
              <w:t xml:space="preserve"> återförvisning, </w:t>
            </w:r>
            <w:r w:rsidRPr="004C6716">
              <w:rPr>
                <w:i/>
              </w:rPr>
              <w:t>förfaller</w:t>
            </w:r>
            <w:r w:rsidRPr="004C6716">
              <w:t xml:space="preserve"> yrkandet om hänvisning till annat utskott.</w:t>
            </w:r>
          </w:p>
        </w:tc>
        <w:tc>
          <w:tcPr>
            <w:tcW w:w="3105" w:type="dxa"/>
            <w:gridSpan w:val="2"/>
          </w:tcPr>
          <w:p w:rsidR="00AB0072" w:rsidRPr="004C6716" w:rsidRDefault="00AB0072">
            <w:pPr>
              <w:pStyle w:val="LagtextIndrag"/>
            </w:pPr>
            <w:r w:rsidRPr="004C6716">
              <w:rPr>
                <w:i/>
              </w:rPr>
              <w:t xml:space="preserve">Ett </w:t>
            </w:r>
            <w:r w:rsidRPr="004C6716">
              <w:t xml:space="preserve">ärende, i vilket </w:t>
            </w:r>
            <w:r w:rsidRPr="004C6716">
              <w:rPr>
                <w:i/>
              </w:rPr>
              <w:t xml:space="preserve">ett </w:t>
            </w:r>
            <w:r w:rsidRPr="004C6716">
              <w:t xml:space="preserve">utskott har </w:t>
            </w:r>
            <w:r w:rsidRPr="004C6716">
              <w:rPr>
                <w:i/>
              </w:rPr>
              <w:t>avgett ett</w:t>
            </w:r>
            <w:r w:rsidRPr="004C6716">
              <w:t xml:space="preserve"> betänkande, skall återförv</w:t>
            </w:r>
            <w:r w:rsidRPr="004C6716">
              <w:t>i</w:t>
            </w:r>
            <w:r w:rsidRPr="004C6716">
              <w:t xml:space="preserve">sas </w:t>
            </w:r>
            <w:r w:rsidRPr="004C6716">
              <w:rPr>
                <w:i/>
              </w:rPr>
              <w:t>av</w:t>
            </w:r>
            <w:r w:rsidRPr="004C6716">
              <w:t xml:space="preserve"> kammaren till utskottet för ytterligare beredning, om minst en tredjedel av de röstande ansluter sig till </w:t>
            </w:r>
            <w:r w:rsidRPr="004C6716">
              <w:rPr>
                <w:i/>
              </w:rPr>
              <w:t xml:space="preserve">ett </w:t>
            </w:r>
            <w:r w:rsidRPr="004C6716">
              <w:t>yrkande om det. Återförvi</w:t>
            </w:r>
            <w:r w:rsidRPr="004C6716">
              <w:t>s</w:t>
            </w:r>
            <w:r w:rsidRPr="004C6716">
              <w:t xml:space="preserve">ning enligt denna paragraf får </w:t>
            </w:r>
            <w:r w:rsidRPr="004C6716">
              <w:rPr>
                <w:i/>
              </w:rPr>
              <w:t>inte</w:t>
            </w:r>
            <w:r w:rsidRPr="004C6716">
              <w:t xml:space="preserve"> göras mer än en gång i samma äre</w:t>
            </w:r>
            <w:r w:rsidRPr="004C6716">
              <w:t>n</w:t>
            </w:r>
            <w:r w:rsidRPr="004C6716">
              <w:t>de.</w:t>
            </w:r>
          </w:p>
          <w:p w:rsidR="00AB0072" w:rsidRPr="004C6716" w:rsidRDefault="00AB0072">
            <w:pPr>
              <w:pStyle w:val="LagtextIndrag"/>
            </w:pPr>
            <w:r w:rsidRPr="004C6716">
              <w:t>Kammaren</w:t>
            </w:r>
            <w:r w:rsidRPr="004C6716">
              <w:rPr>
                <w:i/>
              </w:rPr>
              <w:t xml:space="preserve"> får</w:t>
            </w:r>
            <w:r w:rsidRPr="004C6716">
              <w:t xml:space="preserve"> även hänvisa äre</w:t>
            </w:r>
            <w:r w:rsidRPr="004C6716">
              <w:t>n</w:t>
            </w:r>
            <w:r w:rsidRPr="004C6716">
              <w:t xml:space="preserve">det till </w:t>
            </w:r>
            <w:r w:rsidRPr="004C6716">
              <w:rPr>
                <w:i/>
              </w:rPr>
              <w:t xml:space="preserve">ett </w:t>
            </w:r>
            <w:r w:rsidRPr="004C6716">
              <w:t xml:space="preserve">annat utskott för ytterligare beredning. </w:t>
            </w:r>
            <w:r w:rsidRPr="004C6716">
              <w:rPr>
                <w:i/>
              </w:rPr>
              <w:t xml:space="preserve">Om det </w:t>
            </w:r>
            <w:r w:rsidRPr="004C6716">
              <w:t>samtidigt</w:t>
            </w:r>
            <w:r w:rsidRPr="004C6716">
              <w:rPr>
                <w:i/>
              </w:rPr>
              <w:t xml:space="preserve"> finns</w:t>
            </w:r>
            <w:r w:rsidRPr="004C6716">
              <w:t xml:space="preserve"> </w:t>
            </w:r>
            <w:r w:rsidRPr="004C6716">
              <w:rPr>
                <w:i/>
              </w:rPr>
              <w:t xml:space="preserve">ett </w:t>
            </w:r>
            <w:r w:rsidRPr="004C6716">
              <w:t xml:space="preserve">yrkande </w:t>
            </w:r>
            <w:r w:rsidRPr="004C6716">
              <w:rPr>
                <w:i/>
              </w:rPr>
              <w:t>om detta</w:t>
            </w:r>
            <w:r w:rsidRPr="004C6716">
              <w:t xml:space="preserve"> och </w:t>
            </w:r>
            <w:r w:rsidRPr="004C6716">
              <w:rPr>
                <w:i/>
              </w:rPr>
              <w:t xml:space="preserve">ett </w:t>
            </w:r>
            <w:r w:rsidRPr="004C6716">
              <w:t xml:space="preserve">yrkande om återförvisning, skall </w:t>
            </w:r>
            <w:r w:rsidRPr="004C6716">
              <w:rPr>
                <w:i/>
              </w:rPr>
              <w:t xml:space="preserve">det </w:t>
            </w:r>
            <w:r w:rsidRPr="004C6716">
              <w:t xml:space="preserve">sistnämnda </w:t>
            </w:r>
            <w:r w:rsidRPr="004C6716">
              <w:rPr>
                <w:i/>
              </w:rPr>
              <w:t>yrkandet</w:t>
            </w:r>
            <w:r w:rsidRPr="004C6716">
              <w:t xml:space="preserve"> prövas först. </w:t>
            </w:r>
            <w:r w:rsidRPr="004C6716">
              <w:rPr>
                <w:i/>
              </w:rPr>
              <w:t xml:space="preserve">Om </w:t>
            </w:r>
            <w:r w:rsidRPr="004C6716">
              <w:t>återförvi</w:t>
            </w:r>
            <w:r w:rsidRPr="004C6716">
              <w:t>s</w:t>
            </w:r>
            <w:r w:rsidRPr="004C6716">
              <w:t xml:space="preserve">ning </w:t>
            </w:r>
            <w:r w:rsidRPr="004C6716">
              <w:rPr>
                <w:i/>
              </w:rPr>
              <w:t>beslutas</w:t>
            </w:r>
            <w:r w:rsidRPr="004C6716">
              <w:t xml:space="preserve">, </w:t>
            </w:r>
            <w:r w:rsidRPr="004C6716">
              <w:rPr>
                <w:i/>
              </w:rPr>
              <w:t>faller</w:t>
            </w:r>
            <w:r w:rsidRPr="004C6716">
              <w:t xml:space="preserve"> yrkandet om hänvisning till </w:t>
            </w:r>
            <w:r w:rsidRPr="004C6716">
              <w:rPr>
                <w:i/>
              </w:rPr>
              <w:t xml:space="preserve">ett </w:t>
            </w:r>
            <w:r w:rsidRPr="004C6716">
              <w:t>annat utskott.</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Statliga myndigheters skyldighet att lämna upplysningar och avge yt</w:t>
            </w:r>
            <w:r w:rsidRPr="004C6716">
              <w:rPr>
                <w:b/>
                <w:i/>
              </w:rPr>
              <w:t>t</w:t>
            </w:r>
            <w:r w:rsidRPr="004C6716">
              <w:rPr>
                <w:b/>
                <w:i/>
              </w:rPr>
              <w:t>rande till ett u</w:t>
            </w:r>
            <w:r w:rsidRPr="004C6716">
              <w:rPr>
                <w:b/>
                <w:i/>
              </w:rPr>
              <w:t>t</w:t>
            </w:r>
            <w:r w:rsidRPr="004C6716">
              <w:rPr>
                <w:b/>
                <w:i/>
              </w:rPr>
              <w:t>skott</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rPr>
                <w:i/>
              </w:rPr>
            </w:pPr>
            <w:r w:rsidRPr="004C6716">
              <w:rPr>
                <w:i/>
              </w:rPr>
              <w:t>10</w:t>
            </w:r>
            <w:r w:rsidRPr="004C6716">
              <w:t xml:space="preserve">  </w:t>
            </w:r>
            <w:r w:rsidRPr="004C6716">
              <w:rPr>
                <w:i/>
              </w:rPr>
              <w:t>§</w:t>
            </w:r>
          </w:p>
        </w:tc>
        <w:tc>
          <w:tcPr>
            <w:tcW w:w="3034" w:type="dxa"/>
          </w:tcPr>
          <w:p w:rsidR="00AB0072" w:rsidRPr="004C6716" w:rsidRDefault="00AB0072">
            <w:pPr>
              <w:pStyle w:val="LagtextIndrag"/>
              <w:spacing w:before="125"/>
              <w:jc w:val="center"/>
              <w:rPr>
                <w:i/>
              </w:rPr>
            </w:pPr>
            <w:r w:rsidRPr="004C6716">
              <w:rPr>
                <w:i/>
              </w:rPr>
              <w:t>11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Statlig myndighet skall lämna upplysningar och </w:t>
            </w:r>
            <w:r w:rsidRPr="004C6716">
              <w:rPr>
                <w:i/>
              </w:rPr>
              <w:t>avgiva</w:t>
            </w:r>
            <w:r w:rsidRPr="004C6716">
              <w:t xml:space="preserve"> yttrande, då utskott begär det, om </w:t>
            </w:r>
            <w:r w:rsidRPr="004C6716">
              <w:rPr>
                <w:i/>
              </w:rPr>
              <w:t>ej</w:t>
            </w:r>
            <w:r w:rsidRPr="004C6716">
              <w:t xml:space="preserve"> annat följer av </w:t>
            </w:r>
            <w:r w:rsidRPr="004C6716">
              <w:rPr>
                <w:i/>
              </w:rPr>
              <w:t xml:space="preserve">12 </w:t>
            </w:r>
            <w:r w:rsidRPr="004C6716">
              <w:t xml:space="preserve">§ andra stycket. </w:t>
            </w:r>
            <w:r w:rsidRPr="004C6716">
              <w:rPr>
                <w:i/>
              </w:rPr>
              <w:t>Sådan</w:t>
            </w:r>
            <w:r w:rsidRPr="004C6716">
              <w:t xml:space="preserve"> sky</w:t>
            </w:r>
            <w:r w:rsidRPr="004C6716">
              <w:t>l</w:t>
            </w:r>
            <w:r w:rsidRPr="004C6716">
              <w:t xml:space="preserve">dighet </w:t>
            </w:r>
            <w:r w:rsidRPr="004C6716">
              <w:rPr>
                <w:i/>
              </w:rPr>
              <w:t>åligger</w:t>
            </w:r>
            <w:r w:rsidRPr="004C6716">
              <w:t xml:space="preserve"> dock regeringen e</w:t>
            </w:r>
            <w:r w:rsidRPr="004C6716">
              <w:t>n</w:t>
            </w:r>
            <w:r w:rsidRPr="004C6716">
              <w:t>dast i fråga om arbetet inom Europ</w:t>
            </w:r>
            <w:r w:rsidRPr="004C6716">
              <w:t>e</w:t>
            </w:r>
            <w:r w:rsidRPr="004C6716">
              <w:t>iska unionen på utskottets ämneso</w:t>
            </w:r>
            <w:r w:rsidRPr="004C6716">
              <w:t>m</w:t>
            </w:r>
            <w:r w:rsidRPr="004C6716">
              <w:t xml:space="preserve">råde. Myndighet som </w:t>
            </w:r>
            <w:r w:rsidRPr="004C6716">
              <w:rPr>
                <w:i/>
              </w:rPr>
              <w:t>ej</w:t>
            </w:r>
            <w:r w:rsidRPr="004C6716">
              <w:t xml:space="preserve"> lyder under riksdagen </w:t>
            </w:r>
            <w:r w:rsidRPr="004C6716">
              <w:rPr>
                <w:i/>
              </w:rPr>
              <w:t>kan</w:t>
            </w:r>
            <w:r w:rsidRPr="004C6716">
              <w:t xml:space="preserve"> hänskjuta begäran från utskott till </w:t>
            </w:r>
            <w:r w:rsidRPr="004C6716">
              <w:rPr>
                <w:i/>
              </w:rPr>
              <w:t>regeringens</w:t>
            </w:r>
            <w:r w:rsidRPr="004C6716">
              <w:t xml:space="preserve"> avgörande.</w:t>
            </w:r>
          </w:p>
          <w:p w:rsidR="00AB0072" w:rsidRPr="004C6716" w:rsidRDefault="00AB0072">
            <w:pPr>
              <w:pStyle w:val="LagtextIndrag"/>
            </w:pPr>
          </w:p>
          <w:p w:rsidR="00AB0072" w:rsidRPr="004C6716" w:rsidRDefault="00AB0072">
            <w:pPr>
              <w:pStyle w:val="LagtextIndrag"/>
            </w:pPr>
            <w:r w:rsidRPr="004C6716">
              <w:t xml:space="preserve">Begär minst fem av ledamöterna i ett utskott vid behandlingen av ett ärende att upplysningar eller yttrande skall inhämtas enligt första stycket, skall utskottet </w:t>
            </w:r>
            <w:r w:rsidRPr="004C6716">
              <w:rPr>
                <w:i/>
              </w:rPr>
              <w:t>föranstalta om detta</w:t>
            </w:r>
            <w:r w:rsidRPr="004C6716">
              <w:t>. Detsamma skall gälla om en sådan begäran framställts utan samband med behandlingen av ett ärende, om frågan gäller arbetet inom Europeiska unionen. Utskottet får avslå en beg</w:t>
            </w:r>
            <w:r w:rsidRPr="004C6716">
              <w:t>ä</w:t>
            </w:r>
            <w:r w:rsidRPr="004C6716">
              <w:t>ran om upplysningar eller yttrande, om den framställts vid behandlingen av ett ärende och utskottet finner att den begärda åtgärden skulle fördröja ärendets behandling så att avsevärt men skulle uppkomma. Utskottet skall i så fall i sitt betänkande redov</w:t>
            </w:r>
            <w:r w:rsidRPr="004C6716">
              <w:t>i</w:t>
            </w:r>
            <w:r w:rsidRPr="004C6716">
              <w:t>sa skälen till att begäran har avsl</w:t>
            </w:r>
            <w:r w:rsidRPr="004C6716">
              <w:t>a</w:t>
            </w:r>
            <w:r w:rsidRPr="004C6716">
              <w:t>gits.</w:t>
            </w:r>
          </w:p>
          <w:p w:rsidR="00AB0072" w:rsidRPr="004C6716" w:rsidRDefault="00AB0072">
            <w:pPr>
              <w:pStyle w:val="LagtextIndrag"/>
            </w:pPr>
            <w:r w:rsidRPr="004C6716">
              <w:t>Konstitutionsutsko</w:t>
            </w:r>
            <w:r w:rsidRPr="004C6716">
              <w:t xml:space="preserve">ttet får </w:t>
            </w:r>
            <w:r w:rsidRPr="004C6716">
              <w:rPr>
                <w:i/>
              </w:rPr>
              <w:t>icke</w:t>
            </w:r>
            <w:r w:rsidRPr="004C6716">
              <w:t xml:space="preserve"> </w:t>
            </w:r>
            <w:r w:rsidRPr="004C6716">
              <w:rPr>
                <w:i/>
              </w:rPr>
              <w:t>a</w:t>
            </w:r>
            <w:r w:rsidRPr="004C6716">
              <w:rPr>
                <w:i/>
              </w:rPr>
              <w:t>v</w:t>
            </w:r>
            <w:r w:rsidRPr="004C6716">
              <w:rPr>
                <w:i/>
              </w:rPr>
              <w:t>giva</w:t>
            </w:r>
            <w:r w:rsidRPr="004C6716">
              <w:t xml:space="preserve"> förklaring</w:t>
            </w:r>
            <w:r w:rsidRPr="004C6716">
              <w:rPr>
                <w:i/>
              </w:rPr>
              <w:t>,</w:t>
            </w:r>
            <w:r w:rsidRPr="004C6716">
              <w:t xml:space="preserve"> att 2 kap. 12 § tredje stycket regeringsformen </w:t>
            </w:r>
            <w:r w:rsidRPr="004C6716">
              <w:rPr>
                <w:i/>
              </w:rPr>
              <w:t>icke</w:t>
            </w:r>
            <w:r w:rsidRPr="004C6716">
              <w:t xml:space="preserve"> är ti</w:t>
            </w:r>
            <w:r w:rsidRPr="004C6716">
              <w:t>l</w:t>
            </w:r>
            <w:r w:rsidRPr="004C6716">
              <w:t xml:space="preserve">lämpligt i fråga om visst lagförslag, utan att </w:t>
            </w:r>
            <w:r w:rsidRPr="004C6716">
              <w:rPr>
                <w:i/>
              </w:rPr>
              <w:t>lagrådet</w:t>
            </w:r>
            <w:r w:rsidRPr="004C6716">
              <w:t xml:space="preserve"> har yttrat sig </w:t>
            </w:r>
            <w:r w:rsidRPr="004C6716">
              <w:rPr>
                <w:i/>
              </w:rPr>
              <w:t>i s</w:t>
            </w:r>
            <w:r w:rsidRPr="004C6716">
              <w:rPr>
                <w:i/>
              </w:rPr>
              <w:t>a</w:t>
            </w:r>
            <w:r w:rsidRPr="004C6716">
              <w:rPr>
                <w:i/>
              </w:rPr>
              <w:t>ken.</w:t>
            </w:r>
          </w:p>
        </w:tc>
        <w:tc>
          <w:tcPr>
            <w:tcW w:w="3105" w:type="dxa"/>
            <w:gridSpan w:val="2"/>
          </w:tcPr>
          <w:p w:rsidR="00AB0072" w:rsidRPr="004C6716" w:rsidRDefault="00AB0072">
            <w:pPr>
              <w:pStyle w:val="LagtextIndrag"/>
            </w:pPr>
            <w:r w:rsidRPr="004C6716">
              <w:rPr>
                <w:i/>
              </w:rPr>
              <w:t xml:space="preserve">En statlig </w:t>
            </w:r>
            <w:r w:rsidRPr="004C6716">
              <w:t xml:space="preserve">myndighet skall lämna upplysningar och </w:t>
            </w:r>
            <w:r w:rsidRPr="004C6716">
              <w:rPr>
                <w:i/>
              </w:rPr>
              <w:t xml:space="preserve">avge </w:t>
            </w:r>
            <w:r w:rsidRPr="004C6716">
              <w:t xml:space="preserve">yttrande, då </w:t>
            </w:r>
            <w:r w:rsidRPr="004C6716">
              <w:rPr>
                <w:i/>
              </w:rPr>
              <w:t xml:space="preserve">ett </w:t>
            </w:r>
            <w:r w:rsidRPr="004C6716">
              <w:t xml:space="preserve">utskott begär det, om </w:t>
            </w:r>
            <w:r w:rsidRPr="004C6716">
              <w:rPr>
                <w:i/>
              </w:rPr>
              <w:t>inte</w:t>
            </w:r>
            <w:r w:rsidRPr="004C6716">
              <w:t xml:space="preserve"> annat följer av </w:t>
            </w:r>
            <w:r w:rsidRPr="004C6716">
              <w:rPr>
                <w:i/>
              </w:rPr>
              <w:t xml:space="preserve">13 </w:t>
            </w:r>
            <w:r w:rsidRPr="004C6716">
              <w:t xml:space="preserve">§ </w:t>
            </w:r>
            <w:r w:rsidRPr="004C6716">
              <w:rPr>
                <w:i/>
              </w:rPr>
              <w:t>tredje</w:t>
            </w:r>
            <w:r w:rsidRPr="004C6716">
              <w:t xml:space="preserve"> stycket. </w:t>
            </w:r>
            <w:r w:rsidRPr="004C6716">
              <w:rPr>
                <w:i/>
              </w:rPr>
              <w:t xml:space="preserve">Denna </w:t>
            </w:r>
            <w:r w:rsidRPr="004C6716">
              <w:t xml:space="preserve">skyldighet </w:t>
            </w:r>
            <w:r w:rsidRPr="004C6716">
              <w:rPr>
                <w:i/>
              </w:rPr>
              <w:t>har</w:t>
            </w:r>
            <w:r w:rsidRPr="004C6716">
              <w:t xml:space="preserve"> dock regeringen e</w:t>
            </w:r>
            <w:r w:rsidRPr="004C6716">
              <w:t>n</w:t>
            </w:r>
            <w:r w:rsidRPr="004C6716">
              <w:t>dast i fråga om arbetet inom Europ</w:t>
            </w:r>
            <w:r w:rsidRPr="004C6716">
              <w:t>e</w:t>
            </w:r>
            <w:r w:rsidRPr="004C6716">
              <w:t>iska unionen på utskottets ämneso</w:t>
            </w:r>
            <w:r w:rsidRPr="004C6716">
              <w:t>m</w:t>
            </w:r>
            <w:r w:rsidRPr="004C6716">
              <w:t xml:space="preserve">råde. </w:t>
            </w:r>
            <w:r w:rsidRPr="004C6716">
              <w:rPr>
                <w:i/>
              </w:rPr>
              <w:t xml:space="preserve">En </w:t>
            </w:r>
            <w:r w:rsidRPr="004C6716">
              <w:t xml:space="preserve">myndighet som </w:t>
            </w:r>
            <w:r w:rsidRPr="004C6716">
              <w:rPr>
                <w:i/>
              </w:rPr>
              <w:t>inte</w:t>
            </w:r>
            <w:r w:rsidRPr="004C6716">
              <w:t xml:space="preserve"> lyder under riksdagen</w:t>
            </w:r>
            <w:r w:rsidRPr="004C6716">
              <w:rPr>
                <w:i/>
              </w:rPr>
              <w:t xml:space="preserve"> får</w:t>
            </w:r>
            <w:r w:rsidRPr="004C6716">
              <w:t xml:space="preserve"> hänskjuta </w:t>
            </w:r>
            <w:r w:rsidRPr="004C6716">
              <w:rPr>
                <w:i/>
              </w:rPr>
              <w:t xml:space="preserve">en </w:t>
            </w:r>
            <w:r w:rsidRPr="004C6716">
              <w:t xml:space="preserve">begäran från </w:t>
            </w:r>
            <w:r w:rsidRPr="004C6716">
              <w:rPr>
                <w:i/>
              </w:rPr>
              <w:t xml:space="preserve">ett </w:t>
            </w:r>
            <w:r w:rsidRPr="004C6716">
              <w:t xml:space="preserve">utskott till </w:t>
            </w:r>
            <w:r w:rsidRPr="004C6716">
              <w:rPr>
                <w:i/>
              </w:rPr>
              <w:t>regerin</w:t>
            </w:r>
            <w:r w:rsidRPr="004C6716">
              <w:rPr>
                <w:i/>
              </w:rPr>
              <w:t>g</w:t>
            </w:r>
            <w:r w:rsidRPr="004C6716">
              <w:rPr>
                <w:i/>
              </w:rPr>
              <w:t>en</w:t>
            </w:r>
            <w:r w:rsidRPr="004C6716">
              <w:t xml:space="preserve"> </w:t>
            </w:r>
            <w:r w:rsidRPr="004C6716">
              <w:rPr>
                <w:i/>
              </w:rPr>
              <w:t xml:space="preserve">för </w:t>
            </w:r>
            <w:r w:rsidRPr="004C6716">
              <w:t>avgörande.</w:t>
            </w:r>
          </w:p>
          <w:p w:rsidR="00AB0072" w:rsidRPr="004C6716" w:rsidRDefault="00AB0072">
            <w:pPr>
              <w:pStyle w:val="LagtextIndrag"/>
            </w:pPr>
            <w:r w:rsidRPr="004C6716">
              <w:rPr>
                <w:i/>
              </w:rPr>
              <w:t>Om</w:t>
            </w:r>
            <w:r w:rsidRPr="004C6716">
              <w:t xml:space="preserve"> minst fem av ledamöterna i ett utskott vid behandlingen av ett äre</w:t>
            </w:r>
            <w:r w:rsidRPr="004C6716">
              <w:t>n</w:t>
            </w:r>
            <w:r w:rsidRPr="004C6716">
              <w:t>de begär</w:t>
            </w:r>
            <w:r w:rsidRPr="004C6716">
              <w:rPr>
                <w:i/>
              </w:rPr>
              <w:t xml:space="preserve"> det, </w:t>
            </w:r>
            <w:r w:rsidRPr="004C6716">
              <w:t>skall utskottet</w:t>
            </w:r>
            <w:r w:rsidRPr="004C6716">
              <w:rPr>
                <w:i/>
              </w:rPr>
              <w:t xml:space="preserve"> inhämta </w:t>
            </w:r>
            <w:r w:rsidRPr="004C6716">
              <w:t xml:space="preserve">upplysningar eller </w:t>
            </w:r>
            <w:r w:rsidRPr="004C6716">
              <w:rPr>
                <w:i/>
              </w:rPr>
              <w:t xml:space="preserve">ett </w:t>
            </w:r>
            <w:r w:rsidRPr="004C6716">
              <w:t xml:space="preserve">yttrande enligt första stycket. Detsamma skall gälla om en sådan begäran framställts utan samband med behandlingen av ett ärende, om frågan gäller arbetet inom Europeiska unionen. Utskottet får avslå en begäran om upplysningar eller </w:t>
            </w:r>
            <w:r w:rsidRPr="004C6716">
              <w:rPr>
                <w:i/>
              </w:rPr>
              <w:t xml:space="preserve">ett </w:t>
            </w:r>
            <w:r w:rsidRPr="004C6716">
              <w:t>yttrande, om den framställts vid behandlingen av ett ärende och utskottet finner att den begärda å</w:t>
            </w:r>
            <w:r w:rsidRPr="004C6716">
              <w:t>t</w:t>
            </w:r>
            <w:r w:rsidRPr="004C6716">
              <w:t>gärden skulle fördröja ärendets b</w:t>
            </w:r>
            <w:r w:rsidRPr="004C6716">
              <w:t>e</w:t>
            </w:r>
            <w:r w:rsidRPr="004C6716">
              <w:t>handling så a</w:t>
            </w:r>
            <w:r w:rsidRPr="004C6716">
              <w:t>tt avsevärt men skulle uppkomma. Utskottet skall i så fall i sitt betänkande redovisa skälen till att begäran har avslagits.</w:t>
            </w:r>
          </w:p>
          <w:p w:rsidR="00AB0072" w:rsidRPr="004C6716" w:rsidRDefault="00AB0072">
            <w:pPr>
              <w:pStyle w:val="LagtextIndrag"/>
            </w:pPr>
          </w:p>
          <w:p w:rsidR="00AB0072" w:rsidRPr="004C6716" w:rsidRDefault="00AB0072">
            <w:pPr>
              <w:pStyle w:val="LagtextIndrag"/>
            </w:pPr>
            <w:r w:rsidRPr="004C6716">
              <w:t xml:space="preserve">Konstitutionsutskottet får </w:t>
            </w:r>
            <w:r w:rsidRPr="004C6716">
              <w:rPr>
                <w:i/>
              </w:rPr>
              <w:t>inte</w:t>
            </w:r>
            <w:r w:rsidRPr="004C6716">
              <w:t xml:space="preserve"> </w:t>
            </w:r>
            <w:r w:rsidRPr="004C6716">
              <w:rPr>
                <w:i/>
              </w:rPr>
              <w:t>avge</w:t>
            </w:r>
            <w:r w:rsidRPr="004C6716">
              <w:t xml:space="preserve"> förklaring att 2 kap. 12 § tredje stycket regeringsformen </w:t>
            </w:r>
            <w:r w:rsidRPr="004C6716">
              <w:rPr>
                <w:i/>
              </w:rPr>
              <w:t>inte</w:t>
            </w:r>
            <w:r w:rsidRPr="004C6716">
              <w:t xml:space="preserve"> är ti</w:t>
            </w:r>
            <w:r w:rsidRPr="004C6716">
              <w:t>l</w:t>
            </w:r>
            <w:r w:rsidRPr="004C6716">
              <w:t xml:space="preserve">lämpligt i fråga om </w:t>
            </w:r>
            <w:r w:rsidRPr="004C6716">
              <w:rPr>
                <w:i/>
              </w:rPr>
              <w:t xml:space="preserve">ett </w:t>
            </w:r>
            <w:r w:rsidRPr="004C6716">
              <w:t>visst lagfö</w:t>
            </w:r>
            <w:r w:rsidRPr="004C6716">
              <w:t>r</w:t>
            </w:r>
            <w:r w:rsidRPr="004C6716">
              <w:t xml:space="preserve">slag, utan att </w:t>
            </w:r>
            <w:r w:rsidRPr="004C6716">
              <w:rPr>
                <w:i/>
              </w:rPr>
              <w:t>Lagrådet</w:t>
            </w:r>
            <w:r w:rsidRPr="004C6716">
              <w:t xml:space="preserve"> har yttrat sig.</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Tid för utskottens sa</w:t>
            </w:r>
            <w:r w:rsidRPr="004C6716">
              <w:rPr>
                <w:b/>
                <w:i/>
              </w:rPr>
              <w:t>m</w:t>
            </w:r>
            <w:r w:rsidRPr="004C6716">
              <w:rPr>
                <w:b/>
                <w:i/>
              </w:rPr>
              <w:t>manträden</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pPr>
            <w:r w:rsidRPr="004C6716">
              <w:rPr>
                <w:i/>
              </w:rPr>
              <w:t>11</w:t>
            </w:r>
            <w:r w:rsidRPr="004C6716">
              <w:t xml:space="preserve">  </w:t>
            </w:r>
            <w:r w:rsidRPr="004C6716">
              <w:rPr>
                <w:i/>
              </w:rPr>
              <w:t>§</w:t>
            </w:r>
          </w:p>
        </w:tc>
        <w:tc>
          <w:tcPr>
            <w:tcW w:w="3034" w:type="dxa"/>
          </w:tcPr>
          <w:p w:rsidR="00AB0072" w:rsidRPr="004C6716" w:rsidRDefault="00AB0072">
            <w:pPr>
              <w:pStyle w:val="LagtextIndrag"/>
              <w:spacing w:before="125"/>
              <w:jc w:val="center"/>
              <w:rPr>
                <w:i/>
              </w:rPr>
            </w:pPr>
            <w:r w:rsidRPr="004C6716">
              <w:rPr>
                <w:i/>
              </w:rPr>
              <w:t>12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Utskott sammanträder när rik</w:t>
            </w:r>
            <w:r w:rsidRPr="004C6716">
              <w:t>s</w:t>
            </w:r>
            <w:r w:rsidRPr="004C6716">
              <w:t>dagsarbetet kräver det.</w:t>
            </w:r>
          </w:p>
        </w:tc>
        <w:tc>
          <w:tcPr>
            <w:tcW w:w="3105" w:type="dxa"/>
            <w:gridSpan w:val="2"/>
          </w:tcPr>
          <w:p w:rsidR="00AB0072" w:rsidRPr="004C6716" w:rsidRDefault="00AB0072">
            <w:pPr>
              <w:pStyle w:val="LagtextIndrag"/>
            </w:pPr>
            <w:r w:rsidRPr="004C6716">
              <w:rPr>
                <w:i/>
              </w:rPr>
              <w:t xml:space="preserve">Ett </w:t>
            </w:r>
            <w:r w:rsidRPr="004C6716">
              <w:t>utskott sammanträder när rik</w:t>
            </w:r>
            <w:r w:rsidRPr="004C6716">
              <w:t>s</w:t>
            </w:r>
            <w:r w:rsidRPr="004C6716">
              <w:t>dagsarbetet kräver det.</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rPr>
                <w:i/>
              </w:rPr>
            </w:pPr>
            <w:r w:rsidRPr="004C6716">
              <w:rPr>
                <w:i/>
              </w:rPr>
              <w:t>4.11.1</w:t>
            </w:r>
          </w:p>
        </w:tc>
        <w:tc>
          <w:tcPr>
            <w:tcW w:w="3034" w:type="dxa"/>
          </w:tcPr>
          <w:p w:rsidR="00AB0072" w:rsidRPr="004C6716" w:rsidRDefault="00AB0072">
            <w:pPr>
              <w:pStyle w:val="LagtextIndrag"/>
              <w:jc w:val="center"/>
              <w:rPr>
                <w:i/>
              </w:rPr>
            </w:pPr>
            <w:r w:rsidRPr="004C6716">
              <w:rPr>
                <w:i/>
              </w:rPr>
              <w:t>4.12.1</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Utskott sammanträder första gån</w:t>
            </w:r>
            <w:r w:rsidRPr="004C6716">
              <w:t>g</w:t>
            </w:r>
            <w:r w:rsidRPr="004C6716">
              <w:t>en på kallelse av talmannen inom två dagar efter valet. Därefter samma</w:t>
            </w:r>
            <w:r w:rsidRPr="004C6716">
              <w:t>n</w:t>
            </w:r>
            <w:r w:rsidRPr="004C6716">
              <w:t>träder utskottet på kallelse av ordf</w:t>
            </w:r>
            <w:r w:rsidRPr="004C6716">
              <w:t>ö</w:t>
            </w:r>
            <w:r w:rsidRPr="004C6716">
              <w:t>randen. För ändamål som sägs i 9 kap. 4 § regeringsformen skall ta</w:t>
            </w:r>
            <w:r w:rsidRPr="004C6716">
              <w:t>l</w:t>
            </w:r>
            <w:r w:rsidRPr="004C6716">
              <w:t>mannen sammankalla finansutskottet också på begäran av regeringen.</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 xml:space="preserve">Personlig kallelse skall </w:t>
            </w:r>
            <w:r w:rsidRPr="004C6716">
              <w:rPr>
                <w:i/>
              </w:rPr>
              <w:t>utgå</w:t>
            </w:r>
            <w:r w:rsidRPr="004C6716">
              <w:t xml:space="preserve"> till samtliga ledamöter och suppleanter. </w:t>
            </w:r>
            <w:r w:rsidRPr="004C6716">
              <w:rPr>
                <w:i/>
              </w:rPr>
              <w:t>Kallelse</w:t>
            </w:r>
            <w:r w:rsidRPr="004C6716">
              <w:t xml:space="preserve"> bör om möjligt anslås i riksdagens lokaler senast klockan 18 dagen före samma</w:t>
            </w:r>
            <w:r w:rsidRPr="004C6716">
              <w:t>n</w:t>
            </w:r>
            <w:r w:rsidRPr="004C6716">
              <w:t>trädet.</w:t>
            </w:r>
          </w:p>
        </w:tc>
        <w:tc>
          <w:tcPr>
            <w:tcW w:w="3105" w:type="dxa"/>
            <w:gridSpan w:val="2"/>
          </w:tcPr>
          <w:p w:rsidR="00AB0072" w:rsidRPr="004C6716" w:rsidRDefault="00AB0072">
            <w:pPr>
              <w:pStyle w:val="LagtextIndrag"/>
            </w:pPr>
            <w:r w:rsidRPr="004C6716">
              <w:rPr>
                <w:i/>
              </w:rPr>
              <w:t xml:space="preserve">Ett </w:t>
            </w:r>
            <w:r w:rsidRPr="004C6716">
              <w:t xml:space="preserve">utskott sammanträder första gången på kallelse av talmannen inom två dagar efter valet. Därefter sammanträder utskottet på kallelse av ordföranden. </w:t>
            </w:r>
            <w:r w:rsidRPr="004C6716">
              <w:rPr>
                <w:i/>
              </w:rPr>
              <w:t xml:space="preserve">Ordföranden skall kalla utskottet till sammanträde om minst fem ledamöter av utskottet begär det. </w:t>
            </w:r>
            <w:r w:rsidRPr="004C6716">
              <w:t>För ändamål som sägs i 9 kap. 4 § regeringsformen skall talmannen sammankalla finansutskottet också på begäran av regeringen.</w:t>
            </w:r>
          </w:p>
          <w:p w:rsidR="00AB0072" w:rsidRPr="004C6716" w:rsidRDefault="00AB0072">
            <w:pPr>
              <w:pStyle w:val="LagtextIndrag"/>
            </w:pPr>
            <w:r w:rsidRPr="004C6716">
              <w:rPr>
                <w:i/>
              </w:rPr>
              <w:t xml:space="preserve">En </w:t>
            </w:r>
            <w:r w:rsidRPr="004C6716">
              <w:t>personlig</w:t>
            </w:r>
            <w:r w:rsidRPr="004C6716">
              <w:rPr>
                <w:i/>
              </w:rPr>
              <w:t xml:space="preserve"> </w:t>
            </w:r>
            <w:r w:rsidRPr="004C6716">
              <w:t xml:space="preserve">kallelse skall </w:t>
            </w:r>
            <w:r w:rsidRPr="004C6716">
              <w:rPr>
                <w:i/>
              </w:rPr>
              <w:t>skickas</w:t>
            </w:r>
            <w:r w:rsidRPr="004C6716">
              <w:t xml:space="preserve"> till samtliga ledamöter och suppl</w:t>
            </w:r>
            <w:r w:rsidRPr="004C6716">
              <w:t>e</w:t>
            </w:r>
            <w:r w:rsidRPr="004C6716">
              <w:t xml:space="preserve">anter. </w:t>
            </w:r>
            <w:r w:rsidRPr="004C6716">
              <w:rPr>
                <w:i/>
              </w:rPr>
              <w:t>Kallelsen</w:t>
            </w:r>
            <w:r w:rsidRPr="004C6716">
              <w:t xml:space="preserve"> bör om möjligt a</w:t>
            </w:r>
            <w:r w:rsidRPr="004C6716">
              <w:t>n</w:t>
            </w:r>
            <w:r w:rsidRPr="004C6716">
              <w:t>slås i riksdagens lokaler senast klockan 18 dagen före sammantr</w:t>
            </w:r>
            <w:r w:rsidRPr="004C6716">
              <w:t>ä</w:t>
            </w:r>
            <w:r w:rsidRPr="004C6716">
              <w:t>det.</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rPr>
                <w:i/>
              </w:rPr>
            </w:pPr>
            <w:r w:rsidRPr="004C6716">
              <w:rPr>
                <w:i/>
              </w:rPr>
              <w:t>4.11.2</w:t>
            </w:r>
          </w:p>
        </w:tc>
        <w:tc>
          <w:tcPr>
            <w:tcW w:w="3034" w:type="dxa"/>
          </w:tcPr>
          <w:p w:rsidR="00AB0072" w:rsidRPr="004C6716" w:rsidRDefault="00AB0072">
            <w:pPr>
              <w:pStyle w:val="LagtextIndrag"/>
              <w:jc w:val="center"/>
              <w:rPr>
                <w:i/>
              </w:rPr>
            </w:pPr>
            <w:r w:rsidRPr="004C6716">
              <w:rPr>
                <w:i/>
              </w:rPr>
              <w:t>4.12.2</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Utskott får sammanträda samtidigt med kammaren endast om </w:t>
            </w:r>
            <w:r w:rsidRPr="004C6716">
              <w:rPr>
                <w:i/>
              </w:rPr>
              <w:t>förhan</w:t>
            </w:r>
            <w:r w:rsidRPr="004C6716">
              <w:rPr>
                <w:i/>
              </w:rPr>
              <w:t>d</w:t>
            </w:r>
            <w:r w:rsidRPr="004C6716">
              <w:rPr>
                <w:i/>
              </w:rPr>
              <w:t>lingen</w:t>
            </w:r>
            <w:r w:rsidRPr="004C6716">
              <w:t xml:space="preserve"> i kammaren avser annat än ärendes avgörande eller val och u</w:t>
            </w:r>
            <w:r w:rsidRPr="004C6716">
              <w:t>t</w:t>
            </w:r>
            <w:r w:rsidRPr="004C6716">
              <w:t xml:space="preserve">skottet i förväg har </w:t>
            </w:r>
            <w:r w:rsidRPr="004C6716">
              <w:rPr>
                <w:i/>
              </w:rPr>
              <w:t>medgivit</w:t>
            </w:r>
            <w:r w:rsidRPr="004C6716">
              <w:t xml:space="preserve"> det genom enhälligt b</w:t>
            </w:r>
            <w:r w:rsidRPr="004C6716">
              <w:t>e</w:t>
            </w:r>
            <w:r w:rsidRPr="004C6716">
              <w:t>slut</w:t>
            </w:r>
          </w:p>
        </w:tc>
        <w:tc>
          <w:tcPr>
            <w:tcW w:w="3105" w:type="dxa"/>
            <w:gridSpan w:val="2"/>
          </w:tcPr>
          <w:p w:rsidR="00AB0072" w:rsidRPr="004C6716" w:rsidRDefault="00AB0072">
            <w:pPr>
              <w:pStyle w:val="LagtextIndrag"/>
            </w:pPr>
            <w:r w:rsidRPr="004C6716">
              <w:rPr>
                <w:i/>
              </w:rPr>
              <w:t xml:space="preserve">Ett </w:t>
            </w:r>
            <w:r w:rsidRPr="004C6716">
              <w:t>utskott får sammanträda samt</w:t>
            </w:r>
            <w:r w:rsidRPr="004C6716">
              <w:t>i</w:t>
            </w:r>
            <w:r w:rsidRPr="004C6716">
              <w:t xml:space="preserve">digt med kammaren endast om </w:t>
            </w:r>
            <w:r w:rsidRPr="004C6716">
              <w:rPr>
                <w:i/>
              </w:rPr>
              <w:t>öve</w:t>
            </w:r>
            <w:r w:rsidRPr="004C6716">
              <w:rPr>
                <w:i/>
              </w:rPr>
              <w:t>r</w:t>
            </w:r>
            <w:r w:rsidRPr="004C6716">
              <w:rPr>
                <w:i/>
              </w:rPr>
              <w:t>läggningen</w:t>
            </w:r>
            <w:r w:rsidRPr="004C6716">
              <w:t xml:space="preserve"> i kammaren avser annat än </w:t>
            </w:r>
            <w:r w:rsidRPr="004C6716">
              <w:rPr>
                <w:i/>
              </w:rPr>
              <w:t xml:space="preserve">ett </w:t>
            </w:r>
            <w:r w:rsidRPr="004C6716">
              <w:t xml:space="preserve">ärendes avgörande eller </w:t>
            </w:r>
            <w:r w:rsidRPr="004C6716">
              <w:rPr>
                <w:i/>
              </w:rPr>
              <w:t xml:space="preserve">ett </w:t>
            </w:r>
            <w:r w:rsidRPr="004C6716">
              <w:t xml:space="preserve">val och utskottet i förväg har </w:t>
            </w:r>
            <w:r w:rsidRPr="004C6716">
              <w:rPr>
                <w:i/>
              </w:rPr>
              <w:t>medgett</w:t>
            </w:r>
            <w:r w:rsidRPr="004C6716">
              <w:t xml:space="preserve"> det genom </w:t>
            </w:r>
            <w:r w:rsidRPr="004C6716">
              <w:rPr>
                <w:i/>
              </w:rPr>
              <w:t xml:space="preserve">ett </w:t>
            </w:r>
            <w:r w:rsidRPr="004C6716">
              <w:t>enhälligt b</w:t>
            </w:r>
            <w:r w:rsidRPr="004C6716">
              <w:t>e</w:t>
            </w:r>
            <w:r w:rsidRPr="004C6716">
              <w:t>slut.</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rPr>
                <w:i/>
              </w:rPr>
            </w:pPr>
            <w:r w:rsidRPr="004C6716">
              <w:rPr>
                <w:i/>
              </w:rPr>
              <w:t>4.11.3</w:t>
            </w:r>
          </w:p>
        </w:tc>
        <w:tc>
          <w:tcPr>
            <w:tcW w:w="3034" w:type="dxa"/>
          </w:tcPr>
          <w:p w:rsidR="00AB0072" w:rsidRPr="004C6716" w:rsidRDefault="00AB0072">
            <w:pPr>
              <w:pStyle w:val="LagtextIndrag"/>
              <w:jc w:val="center"/>
              <w:rPr>
                <w:i/>
              </w:rPr>
            </w:pPr>
            <w:r w:rsidRPr="004C6716">
              <w:rPr>
                <w:i/>
              </w:rPr>
              <w:t>4.12.3</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Innan ordförande har valts, </w:t>
            </w:r>
            <w:r w:rsidRPr="004C6716">
              <w:rPr>
                <w:i/>
              </w:rPr>
              <w:t>föres</w:t>
            </w:r>
            <w:r w:rsidRPr="004C6716">
              <w:t xml:space="preserve"> ordet av den av de närvarande led</w:t>
            </w:r>
            <w:r w:rsidRPr="004C6716">
              <w:t>a</w:t>
            </w:r>
            <w:r w:rsidRPr="004C6716">
              <w:t>möterna som har varit ledamot av riksdagen längst tid. Om två eller flera har tillhört riksdagen lika länge, har den äldste av dem för</w:t>
            </w:r>
            <w:r w:rsidRPr="004C6716">
              <w:t>e</w:t>
            </w:r>
            <w:r w:rsidRPr="004C6716">
              <w:t>träde.</w:t>
            </w:r>
          </w:p>
        </w:tc>
        <w:tc>
          <w:tcPr>
            <w:tcW w:w="3105" w:type="dxa"/>
            <w:gridSpan w:val="2"/>
          </w:tcPr>
          <w:p w:rsidR="00AB0072" w:rsidRPr="004C6716" w:rsidRDefault="00AB0072">
            <w:pPr>
              <w:pStyle w:val="LagtextIndrag"/>
            </w:pPr>
            <w:r w:rsidRPr="004C6716">
              <w:t xml:space="preserve">Innan </w:t>
            </w:r>
            <w:r w:rsidRPr="004C6716">
              <w:rPr>
                <w:i/>
              </w:rPr>
              <w:t xml:space="preserve">en </w:t>
            </w:r>
            <w:r w:rsidRPr="004C6716">
              <w:t xml:space="preserve">ordförande har valts, </w:t>
            </w:r>
            <w:r w:rsidRPr="004C6716">
              <w:rPr>
                <w:i/>
              </w:rPr>
              <w:t>förs</w:t>
            </w:r>
            <w:r w:rsidRPr="004C6716">
              <w:t xml:space="preserve"> ordet av den av de närvarande led</w:t>
            </w:r>
            <w:r w:rsidRPr="004C6716">
              <w:t>a</w:t>
            </w:r>
            <w:r w:rsidRPr="004C6716">
              <w:t>möterna som har varit ledamot av riksdagen längst tid. Om två eller flera har tillhört riksdagen lika länge, har den äldste av dem för</w:t>
            </w:r>
            <w:r w:rsidRPr="004C6716">
              <w:t>e</w:t>
            </w:r>
            <w:r w:rsidRPr="004C6716">
              <w:t>träde.</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rPr>
                <w:i/>
              </w:rPr>
            </w:pPr>
            <w:r w:rsidRPr="004C6716">
              <w:rPr>
                <w:i/>
              </w:rPr>
              <w:t>4.11.4</w:t>
            </w:r>
          </w:p>
        </w:tc>
        <w:tc>
          <w:tcPr>
            <w:tcW w:w="3034" w:type="dxa"/>
          </w:tcPr>
          <w:p w:rsidR="00AB0072" w:rsidRPr="004C6716" w:rsidRDefault="00AB0072">
            <w:pPr>
              <w:pStyle w:val="LagtextIndrag"/>
              <w:jc w:val="center"/>
              <w:rPr>
                <w:i/>
              </w:rPr>
            </w:pPr>
            <w:r w:rsidRPr="004C6716">
              <w:rPr>
                <w:i/>
              </w:rPr>
              <w:t>4.12.4</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rPr>
                <w:i/>
              </w:rPr>
              <w:t>Över sammanträde med utskott</w:t>
            </w:r>
            <w:r w:rsidRPr="004C6716">
              <w:t xml:space="preserve"> f</w:t>
            </w:r>
            <w:r w:rsidRPr="004C6716">
              <w:t>ö</w:t>
            </w:r>
            <w:r w:rsidRPr="004C6716">
              <w:t>res prot</w:t>
            </w:r>
            <w:r w:rsidRPr="004C6716">
              <w:t>o</w:t>
            </w:r>
            <w:r w:rsidRPr="004C6716">
              <w:t>koll.</w:t>
            </w:r>
          </w:p>
        </w:tc>
        <w:tc>
          <w:tcPr>
            <w:tcW w:w="3105" w:type="dxa"/>
            <w:gridSpan w:val="2"/>
          </w:tcPr>
          <w:p w:rsidR="00AB0072" w:rsidRPr="004C6716" w:rsidRDefault="00AB0072">
            <w:pPr>
              <w:pStyle w:val="LagtextIndrag"/>
              <w:rPr>
                <w:i/>
              </w:rPr>
            </w:pPr>
            <w:r w:rsidRPr="004C6716">
              <w:t xml:space="preserve">Protokoll </w:t>
            </w:r>
            <w:r w:rsidRPr="004C6716">
              <w:rPr>
                <w:i/>
              </w:rPr>
              <w:t>skall föras vid utskott</w:t>
            </w:r>
            <w:r w:rsidRPr="004C6716">
              <w:rPr>
                <w:i/>
              </w:rPr>
              <w:t>s</w:t>
            </w:r>
            <w:r w:rsidRPr="004C6716">
              <w:rPr>
                <w:i/>
              </w:rPr>
              <w:t>sammantr</w:t>
            </w:r>
            <w:r w:rsidRPr="004C6716">
              <w:rPr>
                <w:i/>
              </w:rPr>
              <w:t>ä</w:t>
            </w:r>
            <w:r w:rsidRPr="004C6716">
              <w:rPr>
                <w:i/>
              </w:rPr>
              <w:t>den.</w:t>
            </w:r>
          </w:p>
          <w:p w:rsidR="00AB0072" w:rsidRPr="004C6716" w:rsidRDefault="00AB0072">
            <w:pPr>
              <w:pStyle w:val="LagtextIndrag"/>
              <w:rPr>
                <w:i/>
              </w:rPr>
            </w:pPr>
          </w:p>
          <w:p w:rsidR="00AB0072" w:rsidRPr="004C6716" w:rsidRDefault="00AB0072">
            <w:pPr>
              <w:pStyle w:val="LagtextIndrag"/>
              <w:rPr>
                <w:i/>
              </w:rPr>
            </w:pPr>
          </w:p>
          <w:p w:rsidR="00AB0072" w:rsidRPr="004C6716" w:rsidRDefault="00AB0072">
            <w:pPr>
              <w:pStyle w:val="LagtextIndrag"/>
              <w:rPr>
                <w:i/>
              </w:rPr>
            </w:pP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Slutna och öppna utskottssamma</w:t>
            </w:r>
            <w:r w:rsidRPr="004C6716">
              <w:rPr>
                <w:b/>
                <w:i/>
              </w:rPr>
              <w:t>n</w:t>
            </w:r>
            <w:r w:rsidRPr="004C6716">
              <w:rPr>
                <w:b/>
                <w:i/>
              </w:rPr>
              <w:t>träden</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rPr>
                <w:i/>
              </w:rPr>
            </w:pPr>
            <w:r w:rsidRPr="004C6716">
              <w:rPr>
                <w:i/>
              </w:rPr>
              <w:t>12  §</w:t>
            </w:r>
          </w:p>
        </w:tc>
        <w:tc>
          <w:tcPr>
            <w:tcW w:w="3034" w:type="dxa"/>
          </w:tcPr>
          <w:p w:rsidR="00AB0072" w:rsidRPr="004C6716" w:rsidRDefault="00AB0072">
            <w:pPr>
              <w:pStyle w:val="LagtextIndrag"/>
              <w:spacing w:before="125"/>
              <w:jc w:val="center"/>
              <w:rPr>
                <w:i/>
              </w:rPr>
            </w:pPr>
            <w:r w:rsidRPr="004C6716">
              <w:rPr>
                <w:i/>
              </w:rPr>
              <w:t>13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Utskott skall sammanträda inom stängda dörrar. Om särskilda skäl</w:t>
            </w:r>
            <w:r w:rsidRPr="004C6716">
              <w:rPr>
                <w:i/>
              </w:rPr>
              <w:t xml:space="preserve"> föreligger, kan utskottet medgiva </w:t>
            </w:r>
            <w:r w:rsidRPr="004C6716">
              <w:t>att</w:t>
            </w:r>
            <w:r w:rsidRPr="004C6716">
              <w:rPr>
                <w:i/>
              </w:rPr>
              <w:t xml:space="preserve"> </w:t>
            </w:r>
            <w:r w:rsidRPr="004C6716">
              <w:t>även annan än ledamot, suppleant och tjänsteman i utskottet är närv</w:t>
            </w:r>
            <w:r w:rsidRPr="004C6716">
              <w:t>a</w:t>
            </w:r>
            <w:r w:rsidRPr="004C6716">
              <w:t xml:space="preserve">rande. </w:t>
            </w:r>
            <w:r w:rsidRPr="004C6716">
              <w:rPr>
                <w:i/>
              </w:rPr>
              <w:t>Utskottet</w:t>
            </w:r>
            <w:r w:rsidRPr="004C6716">
              <w:t xml:space="preserve"> </w:t>
            </w:r>
            <w:r w:rsidRPr="004C6716">
              <w:rPr>
                <w:i/>
              </w:rPr>
              <w:t>kan</w:t>
            </w:r>
            <w:r w:rsidRPr="004C6716">
              <w:t xml:space="preserve"> dock besluta att sammanträde till den del det avser inhämtande av upplysningar helt eller delvis skall vara offentligt.</w:t>
            </w:r>
          </w:p>
        </w:tc>
        <w:tc>
          <w:tcPr>
            <w:tcW w:w="3105" w:type="dxa"/>
            <w:gridSpan w:val="2"/>
          </w:tcPr>
          <w:p w:rsidR="00AB0072" w:rsidRPr="004C6716" w:rsidRDefault="00AB0072">
            <w:pPr>
              <w:pStyle w:val="LagtextIndrag"/>
            </w:pPr>
            <w:r w:rsidRPr="004C6716">
              <w:rPr>
                <w:i/>
              </w:rPr>
              <w:t xml:space="preserve">Ett </w:t>
            </w:r>
            <w:r w:rsidRPr="004C6716">
              <w:t xml:space="preserve">utskott skall sammanträda inom stängda dörrar. Utskottet </w:t>
            </w:r>
            <w:r w:rsidRPr="004C6716">
              <w:rPr>
                <w:i/>
              </w:rPr>
              <w:t>får</w:t>
            </w:r>
            <w:r w:rsidRPr="004C6716">
              <w:t xml:space="preserve"> dock besluta att </w:t>
            </w:r>
            <w:r w:rsidRPr="004C6716">
              <w:rPr>
                <w:i/>
              </w:rPr>
              <w:t xml:space="preserve">ett </w:t>
            </w:r>
            <w:r w:rsidRPr="004C6716">
              <w:t>sammanträde till den del det avser inhämtande av upply</w:t>
            </w:r>
            <w:r w:rsidRPr="004C6716">
              <w:t>s</w:t>
            </w:r>
            <w:r w:rsidRPr="004C6716">
              <w:t>ningar helt eller delvis skall vara offentligt.</w:t>
            </w:r>
          </w:p>
          <w:p w:rsidR="00AB0072" w:rsidRPr="004C6716" w:rsidRDefault="00AB0072">
            <w:pPr>
              <w:pStyle w:val="LagtextIndrag"/>
            </w:pPr>
            <w:r w:rsidRPr="004C6716">
              <w:rPr>
                <w:i/>
              </w:rPr>
              <w:t xml:space="preserve">Ett utskott får medge </w:t>
            </w:r>
            <w:r w:rsidRPr="004C6716">
              <w:t>att även</w:t>
            </w:r>
            <w:r w:rsidRPr="004C6716">
              <w:rPr>
                <w:i/>
              </w:rPr>
              <w:t xml:space="preserve"> n</w:t>
            </w:r>
            <w:r w:rsidRPr="004C6716">
              <w:rPr>
                <w:i/>
              </w:rPr>
              <w:t>å</w:t>
            </w:r>
            <w:r w:rsidRPr="004C6716">
              <w:rPr>
                <w:i/>
              </w:rPr>
              <w:t xml:space="preserve">gon </w:t>
            </w:r>
            <w:r w:rsidRPr="004C6716">
              <w:t>annan än</w:t>
            </w:r>
            <w:r w:rsidRPr="004C6716">
              <w:rPr>
                <w:i/>
              </w:rPr>
              <w:t xml:space="preserve"> en </w:t>
            </w:r>
            <w:r w:rsidRPr="004C6716">
              <w:t>ledamot</w:t>
            </w:r>
            <w:r w:rsidRPr="004C6716">
              <w:rPr>
                <w:i/>
              </w:rPr>
              <w:t xml:space="preserve">, en </w:t>
            </w:r>
            <w:r w:rsidRPr="004C6716">
              <w:t>suppl</w:t>
            </w:r>
            <w:r w:rsidRPr="004C6716">
              <w:t>e</w:t>
            </w:r>
            <w:r w:rsidRPr="004C6716">
              <w:t>ant</w:t>
            </w:r>
            <w:r w:rsidRPr="004C6716">
              <w:rPr>
                <w:i/>
              </w:rPr>
              <w:t xml:space="preserve"> </w:t>
            </w:r>
            <w:r w:rsidRPr="004C6716">
              <w:t>eller</w:t>
            </w:r>
            <w:r w:rsidRPr="004C6716">
              <w:rPr>
                <w:i/>
              </w:rPr>
              <w:t xml:space="preserve"> en </w:t>
            </w:r>
            <w:r w:rsidRPr="004C6716">
              <w:t>tjänsteman</w:t>
            </w:r>
            <w:r w:rsidRPr="004C6716">
              <w:rPr>
                <w:i/>
              </w:rPr>
              <w:t xml:space="preserve"> </w:t>
            </w:r>
            <w:r w:rsidRPr="004C6716">
              <w:t>i utskottet är närvarande</w:t>
            </w:r>
            <w:r w:rsidRPr="004C6716">
              <w:rPr>
                <w:i/>
              </w:rPr>
              <w:t xml:space="preserve"> vid ett slutet sammantr</w:t>
            </w:r>
            <w:r w:rsidRPr="004C6716">
              <w:rPr>
                <w:i/>
              </w:rPr>
              <w:t>ä</w:t>
            </w:r>
            <w:r w:rsidRPr="004C6716">
              <w:rPr>
                <w:i/>
              </w:rPr>
              <w:t xml:space="preserve">de, </w:t>
            </w:r>
            <w:r w:rsidRPr="004C6716">
              <w:t>om</w:t>
            </w:r>
            <w:r w:rsidRPr="004C6716">
              <w:rPr>
                <w:i/>
              </w:rPr>
              <w:t xml:space="preserve"> det finns </w:t>
            </w:r>
            <w:r w:rsidRPr="004C6716">
              <w:t>särskilda skäl.</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Vid offentlig del av utskottssa</w:t>
            </w:r>
            <w:r w:rsidRPr="004C6716">
              <w:t>m</w:t>
            </w:r>
            <w:r w:rsidRPr="004C6716">
              <w:t xml:space="preserve">manträde är företrädare för statlig myndighet </w:t>
            </w:r>
            <w:r w:rsidRPr="004C6716">
              <w:rPr>
                <w:i/>
              </w:rPr>
              <w:t>ej</w:t>
            </w:r>
            <w:r w:rsidRPr="004C6716">
              <w:t xml:space="preserve"> skyldig att lämna up</w:t>
            </w:r>
            <w:r w:rsidRPr="004C6716">
              <w:t>p</w:t>
            </w:r>
            <w:r w:rsidRPr="004C6716">
              <w:t>gift för vilken sekretess gäller hos myndigheten.</w:t>
            </w:r>
          </w:p>
        </w:tc>
        <w:tc>
          <w:tcPr>
            <w:tcW w:w="3105" w:type="dxa"/>
            <w:gridSpan w:val="2"/>
          </w:tcPr>
          <w:p w:rsidR="00AB0072" w:rsidRPr="004C6716" w:rsidRDefault="00AB0072">
            <w:pPr>
              <w:pStyle w:val="LagtextIndrag"/>
            </w:pPr>
            <w:r w:rsidRPr="004C6716">
              <w:t xml:space="preserve">Vid </w:t>
            </w:r>
            <w:r w:rsidRPr="004C6716">
              <w:rPr>
                <w:i/>
              </w:rPr>
              <w:t xml:space="preserve">en </w:t>
            </w:r>
            <w:r w:rsidRPr="004C6716">
              <w:t xml:space="preserve">offentlig del av </w:t>
            </w:r>
            <w:r w:rsidRPr="004C6716">
              <w:rPr>
                <w:i/>
              </w:rPr>
              <w:t xml:space="preserve">ett </w:t>
            </w:r>
            <w:r w:rsidRPr="004C6716">
              <w:t>utskott</w:t>
            </w:r>
            <w:r w:rsidRPr="004C6716">
              <w:t>s</w:t>
            </w:r>
            <w:r w:rsidRPr="004C6716">
              <w:t xml:space="preserve">sammanträde är företrädare för </w:t>
            </w:r>
            <w:r w:rsidRPr="004C6716">
              <w:rPr>
                <w:i/>
              </w:rPr>
              <w:t xml:space="preserve">en </w:t>
            </w:r>
            <w:r w:rsidRPr="004C6716">
              <w:t xml:space="preserve">statlig myndighet </w:t>
            </w:r>
            <w:r w:rsidRPr="004C6716">
              <w:rPr>
                <w:i/>
              </w:rPr>
              <w:t xml:space="preserve">inte </w:t>
            </w:r>
            <w:r w:rsidRPr="004C6716">
              <w:t xml:space="preserve">skyldig att lämna </w:t>
            </w:r>
            <w:r w:rsidRPr="004C6716">
              <w:rPr>
                <w:i/>
              </w:rPr>
              <w:t xml:space="preserve">en </w:t>
            </w:r>
            <w:r w:rsidRPr="004C6716">
              <w:t>uppgift för vilken sekretess gäller hos my</w:t>
            </w:r>
            <w:r w:rsidRPr="004C6716">
              <w:t>n</w:t>
            </w:r>
            <w:r w:rsidRPr="004C6716">
              <w:t>digheten.</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rPr>
                <w:i/>
              </w:rPr>
            </w:pPr>
            <w:r w:rsidRPr="004C6716">
              <w:rPr>
                <w:i/>
              </w:rPr>
              <w:t>4.12.1</w:t>
            </w:r>
          </w:p>
        </w:tc>
        <w:tc>
          <w:tcPr>
            <w:tcW w:w="3034" w:type="dxa"/>
          </w:tcPr>
          <w:p w:rsidR="00AB0072" w:rsidRPr="004C6716" w:rsidRDefault="00AB0072">
            <w:pPr>
              <w:pStyle w:val="LagtextIndrag"/>
              <w:spacing w:before="125"/>
              <w:jc w:val="center"/>
              <w:rPr>
                <w:i/>
              </w:rPr>
            </w:pPr>
            <w:r w:rsidRPr="004C6716">
              <w:rPr>
                <w:i/>
              </w:rPr>
              <w:t>4.13.1</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Ljud- eller bildupptagning vid o</w:t>
            </w:r>
            <w:r w:rsidRPr="004C6716">
              <w:t>f</w:t>
            </w:r>
            <w:r w:rsidRPr="004C6716">
              <w:t xml:space="preserve">fentlig del av utskottssammanträde får </w:t>
            </w:r>
            <w:r w:rsidRPr="004C6716">
              <w:rPr>
                <w:i/>
              </w:rPr>
              <w:t>äga rum efter överenskommelse med utsko</w:t>
            </w:r>
            <w:r w:rsidRPr="004C6716">
              <w:rPr>
                <w:i/>
              </w:rPr>
              <w:t>t</w:t>
            </w:r>
            <w:r w:rsidRPr="004C6716">
              <w:rPr>
                <w:i/>
              </w:rPr>
              <w:t>tet.</w:t>
            </w:r>
          </w:p>
        </w:tc>
        <w:tc>
          <w:tcPr>
            <w:tcW w:w="3105" w:type="dxa"/>
            <w:gridSpan w:val="2"/>
          </w:tcPr>
          <w:p w:rsidR="00AB0072" w:rsidRPr="004C6716" w:rsidRDefault="00AB0072">
            <w:pPr>
              <w:pStyle w:val="LagtextIndrag"/>
              <w:rPr>
                <w:i/>
              </w:rPr>
            </w:pPr>
            <w:r w:rsidRPr="004C6716">
              <w:t xml:space="preserve">Ljud- eller bildupptagning vid </w:t>
            </w:r>
            <w:r w:rsidRPr="004C6716">
              <w:rPr>
                <w:i/>
              </w:rPr>
              <w:t xml:space="preserve">en </w:t>
            </w:r>
            <w:r w:rsidRPr="004C6716">
              <w:t xml:space="preserve">offentlig del av </w:t>
            </w:r>
            <w:r w:rsidRPr="004C6716">
              <w:rPr>
                <w:i/>
              </w:rPr>
              <w:t xml:space="preserve">ett </w:t>
            </w:r>
            <w:r w:rsidRPr="004C6716">
              <w:t>utskottssamma</w:t>
            </w:r>
            <w:r w:rsidRPr="004C6716">
              <w:t>n</w:t>
            </w:r>
            <w:r w:rsidRPr="004C6716">
              <w:t xml:space="preserve">träde får </w:t>
            </w:r>
            <w:r w:rsidRPr="004C6716">
              <w:rPr>
                <w:i/>
              </w:rPr>
              <w:t>göras</w:t>
            </w:r>
            <w:r w:rsidRPr="004C6716">
              <w:t xml:space="preserve"> </w:t>
            </w:r>
            <w:r w:rsidRPr="004C6716">
              <w:rPr>
                <w:i/>
              </w:rPr>
              <w:t>om inte utskottet beslutar annorlunda.</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rPr>
                <w:i/>
              </w:rPr>
            </w:pPr>
            <w:r w:rsidRPr="004C6716">
              <w:rPr>
                <w:i/>
              </w:rPr>
              <w:t>4.12.2</w:t>
            </w:r>
          </w:p>
        </w:tc>
        <w:tc>
          <w:tcPr>
            <w:tcW w:w="3034" w:type="dxa"/>
          </w:tcPr>
          <w:p w:rsidR="00AB0072" w:rsidRPr="004C6716" w:rsidRDefault="00AB0072">
            <w:pPr>
              <w:pStyle w:val="LagtextIndrag"/>
              <w:jc w:val="center"/>
              <w:rPr>
                <w:i/>
              </w:rPr>
            </w:pPr>
            <w:r w:rsidRPr="004C6716">
              <w:rPr>
                <w:i/>
              </w:rPr>
              <w:t>4.13.2</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Vid offentlig del av utskottssa</w:t>
            </w:r>
            <w:r w:rsidRPr="004C6716">
              <w:t>m</w:t>
            </w:r>
            <w:r w:rsidRPr="004C6716">
              <w:t>manträde skall finnas särskilda pla</w:t>
            </w:r>
            <w:r w:rsidRPr="004C6716">
              <w:t>t</w:t>
            </w:r>
            <w:r w:rsidRPr="004C6716">
              <w:t>ser för åhörare. Åhörare som upptr</w:t>
            </w:r>
            <w:r w:rsidRPr="004C6716">
              <w:t>ä</w:t>
            </w:r>
            <w:r w:rsidRPr="004C6716">
              <w:t xml:space="preserve">der störande </w:t>
            </w:r>
            <w:r w:rsidRPr="004C6716">
              <w:rPr>
                <w:i/>
              </w:rPr>
              <w:t>kan</w:t>
            </w:r>
            <w:r w:rsidRPr="004C6716">
              <w:t xml:space="preserve"> genast utvisas. Om oordning uppstår bland </w:t>
            </w:r>
            <w:r w:rsidRPr="004C6716">
              <w:rPr>
                <w:i/>
              </w:rPr>
              <w:t>åhörare</w:t>
            </w:r>
            <w:r w:rsidRPr="004C6716">
              <w:t>,</w:t>
            </w:r>
            <w:r w:rsidRPr="004C6716">
              <w:rPr>
                <w:i/>
              </w:rPr>
              <w:t xml:space="preserve"> kan</w:t>
            </w:r>
            <w:r w:rsidRPr="004C6716">
              <w:t xml:space="preserve"> ordföranden utvisa samtliga åhör</w:t>
            </w:r>
            <w:r w:rsidRPr="004C6716">
              <w:t>a</w:t>
            </w:r>
            <w:r w:rsidRPr="004C6716">
              <w:t>re.</w:t>
            </w:r>
          </w:p>
        </w:tc>
        <w:tc>
          <w:tcPr>
            <w:tcW w:w="3105" w:type="dxa"/>
            <w:gridSpan w:val="2"/>
          </w:tcPr>
          <w:p w:rsidR="00AB0072" w:rsidRPr="004C6716" w:rsidRDefault="00AB0072">
            <w:pPr>
              <w:pStyle w:val="LagtextIndrag"/>
            </w:pPr>
            <w:r w:rsidRPr="004C6716">
              <w:t xml:space="preserve">Vid </w:t>
            </w:r>
            <w:r w:rsidRPr="004C6716">
              <w:rPr>
                <w:i/>
              </w:rPr>
              <w:t xml:space="preserve">en </w:t>
            </w:r>
            <w:r w:rsidRPr="004C6716">
              <w:t xml:space="preserve">offentlig del av </w:t>
            </w:r>
            <w:r w:rsidRPr="004C6716">
              <w:rPr>
                <w:i/>
              </w:rPr>
              <w:t xml:space="preserve">ett </w:t>
            </w:r>
            <w:r w:rsidRPr="004C6716">
              <w:t>utskott</w:t>
            </w:r>
            <w:r w:rsidRPr="004C6716">
              <w:t>s</w:t>
            </w:r>
            <w:r w:rsidRPr="004C6716">
              <w:t xml:space="preserve">sammanträde skall </w:t>
            </w:r>
            <w:r w:rsidRPr="004C6716">
              <w:rPr>
                <w:i/>
              </w:rPr>
              <w:t xml:space="preserve">det </w:t>
            </w:r>
            <w:r w:rsidRPr="004C6716">
              <w:t>finnas särski</w:t>
            </w:r>
            <w:r w:rsidRPr="004C6716">
              <w:t>l</w:t>
            </w:r>
            <w:r w:rsidRPr="004C6716">
              <w:t>da platser för åhörare. Åhörare som uppträder störande</w:t>
            </w:r>
            <w:r w:rsidRPr="004C6716">
              <w:rPr>
                <w:i/>
              </w:rPr>
              <w:t xml:space="preserve"> får</w:t>
            </w:r>
            <w:r w:rsidRPr="004C6716">
              <w:t xml:space="preserve"> genast utvisas. Om oordning uppstår bland </w:t>
            </w:r>
            <w:r w:rsidRPr="004C6716">
              <w:rPr>
                <w:i/>
              </w:rPr>
              <w:t>åhöra</w:t>
            </w:r>
            <w:r w:rsidRPr="004C6716">
              <w:rPr>
                <w:i/>
              </w:rPr>
              <w:t>r</w:t>
            </w:r>
            <w:r w:rsidRPr="004C6716">
              <w:rPr>
                <w:i/>
              </w:rPr>
              <w:t>na</w:t>
            </w:r>
            <w:r w:rsidRPr="004C6716">
              <w:t>,</w:t>
            </w:r>
            <w:r w:rsidRPr="004C6716">
              <w:rPr>
                <w:i/>
              </w:rPr>
              <w:t xml:space="preserve"> får</w:t>
            </w:r>
            <w:r w:rsidRPr="004C6716">
              <w:t xml:space="preserve"> ordföranden utvisa samtliga åhör</w:t>
            </w:r>
            <w:r w:rsidRPr="004C6716">
              <w:t>a</w:t>
            </w:r>
            <w:r w:rsidRPr="004C6716">
              <w:t>re.</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Besökare till offentlig del av u</w:t>
            </w:r>
            <w:r w:rsidRPr="004C6716">
              <w:t>t</w:t>
            </w:r>
            <w:r w:rsidRPr="004C6716">
              <w:t xml:space="preserve">skottssammanträde skall på </w:t>
            </w:r>
            <w:r w:rsidRPr="004C6716">
              <w:rPr>
                <w:i/>
              </w:rPr>
              <w:t>anmodan</w:t>
            </w:r>
            <w:r w:rsidRPr="004C6716">
              <w:t xml:space="preserve"> </w:t>
            </w:r>
            <w:r w:rsidRPr="004C6716">
              <w:rPr>
                <w:i/>
              </w:rPr>
              <w:t>avlämna</w:t>
            </w:r>
            <w:r w:rsidRPr="004C6716">
              <w:t xml:space="preserve"> ytterkläder och väskor samt föremål</w:t>
            </w:r>
            <w:r w:rsidRPr="004C6716">
              <w:rPr>
                <w:i/>
              </w:rPr>
              <w:t>,</w:t>
            </w:r>
            <w:r w:rsidRPr="004C6716">
              <w:t xml:space="preserve"> som kan användas för att störa ordningen vid sammanträdet, </w:t>
            </w:r>
            <w:r w:rsidRPr="004C6716">
              <w:rPr>
                <w:i/>
              </w:rPr>
              <w:t>för förvaring</w:t>
            </w:r>
            <w:r w:rsidRPr="004C6716">
              <w:t xml:space="preserve"> under besöket i </w:t>
            </w:r>
            <w:r w:rsidRPr="004C6716">
              <w:rPr>
                <w:i/>
              </w:rPr>
              <w:t>för ändamålet avsedda</w:t>
            </w:r>
            <w:r w:rsidRPr="004C6716">
              <w:t xml:space="preserve"> utrymmen. Den som inte </w:t>
            </w:r>
            <w:r w:rsidRPr="004C6716">
              <w:rPr>
                <w:i/>
              </w:rPr>
              <w:t>efterkommer</w:t>
            </w:r>
            <w:r w:rsidRPr="004C6716">
              <w:t xml:space="preserve"> sådan </w:t>
            </w:r>
            <w:r w:rsidRPr="004C6716">
              <w:rPr>
                <w:i/>
              </w:rPr>
              <w:t>anm</w:t>
            </w:r>
            <w:r w:rsidRPr="004C6716">
              <w:rPr>
                <w:i/>
              </w:rPr>
              <w:t>o</w:t>
            </w:r>
            <w:r w:rsidRPr="004C6716">
              <w:rPr>
                <w:i/>
              </w:rPr>
              <w:t>dan</w:t>
            </w:r>
            <w:r w:rsidRPr="004C6716">
              <w:t xml:space="preserve"> får vägras tillträde till samma</w:t>
            </w:r>
            <w:r w:rsidRPr="004C6716">
              <w:t>n</w:t>
            </w:r>
            <w:r w:rsidRPr="004C6716">
              <w:t>trädet.</w:t>
            </w:r>
          </w:p>
        </w:tc>
        <w:tc>
          <w:tcPr>
            <w:tcW w:w="3105" w:type="dxa"/>
            <w:gridSpan w:val="2"/>
          </w:tcPr>
          <w:p w:rsidR="00AB0072" w:rsidRPr="004C6716" w:rsidRDefault="00AB0072">
            <w:pPr>
              <w:pStyle w:val="LagtextIndrag"/>
            </w:pPr>
            <w:r w:rsidRPr="004C6716">
              <w:t xml:space="preserve">Besökare till </w:t>
            </w:r>
            <w:r w:rsidRPr="004C6716">
              <w:rPr>
                <w:i/>
              </w:rPr>
              <w:t>en</w:t>
            </w:r>
            <w:r w:rsidRPr="004C6716">
              <w:t xml:space="preserve"> offentlig del av </w:t>
            </w:r>
            <w:r w:rsidRPr="004C6716">
              <w:rPr>
                <w:i/>
              </w:rPr>
              <w:t xml:space="preserve">ett </w:t>
            </w:r>
            <w:r w:rsidRPr="004C6716">
              <w:t xml:space="preserve">utskottssammanträde skall på </w:t>
            </w:r>
            <w:r w:rsidRPr="004C6716">
              <w:rPr>
                <w:i/>
              </w:rPr>
              <w:t>up</w:t>
            </w:r>
            <w:r w:rsidRPr="004C6716">
              <w:rPr>
                <w:i/>
              </w:rPr>
              <w:t>p</w:t>
            </w:r>
            <w:r w:rsidRPr="004C6716">
              <w:rPr>
                <w:i/>
              </w:rPr>
              <w:t>maning</w:t>
            </w:r>
            <w:r w:rsidRPr="004C6716">
              <w:t xml:space="preserve"> </w:t>
            </w:r>
            <w:r w:rsidRPr="004C6716">
              <w:rPr>
                <w:i/>
              </w:rPr>
              <w:t>lämna in</w:t>
            </w:r>
            <w:r w:rsidRPr="004C6716">
              <w:t xml:space="preserve"> ytterkläder och väskor samt </w:t>
            </w:r>
            <w:r w:rsidRPr="004C6716">
              <w:rPr>
                <w:i/>
              </w:rPr>
              <w:t xml:space="preserve">sådana </w:t>
            </w:r>
            <w:r w:rsidRPr="004C6716">
              <w:t xml:space="preserve">föremål som kan användas för att störa ordningen vid sammanträdet. Den som inte </w:t>
            </w:r>
            <w:r w:rsidRPr="004C6716">
              <w:rPr>
                <w:i/>
              </w:rPr>
              <w:t>följer en</w:t>
            </w:r>
            <w:r w:rsidRPr="004C6716">
              <w:t xml:space="preserve"> sådan </w:t>
            </w:r>
            <w:r w:rsidRPr="004C6716">
              <w:rPr>
                <w:i/>
              </w:rPr>
              <w:t>uppmaning</w:t>
            </w:r>
            <w:r w:rsidRPr="004C6716">
              <w:t xml:space="preserve"> får vägras tillträde till sammanträdet. </w:t>
            </w:r>
            <w:r w:rsidRPr="004C6716">
              <w:rPr>
                <w:i/>
              </w:rPr>
              <w:t xml:space="preserve">De inlämnade tillhörigheterna förvaras </w:t>
            </w:r>
            <w:r w:rsidRPr="004C6716">
              <w:t>under bes</w:t>
            </w:r>
            <w:r w:rsidRPr="004C6716">
              <w:t>ö</w:t>
            </w:r>
            <w:r w:rsidRPr="004C6716">
              <w:t xml:space="preserve">ket i </w:t>
            </w:r>
            <w:r w:rsidRPr="004C6716">
              <w:rPr>
                <w:i/>
              </w:rPr>
              <w:t xml:space="preserve">särskilda </w:t>
            </w:r>
            <w:r w:rsidRPr="004C6716">
              <w:t>utrymmen.</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Bestämmelser om säkerhetskontroll finns i lagen (1988:144) om säkerhet</w:t>
            </w:r>
            <w:r w:rsidRPr="004C6716">
              <w:t>s</w:t>
            </w:r>
            <w:r w:rsidRPr="004C6716">
              <w:t>kontroll vid sammanträde med riksdagens kammare och u</w:t>
            </w:r>
            <w:r w:rsidRPr="004C6716">
              <w:t>t</w:t>
            </w:r>
            <w:r w:rsidRPr="004C6716">
              <w:t>skott.</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Jäv vid ett utskott</w:t>
            </w:r>
            <w:r w:rsidRPr="004C6716">
              <w:rPr>
                <w:b/>
                <w:i/>
              </w:rPr>
              <w:t>s</w:t>
            </w:r>
            <w:r w:rsidRPr="004C6716">
              <w:rPr>
                <w:b/>
                <w:i/>
              </w:rPr>
              <w:t>sammanträde</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rPr>
                <w:i/>
              </w:rPr>
            </w:pPr>
            <w:r w:rsidRPr="004C6716">
              <w:rPr>
                <w:i/>
              </w:rPr>
              <w:t>13  §</w:t>
            </w:r>
          </w:p>
        </w:tc>
        <w:tc>
          <w:tcPr>
            <w:tcW w:w="3034" w:type="dxa"/>
          </w:tcPr>
          <w:p w:rsidR="00AB0072" w:rsidRPr="004C6716" w:rsidRDefault="00AB0072">
            <w:pPr>
              <w:pStyle w:val="LagtextIndrag"/>
              <w:spacing w:before="125"/>
              <w:jc w:val="center"/>
              <w:rPr>
                <w:i/>
              </w:rPr>
            </w:pPr>
            <w:r w:rsidRPr="004C6716">
              <w:rPr>
                <w:i/>
              </w:rPr>
              <w:t>14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 xml:space="preserve">I utskott får ingen närvara, när ärende som personligen rör honom eller någon </w:t>
            </w:r>
            <w:r w:rsidRPr="004C6716">
              <w:rPr>
                <w:i/>
              </w:rPr>
              <w:t>honom</w:t>
            </w:r>
            <w:r w:rsidRPr="004C6716">
              <w:t xml:space="preserve"> närstående </w:t>
            </w:r>
            <w:r w:rsidRPr="004C6716">
              <w:rPr>
                <w:i/>
              </w:rPr>
              <w:t>för</w:t>
            </w:r>
            <w:r w:rsidRPr="004C6716">
              <w:rPr>
                <w:i/>
              </w:rPr>
              <w:t>e</w:t>
            </w:r>
            <w:r w:rsidRPr="004C6716">
              <w:rPr>
                <w:i/>
              </w:rPr>
              <w:t>kommer till överläggning eller beslut</w:t>
            </w:r>
            <w:r w:rsidRPr="004C6716">
              <w:t>.</w:t>
            </w:r>
          </w:p>
        </w:tc>
        <w:tc>
          <w:tcPr>
            <w:tcW w:w="3105" w:type="dxa"/>
            <w:gridSpan w:val="2"/>
          </w:tcPr>
          <w:p w:rsidR="00AB0072" w:rsidRPr="004C6716" w:rsidRDefault="00AB0072">
            <w:pPr>
              <w:pStyle w:val="LagtextIndrag"/>
            </w:pPr>
            <w:r w:rsidRPr="004C6716">
              <w:t>Ingen får närvara i</w:t>
            </w:r>
            <w:r w:rsidRPr="004C6716">
              <w:rPr>
                <w:i/>
              </w:rPr>
              <w:t xml:space="preserve"> ett </w:t>
            </w:r>
            <w:r w:rsidRPr="004C6716">
              <w:t xml:space="preserve">utskott, när </w:t>
            </w:r>
            <w:r w:rsidRPr="004C6716">
              <w:rPr>
                <w:i/>
              </w:rPr>
              <w:t xml:space="preserve">ett </w:t>
            </w:r>
            <w:r w:rsidRPr="004C6716">
              <w:t>ärende som personligen rör h</w:t>
            </w:r>
            <w:r w:rsidRPr="004C6716">
              <w:t>o</w:t>
            </w:r>
            <w:r w:rsidRPr="004C6716">
              <w:t xml:space="preserve">nom </w:t>
            </w:r>
            <w:r w:rsidRPr="004C6716">
              <w:rPr>
                <w:i/>
              </w:rPr>
              <w:t xml:space="preserve">eller henne </w:t>
            </w:r>
            <w:r w:rsidRPr="004C6716">
              <w:t>eller någon närst</w:t>
            </w:r>
            <w:r w:rsidRPr="004C6716">
              <w:t>å</w:t>
            </w:r>
            <w:r w:rsidRPr="004C6716">
              <w:t xml:space="preserve">ende </w:t>
            </w:r>
            <w:r w:rsidRPr="004C6716">
              <w:rPr>
                <w:i/>
              </w:rPr>
              <w:t>behandlas</w:t>
            </w:r>
            <w:r w:rsidRPr="004C6716">
              <w:t>.</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Omröstning och reservationsrätt i utskotten</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pPr>
            <w:r w:rsidRPr="004C6716">
              <w:rPr>
                <w:i/>
              </w:rPr>
              <w:t>14</w:t>
            </w:r>
            <w:r w:rsidRPr="004C6716">
              <w:t xml:space="preserve">  </w:t>
            </w:r>
            <w:r w:rsidRPr="004C6716">
              <w:rPr>
                <w:i/>
              </w:rPr>
              <w:t>§</w:t>
            </w:r>
          </w:p>
        </w:tc>
        <w:tc>
          <w:tcPr>
            <w:tcW w:w="3034" w:type="dxa"/>
          </w:tcPr>
          <w:p w:rsidR="00AB0072" w:rsidRPr="004C6716" w:rsidRDefault="00AB0072">
            <w:pPr>
              <w:pStyle w:val="LagtextIndrag"/>
              <w:spacing w:before="125"/>
              <w:jc w:val="center"/>
              <w:rPr>
                <w:i/>
              </w:rPr>
            </w:pPr>
            <w:r w:rsidRPr="004C6716">
              <w:rPr>
                <w:i/>
              </w:rPr>
              <w:t>15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Omröstning inom utskott skall g</w:t>
            </w:r>
            <w:r w:rsidRPr="004C6716">
              <w:t>ö</w:t>
            </w:r>
            <w:r w:rsidRPr="004C6716">
              <w:t xml:space="preserve">ras öppet. </w:t>
            </w:r>
            <w:r w:rsidRPr="004C6716">
              <w:rPr>
                <w:i/>
              </w:rPr>
              <w:t>Är rösterna</w:t>
            </w:r>
            <w:r w:rsidRPr="004C6716">
              <w:t xml:space="preserve"> lika </w:t>
            </w:r>
            <w:r w:rsidRPr="004C6716">
              <w:rPr>
                <w:i/>
              </w:rPr>
              <w:t>delade</w:t>
            </w:r>
            <w:r w:rsidRPr="004C6716">
              <w:t>, gäller den mening som ordföranden bitr</w:t>
            </w:r>
            <w:r w:rsidRPr="004C6716">
              <w:t>ä</w:t>
            </w:r>
            <w:r w:rsidRPr="004C6716">
              <w:t>der.</w:t>
            </w:r>
          </w:p>
        </w:tc>
        <w:tc>
          <w:tcPr>
            <w:tcW w:w="3105" w:type="dxa"/>
            <w:gridSpan w:val="2"/>
          </w:tcPr>
          <w:p w:rsidR="00AB0072" w:rsidRPr="004C6716" w:rsidRDefault="00AB0072">
            <w:pPr>
              <w:pStyle w:val="LagtextIndrag"/>
            </w:pPr>
            <w:r w:rsidRPr="004C6716">
              <w:rPr>
                <w:i/>
              </w:rPr>
              <w:t xml:space="preserve">En </w:t>
            </w:r>
            <w:r w:rsidRPr="004C6716">
              <w:t xml:space="preserve">omröstning inom </w:t>
            </w:r>
            <w:r w:rsidRPr="004C6716">
              <w:rPr>
                <w:i/>
              </w:rPr>
              <w:t xml:space="preserve">ett </w:t>
            </w:r>
            <w:r w:rsidRPr="004C6716">
              <w:t xml:space="preserve">utskott skall göras öppet. </w:t>
            </w:r>
            <w:r w:rsidRPr="004C6716">
              <w:rPr>
                <w:i/>
              </w:rPr>
              <w:t>Om</w:t>
            </w:r>
            <w:r w:rsidRPr="004C6716">
              <w:t xml:space="preserve"> </w:t>
            </w:r>
            <w:r w:rsidRPr="004C6716">
              <w:rPr>
                <w:i/>
              </w:rPr>
              <w:t xml:space="preserve">det blir </w:t>
            </w:r>
            <w:r w:rsidRPr="004C6716">
              <w:t xml:space="preserve">lika </w:t>
            </w:r>
            <w:r w:rsidRPr="004C6716">
              <w:rPr>
                <w:i/>
              </w:rPr>
              <w:t>röstetal</w:t>
            </w:r>
            <w:r w:rsidRPr="004C6716">
              <w:t>, gäller den mening som ordföranden biträder.</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Ledamot som har förlorat vid o</w:t>
            </w:r>
            <w:r w:rsidRPr="004C6716">
              <w:t>m</w:t>
            </w:r>
            <w:r w:rsidRPr="004C6716">
              <w:t xml:space="preserve">röstning inom utskott </w:t>
            </w:r>
            <w:r w:rsidRPr="004C6716">
              <w:rPr>
                <w:i/>
              </w:rPr>
              <w:t>kan</w:t>
            </w:r>
            <w:r w:rsidRPr="004C6716">
              <w:t xml:space="preserve"> till utsko</w:t>
            </w:r>
            <w:r w:rsidRPr="004C6716">
              <w:t>t</w:t>
            </w:r>
            <w:r w:rsidRPr="004C6716">
              <w:t xml:space="preserve">tets betänkande </w:t>
            </w:r>
            <w:r w:rsidRPr="004C6716">
              <w:rPr>
                <w:i/>
              </w:rPr>
              <w:t>foga</w:t>
            </w:r>
            <w:r w:rsidRPr="004C6716">
              <w:t xml:space="preserve"> reservation med yrkande. Betänkandet får dock </w:t>
            </w:r>
            <w:r w:rsidRPr="004C6716">
              <w:rPr>
                <w:i/>
              </w:rPr>
              <w:t>icke</w:t>
            </w:r>
            <w:r w:rsidRPr="004C6716">
              <w:t xml:space="preserve"> fördröjas därigenom.</w:t>
            </w:r>
          </w:p>
        </w:tc>
        <w:tc>
          <w:tcPr>
            <w:tcW w:w="3105" w:type="dxa"/>
            <w:gridSpan w:val="2"/>
          </w:tcPr>
          <w:p w:rsidR="00AB0072" w:rsidRPr="004C6716" w:rsidRDefault="00AB0072">
            <w:pPr>
              <w:pStyle w:val="LagtextIndrag"/>
            </w:pPr>
            <w:r w:rsidRPr="004C6716">
              <w:rPr>
                <w:i/>
              </w:rPr>
              <w:t>En</w:t>
            </w:r>
            <w:r w:rsidRPr="004C6716">
              <w:t xml:space="preserve"> ledamot som har förlorat vid </w:t>
            </w:r>
            <w:r w:rsidRPr="004C6716">
              <w:rPr>
                <w:i/>
              </w:rPr>
              <w:t>en</w:t>
            </w:r>
            <w:r w:rsidRPr="004C6716">
              <w:t xml:space="preserve"> omröstning inom </w:t>
            </w:r>
            <w:r w:rsidRPr="004C6716">
              <w:rPr>
                <w:i/>
              </w:rPr>
              <w:t>ett</w:t>
            </w:r>
            <w:r w:rsidRPr="004C6716">
              <w:t xml:space="preserve"> utskott </w:t>
            </w:r>
            <w:r w:rsidRPr="004C6716">
              <w:rPr>
                <w:i/>
              </w:rPr>
              <w:t>får</w:t>
            </w:r>
            <w:r w:rsidRPr="004C6716">
              <w:t xml:space="preserve"> till utskottets betänkande </w:t>
            </w:r>
            <w:r w:rsidRPr="004C6716">
              <w:rPr>
                <w:i/>
              </w:rPr>
              <w:t>lämna en</w:t>
            </w:r>
            <w:r w:rsidRPr="004C6716">
              <w:t xml:space="preserve"> r</w:t>
            </w:r>
            <w:r w:rsidRPr="004C6716">
              <w:t>e</w:t>
            </w:r>
            <w:r w:rsidRPr="004C6716">
              <w:t xml:space="preserve">servation med </w:t>
            </w:r>
            <w:r w:rsidRPr="004C6716">
              <w:rPr>
                <w:i/>
              </w:rPr>
              <w:t>ett</w:t>
            </w:r>
            <w:r w:rsidRPr="004C6716">
              <w:t xml:space="preserve"> yrkande. </w:t>
            </w:r>
            <w:r w:rsidRPr="004C6716">
              <w:rPr>
                <w:i/>
              </w:rPr>
              <w:t>Om o</w:t>
            </w:r>
            <w:r w:rsidRPr="004C6716">
              <w:rPr>
                <w:i/>
              </w:rPr>
              <w:t>m</w:t>
            </w:r>
            <w:r w:rsidRPr="004C6716">
              <w:rPr>
                <w:i/>
              </w:rPr>
              <w:t>röstningen gäller utskottets stäl</w:t>
            </w:r>
            <w:r w:rsidRPr="004C6716">
              <w:rPr>
                <w:i/>
              </w:rPr>
              <w:t>l</w:t>
            </w:r>
            <w:r w:rsidRPr="004C6716">
              <w:rPr>
                <w:i/>
              </w:rPr>
              <w:t>ningstagande i ett yttrande till ett annat utskott, får ledamoten lämna en avvikande mening till yttrandet</w:t>
            </w:r>
            <w:r w:rsidRPr="004C6716">
              <w:t xml:space="preserve">. Betänkandet </w:t>
            </w:r>
            <w:r w:rsidRPr="004C6716">
              <w:rPr>
                <w:i/>
              </w:rPr>
              <w:t>eller yttrandet</w:t>
            </w:r>
            <w:r w:rsidRPr="004C6716">
              <w:t xml:space="preserve"> får dock </w:t>
            </w:r>
            <w:r w:rsidRPr="004C6716">
              <w:rPr>
                <w:i/>
              </w:rPr>
              <w:t>inte</w:t>
            </w:r>
            <w:r w:rsidRPr="004C6716">
              <w:t xml:space="preserve"> fördröjas därigenom.</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Särskilt yttrande</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Indrag"/>
              <w:spacing w:before="125"/>
              <w:jc w:val="center"/>
              <w:rPr>
                <w:i/>
              </w:rPr>
            </w:pPr>
            <w:r w:rsidRPr="004C6716">
              <w:rPr>
                <w:i/>
              </w:rPr>
              <w:t>16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Indrag"/>
            </w:pPr>
            <w:r w:rsidRPr="004C6716">
              <w:rPr>
                <w:i/>
              </w:rPr>
              <w:t>En ledamot får förklara sitt stäl</w:t>
            </w:r>
            <w:r w:rsidRPr="004C6716">
              <w:rPr>
                <w:i/>
              </w:rPr>
              <w:t>l</w:t>
            </w:r>
            <w:r w:rsidRPr="004C6716">
              <w:rPr>
                <w:i/>
              </w:rPr>
              <w:t>ningstagande i ett särskilt yttrande till ett utskottsbetänkande eller till ett yttrande till ett annat utskott</w:t>
            </w:r>
            <w:r w:rsidRPr="004C6716">
              <w:t>.</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Tystnadsplikt i utsko</w:t>
            </w:r>
            <w:r w:rsidRPr="004C6716">
              <w:rPr>
                <w:b/>
                <w:i/>
              </w:rPr>
              <w:t>t</w:t>
            </w:r>
            <w:r w:rsidRPr="004C6716">
              <w:rPr>
                <w:b/>
                <w:i/>
              </w:rPr>
              <w:t>ten</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pPr>
            <w:r w:rsidRPr="004C6716">
              <w:rPr>
                <w:i/>
              </w:rPr>
              <w:t>15</w:t>
            </w:r>
            <w:r w:rsidRPr="004C6716">
              <w:t xml:space="preserve">  </w:t>
            </w:r>
            <w:r w:rsidRPr="004C6716">
              <w:rPr>
                <w:i/>
              </w:rPr>
              <w:t>§</w:t>
            </w:r>
          </w:p>
        </w:tc>
        <w:tc>
          <w:tcPr>
            <w:tcW w:w="3034" w:type="dxa"/>
          </w:tcPr>
          <w:p w:rsidR="00AB0072" w:rsidRPr="004C6716" w:rsidRDefault="00AB0072">
            <w:pPr>
              <w:pStyle w:val="LagtextIndrag"/>
              <w:spacing w:before="125"/>
              <w:jc w:val="center"/>
              <w:rPr>
                <w:i/>
              </w:rPr>
            </w:pPr>
            <w:r w:rsidRPr="004C6716">
              <w:rPr>
                <w:i/>
              </w:rPr>
              <w:t>17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Ledamot, suppleant eller tjänst</w:t>
            </w:r>
            <w:r w:rsidRPr="004C6716">
              <w:t>e</w:t>
            </w:r>
            <w:r w:rsidRPr="004C6716">
              <w:t xml:space="preserve">man i utskott får </w:t>
            </w:r>
            <w:r w:rsidRPr="004C6716">
              <w:rPr>
                <w:i/>
              </w:rPr>
              <w:t>ej</w:t>
            </w:r>
            <w:r w:rsidRPr="004C6716">
              <w:t xml:space="preserve"> obehörigen </w:t>
            </w:r>
            <w:r w:rsidRPr="004C6716">
              <w:rPr>
                <w:i/>
              </w:rPr>
              <w:t>yppa</w:t>
            </w:r>
            <w:r w:rsidRPr="004C6716">
              <w:t xml:space="preserve"> vad som enligt beslut av regeringen eller utskottet skall hållas hemligt med hänsyn till rikets säkerhet eller av annat synnerligen viktigt skäl</w:t>
            </w:r>
            <w:r w:rsidRPr="004C6716">
              <w:rPr>
                <w:i/>
              </w:rPr>
              <w:t>,</w:t>
            </w:r>
            <w:r w:rsidRPr="004C6716">
              <w:t xml:space="preserve"> som betingas av förhållandet till främmande stat eller mellanfolklig org</w:t>
            </w:r>
            <w:r w:rsidRPr="004C6716">
              <w:t>a</w:t>
            </w:r>
            <w:r w:rsidRPr="004C6716">
              <w:t>nisation.</w:t>
            </w:r>
          </w:p>
        </w:tc>
        <w:tc>
          <w:tcPr>
            <w:tcW w:w="3105" w:type="dxa"/>
            <w:gridSpan w:val="2"/>
          </w:tcPr>
          <w:p w:rsidR="00AB0072" w:rsidRPr="004C6716" w:rsidRDefault="00AB0072">
            <w:pPr>
              <w:pStyle w:val="LagtextIndrag"/>
            </w:pPr>
            <w:r w:rsidRPr="004C6716">
              <w:rPr>
                <w:i/>
              </w:rPr>
              <w:t xml:space="preserve">En </w:t>
            </w:r>
            <w:r w:rsidRPr="004C6716">
              <w:t xml:space="preserve">ledamot, </w:t>
            </w:r>
            <w:r w:rsidRPr="004C6716">
              <w:rPr>
                <w:i/>
              </w:rPr>
              <w:t xml:space="preserve">en </w:t>
            </w:r>
            <w:r w:rsidRPr="004C6716">
              <w:t xml:space="preserve">suppleant eller </w:t>
            </w:r>
            <w:r w:rsidRPr="004C6716">
              <w:rPr>
                <w:i/>
              </w:rPr>
              <w:t xml:space="preserve">en </w:t>
            </w:r>
            <w:r w:rsidRPr="004C6716">
              <w:t xml:space="preserve">tjänsteman i </w:t>
            </w:r>
            <w:r w:rsidRPr="004C6716">
              <w:rPr>
                <w:i/>
              </w:rPr>
              <w:t xml:space="preserve">ett </w:t>
            </w:r>
            <w:r w:rsidRPr="004C6716">
              <w:t xml:space="preserve">utskott får </w:t>
            </w:r>
            <w:r w:rsidRPr="004C6716">
              <w:rPr>
                <w:i/>
              </w:rPr>
              <w:t xml:space="preserve">inte </w:t>
            </w:r>
            <w:r w:rsidRPr="004C6716">
              <w:t>ob</w:t>
            </w:r>
            <w:r w:rsidRPr="004C6716">
              <w:t>e</w:t>
            </w:r>
            <w:r w:rsidRPr="004C6716">
              <w:t xml:space="preserve">hörigen </w:t>
            </w:r>
            <w:r w:rsidRPr="004C6716">
              <w:rPr>
                <w:i/>
              </w:rPr>
              <w:t>röja</w:t>
            </w:r>
            <w:r w:rsidRPr="004C6716">
              <w:t xml:space="preserve"> vad som enligt beslut av regeringen eller utskottet skall hållas hemligt med hänsyn till rikets säke</w:t>
            </w:r>
            <w:r w:rsidRPr="004C6716">
              <w:t>r</w:t>
            </w:r>
            <w:r w:rsidRPr="004C6716">
              <w:t xml:space="preserve">het eller av annat synnerligen viktigt skäl som betingas av förhållandet till </w:t>
            </w:r>
            <w:r w:rsidRPr="004C6716">
              <w:rPr>
                <w:i/>
              </w:rPr>
              <w:t xml:space="preserve">en </w:t>
            </w:r>
            <w:r w:rsidRPr="004C6716">
              <w:t xml:space="preserve">främmande stat eller </w:t>
            </w:r>
            <w:r w:rsidRPr="004C6716">
              <w:rPr>
                <w:i/>
              </w:rPr>
              <w:t xml:space="preserve">en </w:t>
            </w:r>
            <w:r w:rsidRPr="004C6716">
              <w:t>mella</w:t>
            </w:r>
            <w:r w:rsidRPr="004C6716">
              <w:t>n</w:t>
            </w:r>
            <w:r w:rsidRPr="004C6716">
              <w:t>folklig organis</w:t>
            </w:r>
            <w:r w:rsidRPr="004C6716">
              <w:t>a</w:t>
            </w:r>
            <w:r w:rsidRPr="004C6716">
              <w:t>tion.</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Utskottens uppföljning och utvärd</w:t>
            </w:r>
            <w:r w:rsidRPr="004C6716">
              <w:rPr>
                <w:b/>
                <w:i/>
              </w:rPr>
              <w:t>e</w:t>
            </w:r>
            <w:r w:rsidRPr="004C6716">
              <w:rPr>
                <w:b/>
                <w:i/>
              </w:rPr>
              <w:t>ring</w:t>
            </w: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pPr>
            <w:r w:rsidRPr="004C6716">
              <w:rPr>
                <w:i/>
              </w:rPr>
              <w:t>16</w:t>
            </w:r>
            <w:r w:rsidRPr="004C6716">
              <w:t xml:space="preserve">  </w:t>
            </w:r>
            <w:r w:rsidRPr="004C6716">
              <w:rPr>
                <w:i/>
              </w:rPr>
              <w:t>§</w:t>
            </w:r>
            <w:r w:rsidRPr="004C6716">
              <w:rPr>
                <w:rStyle w:val="Fotnotsreferens"/>
              </w:rPr>
              <w:footnoteReference w:id="21"/>
            </w:r>
          </w:p>
        </w:tc>
        <w:tc>
          <w:tcPr>
            <w:tcW w:w="3034" w:type="dxa"/>
          </w:tcPr>
          <w:p w:rsidR="00AB0072" w:rsidRPr="004C6716" w:rsidRDefault="00AB0072">
            <w:pPr>
              <w:pStyle w:val="LagtextIndrag"/>
              <w:jc w:val="center"/>
              <w:rPr>
                <w:i/>
              </w:rPr>
            </w:pPr>
            <w:r w:rsidRPr="004C6716">
              <w:rPr>
                <w:i/>
              </w:rPr>
              <w:t>18  §</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I utskottens beredning av ärendena skall ingå uppgiften att följa upp och u</w:t>
            </w:r>
            <w:r w:rsidRPr="004C6716">
              <w:t>t</w:t>
            </w:r>
            <w:r w:rsidRPr="004C6716">
              <w:t>värdera riksdagsbeslut inom de ämnesområden som för varje utskott anges i 4–6 §§ med tillhörande tilläggsb</w:t>
            </w:r>
            <w:r w:rsidRPr="004C6716">
              <w:t>e</w:t>
            </w:r>
            <w:r w:rsidRPr="004C6716">
              <w:t>stämmelser.</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Utskottens utrikesresor</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Indrag"/>
              <w:spacing w:before="125"/>
              <w:jc w:val="center"/>
              <w:rPr>
                <w:i/>
              </w:rPr>
            </w:pPr>
            <w:r w:rsidRPr="004C6716">
              <w:rPr>
                <w:i/>
                <w:snapToGrid w:val="0"/>
              </w:rPr>
              <w:t>19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Indrag"/>
              <w:rPr>
                <w:i/>
              </w:rPr>
            </w:pPr>
            <w:r w:rsidRPr="004C6716">
              <w:rPr>
                <w:i/>
              </w:rPr>
              <w:t>Ett utskott skall samråda med rik</w:t>
            </w:r>
            <w:r w:rsidRPr="004C6716">
              <w:rPr>
                <w:i/>
              </w:rPr>
              <w:t>s</w:t>
            </w:r>
            <w:r w:rsidRPr="004C6716">
              <w:rPr>
                <w:i/>
              </w:rPr>
              <w:t>dagsstyrelsen, innan det fattar beslut om en utrikesresa. Styrelsen skall uttala sig om i vad mån resan läm</w:t>
            </w:r>
            <w:r w:rsidRPr="004C6716">
              <w:rPr>
                <w:i/>
              </w:rPr>
              <w:t>p</w:t>
            </w:r>
            <w:r w:rsidRPr="004C6716">
              <w:rPr>
                <w:i/>
              </w:rPr>
              <w:t>ligen bör genomföras. Därvid skall hänsyn tas till riksdagens internati</w:t>
            </w:r>
            <w:r w:rsidRPr="004C6716">
              <w:rPr>
                <w:i/>
              </w:rPr>
              <w:t>o</w:t>
            </w:r>
            <w:r w:rsidRPr="004C6716">
              <w:rPr>
                <w:i/>
              </w:rPr>
              <w:t>nella förbindelser, till kostnaderna och till omständigh</w:t>
            </w:r>
            <w:r w:rsidRPr="004C6716">
              <w:rPr>
                <w:i/>
              </w:rPr>
              <w:t>e</w:t>
            </w:r>
            <w:r w:rsidRPr="004C6716">
              <w:rPr>
                <w:i/>
              </w:rPr>
              <w:t xml:space="preserve">terna i övrigt. </w:t>
            </w:r>
          </w:p>
          <w:p w:rsidR="00AB0072" w:rsidRPr="004C6716" w:rsidRDefault="00AB0072">
            <w:pPr>
              <w:pStyle w:val="LagtextIndrag"/>
              <w:rPr>
                <w:snapToGrid w:val="0"/>
              </w:rPr>
            </w:pPr>
            <w:r w:rsidRPr="004C6716">
              <w:rPr>
                <w:i/>
              </w:rPr>
              <w:t>Riksdagsstyrelsen får meddela närmare bestämmelser om utskottens utrikesr</w:t>
            </w:r>
            <w:r w:rsidRPr="004C6716">
              <w:rPr>
                <w:i/>
              </w:rPr>
              <w:t>e</w:t>
            </w:r>
            <w:r w:rsidRPr="004C6716">
              <w:rPr>
                <w:i/>
              </w:rPr>
              <w:t>sor.</w:t>
            </w:r>
          </w:p>
        </w:tc>
      </w:tr>
      <w:tr w:rsidR="00000000" w:rsidRPr="004C6716">
        <w:tblPrEx>
          <w:tblCellMar>
            <w:top w:w="0" w:type="dxa"/>
            <w:bottom w:w="0" w:type="dxa"/>
          </w:tblCellMar>
        </w:tblPrEx>
        <w:tc>
          <w:tcPr>
            <w:tcW w:w="6209" w:type="dxa"/>
            <w:gridSpan w:val="4"/>
          </w:tcPr>
          <w:p w:rsidR="00AB0072" w:rsidRPr="004C6716" w:rsidRDefault="00AB0072">
            <w:pPr>
              <w:pStyle w:val="Rubrik3"/>
              <w:spacing w:before="235"/>
              <w:jc w:val="center"/>
              <w:rPr>
                <w:noProof w:val="0"/>
              </w:rPr>
            </w:pPr>
            <w:bookmarkStart w:id="84" w:name="_Toc10443165"/>
            <w:bookmarkStart w:id="85" w:name="_Toc36378822"/>
            <w:r w:rsidRPr="004C6716">
              <w:rPr>
                <w:noProof w:val="0"/>
              </w:rPr>
              <w:t>5 kap. Ärendenas avgörande</w:t>
            </w:r>
            <w:bookmarkEnd w:id="84"/>
            <w:bookmarkEnd w:id="85"/>
          </w:p>
          <w:p w:rsidR="00AB0072" w:rsidRPr="004C6716" w:rsidRDefault="00AB0072">
            <w:pPr>
              <w:spacing w:before="0"/>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Anmälan och bordläggning av u</w:t>
            </w:r>
            <w:r w:rsidRPr="004C6716">
              <w:rPr>
                <w:b/>
                <w:i/>
              </w:rPr>
              <w:t>t</w:t>
            </w:r>
            <w:r w:rsidRPr="004C6716">
              <w:rPr>
                <w:b/>
                <w:i/>
              </w:rPr>
              <w:t>skottsbetä</w:t>
            </w:r>
            <w:r w:rsidRPr="004C6716">
              <w:rPr>
                <w:b/>
                <w:i/>
              </w:rPr>
              <w:t>n</w:t>
            </w:r>
            <w:r w:rsidRPr="004C6716">
              <w:rPr>
                <w:b/>
                <w:i/>
              </w:rPr>
              <w:t>kanden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  §</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rPr>
                <w:i/>
              </w:rPr>
              <w:t>Utskotts betänkande</w:t>
            </w:r>
            <w:r w:rsidRPr="004C6716">
              <w:t xml:space="preserve"> skall före </w:t>
            </w:r>
            <w:r w:rsidRPr="004C6716">
              <w:rPr>
                <w:i/>
              </w:rPr>
              <w:t>ärendets</w:t>
            </w:r>
            <w:r w:rsidRPr="004C6716">
              <w:t xml:space="preserve"> </w:t>
            </w:r>
            <w:r w:rsidRPr="004C6716">
              <w:rPr>
                <w:i/>
              </w:rPr>
              <w:t>avgörande</w:t>
            </w:r>
            <w:r w:rsidRPr="004C6716">
              <w:t xml:space="preserve"> bordläggas vid två sammanträden med kammaren, om </w:t>
            </w:r>
            <w:r w:rsidRPr="004C6716">
              <w:rPr>
                <w:i/>
              </w:rPr>
              <w:t>ej</w:t>
            </w:r>
            <w:r w:rsidRPr="004C6716">
              <w:t xml:space="preserve"> riksdagen på utskottets eller talmannens förslag beslutar att äre</w:t>
            </w:r>
            <w:r w:rsidRPr="004C6716">
              <w:t>n</w:t>
            </w:r>
            <w:r w:rsidRPr="004C6716">
              <w:t xml:space="preserve">det skall avgöras efter endast en bordläggning. Bestämmelser om ytterligare bordläggning av </w:t>
            </w:r>
            <w:r w:rsidRPr="004C6716">
              <w:rPr>
                <w:i/>
              </w:rPr>
              <w:t>utskott</w:t>
            </w:r>
            <w:r w:rsidRPr="004C6716">
              <w:rPr>
                <w:i/>
              </w:rPr>
              <w:t>s</w:t>
            </w:r>
            <w:r w:rsidRPr="004C6716">
              <w:rPr>
                <w:i/>
              </w:rPr>
              <w:t>betänkande</w:t>
            </w:r>
            <w:r w:rsidRPr="004C6716">
              <w:t xml:space="preserve"> finns i </w:t>
            </w:r>
            <w:r w:rsidRPr="004C6716">
              <w:rPr>
                <w:i/>
              </w:rPr>
              <w:t>6</w:t>
            </w:r>
            <w:r w:rsidRPr="004C6716">
              <w:t xml:space="preserve"> § andra stycket.</w:t>
            </w:r>
          </w:p>
        </w:tc>
        <w:tc>
          <w:tcPr>
            <w:tcW w:w="3105" w:type="dxa"/>
            <w:gridSpan w:val="2"/>
          </w:tcPr>
          <w:p w:rsidR="00AB0072" w:rsidRPr="004C6716" w:rsidRDefault="00AB0072">
            <w:pPr>
              <w:pStyle w:val="LagtextIndrag"/>
              <w:rPr>
                <w:i/>
              </w:rPr>
            </w:pPr>
            <w:r w:rsidRPr="004C6716">
              <w:rPr>
                <w:i/>
              </w:rPr>
              <w:t>Ett utskottsbetänkande</w:t>
            </w:r>
            <w:r w:rsidRPr="004C6716">
              <w:t xml:space="preserve"> skall </w:t>
            </w:r>
            <w:r w:rsidRPr="004C6716">
              <w:rPr>
                <w:i/>
              </w:rPr>
              <w:t>a</w:t>
            </w:r>
            <w:r w:rsidRPr="004C6716">
              <w:rPr>
                <w:i/>
              </w:rPr>
              <w:t>n</w:t>
            </w:r>
            <w:r w:rsidRPr="004C6716">
              <w:rPr>
                <w:i/>
              </w:rPr>
              <w:t xml:space="preserve">mälas i kammaren och </w:t>
            </w:r>
            <w:r w:rsidRPr="004C6716">
              <w:t xml:space="preserve">före </w:t>
            </w:r>
            <w:r w:rsidRPr="004C6716">
              <w:rPr>
                <w:i/>
              </w:rPr>
              <w:t>avgöra</w:t>
            </w:r>
            <w:r w:rsidRPr="004C6716">
              <w:rPr>
                <w:i/>
              </w:rPr>
              <w:t>n</w:t>
            </w:r>
            <w:r w:rsidRPr="004C6716">
              <w:rPr>
                <w:i/>
              </w:rPr>
              <w:t xml:space="preserve">det </w:t>
            </w:r>
            <w:r w:rsidRPr="004C6716">
              <w:t xml:space="preserve">bordläggas vid två sammanträden med kammaren, om </w:t>
            </w:r>
            <w:r w:rsidRPr="004C6716">
              <w:rPr>
                <w:i/>
              </w:rPr>
              <w:t>inte</w:t>
            </w:r>
            <w:r w:rsidRPr="004C6716">
              <w:t xml:space="preserve"> riksdagen på utskottets eller talmannens förslag beslutar att ärendet skall avgöras efter endast en bordläggning. B</w:t>
            </w:r>
            <w:r w:rsidRPr="004C6716">
              <w:t>e</w:t>
            </w:r>
            <w:r w:rsidRPr="004C6716">
              <w:t>stämmelser om ytterligare bordläg</w:t>
            </w:r>
            <w:r w:rsidRPr="004C6716">
              <w:t>g</w:t>
            </w:r>
            <w:r w:rsidRPr="004C6716">
              <w:t xml:space="preserve">ning av </w:t>
            </w:r>
            <w:r w:rsidRPr="004C6716">
              <w:rPr>
                <w:i/>
              </w:rPr>
              <w:t>utskottsbetänkanden</w:t>
            </w:r>
            <w:r w:rsidRPr="004C6716">
              <w:t xml:space="preserve"> finns i </w:t>
            </w:r>
            <w:r w:rsidRPr="004C6716">
              <w:rPr>
                <w:i/>
              </w:rPr>
              <w:t>7 </w:t>
            </w:r>
            <w:r w:rsidRPr="004C6716">
              <w:t xml:space="preserve"> § andra stycket.</w:t>
            </w:r>
          </w:p>
        </w:tc>
      </w:tr>
      <w:tr w:rsidR="00000000" w:rsidRPr="004C6716">
        <w:tblPrEx>
          <w:tblCellMar>
            <w:top w:w="0" w:type="dxa"/>
            <w:bottom w:w="0" w:type="dxa"/>
          </w:tblCellMar>
        </w:tblPrEx>
        <w:tc>
          <w:tcPr>
            <w:tcW w:w="3104" w:type="dxa"/>
            <w:gridSpan w:val="2"/>
          </w:tcPr>
          <w:p w:rsidR="00AB0072" w:rsidRPr="004C6716" w:rsidRDefault="00AB0072">
            <w:pPr>
              <w:pStyle w:val="LagtextIndrag"/>
              <w:rPr>
                <w:i/>
              </w:rPr>
            </w:pPr>
            <w:r w:rsidRPr="004C6716">
              <w:t>Yrkande enligt 2 kap. 12 § tredje stycket regeringsformen att lagfö</w:t>
            </w:r>
            <w:r w:rsidRPr="004C6716">
              <w:t>r</w:t>
            </w:r>
            <w:r w:rsidRPr="004C6716">
              <w:t>slag skall vila får framställas när utskottets betänkande över förslaget har anmälts i kammaren.</w:t>
            </w:r>
          </w:p>
        </w:tc>
        <w:tc>
          <w:tcPr>
            <w:tcW w:w="3105" w:type="dxa"/>
            <w:gridSpan w:val="2"/>
          </w:tcPr>
          <w:p w:rsidR="00AB0072" w:rsidRPr="004C6716" w:rsidRDefault="00AB0072">
            <w:pPr>
              <w:pStyle w:val="LagtextIndrag"/>
            </w:pPr>
            <w:r w:rsidRPr="004C6716">
              <w:rPr>
                <w:i/>
              </w:rPr>
              <w:t xml:space="preserve">Ett </w:t>
            </w:r>
            <w:r w:rsidRPr="004C6716">
              <w:t xml:space="preserve">yrkande enligt 2 kap. 12 § tredje stycket regeringsformen att </w:t>
            </w:r>
            <w:r w:rsidRPr="004C6716">
              <w:rPr>
                <w:i/>
              </w:rPr>
              <w:t>ett</w:t>
            </w:r>
            <w:r w:rsidRPr="004C6716">
              <w:t xml:space="preserve"> lagförslag skall vila </w:t>
            </w:r>
            <w:r w:rsidRPr="004C6716">
              <w:rPr>
                <w:i/>
              </w:rPr>
              <w:t>i minst tolv m</w:t>
            </w:r>
            <w:r w:rsidRPr="004C6716">
              <w:rPr>
                <w:i/>
              </w:rPr>
              <w:t>å</w:t>
            </w:r>
            <w:r w:rsidRPr="004C6716">
              <w:rPr>
                <w:i/>
              </w:rPr>
              <w:t xml:space="preserve">nader </w:t>
            </w:r>
            <w:r w:rsidRPr="004C6716">
              <w:t>får framställas när utskottets betänkande över förslaget har a</w:t>
            </w:r>
            <w:r w:rsidRPr="004C6716">
              <w:t>n</w:t>
            </w:r>
            <w:r w:rsidRPr="004C6716">
              <w:t>mälts i kammaren.</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p w:rsidR="00AB0072" w:rsidRPr="004C6716" w:rsidRDefault="00AB0072">
            <w:pPr>
              <w:pStyle w:val="LagtextIndrag"/>
              <w:jc w:val="center"/>
            </w:pPr>
            <w:r w:rsidRPr="004C6716">
              <w:t>5.1.1</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Utskottsbetänkande får </w:t>
            </w:r>
            <w:r w:rsidRPr="004C6716">
              <w:rPr>
                <w:i/>
              </w:rPr>
              <w:t>icke</w:t>
            </w:r>
            <w:r w:rsidRPr="004C6716">
              <w:t xml:space="preserve"> anm</w:t>
            </w:r>
            <w:r w:rsidRPr="004C6716">
              <w:t>ä</w:t>
            </w:r>
            <w:r w:rsidRPr="004C6716">
              <w:t>las i kammaren förrän det har delats ut till riksdagens l</w:t>
            </w:r>
            <w:r w:rsidRPr="004C6716">
              <w:t>e</w:t>
            </w:r>
            <w:r w:rsidRPr="004C6716">
              <w:t>damöter.</w:t>
            </w:r>
          </w:p>
          <w:p w:rsidR="00AB0072" w:rsidRPr="004C6716" w:rsidRDefault="00AB0072">
            <w:pPr>
              <w:pStyle w:val="LagtextIndrag"/>
            </w:pPr>
            <w:r w:rsidRPr="004C6716">
              <w:t>Talmannen skall samråda med u</w:t>
            </w:r>
            <w:r w:rsidRPr="004C6716">
              <w:t>t</w:t>
            </w:r>
            <w:r w:rsidRPr="004C6716">
              <w:t>skottets ordförande och vice ordföra</w:t>
            </w:r>
            <w:r w:rsidRPr="004C6716">
              <w:t>n</w:t>
            </w:r>
            <w:r w:rsidRPr="004C6716">
              <w:t xml:space="preserve">de innan han väcker förslag </w:t>
            </w:r>
            <w:r w:rsidRPr="004C6716">
              <w:rPr>
                <w:i/>
              </w:rPr>
              <w:t>som avses i 1 § första stycket</w:t>
            </w:r>
            <w:r w:rsidRPr="004C6716">
              <w:t>. När talmannen väcker sådant förslag skall detta a</w:t>
            </w:r>
            <w:r w:rsidRPr="004C6716">
              <w:t>n</w:t>
            </w:r>
            <w:r w:rsidRPr="004C6716">
              <w:t>mälas i kammaren i samband med att utskottsbetänkandet anmäls till bor</w:t>
            </w:r>
            <w:r w:rsidRPr="004C6716">
              <w:t>d</w:t>
            </w:r>
            <w:r w:rsidRPr="004C6716">
              <w:t xml:space="preserve">läggning. </w:t>
            </w:r>
          </w:p>
          <w:p w:rsidR="00AB0072" w:rsidRPr="004C6716" w:rsidRDefault="00AB0072">
            <w:pPr>
              <w:pStyle w:val="LagtextIndrag"/>
            </w:pPr>
          </w:p>
        </w:tc>
        <w:tc>
          <w:tcPr>
            <w:tcW w:w="3034" w:type="dxa"/>
          </w:tcPr>
          <w:p w:rsidR="00AB0072" w:rsidRPr="004C6716" w:rsidRDefault="00AB0072">
            <w:pPr>
              <w:pStyle w:val="LagtextIndrag"/>
            </w:pPr>
            <w:r w:rsidRPr="004C6716">
              <w:rPr>
                <w:i/>
              </w:rPr>
              <w:t xml:space="preserve">Ett </w:t>
            </w:r>
            <w:r w:rsidRPr="004C6716">
              <w:t xml:space="preserve">utskottsbetänkande får </w:t>
            </w:r>
            <w:r w:rsidRPr="004C6716">
              <w:rPr>
                <w:i/>
              </w:rPr>
              <w:t>inte</w:t>
            </w:r>
            <w:r w:rsidRPr="004C6716">
              <w:t xml:space="preserve"> anmälas i kammaren förrän det har delats ut till riksdagens led</w:t>
            </w:r>
            <w:r w:rsidRPr="004C6716">
              <w:t>a</w:t>
            </w:r>
            <w:r w:rsidRPr="004C6716">
              <w:t>möter.</w:t>
            </w:r>
          </w:p>
          <w:p w:rsidR="00AB0072" w:rsidRPr="004C6716" w:rsidRDefault="00AB0072">
            <w:pPr>
              <w:pStyle w:val="LagtextIndrag"/>
            </w:pPr>
            <w:r w:rsidRPr="004C6716">
              <w:t>Talmannen skall samråda med u</w:t>
            </w:r>
            <w:r w:rsidRPr="004C6716">
              <w:t>t</w:t>
            </w:r>
            <w:r w:rsidRPr="004C6716">
              <w:t>skottets ordförande och vice ordf</w:t>
            </w:r>
            <w:r w:rsidRPr="004C6716">
              <w:t>ö</w:t>
            </w:r>
            <w:r w:rsidRPr="004C6716">
              <w:t xml:space="preserve">rande innan han </w:t>
            </w:r>
            <w:r w:rsidRPr="004C6716">
              <w:rPr>
                <w:i/>
              </w:rPr>
              <w:t xml:space="preserve">eller hon </w:t>
            </w:r>
            <w:r w:rsidRPr="004C6716">
              <w:t xml:space="preserve">väcker förslag </w:t>
            </w:r>
            <w:r w:rsidRPr="004C6716">
              <w:rPr>
                <w:i/>
              </w:rPr>
              <w:t>att ett ärende skall avgöras efter endast en bordläggning</w:t>
            </w:r>
            <w:r w:rsidRPr="004C6716">
              <w:t xml:space="preserve">. När talmannen väcker </w:t>
            </w:r>
            <w:r w:rsidRPr="004C6716">
              <w:rPr>
                <w:i/>
              </w:rPr>
              <w:t xml:space="preserve">ett </w:t>
            </w:r>
            <w:r w:rsidRPr="004C6716">
              <w:t>sådant förslag skall detta anmälas i kammaren i samband med att utskottsbetänka</w:t>
            </w:r>
            <w:r w:rsidRPr="004C6716">
              <w:t>n</w:t>
            </w:r>
            <w:r w:rsidRPr="004C6716">
              <w:t>det anmäls till bordläggning.</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rPr>
                <w:i/>
              </w:rPr>
            </w:pPr>
            <w:r w:rsidRPr="004C6716">
              <w:rPr>
                <w:i/>
              </w:rPr>
              <w:t>5.1.2</w:t>
            </w:r>
          </w:p>
        </w:tc>
        <w:tc>
          <w:tcPr>
            <w:tcW w:w="3034" w:type="dxa"/>
          </w:tcPr>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rPr>
                <w:i/>
              </w:rPr>
              <w:t>Vill ledamot inför avgörandet av ett ärende framställa yrkande som ej redovisas i utskottets betänkande, skall han snarast möjligt underrätta talmannen om yrkandet. Yrkandet bör sättas upp skriftligt och delas ut till ledamöterna innan ärendet avgöres; motiveringen skall därvid ut</w:t>
            </w:r>
            <w:r w:rsidRPr="004C6716">
              <w:rPr>
                <w:i/>
              </w:rPr>
              <w:t>e</w:t>
            </w:r>
            <w:r w:rsidRPr="004C6716">
              <w:rPr>
                <w:i/>
              </w:rPr>
              <w:t>lämnas</w:t>
            </w:r>
            <w:r w:rsidRPr="004C6716">
              <w:t>.</w:t>
            </w:r>
          </w:p>
          <w:p w:rsidR="00AB0072" w:rsidRPr="004C6716" w:rsidRDefault="00AB0072">
            <w:pPr>
              <w:pStyle w:val="Lagtext"/>
            </w:pPr>
          </w:p>
          <w:p w:rsidR="00AB0072" w:rsidRPr="004C6716" w:rsidRDefault="00AB0072">
            <w:pPr>
              <w:pStyle w:val="Lagtext"/>
              <w:jc w:val="center"/>
              <w:rPr>
                <w:i/>
              </w:rPr>
            </w:pPr>
            <w:r w:rsidRPr="004C6716">
              <w:rPr>
                <w:i/>
              </w:rPr>
              <w:t>5.1.3</w:t>
            </w:r>
          </w:p>
          <w:p w:rsidR="00AB0072" w:rsidRPr="004C6716" w:rsidRDefault="00AB0072">
            <w:pPr>
              <w:pStyle w:val="LagtextIndrag"/>
            </w:pPr>
            <w:r w:rsidRPr="004C6716">
              <w:t xml:space="preserve">Yrkande </w:t>
            </w:r>
            <w:r w:rsidRPr="004C6716">
              <w:rPr>
                <w:i/>
              </w:rPr>
              <w:t xml:space="preserve">som avses i 1 § andra stycket framställes </w:t>
            </w:r>
            <w:r w:rsidRPr="004C6716">
              <w:t xml:space="preserve">skriftligen och </w:t>
            </w:r>
            <w:r w:rsidRPr="004C6716">
              <w:rPr>
                <w:i/>
              </w:rPr>
              <w:t>upptages</w:t>
            </w:r>
            <w:r w:rsidRPr="004C6716">
              <w:t xml:space="preserve"> om möjligt på kammarens föredra</w:t>
            </w:r>
            <w:r w:rsidRPr="004C6716">
              <w:t>g</w:t>
            </w:r>
            <w:r w:rsidRPr="004C6716">
              <w:t>ningslista.</w:t>
            </w:r>
          </w:p>
        </w:tc>
        <w:tc>
          <w:tcPr>
            <w:tcW w:w="3034" w:type="dxa"/>
          </w:tcPr>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jc w:val="center"/>
              <w:rPr>
                <w:i/>
              </w:rPr>
            </w:pPr>
            <w:r w:rsidRPr="004C6716">
              <w:rPr>
                <w:i/>
              </w:rPr>
              <w:t>5.1.2</w:t>
            </w:r>
          </w:p>
          <w:p w:rsidR="00AB0072" w:rsidRPr="004C6716" w:rsidRDefault="00AB0072">
            <w:pPr>
              <w:pStyle w:val="LagtextIndrag"/>
            </w:pPr>
            <w:r w:rsidRPr="004C6716">
              <w:rPr>
                <w:i/>
              </w:rPr>
              <w:t>Ett</w:t>
            </w:r>
            <w:r w:rsidRPr="004C6716">
              <w:t xml:space="preserve"> yrkande </w:t>
            </w:r>
            <w:r w:rsidRPr="004C6716">
              <w:rPr>
                <w:i/>
              </w:rPr>
              <w:t>att ett lagförslag skall vila i minst tolv månader framställs</w:t>
            </w:r>
            <w:r w:rsidRPr="004C6716">
              <w:t xml:space="preserve"> skriftligen och </w:t>
            </w:r>
            <w:r w:rsidRPr="004C6716">
              <w:rPr>
                <w:i/>
              </w:rPr>
              <w:t>tas</w:t>
            </w:r>
            <w:r w:rsidRPr="004C6716">
              <w:t xml:space="preserve"> om möjligt </w:t>
            </w:r>
            <w:r w:rsidRPr="004C6716">
              <w:rPr>
                <w:i/>
              </w:rPr>
              <w:t>upp</w:t>
            </w:r>
            <w:r w:rsidRPr="004C6716">
              <w:t xml:space="preserve"> på kammarens föredra</w:t>
            </w:r>
            <w:r w:rsidRPr="004C6716">
              <w:t>g</w:t>
            </w:r>
            <w:r w:rsidRPr="004C6716">
              <w:t>ningslista.</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Bordläggning och tid för avgöra</w:t>
            </w:r>
            <w:r w:rsidRPr="004C6716">
              <w:rPr>
                <w:b/>
                <w:i/>
              </w:rPr>
              <w:t>n</w:t>
            </w:r>
            <w:r w:rsidRPr="004C6716">
              <w:rPr>
                <w:b/>
                <w:i/>
              </w:rPr>
              <w:t>de av vissa andra ärenden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2  §</w:t>
            </w:r>
          </w:p>
        </w:tc>
      </w:tr>
      <w:tr w:rsidR="00000000" w:rsidRPr="004C6716">
        <w:tblPrEx>
          <w:tblCellMar>
            <w:top w:w="0" w:type="dxa"/>
            <w:bottom w:w="0" w:type="dxa"/>
          </w:tblCellMar>
        </w:tblPrEx>
        <w:tc>
          <w:tcPr>
            <w:tcW w:w="3175" w:type="dxa"/>
            <w:gridSpan w:val="3"/>
          </w:tcPr>
          <w:p w:rsidR="00AB0072" w:rsidRPr="004C6716" w:rsidRDefault="00AB0072">
            <w:pPr>
              <w:pStyle w:val="LagtextIndrag"/>
              <w:rPr>
                <w:i/>
              </w:rPr>
            </w:pPr>
            <w:r w:rsidRPr="004C6716">
              <w:rPr>
                <w:i/>
              </w:rPr>
              <w:t>Ärende</w:t>
            </w:r>
            <w:r w:rsidRPr="004C6716">
              <w:t xml:space="preserve"> om folkomröstning i grundlagsfråga eller om misstroend</w:t>
            </w:r>
            <w:r w:rsidRPr="004C6716">
              <w:t>e</w:t>
            </w:r>
            <w:r w:rsidRPr="004C6716">
              <w:t xml:space="preserve">förklaring skall ligga på kammarens bord till det andra sammanträdet efter det då yrkandet framställdes </w:t>
            </w:r>
            <w:r w:rsidRPr="004C6716">
              <w:rPr>
                <w:i/>
              </w:rPr>
              <w:t>och</w:t>
            </w:r>
            <w:r w:rsidRPr="004C6716">
              <w:t xml:space="preserve"> a</w:t>
            </w:r>
            <w:r w:rsidRPr="004C6716">
              <w:t>v</w:t>
            </w:r>
            <w:r w:rsidRPr="004C6716">
              <w:t xml:space="preserve">göras senast vid </w:t>
            </w:r>
            <w:r w:rsidRPr="004C6716">
              <w:rPr>
                <w:i/>
              </w:rPr>
              <w:t>det</w:t>
            </w:r>
            <w:r w:rsidRPr="004C6716">
              <w:t xml:space="preserve"> </w:t>
            </w:r>
            <w:r w:rsidRPr="004C6716">
              <w:rPr>
                <w:i/>
              </w:rPr>
              <w:t>därpå</w:t>
            </w:r>
            <w:r w:rsidRPr="004C6716">
              <w:t xml:space="preserve"> </w:t>
            </w:r>
            <w:r w:rsidRPr="004C6716">
              <w:rPr>
                <w:i/>
              </w:rPr>
              <w:t>följande sammanträdet.</w:t>
            </w:r>
          </w:p>
          <w:p w:rsidR="00AB0072" w:rsidRPr="004C6716" w:rsidRDefault="00AB0072">
            <w:pPr>
              <w:pStyle w:val="LagtextIndrag"/>
            </w:pPr>
            <w:r w:rsidRPr="004C6716">
              <w:rPr>
                <w:i/>
              </w:rPr>
              <w:t>Vad sålunda har föreskrivits</w:t>
            </w:r>
            <w:r w:rsidRPr="004C6716">
              <w:t xml:space="preserve"> </w:t>
            </w:r>
            <w:r w:rsidRPr="004C6716">
              <w:rPr>
                <w:i/>
              </w:rPr>
              <w:t>äger motsvarande tillämpning på</w:t>
            </w:r>
            <w:r w:rsidRPr="004C6716">
              <w:t xml:space="preserve"> förslag av talmannen till ny statsminister. </w:t>
            </w:r>
            <w:r w:rsidRPr="004C6716">
              <w:rPr>
                <w:i/>
              </w:rPr>
              <w:t>Därvid skall iakttagas den</w:t>
            </w:r>
            <w:r w:rsidRPr="004C6716">
              <w:t xml:space="preserve"> i 6 kap. 2 § andra stycket regeringsformen </w:t>
            </w:r>
            <w:r w:rsidRPr="004C6716">
              <w:rPr>
                <w:i/>
              </w:rPr>
              <w:t>föreskrivna fristen.</w:t>
            </w:r>
          </w:p>
        </w:tc>
        <w:tc>
          <w:tcPr>
            <w:tcW w:w="3034" w:type="dxa"/>
          </w:tcPr>
          <w:p w:rsidR="00AB0072" w:rsidRPr="004C6716" w:rsidRDefault="00AB0072">
            <w:pPr>
              <w:pStyle w:val="LagtextIndrag"/>
            </w:pPr>
            <w:r w:rsidRPr="004C6716">
              <w:rPr>
                <w:i/>
              </w:rPr>
              <w:t>Yrkanden</w:t>
            </w:r>
            <w:r w:rsidRPr="004C6716">
              <w:t xml:space="preserve"> om folkomröstning i </w:t>
            </w:r>
            <w:r w:rsidRPr="004C6716">
              <w:rPr>
                <w:i/>
              </w:rPr>
              <w:t xml:space="preserve">en </w:t>
            </w:r>
            <w:r w:rsidRPr="004C6716">
              <w:t xml:space="preserve">grundlagsfråga eller om </w:t>
            </w:r>
            <w:r w:rsidRPr="004C6716">
              <w:rPr>
                <w:i/>
              </w:rPr>
              <w:t xml:space="preserve">en </w:t>
            </w:r>
            <w:r w:rsidRPr="004C6716">
              <w:t>misstr</w:t>
            </w:r>
            <w:r w:rsidRPr="004C6716">
              <w:t>o</w:t>
            </w:r>
            <w:r w:rsidRPr="004C6716">
              <w:t>endeförklaring skall ligga på ka</w:t>
            </w:r>
            <w:r w:rsidRPr="004C6716">
              <w:t>m</w:t>
            </w:r>
            <w:r w:rsidRPr="004C6716">
              <w:t>marens bord till det andra samma</w:t>
            </w:r>
            <w:r w:rsidRPr="004C6716">
              <w:t>n</w:t>
            </w:r>
            <w:r w:rsidRPr="004C6716">
              <w:t>trädet efter det då yrkandet fra</w:t>
            </w:r>
            <w:r w:rsidRPr="004C6716">
              <w:t>m</w:t>
            </w:r>
            <w:r w:rsidRPr="004C6716">
              <w:t>ställdes</w:t>
            </w:r>
            <w:r w:rsidRPr="004C6716">
              <w:rPr>
                <w:i/>
              </w:rPr>
              <w:t>.</w:t>
            </w:r>
            <w:r w:rsidRPr="004C6716">
              <w:t xml:space="preserve"> </w:t>
            </w:r>
            <w:r w:rsidRPr="004C6716">
              <w:rPr>
                <w:i/>
              </w:rPr>
              <w:t xml:space="preserve">Ärendet skall </w:t>
            </w:r>
            <w:r w:rsidRPr="004C6716">
              <w:t>avgöras s</w:t>
            </w:r>
            <w:r w:rsidRPr="004C6716">
              <w:t>e</w:t>
            </w:r>
            <w:r w:rsidRPr="004C6716">
              <w:t xml:space="preserve">nast vid </w:t>
            </w:r>
            <w:r w:rsidRPr="004C6716">
              <w:rPr>
                <w:i/>
              </w:rPr>
              <w:t>nästa sa</w:t>
            </w:r>
            <w:r w:rsidRPr="004C6716">
              <w:rPr>
                <w:i/>
              </w:rPr>
              <w:t>m</w:t>
            </w:r>
            <w:r w:rsidRPr="004C6716">
              <w:rPr>
                <w:i/>
              </w:rPr>
              <w:t>manträde</w:t>
            </w:r>
            <w:r w:rsidRPr="004C6716">
              <w:t>.</w:t>
            </w:r>
          </w:p>
          <w:p w:rsidR="00AB0072" w:rsidRPr="004C6716" w:rsidRDefault="00AB0072">
            <w:pPr>
              <w:pStyle w:val="LagtextIndrag"/>
              <w:rPr>
                <w:i/>
              </w:rPr>
            </w:pPr>
            <w:r w:rsidRPr="004C6716">
              <w:rPr>
                <w:i/>
              </w:rPr>
              <w:t>Ett</w:t>
            </w:r>
            <w:r w:rsidRPr="004C6716">
              <w:t xml:space="preserve"> förslag av talmannen till ny statsminister </w:t>
            </w:r>
            <w:r w:rsidRPr="004C6716">
              <w:rPr>
                <w:i/>
              </w:rPr>
              <w:t>skall ligga på kamm</w:t>
            </w:r>
            <w:r w:rsidRPr="004C6716">
              <w:rPr>
                <w:i/>
              </w:rPr>
              <w:t>a</w:t>
            </w:r>
            <w:r w:rsidRPr="004C6716">
              <w:rPr>
                <w:i/>
              </w:rPr>
              <w:t>rens bord till det andra sammantr</w:t>
            </w:r>
            <w:r w:rsidRPr="004C6716">
              <w:rPr>
                <w:i/>
              </w:rPr>
              <w:t>ä</w:t>
            </w:r>
            <w:r w:rsidRPr="004C6716">
              <w:rPr>
                <w:i/>
              </w:rPr>
              <w:t>det efter det då förslaget framstäl</w:t>
            </w:r>
            <w:r w:rsidRPr="004C6716">
              <w:rPr>
                <w:i/>
              </w:rPr>
              <w:t>l</w:t>
            </w:r>
            <w:r w:rsidRPr="004C6716">
              <w:rPr>
                <w:i/>
              </w:rPr>
              <w:t>des. Ärendet skall i enlighet med bestämmelserna</w:t>
            </w:r>
            <w:r w:rsidRPr="004C6716">
              <w:t xml:space="preserve"> i 6 kap. 2 § andra stycket regeringsformen </w:t>
            </w:r>
            <w:r w:rsidRPr="004C6716">
              <w:rPr>
                <w:i/>
              </w:rPr>
              <w:t>avgöras senast på fjärde dagen efter den då förslaget framställdes.</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Yrkanden under överläggningen om ett u</w:t>
            </w:r>
            <w:r w:rsidRPr="004C6716">
              <w:rPr>
                <w:b/>
                <w:i/>
              </w:rPr>
              <w:t>t</w:t>
            </w:r>
            <w:r w:rsidRPr="004C6716">
              <w:rPr>
                <w:b/>
                <w:i/>
              </w:rPr>
              <w:t>skottsbetänkande</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Indrag"/>
              <w:jc w:val="center"/>
            </w:pPr>
            <w:r w:rsidRPr="004C6716">
              <w:t>3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Indrag"/>
              <w:rPr>
                <w:i/>
              </w:rPr>
            </w:pPr>
            <w:r w:rsidRPr="004C6716">
              <w:rPr>
                <w:i/>
              </w:rPr>
              <w:t>Under överläggningen om ett u</w:t>
            </w:r>
            <w:r w:rsidRPr="004C6716">
              <w:rPr>
                <w:i/>
              </w:rPr>
              <w:t>t</w:t>
            </w:r>
            <w:r w:rsidRPr="004C6716">
              <w:rPr>
                <w:i/>
              </w:rPr>
              <w:t xml:space="preserve">skottsbetänkande får en ledamot yrka bifall till och avslag på de förslag till beslut som behandlas i betänkandet. </w:t>
            </w:r>
          </w:p>
          <w:p w:rsidR="00AB0072" w:rsidRPr="004C6716" w:rsidRDefault="00AB0072">
            <w:pPr>
              <w:pStyle w:val="LagtextIndrag"/>
              <w:rPr>
                <w:i/>
              </w:rPr>
            </w:pPr>
            <w:r w:rsidRPr="004C6716">
              <w:rPr>
                <w:i/>
              </w:rPr>
              <w:t>Bestämmelser om yrkande och b</w:t>
            </w:r>
            <w:r w:rsidRPr="004C6716">
              <w:rPr>
                <w:i/>
              </w:rPr>
              <w:t>e</w:t>
            </w:r>
            <w:r w:rsidRPr="004C6716">
              <w:rPr>
                <w:i/>
              </w:rPr>
              <w:t>slut om återförvisning till det utskott som har avgett betänkandet och hänvisning till ett annat utskott finns i 4 kap. 10 §.</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Ärendenas avgörande</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rPr>
                <w:i/>
              </w:rPr>
            </w:pPr>
            <w:r w:rsidRPr="004C6716">
              <w:rPr>
                <w:i/>
              </w:rPr>
              <w:t>3  §</w:t>
            </w:r>
          </w:p>
        </w:tc>
        <w:tc>
          <w:tcPr>
            <w:tcW w:w="3034" w:type="dxa"/>
          </w:tcPr>
          <w:p w:rsidR="00AB0072" w:rsidRPr="004C6716" w:rsidRDefault="00AB0072">
            <w:pPr>
              <w:pStyle w:val="LagtextIndrag"/>
              <w:spacing w:before="125"/>
              <w:jc w:val="center"/>
              <w:rPr>
                <w:i/>
              </w:rPr>
            </w:pPr>
            <w:r w:rsidRPr="004C6716">
              <w:rPr>
                <w:i/>
              </w:rPr>
              <w:t>4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Ärende i vilket överläggning äger rum får </w:t>
            </w:r>
            <w:r w:rsidRPr="004C6716">
              <w:rPr>
                <w:i/>
              </w:rPr>
              <w:t>ej</w:t>
            </w:r>
            <w:r w:rsidRPr="004C6716">
              <w:t xml:space="preserve"> </w:t>
            </w:r>
            <w:r w:rsidRPr="004C6716">
              <w:rPr>
                <w:i/>
              </w:rPr>
              <w:t>upptagas</w:t>
            </w:r>
            <w:r w:rsidRPr="004C6716">
              <w:t xml:space="preserve"> till avgörande förrän kammaren på talmannens fö</w:t>
            </w:r>
            <w:r w:rsidRPr="004C6716">
              <w:t>r</w:t>
            </w:r>
            <w:r w:rsidRPr="004C6716">
              <w:t>slag har funnit överläggningen avsl</w:t>
            </w:r>
            <w:r w:rsidRPr="004C6716">
              <w:t>u</w:t>
            </w:r>
            <w:r w:rsidRPr="004C6716">
              <w:t xml:space="preserve">tad. Utskottsbetänkande får </w:t>
            </w:r>
            <w:r w:rsidRPr="004C6716">
              <w:rPr>
                <w:i/>
              </w:rPr>
              <w:t>upptagas</w:t>
            </w:r>
            <w:r w:rsidRPr="004C6716">
              <w:t xml:space="preserve"> </w:t>
            </w:r>
            <w:r w:rsidRPr="004C6716">
              <w:rPr>
                <w:i/>
              </w:rPr>
              <w:t>till</w:t>
            </w:r>
            <w:r w:rsidRPr="004C6716">
              <w:t xml:space="preserve"> </w:t>
            </w:r>
            <w:r w:rsidRPr="004C6716">
              <w:rPr>
                <w:i/>
              </w:rPr>
              <w:t>avgörande</w:t>
            </w:r>
            <w:r w:rsidRPr="004C6716">
              <w:t xml:space="preserve"> endast vid sammantr</w:t>
            </w:r>
            <w:r w:rsidRPr="004C6716">
              <w:t>ä</w:t>
            </w:r>
            <w:r w:rsidRPr="004C6716">
              <w:t xml:space="preserve">de som i </w:t>
            </w:r>
            <w:r w:rsidRPr="004C6716">
              <w:rPr>
                <w:i/>
              </w:rPr>
              <w:t>kallelse</w:t>
            </w:r>
            <w:r w:rsidRPr="004C6716">
              <w:t xml:space="preserve"> enligt 2 kap. 5 § och </w:t>
            </w:r>
            <w:r w:rsidRPr="004C6716">
              <w:rPr>
                <w:i/>
              </w:rPr>
              <w:t>i</w:t>
            </w:r>
            <w:r w:rsidRPr="004C6716">
              <w:t xml:space="preserve"> </w:t>
            </w:r>
            <w:r w:rsidRPr="004C6716">
              <w:rPr>
                <w:i/>
              </w:rPr>
              <w:t>föredragningslista</w:t>
            </w:r>
            <w:r w:rsidRPr="004C6716">
              <w:t xml:space="preserve"> enligt 2 kap. 7 § </w:t>
            </w:r>
            <w:r w:rsidRPr="004C6716">
              <w:rPr>
                <w:i/>
              </w:rPr>
              <w:t>angivits</w:t>
            </w:r>
            <w:r w:rsidRPr="004C6716">
              <w:t xml:space="preserve"> som arbet</w:t>
            </w:r>
            <w:r w:rsidRPr="004C6716">
              <w:t>s</w:t>
            </w:r>
            <w:r w:rsidRPr="004C6716">
              <w:t>plenum.</w:t>
            </w:r>
          </w:p>
          <w:p w:rsidR="00AB0072" w:rsidRPr="004C6716" w:rsidRDefault="00AB0072">
            <w:pPr>
              <w:pStyle w:val="LagtextIndrag"/>
            </w:pPr>
          </w:p>
          <w:p w:rsidR="00AB0072" w:rsidRPr="004C6716" w:rsidRDefault="00AB0072">
            <w:pPr>
              <w:pStyle w:val="LagtextIndrag"/>
            </w:pPr>
            <w:r w:rsidRPr="004C6716">
              <w:t xml:space="preserve">Ärende </w:t>
            </w:r>
            <w:r w:rsidRPr="004C6716">
              <w:rPr>
                <w:i/>
              </w:rPr>
              <w:t>avgöres</w:t>
            </w:r>
            <w:r w:rsidRPr="004C6716">
              <w:t xml:space="preserve"> med acklamation eller, om ledamot yrkar det, genom omröstning. </w:t>
            </w:r>
            <w:r w:rsidRPr="004C6716">
              <w:rPr>
                <w:i/>
              </w:rPr>
              <w:t>Fordras för beslut a</w:t>
            </w:r>
            <w:r w:rsidRPr="004C6716">
              <w:rPr>
                <w:i/>
              </w:rPr>
              <w:t>n</w:t>
            </w:r>
            <w:r w:rsidRPr="004C6716">
              <w:rPr>
                <w:i/>
              </w:rPr>
              <w:t>slutning från särskilt flertal</w:t>
            </w:r>
            <w:r w:rsidRPr="004C6716">
              <w:t>, skall ärendet alltid avgöras genom omrös</w:t>
            </w:r>
            <w:r w:rsidRPr="004C6716">
              <w:t>t</w:t>
            </w:r>
            <w:r w:rsidRPr="004C6716">
              <w:t>ning.</w:t>
            </w:r>
          </w:p>
          <w:p w:rsidR="00AB0072" w:rsidRPr="004C6716" w:rsidRDefault="00AB0072">
            <w:pPr>
              <w:pStyle w:val="LagtextIndrag"/>
            </w:pPr>
            <w:r w:rsidRPr="004C6716">
              <w:t xml:space="preserve">Avgörandet av ärende skall, om det behövs, delas upp på skilda beslut. </w:t>
            </w:r>
            <w:r w:rsidRPr="004C6716">
              <w:rPr>
                <w:i/>
              </w:rPr>
              <w:t>Föreligger</w:t>
            </w:r>
            <w:r w:rsidRPr="004C6716">
              <w:t xml:space="preserve"> yrkande </w:t>
            </w:r>
            <w:r w:rsidRPr="004C6716">
              <w:rPr>
                <w:i/>
              </w:rPr>
              <w:t xml:space="preserve">som avses i 1 § andra stycket </w:t>
            </w:r>
            <w:r w:rsidRPr="004C6716">
              <w:t xml:space="preserve">att lagförslag skall vila och dessutom yrkande att förslaget skall förkastas, skall riksdagen pröva sistnämnda </w:t>
            </w:r>
            <w:r w:rsidRPr="004C6716">
              <w:rPr>
                <w:i/>
              </w:rPr>
              <w:t>yrkande</w:t>
            </w:r>
            <w:r w:rsidRPr="004C6716">
              <w:t xml:space="preserve"> innan förslaget </w:t>
            </w:r>
            <w:r w:rsidRPr="004C6716">
              <w:rPr>
                <w:i/>
              </w:rPr>
              <w:t>ställes</w:t>
            </w:r>
            <w:r w:rsidRPr="004C6716">
              <w:t xml:space="preserve"> under omröstning om omede</w:t>
            </w:r>
            <w:r w:rsidRPr="004C6716">
              <w:t>l</w:t>
            </w:r>
            <w:r w:rsidRPr="004C6716">
              <w:t>bart a</w:t>
            </w:r>
            <w:r w:rsidRPr="004C6716">
              <w:t>n</w:t>
            </w:r>
            <w:r w:rsidRPr="004C6716">
              <w:t>tagande.</w:t>
            </w:r>
          </w:p>
        </w:tc>
        <w:tc>
          <w:tcPr>
            <w:tcW w:w="3034" w:type="dxa"/>
          </w:tcPr>
          <w:p w:rsidR="00AB0072" w:rsidRPr="004C6716" w:rsidRDefault="00AB0072">
            <w:pPr>
              <w:pStyle w:val="LagtextIndrag"/>
            </w:pPr>
            <w:r w:rsidRPr="004C6716">
              <w:rPr>
                <w:i/>
              </w:rPr>
              <w:t xml:space="preserve">Ett </w:t>
            </w:r>
            <w:r w:rsidRPr="004C6716">
              <w:t xml:space="preserve">ärende i vilket överläggning äger rum får </w:t>
            </w:r>
            <w:r w:rsidRPr="004C6716">
              <w:rPr>
                <w:i/>
              </w:rPr>
              <w:t>inte tas</w:t>
            </w:r>
            <w:r w:rsidRPr="004C6716">
              <w:t xml:space="preserve"> </w:t>
            </w:r>
            <w:r w:rsidRPr="004C6716">
              <w:rPr>
                <w:i/>
              </w:rPr>
              <w:t xml:space="preserve">upp </w:t>
            </w:r>
            <w:r w:rsidRPr="004C6716">
              <w:t>till avg</w:t>
            </w:r>
            <w:r w:rsidRPr="004C6716">
              <w:t>ö</w:t>
            </w:r>
            <w:r w:rsidRPr="004C6716">
              <w:t>rande förrän kammaren på talma</w:t>
            </w:r>
            <w:r w:rsidRPr="004C6716">
              <w:t>n</w:t>
            </w:r>
            <w:r w:rsidRPr="004C6716">
              <w:t xml:space="preserve">nens förslag har funnit </w:t>
            </w:r>
            <w:r w:rsidRPr="004C6716">
              <w:rPr>
                <w:i/>
              </w:rPr>
              <w:t>att</w:t>
            </w:r>
            <w:r w:rsidRPr="004C6716">
              <w:t xml:space="preserve"> överläg</w:t>
            </w:r>
            <w:r w:rsidRPr="004C6716">
              <w:t>g</w:t>
            </w:r>
            <w:r w:rsidRPr="004C6716">
              <w:t xml:space="preserve">ningen </w:t>
            </w:r>
            <w:r w:rsidRPr="004C6716">
              <w:rPr>
                <w:i/>
              </w:rPr>
              <w:t xml:space="preserve">är </w:t>
            </w:r>
            <w:r w:rsidRPr="004C6716">
              <w:t xml:space="preserve">avslutad. </w:t>
            </w:r>
            <w:r w:rsidRPr="004C6716">
              <w:rPr>
                <w:i/>
              </w:rPr>
              <w:t xml:space="preserve">Ett </w:t>
            </w:r>
            <w:r w:rsidRPr="004C6716">
              <w:t>utskottsb</w:t>
            </w:r>
            <w:r w:rsidRPr="004C6716">
              <w:t>e</w:t>
            </w:r>
            <w:r w:rsidRPr="004C6716">
              <w:t xml:space="preserve">tänkande får </w:t>
            </w:r>
            <w:r w:rsidRPr="004C6716">
              <w:rPr>
                <w:i/>
              </w:rPr>
              <w:t>tas upp till avgörande</w:t>
            </w:r>
            <w:r w:rsidRPr="004C6716">
              <w:t xml:space="preserve"> endast</w:t>
            </w:r>
            <w:r w:rsidRPr="004C6716">
              <w:rPr>
                <w:i/>
              </w:rPr>
              <w:t xml:space="preserve"> </w:t>
            </w:r>
            <w:r w:rsidRPr="004C6716">
              <w:t xml:space="preserve">vid </w:t>
            </w:r>
            <w:r w:rsidRPr="004C6716">
              <w:rPr>
                <w:i/>
              </w:rPr>
              <w:t xml:space="preserve">ett </w:t>
            </w:r>
            <w:r w:rsidRPr="004C6716">
              <w:t xml:space="preserve">sammanträde som i </w:t>
            </w:r>
            <w:r w:rsidRPr="004C6716">
              <w:rPr>
                <w:i/>
              </w:rPr>
              <w:t>kallelsen</w:t>
            </w:r>
            <w:r w:rsidRPr="004C6716">
              <w:t xml:space="preserve"> enligt 2 kap. 5 § och </w:t>
            </w:r>
            <w:r w:rsidRPr="004C6716">
              <w:rPr>
                <w:i/>
              </w:rPr>
              <w:t>på</w:t>
            </w:r>
            <w:r w:rsidRPr="004C6716">
              <w:t xml:space="preserve"> </w:t>
            </w:r>
            <w:r w:rsidRPr="004C6716">
              <w:rPr>
                <w:i/>
              </w:rPr>
              <w:t>föredragningslistan</w:t>
            </w:r>
            <w:r w:rsidRPr="004C6716">
              <w:t xml:space="preserve"> enligt 2 kap. 7 § </w:t>
            </w:r>
            <w:r w:rsidRPr="004C6716">
              <w:rPr>
                <w:i/>
              </w:rPr>
              <w:t>angetts</w:t>
            </w:r>
            <w:r w:rsidRPr="004C6716">
              <w:t xml:space="preserve"> som </w:t>
            </w:r>
            <w:r w:rsidRPr="004C6716">
              <w:rPr>
                <w:i/>
              </w:rPr>
              <w:t xml:space="preserve">ett </w:t>
            </w:r>
            <w:r w:rsidRPr="004C6716">
              <w:t>arbet</w:t>
            </w:r>
            <w:r w:rsidRPr="004C6716">
              <w:t>s</w:t>
            </w:r>
            <w:r w:rsidRPr="004C6716">
              <w:t>plenum.</w:t>
            </w:r>
          </w:p>
          <w:p w:rsidR="00AB0072" w:rsidRPr="004C6716" w:rsidRDefault="00AB0072">
            <w:pPr>
              <w:pStyle w:val="LagtextIndrag"/>
            </w:pPr>
            <w:r w:rsidRPr="004C6716">
              <w:rPr>
                <w:i/>
              </w:rPr>
              <w:t xml:space="preserve">Ett </w:t>
            </w:r>
            <w:r w:rsidRPr="004C6716">
              <w:t xml:space="preserve">ärende </w:t>
            </w:r>
            <w:r w:rsidRPr="004C6716">
              <w:rPr>
                <w:i/>
              </w:rPr>
              <w:t>avgörs</w:t>
            </w:r>
            <w:r w:rsidRPr="004C6716">
              <w:t xml:space="preserve"> med acklam</w:t>
            </w:r>
            <w:r w:rsidRPr="004C6716">
              <w:t>a</w:t>
            </w:r>
            <w:r w:rsidRPr="004C6716">
              <w:t xml:space="preserve">tion eller, om </w:t>
            </w:r>
            <w:r w:rsidRPr="004C6716">
              <w:rPr>
                <w:i/>
              </w:rPr>
              <w:t xml:space="preserve">en </w:t>
            </w:r>
            <w:r w:rsidRPr="004C6716">
              <w:t xml:space="preserve">ledamot yrkar det, genom omröstning. </w:t>
            </w:r>
            <w:r w:rsidRPr="004C6716">
              <w:rPr>
                <w:i/>
              </w:rPr>
              <w:t>Om en särskild beslutsregel enligt 9 § skall tillä</w:t>
            </w:r>
            <w:r w:rsidRPr="004C6716">
              <w:rPr>
                <w:i/>
              </w:rPr>
              <w:t>m</w:t>
            </w:r>
            <w:r w:rsidRPr="004C6716">
              <w:rPr>
                <w:i/>
              </w:rPr>
              <w:t>pas</w:t>
            </w:r>
            <w:r w:rsidRPr="004C6716">
              <w:t>, skall ärendet alltid avgöras genom omrös</w:t>
            </w:r>
            <w:r w:rsidRPr="004C6716">
              <w:t>t</w:t>
            </w:r>
            <w:r w:rsidRPr="004C6716">
              <w:t>ning.</w:t>
            </w:r>
          </w:p>
          <w:p w:rsidR="00AB0072" w:rsidRPr="004C6716" w:rsidRDefault="00AB0072">
            <w:pPr>
              <w:pStyle w:val="LagtextIndrag"/>
            </w:pPr>
            <w:r w:rsidRPr="004C6716">
              <w:t xml:space="preserve">Avgörandet av </w:t>
            </w:r>
            <w:r w:rsidRPr="004C6716">
              <w:rPr>
                <w:i/>
              </w:rPr>
              <w:t xml:space="preserve">ett </w:t>
            </w:r>
            <w:r w:rsidRPr="004C6716">
              <w:t xml:space="preserve">ärende skall, om det behövs, delas upp på skilda beslut. </w:t>
            </w:r>
            <w:r w:rsidRPr="004C6716">
              <w:rPr>
                <w:i/>
              </w:rPr>
              <w:t xml:space="preserve">Om det finns ett </w:t>
            </w:r>
            <w:r w:rsidRPr="004C6716">
              <w:t xml:space="preserve">yrkande </w:t>
            </w:r>
            <w:r w:rsidRPr="004C6716">
              <w:rPr>
                <w:i/>
              </w:rPr>
              <w:t>enligt 2 kap. 12 § tredje stycket regeringsformen</w:t>
            </w:r>
            <w:r w:rsidRPr="004C6716">
              <w:t xml:space="preserve"> att </w:t>
            </w:r>
            <w:r w:rsidRPr="004C6716">
              <w:rPr>
                <w:i/>
              </w:rPr>
              <w:t xml:space="preserve">ett </w:t>
            </w:r>
            <w:r w:rsidRPr="004C6716">
              <w:t xml:space="preserve">lagförslag skall vila </w:t>
            </w:r>
            <w:r w:rsidRPr="004C6716">
              <w:rPr>
                <w:i/>
              </w:rPr>
              <w:t xml:space="preserve">i minst tolv månader </w:t>
            </w:r>
            <w:r w:rsidRPr="004C6716">
              <w:t xml:space="preserve">och dessutom </w:t>
            </w:r>
            <w:r w:rsidRPr="004C6716">
              <w:rPr>
                <w:i/>
              </w:rPr>
              <w:t xml:space="preserve">ett </w:t>
            </w:r>
            <w:r w:rsidRPr="004C6716">
              <w:t>yrkande att förslaget skall förkastas, skall riksdagen pr</w:t>
            </w:r>
            <w:r w:rsidRPr="004C6716">
              <w:t>ö</w:t>
            </w:r>
            <w:r w:rsidRPr="004C6716">
              <w:t xml:space="preserve">va </w:t>
            </w:r>
            <w:r w:rsidRPr="004C6716">
              <w:rPr>
                <w:i/>
              </w:rPr>
              <w:t xml:space="preserve">det </w:t>
            </w:r>
            <w:r w:rsidRPr="004C6716">
              <w:t xml:space="preserve">sistnämnda </w:t>
            </w:r>
            <w:r w:rsidRPr="004C6716">
              <w:rPr>
                <w:i/>
              </w:rPr>
              <w:t>yrkandet</w:t>
            </w:r>
            <w:r w:rsidRPr="004C6716">
              <w:t xml:space="preserve"> innan förslaget </w:t>
            </w:r>
            <w:r w:rsidRPr="004C6716">
              <w:rPr>
                <w:i/>
              </w:rPr>
              <w:t>ställs</w:t>
            </w:r>
            <w:r w:rsidRPr="004C6716">
              <w:t xml:space="preserve"> under omröstning om omedelbart antaga</w:t>
            </w:r>
            <w:r w:rsidRPr="004C6716">
              <w:t>n</w:t>
            </w:r>
            <w:r w:rsidRPr="004C6716">
              <w:t xml:space="preserve">de.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rPr>
                <w:i/>
              </w:rPr>
            </w:pPr>
            <w:r w:rsidRPr="004C6716">
              <w:rPr>
                <w:i/>
              </w:rPr>
              <w:t>5.3.1</w:t>
            </w:r>
          </w:p>
        </w:tc>
        <w:tc>
          <w:tcPr>
            <w:tcW w:w="3034" w:type="dxa"/>
          </w:tcPr>
          <w:p w:rsidR="00AB0072" w:rsidRPr="004C6716" w:rsidRDefault="00AB0072">
            <w:pPr>
              <w:pStyle w:val="LagtextIndrag"/>
              <w:spacing w:before="125"/>
              <w:jc w:val="center"/>
              <w:rPr>
                <w:i/>
              </w:rPr>
            </w:pPr>
            <w:r w:rsidRPr="004C6716">
              <w:rPr>
                <w:i/>
              </w:rPr>
              <w:t>5.4.1</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rPr>
                <w:i/>
              </w:rPr>
              <w:t>Föreligger</w:t>
            </w:r>
            <w:r w:rsidRPr="004C6716">
              <w:t xml:space="preserve"> yrkande att lagförslag skall vila enligt 2 kap. 12 § tredje stycket regeringsformen och </w:t>
            </w:r>
            <w:r w:rsidRPr="004C6716">
              <w:rPr>
                <w:i/>
              </w:rPr>
              <w:t>uppnås</w:t>
            </w:r>
            <w:r w:rsidRPr="004C6716">
              <w:t xml:space="preserve"> vid </w:t>
            </w:r>
            <w:r w:rsidRPr="004C6716">
              <w:rPr>
                <w:i/>
              </w:rPr>
              <w:t>omröstning</w:t>
            </w:r>
            <w:r w:rsidRPr="004C6716">
              <w:t xml:space="preserve"> </w:t>
            </w:r>
            <w:r w:rsidRPr="004C6716">
              <w:rPr>
                <w:i/>
              </w:rPr>
              <w:t>angående</w:t>
            </w:r>
            <w:r w:rsidRPr="004C6716">
              <w:t xml:space="preserve"> </w:t>
            </w:r>
            <w:r w:rsidRPr="004C6716">
              <w:rPr>
                <w:i/>
              </w:rPr>
              <w:t>förslaget</w:t>
            </w:r>
            <w:r w:rsidRPr="004C6716">
              <w:t xml:space="preserve"> </w:t>
            </w:r>
            <w:r w:rsidRPr="004C6716">
              <w:rPr>
                <w:i/>
              </w:rPr>
              <w:t>icke den där angivna anslutningen</w:t>
            </w:r>
            <w:r w:rsidRPr="004C6716">
              <w:t>, skall förslaget hänvisas till konstit</w:t>
            </w:r>
            <w:r w:rsidRPr="004C6716">
              <w:t>u</w:t>
            </w:r>
            <w:r w:rsidRPr="004C6716">
              <w:t xml:space="preserve">tionsutskottet för prövning enligt femte stycket i nämnda paragraf. </w:t>
            </w:r>
            <w:r w:rsidRPr="004C6716">
              <w:rPr>
                <w:i/>
              </w:rPr>
              <w:t>Efter prövning hos utskottet skall ärendet på nytt anmälas i kammaren för handläggning enligt 1 § första stycket</w:t>
            </w:r>
            <w:r w:rsidRPr="004C6716">
              <w:t xml:space="preserve">. Har konstitutionsutskottet förklarat att </w:t>
            </w:r>
            <w:r w:rsidRPr="004C6716">
              <w:rPr>
                <w:i/>
              </w:rPr>
              <w:t>tredje stycket i nämnda paragraf i regeringsformen</w:t>
            </w:r>
            <w:r w:rsidRPr="004C6716">
              <w:t xml:space="preserve"> är tillämpligt </w:t>
            </w:r>
            <w:r w:rsidRPr="004C6716">
              <w:rPr>
                <w:i/>
              </w:rPr>
              <w:t>i fråga om förslaget</w:t>
            </w:r>
            <w:r w:rsidRPr="004C6716">
              <w:t xml:space="preserve">, skall </w:t>
            </w:r>
            <w:r w:rsidRPr="004C6716">
              <w:rPr>
                <w:i/>
              </w:rPr>
              <w:t>det, om det ej heller då blir avgjort,</w:t>
            </w:r>
            <w:r w:rsidRPr="004C6716">
              <w:t xml:space="preserve"> återförvisas till det utskott som har berett ärendet.</w:t>
            </w:r>
          </w:p>
          <w:p w:rsidR="00AB0072" w:rsidRPr="004C6716" w:rsidRDefault="00AB0072">
            <w:pPr>
              <w:pStyle w:val="LagtextIndrag"/>
            </w:pPr>
          </w:p>
        </w:tc>
        <w:tc>
          <w:tcPr>
            <w:tcW w:w="3034" w:type="dxa"/>
          </w:tcPr>
          <w:p w:rsidR="00AB0072" w:rsidRPr="004C6716" w:rsidRDefault="00AB0072">
            <w:pPr>
              <w:pStyle w:val="LagtextIndrag"/>
            </w:pPr>
            <w:r w:rsidRPr="004C6716">
              <w:rPr>
                <w:i/>
              </w:rPr>
              <w:t>Om det finns</w:t>
            </w:r>
            <w:r w:rsidRPr="004C6716">
              <w:t xml:space="preserve"> </w:t>
            </w:r>
            <w:r w:rsidRPr="004C6716">
              <w:rPr>
                <w:i/>
              </w:rPr>
              <w:t xml:space="preserve">ett </w:t>
            </w:r>
            <w:r w:rsidRPr="004C6716">
              <w:t>yrkande enligt 2 kap. 12 § tredje stycket regering</w:t>
            </w:r>
            <w:r w:rsidRPr="004C6716">
              <w:t>s</w:t>
            </w:r>
            <w:r w:rsidRPr="004C6716">
              <w:t xml:space="preserve">formen att </w:t>
            </w:r>
            <w:r w:rsidRPr="004C6716">
              <w:rPr>
                <w:i/>
              </w:rPr>
              <w:t>ett</w:t>
            </w:r>
            <w:r w:rsidRPr="004C6716">
              <w:t xml:space="preserve"> lagförslag skall </w:t>
            </w:r>
            <w:r w:rsidRPr="004C6716">
              <w:rPr>
                <w:i/>
              </w:rPr>
              <w:t>vila i minst tolv månader</w:t>
            </w:r>
            <w:r w:rsidRPr="004C6716">
              <w:t xml:space="preserve"> och </w:t>
            </w:r>
            <w:r w:rsidRPr="004C6716">
              <w:rPr>
                <w:i/>
              </w:rPr>
              <w:t>om yrkandet</w:t>
            </w:r>
            <w:r w:rsidRPr="004C6716">
              <w:t xml:space="preserve"> </w:t>
            </w:r>
            <w:r w:rsidRPr="004C6716">
              <w:rPr>
                <w:i/>
              </w:rPr>
              <w:t>vid omröstningen inte uppnår den majoritet av fem sjättedelar av de röstande som krävs enligt denna bestämmelse i regeringsformen för omedelbart antagande av förslaget</w:t>
            </w:r>
            <w:r w:rsidRPr="004C6716">
              <w:t>, skall förslaget hänvisas till konstit</w:t>
            </w:r>
            <w:r w:rsidRPr="004C6716">
              <w:t>u</w:t>
            </w:r>
            <w:r w:rsidRPr="004C6716">
              <w:t xml:space="preserve">tionsutskottet för prövning enligt femte stycket i nämnda paragraf </w:t>
            </w:r>
            <w:r w:rsidRPr="004C6716">
              <w:rPr>
                <w:i/>
              </w:rPr>
              <w:t>i</w:t>
            </w:r>
            <w:r w:rsidRPr="004C6716">
              <w:t xml:space="preserve"> </w:t>
            </w:r>
            <w:r w:rsidRPr="004C6716">
              <w:rPr>
                <w:i/>
              </w:rPr>
              <w:t>regeringsformen</w:t>
            </w:r>
            <w:r w:rsidRPr="004C6716">
              <w:t xml:space="preserve"> </w:t>
            </w:r>
            <w:r w:rsidRPr="004C6716">
              <w:rPr>
                <w:i/>
              </w:rPr>
              <w:t>om vilandeförf</w:t>
            </w:r>
            <w:r w:rsidRPr="004C6716">
              <w:rPr>
                <w:i/>
              </w:rPr>
              <w:t>a</w:t>
            </w:r>
            <w:r w:rsidRPr="004C6716">
              <w:rPr>
                <w:i/>
              </w:rPr>
              <w:t>randet är tillämpligt i fråga om lagförslaget.</w:t>
            </w:r>
            <w:r w:rsidRPr="004C6716">
              <w:t xml:space="preserve"> </w:t>
            </w:r>
            <w:r w:rsidRPr="004C6716">
              <w:rPr>
                <w:i/>
              </w:rPr>
              <w:t>Om</w:t>
            </w:r>
            <w:r w:rsidRPr="004C6716">
              <w:t xml:space="preserve"> konstitutionsu</w:t>
            </w:r>
            <w:r w:rsidRPr="004C6716">
              <w:t>t</w:t>
            </w:r>
            <w:r w:rsidRPr="004C6716">
              <w:t>skottet ha</w:t>
            </w:r>
            <w:r w:rsidRPr="004C6716">
              <w:t xml:space="preserve">r förklarat att </w:t>
            </w:r>
            <w:r w:rsidRPr="004C6716">
              <w:rPr>
                <w:i/>
              </w:rPr>
              <w:t>förfarandet</w:t>
            </w:r>
            <w:r w:rsidRPr="004C6716">
              <w:t xml:space="preserve"> är tillämpligt, skall </w:t>
            </w:r>
            <w:r w:rsidRPr="004C6716">
              <w:rPr>
                <w:i/>
              </w:rPr>
              <w:t>riksdagen på nytt pröva om förslaget kan avslås eller omedelbart antas.</w:t>
            </w:r>
            <w:r w:rsidRPr="004C6716">
              <w:t xml:space="preserve"> </w:t>
            </w:r>
            <w:r w:rsidRPr="004C6716">
              <w:rPr>
                <w:i/>
              </w:rPr>
              <w:t>I annat fall</w:t>
            </w:r>
            <w:r w:rsidRPr="004C6716">
              <w:t xml:space="preserve"> åte</w:t>
            </w:r>
            <w:r w:rsidRPr="004C6716">
              <w:t>r</w:t>
            </w:r>
            <w:r w:rsidRPr="004C6716">
              <w:t xml:space="preserve">förvisas </w:t>
            </w:r>
            <w:r w:rsidRPr="004C6716">
              <w:rPr>
                <w:i/>
              </w:rPr>
              <w:t>det</w:t>
            </w:r>
            <w:r w:rsidRPr="004C6716">
              <w:t xml:space="preserve"> till det utskott som har berett ärendet.</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Avgörande genom ackl</w:t>
            </w:r>
            <w:r w:rsidRPr="004C6716">
              <w:rPr>
                <w:b/>
                <w:i/>
              </w:rPr>
              <w:t>a</w:t>
            </w:r>
            <w:r w:rsidRPr="004C6716">
              <w:rPr>
                <w:b/>
                <w:i/>
              </w:rPr>
              <w:t>mation</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rPr>
                <w:i/>
              </w:rPr>
            </w:pPr>
            <w:r w:rsidRPr="004C6716">
              <w:rPr>
                <w:i/>
              </w:rPr>
              <w:t>4  §</w:t>
            </w:r>
          </w:p>
        </w:tc>
        <w:tc>
          <w:tcPr>
            <w:tcW w:w="3034" w:type="dxa"/>
          </w:tcPr>
          <w:p w:rsidR="00AB0072" w:rsidRPr="004C6716" w:rsidRDefault="00AB0072">
            <w:pPr>
              <w:pStyle w:val="LagtextIndrag"/>
              <w:spacing w:before="125"/>
              <w:jc w:val="center"/>
              <w:rPr>
                <w:i/>
              </w:rPr>
            </w:pPr>
            <w:r w:rsidRPr="004C6716">
              <w:rPr>
                <w:i/>
              </w:rPr>
              <w:t>5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När ärende </w:t>
            </w:r>
            <w:r w:rsidRPr="004C6716">
              <w:rPr>
                <w:i/>
              </w:rPr>
              <w:t>avgöres</w:t>
            </w:r>
            <w:r w:rsidRPr="004C6716">
              <w:t xml:space="preserve"> med acklam</w:t>
            </w:r>
            <w:r w:rsidRPr="004C6716">
              <w:t>a</w:t>
            </w:r>
            <w:r w:rsidRPr="004C6716">
              <w:t>tion, skall talmannen ställa propos</w:t>
            </w:r>
            <w:r w:rsidRPr="004C6716">
              <w:t>i</w:t>
            </w:r>
            <w:r w:rsidRPr="004C6716">
              <w:t xml:space="preserve">tion på varje yrkande som har </w:t>
            </w:r>
            <w:r w:rsidRPr="004C6716">
              <w:rPr>
                <w:i/>
              </w:rPr>
              <w:t>fra</w:t>
            </w:r>
            <w:r w:rsidRPr="004C6716">
              <w:rPr>
                <w:i/>
              </w:rPr>
              <w:t>m</w:t>
            </w:r>
            <w:r w:rsidRPr="004C6716">
              <w:rPr>
                <w:i/>
              </w:rPr>
              <w:t>ställts</w:t>
            </w:r>
            <w:r w:rsidRPr="004C6716">
              <w:t xml:space="preserve"> under överläggningen. Propos</w:t>
            </w:r>
            <w:r w:rsidRPr="004C6716">
              <w:t>i</w:t>
            </w:r>
            <w:r w:rsidRPr="004C6716">
              <w:t xml:space="preserve">tionen avfattas så att den kan besvaras med ja eller nej. Talmannen </w:t>
            </w:r>
            <w:r w:rsidRPr="004C6716">
              <w:rPr>
                <w:i/>
              </w:rPr>
              <w:t>tillkänn</w:t>
            </w:r>
            <w:r w:rsidRPr="004C6716">
              <w:rPr>
                <w:i/>
              </w:rPr>
              <w:t>a</w:t>
            </w:r>
            <w:r w:rsidRPr="004C6716">
              <w:rPr>
                <w:i/>
              </w:rPr>
              <w:t>giver</w:t>
            </w:r>
            <w:r w:rsidRPr="004C6716">
              <w:t xml:space="preserve"> hur beslutet har </w:t>
            </w:r>
            <w:r w:rsidRPr="004C6716">
              <w:rPr>
                <w:i/>
              </w:rPr>
              <w:t>utfallit</w:t>
            </w:r>
            <w:r w:rsidRPr="004C6716">
              <w:t xml:space="preserve"> enligt hans uppfattning och befäster det med klubbslag, om </w:t>
            </w:r>
            <w:r w:rsidRPr="004C6716">
              <w:rPr>
                <w:i/>
              </w:rPr>
              <w:t>ej</w:t>
            </w:r>
            <w:r w:rsidRPr="004C6716">
              <w:t xml:space="preserve"> omröstning </w:t>
            </w:r>
            <w:r w:rsidRPr="004C6716">
              <w:rPr>
                <w:i/>
              </w:rPr>
              <w:t>begäres</w:t>
            </w:r>
            <w:r w:rsidRPr="004C6716">
              <w:t>.</w:t>
            </w:r>
          </w:p>
        </w:tc>
        <w:tc>
          <w:tcPr>
            <w:tcW w:w="3034" w:type="dxa"/>
          </w:tcPr>
          <w:p w:rsidR="00AB0072" w:rsidRPr="004C6716" w:rsidRDefault="00AB0072">
            <w:pPr>
              <w:pStyle w:val="LagtextIndrag"/>
            </w:pPr>
            <w:r w:rsidRPr="004C6716">
              <w:t xml:space="preserve">När </w:t>
            </w:r>
            <w:r w:rsidRPr="004C6716">
              <w:rPr>
                <w:i/>
              </w:rPr>
              <w:t xml:space="preserve">ett </w:t>
            </w:r>
            <w:r w:rsidRPr="004C6716">
              <w:t xml:space="preserve">ärende </w:t>
            </w:r>
            <w:r w:rsidRPr="004C6716">
              <w:rPr>
                <w:i/>
              </w:rPr>
              <w:t>avgörs</w:t>
            </w:r>
            <w:r w:rsidRPr="004C6716">
              <w:t xml:space="preserve"> med ackl</w:t>
            </w:r>
            <w:r w:rsidRPr="004C6716">
              <w:t>a</w:t>
            </w:r>
            <w:r w:rsidRPr="004C6716">
              <w:t>mation, skall talmannen ställa</w:t>
            </w:r>
            <w:r w:rsidRPr="004C6716">
              <w:rPr>
                <w:i/>
              </w:rPr>
              <w:t xml:space="preserve"> </w:t>
            </w:r>
            <w:r w:rsidRPr="004C6716">
              <w:t>pr</w:t>
            </w:r>
            <w:r w:rsidRPr="004C6716">
              <w:t>o</w:t>
            </w:r>
            <w:r w:rsidRPr="004C6716">
              <w:t xml:space="preserve">position på varje yrkande som har </w:t>
            </w:r>
            <w:r w:rsidRPr="004C6716">
              <w:rPr>
                <w:i/>
              </w:rPr>
              <w:t>lagts fram</w:t>
            </w:r>
            <w:r w:rsidRPr="004C6716">
              <w:t xml:space="preserve"> under överläggningen. Propositionen avfattas så att den kan besvaras med ja eller nej. Talma</w:t>
            </w:r>
            <w:r w:rsidRPr="004C6716">
              <w:t>n</w:t>
            </w:r>
            <w:r w:rsidRPr="004C6716">
              <w:t xml:space="preserve">nen </w:t>
            </w:r>
            <w:r w:rsidRPr="004C6716">
              <w:rPr>
                <w:i/>
              </w:rPr>
              <w:t>tillkännager</w:t>
            </w:r>
            <w:r w:rsidRPr="004C6716">
              <w:t xml:space="preserve"> hur beslutet har </w:t>
            </w:r>
            <w:r w:rsidRPr="004C6716">
              <w:rPr>
                <w:i/>
              </w:rPr>
              <w:t>blivit</w:t>
            </w:r>
            <w:r w:rsidRPr="004C6716">
              <w:t xml:space="preserve"> enligt hans </w:t>
            </w:r>
            <w:r w:rsidRPr="004C6716">
              <w:rPr>
                <w:i/>
              </w:rPr>
              <w:t xml:space="preserve">eller hennes </w:t>
            </w:r>
            <w:r w:rsidRPr="004C6716">
              <w:t>up</w:t>
            </w:r>
            <w:r w:rsidRPr="004C6716">
              <w:t>p</w:t>
            </w:r>
            <w:r w:rsidRPr="004C6716">
              <w:t xml:space="preserve">fattning och befäster det med </w:t>
            </w:r>
            <w:r w:rsidRPr="004C6716">
              <w:rPr>
                <w:i/>
              </w:rPr>
              <w:t xml:space="preserve">ett </w:t>
            </w:r>
            <w:r w:rsidRPr="004C6716">
              <w:t xml:space="preserve">klubbslag, om </w:t>
            </w:r>
            <w:r w:rsidRPr="004C6716">
              <w:rPr>
                <w:i/>
              </w:rPr>
              <w:t>inte</w:t>
            </w:r>
            <w:r w:rsidRPr="004C6716">
              <w:t xml:space="preserve"> omröstning </w:t>
            </w:r>
            <w:r w:rsidRPr="004C6716">
              <w:rPr>
                <w:i/>
              </w:rPr>
              <w:t>b</w:t>
            </w:r>
            <w:r w:rsidRPr="004C6716">
              <w:rPr>
                <w:i/>
              </w:rPr>
              <w:t>e</w:t>
            </w:r>
            <w:r w:rsidRPr="004C6716">
              <w:rPr>
                <w:i/>
              </w:rPr>
              <w:t>gärs av någon ledamot</w:t>
            </w:r>
            <w:r w:rsidRPr="004C6716">
              <w:t>.</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Avgörande genom omrös</w:t>
            </w:r>
            <w:r w:rsidRPr="004C6716">
              <w:rPr>
                <w:b/>
                <w:i/>
              </w:rPr>
              <w:t>t</w:t>
            </w:r>
            <w:r w:rsidRPr="004C6716">
              <w:rPr>
                <w:b/>
                <w:i/>
              </w:rPr>
              <w:t>ning</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rPr>
                <w:i/>
              </w:rPr>
            </w:pPr>
            <w:r w:rsidRPr="004C6716">
              <w:rPr>
                <w:i/>
              </w:rPr>
              <w:t>5  §</w:t>
            </w:r>
          </w:p>
        </w:tc>
        <w:tc>
          <w:tcPr>
            <w:tcW w:w="3034" w:type="dxa"/>
          </w:tcPr>
          <w:p w:rsidR="00AB0072" w:rsidRPr="004C6716" w:rsidRDefault="00AB0072">
            <w:pPr>
              <w:pStyle w:val="LagtextIndrag"/>
              <w:spacing w:before="125"/>
              <w:jc w:val="center"/>
              <w:rPr>
                <w:i/>
              </w:rPr>
            </w:pPr>
            <w:r w:rsidRPr="004C6716">
              <w:rPr>
                <w:i/>
              </w:rPr>
              <w:t>6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När ärende </w:t>
            </w:r>
            <w:r w:rsidRPr="004C6716">
              <w:rPr>
                <w:i/>
              </w:rPr>
              <w:t>avgöres</w:t>
            </w:r>
            <w:r w:rsidRPr="004C6716">
              <w:t xml:space="preserve"> genom omrös</w:t>
            </w:r>
            <w:r w:rsidRPr="004C6716">
              <w:t>t</w:t>
            </w:r>
            <w:r w:rsidRPr="004C6716">
              <w:t xml:space="preserve">ning, </w:t>
            </w:r>
            <w:r w:rsidRPr="004C6716">
              <w:rPr>
                <w:i/>
              </w:rPr>
              <w:t>ställes mot</w:t>
            </w:r>
            <w:r w:rsidRPr="004C6716">
              <w:t xml:space="preserve"> det yrkande</w:t>
            </w:r>
            <w:r w:rsidRPr="004C6716">
              <w:rPr>
                <w:i/>
              </w:rPr>
              <w:t>,</w:t>
            </w:r>
            <w:r w:rsidRPr="004C6716">
              <w:t xml:space="preserve"> som enligt talmannens uppfattning har </w:t>
            </w:r>
            <w:r w:rsidRPr="004C6716">
              <w:rPr>
                <w:i/>
              </w:rPr>
              <w:t>vunnit riksdagens bifall,</w:t>
            </w:r>
            <w:r w:rsidRPr="004C6716">
              <w:t xml:space="preserve"> </w:t>
            </w:r>
            <w:r w:rsidRPr="004C6716">
              <w:rPr>
                <w:i/>
              </w:rPr>
              <w:t>eller</w:t>
            </w:r>
            <w:r w:rsidRPr="004C6716">
              <w:t xml:space="preserve"> när acklamation </w:t>
            </w:r>
            <w:r w:rsidRPr="004C6716">
              <w:rPr>
                <w:i/>
              </w:rPr>
              <w:t>ej</w:t>
            </w:r>
            <w:r w:rsidRPr="004C6716">
              <w:t xml:space="preserve"> har skett, </w:t>
            </w:r>
            <w:r w:rsidRPr="004C6716">
              <w:rPr>
                <w:i/>
              </w:rPr>
              <w:t>mot</w:t>
            </w:r>
            <w:r w:rsidRPr="004C6716">
              <w:t xml:space="preserve"> det y</w:t>
            </w:r>
            <w:r w:rsidRPr="004C6716">
              <w:t>r</w:t>
            </w:r>
            <w:r w:rsidRPr="004C6716">
              <w:t>kande</w:t>
            </w:r>
            <w:r w:rsidRPr="004C6716">
              <w:rPr>
                <w:i/>
              </w:rPr>
              <w:t>,</w:t>
            </w:r>
            <w:r w:rsidRPr="004C6716">
              <w:t xml:space="preserve"> som talmannen bestämmer</w:t>
            </w:r>
            <w:r w:rsidRPr="004C6716">
              <w:rPr>
                <w:i/>
              </w:rPr>
              <w:t>,</w:t>
            </w:r>
            <w:r w:rsidRPr="004C6716">
              <w:t xml:space="preserve"> annat yrkande som kontraproposition. </w:t>
            </w:r>
            <w:r w:rsidRPr="004C6716">
              <w:rPr>
                <w:i/>
              </w:rPr>
              <w:t>Föreligger</w:t>
            </w:r>
            <w:r w:rsidRPr="004C6716">
              <w:t xml:space="preserve"> flera än två yrkanden som kan ställas mot varandra, skall först med tillämpning av </w:t>
            </w:r>
            <w:r w:rsidRPr="004C6716">
              <w:rPr>
                <w:i/>
              </w:rPr>
              <w:t>4</w:t>
            </w:r>
            <w:r w:rsidRPr="004C6716">
              <w:t xml:space="preserve"> § </w:t>
            </w:r>
            <w:r w:rsidRPr="004C6716">
              <w:rPr>
                <w:i/>
              </w:rPr>
              <w:t>beslutas</w:t>
            </w:r>
            <w:r w:rsidRPr="004C6716">
              <w:t xml:space="preserve"> vilket yrkande som skall vara kontraprop</w:t>
            </w:r>
            <w:r w:rsidRPr="004C6716">
              <w:t>o</w:t>
            </w:r>
            <w:r w:rsidRPr="004C6716">
              <w:t>sition.</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 xml:space="preserve">Omröstning </w:t>
            </w:r>
            <w:r w:rsidRPr="004C6716">
              <w:rPr>
                <w:i/>
              </w:rPr>
              <w:t>göres</w:t>
            </w:r>
            <w:r w:rsidRPr="004C6716">
              <w:t xml:space="preserve"> öppet. Talma</w:t>
            </w:r>
            <w:r w:rsidRPr="004C6716">
              <w:t>n</w:t>
            </w:r>
            <w:r w:rsidRPr="004C6716">
              <w:t xml:space="preserve">nen </w:t>
            </w:r>
            <w:r w:rsidRPr="004C6716">
              <w:rPr>
                <w:i/>
              </w:rPr>
              <w:t>tillkännagiver</w:t>
            </w:r>
            <w:r w:rsidRPr="004C6716">
              <w:t xml:space="preserve"> hur omröstningen har utfallit och befäster beslutet med klub</w:t>
            </w:r>
            <w:r w:rsidRPr="004C6716">
              <w:t>b</w:t>
            </w:r>
            <w:r w:rsidRPr="004C6716">
              <w:t>slag.</w:t>
            </w:r>
          </w:p>
        </w:tc>
        <w:tc>
          <w:tcPr>
            <w:tcW w:w="3034" w:type="dxa"/>
          </w:tcPr>
          <w:p w:rsidR="00AB0072" w:rsidRPr="004C6716" w:rsidRDefault="00AB0072">
            <w:pPr>
              <w:pStyle w:val="LagtextIndrag"/>
            </w:pPr>
            <w:r w:rsidRPr="004C6716">
              <w:t xml:space="preserve">När </w:t>
            </w:r>
            <w:r w:rsidRPr="004C6716">
              <w:rPr>
                <w:i/>
              </w:rPr>
              <w:t xml:space="preserve">ett </w:t>
            </w:r>
            <w:r w:rsidRPr="004C6716">
              <w:t xml:space="preserve">ärende </w:t>
            </w:r>
            <w:r w:rsidRPr="004C6716">
              <w:rPr>
                <w:i/>
              </w:rPr>
              <w:t>avgörs</w:t>
            </w:r>
            <w:r w:rsidRPr="004C6716">
              <w:t xml:space="preserve"> genom o</w:t>
            </w:r>
            <w:r w:rsidRPr="004C6716">
              <w:t>m</w:t>
            </w:r>
            <w:r w:rsidRPr="004C6716">
              <w:t xml:space="preserve">röstning, </w:t>
            </w:r>
            <w:r w:rsidRPr="004C6716">
              <w:rPr>
                <w:i/>
              </w:rPr>
              <w:t xml:space="preserve">är huvudpropositionen </w:t>
            </w:r>
            <w:r w:rsidRPr="004C6716">
              <w:t xml:space="preserve">det yrkande som </w:t>
            </w:r>
            <w:r w:rsidRPr="004C6716">
              <w:rPr>
                <w:i/>
              </w:rPr>
              <w:t xml:space="preserve">riksdagen </w:t>
            </w:r>
            <w:r w:rsidRPr="004C6716">
              <w:t>enligt ta</w:t>
            </w:r>
            <w:r w:rsidRPr="004C6716">
              <w:t>l</w:t>
            </w:r>
            <w:r w:rsidRPr="004C6716">
              <w:t>mannens uppfattning har</w:t>
            </w:r>
            <w:r w:rsidRPr="004C6716">
              <w:rPr>
                <w:i/>
              </w:rPr>
              <w:t xml:space="preserve"> bifallit med acklamation. </w:t>
            </w:r>
            <w:r w:rsidRPr="004C6716">
              <w:t xml:space="preserve">När acklamation </w:t>
            </w:r>
            <w:r w:rsidRPr="004C6716">
              <w:rPr>
                <w:i/>
              </w:rPr>
              <w:t>inte</w:t>
            </w:r>
            <w:r w:rsidRPr="004C6716">
              <w:t xml:space="preserve"> har skett, </w:t>
            </w:r>
            <w:r w:rsidRPr="004C6716">
              <w:rPr>
                <w:i/>
              </w:rPr>
              <w:t xml:space="preserve">är huvudpropositionen </w:t>
            </w:r>
            <w:r w:rsidRPr="004C6716">
              <w:t xml:space="preserve">det yrkande som talmannen bestämmer. </w:t>
            </w:r>
            <w:r w:rsidRPr="004C6716">
              <w:rPr>
                <w:i/>
              </w:rPr>
              <w:t xml:space="preserve">Mot huvudpropositionen ställs ett </w:t>
            </w:r>
            <w:r w:rsidRPr="004C6716">
              <w:t>annat yrkande som kontrapropos</w:t>
            </w:r>
            <w:r w:rsidRPr="004C6716">
              <w:t>i</w:t>
            </w:r>
            <w:r w:rsidRPr="004C6716">
              <w:t xml:space="preserve">tion. </w:t>
            </w:r>
            <w:r w:rsidRPr="004C6716">
              <w:rPr>
                <w:i/>
              </w:rPr>
              <w:t>Om det finns</w:t>
            </w:r>
            <w:r w:rsidRPr="004C6716">
              <w:t xml:space="preserve"> flera än två y</w:t>
            </w:r>
            <w:r w:rsidRPr="004C6716">
              <w:t>r</w:t>
            </w:r>
            <w:r w:rsidRPr="004C6716">
              <w:t>kanden som kan ställas mot va</w:t>
            </w:r>
            <w:r w:rsidRPr="004C6716">
              <w:t>r</w:t>
            </w:r>
            <w:r w:rsidRPr="004C6716">
              <w:t xml:space="preserve">andra, skall </w:t>
            </w:r>
            <w:r w:rsidRPr="004C6716">
              <w:rPr>
                <w:i/>
              </w:rPr>
              <w:t xml:space="preserve">riksdagen </w:t>
            </w:r>
            <w:r w:rsidRPr="004C6716">
              <w:t xml:space="preserve">först, med tillämpning av </w:t>
            </w:r>
            <w:r w:rsidRPr="004C6716">
              <w:rPr>
                <w:i/>
              </w:rPr>
              <w:t>5</w:t>
            </w:r>
            <w:r w:rsidRPr="004C6716">
              <w:t xml:space="preserve"> §</w:t>
            </w:r>
            <w:r w:rsidRPr="004C6716">
              <w:rPr>
                <w:i/>
              </w:rPr>
              <w:t>,</w:t>
            </w:r>
            <w:r w:rsidRPr="004C6716">
              <w:t xml:space="preserve"> </w:t>
            </w:r>
            <w:r w:rsidRPr="004C6716">
              <w:rPr>
                <w:i/>
              </w:rPr>
              <w:t>besluta</w:t>
            </w:r>
            <w:r w:rsidRPr="004C6716">
              <w:t xml:space="preserve"> vilket yrkande som skall vara kontraprop</w:t>
            </w:r>
            <w:r w:rsidRPr="004C6716">
              <w:t>o</w:t>
            </w:r>
            <w:r w:rsidRPr="004C6716">
              <w:t>sition.</w:t>
            </w:r>
          </w:p>
          <w:p w:rsidR="00AB0072" w:rsidRPr="004C6716" w:rsidRDefault="00AB0072">
            <w:pPr>
              <w:pStyle w:val="LagtextIndrag"/>
            </w:pPr>
            <w:r w:rsidRPr="004C6716">
              <w:t xml:space="preserve">Omröstning </w:t>
            </w:r>
            <w:r w:rsidRPr="004C6716">
              <w:rPr>
                <w:i/>
              </w:rPr>
              <w:t>görs</w:t>
            </w:r>
            <w:r w:rsidRPr="004C6716">
              <w:t xml:space="preserve"> öppet</w:t>
            </w:r>
            <w:r w:rsidRPr="004C6716">
              <w:rPr>
                <w:i/>
              </w:rPr>
              <w:t>. I enlighet med bestämmelsen i 4 kap. 5 § r</w:t>
            </w:r>
            <w:r w:rsidRPr="004C6716">
              <w:rPr>
                <w:i/>
              </w:rPr>
              <w:t>e</w:t>
            </w:r>
            <w:r w:rsidRPr="004C6716">
              <w:rPr>
                <w:i/>
              </w:rPr>
              <w:t>geringsformen är riksdagens beslut det förslag som stöds av mer än hälften av de röstande, om inte något annat anges i regeringsfo</w:t>
            </w:r>
            <w:r w:rsidRPr="004C6716">
              <w:rPr>
                <w:i/>
              </w:rPr>
              <w:t>r</w:t>
            </w:r>
            <w:r w:rsidRPr="004C6716">
              <w:rPr>
                <w:i/>
              </w:rPr>
              <w:t xml:space="preserve">men eller i denna lag. </w:t>
            </w:r>
            <w:r w:rsidRPr="004C6716">
              <w:t xml:space="preserve">Talmannen </w:t>
            </w:r>
            <w:r w:rsidRPr="004C6716">
              <w:rPr>
                <w:i/>
              </w:rPr>
              <w:t>tillkännager</w:t>
            </w:r>
            <w:r w:rsidRPr="004C6716">
              <w:t xml:space="preserve"> hur omröstningen har utfallit och befäster beslutet med </w:t>
            </w:r>
            <w:r w:rsidRPr="004C6716">
              <w:rPr>
                <w:i/>
              </w:rPr>
              <w:t>ett</w:t>
            </w:r>
            <w:r w:rsidRPr="004C6716">
              <w:t xml:space="preserve"> klub</w:t>
            </w:r>
            <w:r w:rsidRPr="004C6716">
              <w:t>b</w:t>
            </w:r>
            <w:r w:rsidRPr="004C6716">
              <w:t>slag.</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rPr>
                <w:i/>
              </w:rPr>
            </w:pPr>
            <w:r w:rsidRPr="004C6716">
              <w:rPr>
                <w:i/>
              </w:rPr>
              <w:t>5.5.1</w:t>
            </w:r>
          </w:p>
        </w:tc>
        <w:tc>
          <w:tcPr>
            <w:tcW w:w="3034" w:type="dxa"/>
          </w:tcPr>
          <w:p w:rsidR="00AB0072" w:rsidRPr="004C6716" w:rsidRDefault="00AB0072">
            <w:pPr>
              <w:pStyle w:val="LagtextIndrag"/>
              <w:spacing w:before="125"/>
              <w:jc w:val="center"/>
              <w:rPr>
                <w:i/>
              </w:rPr>
            </w:pPr>
            <w:r w:rsidRPr="004C6716">
              <w:rPr>
                <w:i/>
              </w:rPr>
              <w:t>5.6.1</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Då omröstning skall äga rum, up</w:t>
            </w:r>
            <w:r w:rsidRPr="004C6716">
              <w:t>p</w:t>
            </w:r>
            <w:r w:rsidRPr="004C6716">
              <w:t>rättar talmannen omröstningspropos</w:t>
            </w:r>
            <w:r w:rsidRPr="004C6716">
              <w:t>i</w:t>
            </w:r>
            <w:r w:rsidRPr="004C6716">
              <w:t xml:space="preserve">tion. </w:t>
            </w:r>
            <w:r w:rsidRPr="004C6716">
              <w:rPr>
                <w:i/>
              </w:rPr>
              <w:t xml:space="preserve">Fordras </w:t>
            </w:r>
            <w:r w:rsidRPr="004C6716">
              <w:t xml:space="preserve">i visst fall </w:t>
            </w:r>
            <w:r w:rsidRPr="004C6716">
              <w:rPr>
                <w:i/>
              </w:rPr>
              <w:t>för beslut</w:t>
            </w:r>
            <w:r w:rsidRPr="004C6716">
              <w:t xml:space="preserve"> </w:t>
            </w:r>
            <w:r w:rsidRPr="004C6716">
              <w:rPr>
                <w:i/>
              </w:rPr>
              <w:t>anslutning från särskilt flertal</w:t>
            </w:r>
            <w:r w:rsidRPr="004C6716">
              <w:t xml:space="preserve">, </w:t>
            </w:r>
            <w:r w:rsidRPr="004C6716">
              <w:rPr>
                <w:i/>
              </w:rPr>
              <w:t>ang</w:t>
            </w:r>
            <w:r w:rsidRPr="004C6716">
              <w:rPr>
                <w:i/>
              </w:rPr>
              <w:t>i</w:t>
            </w:r>
            <w:r w:rsidRPr="004C6716">
              <w:rPr>
                <w:i/>
              </w:rPr>
              <w:t>ves</w:t>
            </w:r>
            <w:r w:rsidRPr="004C6716">
              <w:t xml:space="preserve"> det i omröstningspropositi</w:t>
            </w:r>
            <w:r w:rsidRPr="004C6716">
              <w:t>o</w:t>
            </w:r>
            <w:r w:rsidRPr="004C6716">
              <w:t>nen.</w:t>
            </w:r>
          </w:p>
          <w:p w:rsidR="00AB0072" w:rsidRPr="004C6716" w:rsidRDefault="00AB0072">
            <w:pPr>
              <w:pStyle w:val="LagtextIndrag"/>
            </w:pPr>
          </w:p>
          <w:p w:rsidR="00AB0072" w:rsidRPr="004C6716" w:rsidRDefault="00AB0072">
            <w:pPr>
              <w:pStyle w:val="LagtextIndrag"/>
            </w:pPr>
            <w:r w:rsidRPr="004C6716">
              <w:t xml:space="preserve">Sedan ledamöterna efter förvarning har intagit sina platser i plenisalen, läses omröstningspropositionen upp och </w:t>
            </w:r>
            <w:r w:rsidRPr="004C6716">
              <w:rPr>
                <w:i/>
              </w:rPr>
              <w:t>underställes</w:t>
            </w:r>
            <w:r w:rsidRPr="004C6716">
              <w:t xml:space="preserve"> kammaren för go</w:t>
            </w:r>
            <w:r w:rsidRPr="004C6716">
              <w:t>d</w:t>
            </w:r>
            <w:r w:rsidRPr="004C6716">
              <w:t xml:space="preserve">kännande. </w:t>
            </w:r>
          </w:p>
          <w:p w:rsidR="00AB0072" w:rsidRPr="004C6716" w:rsidRDefault="00AB0072">
            <w:pPr>
              <w:pStyle w:val="LagtextIndrag"/>
            </w:pPr>
            <w:r w:rsidRPr="004C6716">
              <w:t xml:space="preserve">Omröstning </w:t>
            </w:r>
            <w:r w:rsidRPr="004C6716">
              <w:rPr>
                <w:i/>
              </w:rPr>
              <w:t>kan</w:t>
            </w:r>
            <w:r w:rsidRPr="004C6716">
              <w:t xml:space="preserve"> förrättas med up</w:t>
            </w:r>
            <w:r w:rsidRPr="004C6716">
              <w:t>p</w:t>
            </w:r>
            <w:r w:rsidRPr="004C6716">
              <w:t>resning. Om talmannen efter omrös</w:t>
            </w:r>
            <w:r w:rsidRPr="004C6716">
              <w:t>t</w:t>
            </w:r>
            <w:r w:rsidRPr="004C6716">
              <w:t xml:space="preserve">ning med uppresning </w:t>
            </w:r>
            <w:r w:rsidRPr="004C6716">
              <w:rPr>
                <w:i/>
              </w:rPr>
              <w:t>finner tvekan råda</w:t>
            </w:r>
            <w:r w:rsidRPr="004C6716">
              <w:t xml:space="preserve"> om omröstningens resultat eller ledamot begär rösträkning, </w:t>
            </w:r>
            <w:r w:rsidRPr="004C6716">
              <w:rPr>
                <w:i/>
              </w:rPr>
              <w:t>verkställes</w:t>
            </w:r>
            <w:r w:rsidRPr="004C6716">
              <w:t xml:space="preserve"> ny omröstning med omröstningsapp</w:t>
            </w:r>
            <w:r w:rsidRPr="004C6716">
              <w:t>a</w:t>
            </w:r>
            <w:r w:rsidRPr="004C6716">
              <w:t xml:space="preserve">rat eller, när </w:t>
            </w:r>
            <w:r w:rsidRPr="004C6716">
              <w:rPr>
                <w:i/>
              </w:rPr>
              <w:t>sådan</w:t>
            </w:r>
            <w:r w:rsidRPr="004C6716">
              <w:t xml:space="preserve"> </w:t>
            </w:r>
            <w:r w:rsidRPr="004C6716">
              <w:rPr>
                <w:i/>
              </w:rPr>
              <w:t>icke</w:t>
            </w:r>
            <w:r w:rsidRPr="004C6716">
              <w:t xml:space="preserve"> kan användas, med namnup</w:t>
            </w:r>
            <w:r w:rsidRPr="004C6716">
              <w:t>p</w:t>
            </w:r>
            <w:r w:rsidRPr="004C6716">
              <w:t>rop.</w:t>
            </w:r>
          </w:p>
        </w:tc>
        <w:tc>
          <w:tcPr>
            <w:tcW w:w="3034" w:type="dxa"/>
          </w:tcPr>
          <w:p w:rsidR="00AB0072" w:rsidRPr="004C6716" w:rsidRDefault="00AB0072">
            <w:pPr>
              <w:pStyle w:val="LagtextIndrag"/>
            </w:pPr>
            <w:r w:rsidRPr="004C6716">
              <w:t xml:space="preserve">Då </w:t>
            </w:r>
            <w:r w:rsidRPr="004C6716">
              <w:rPr>
                <w:i/>
              </w:rPr>
              <w:t>en</w:t>
            </w:r>
            <w:r w:rsidRPr="004C6716">
              <w:t xml:space="preserve"> omröstning skall äga rum, upprättar talmannen </w:t>
            </w:r>
            <w:r w:rsidRPr="004C6716">
              <w:rPr>
                <w:i/>
              </w:rPr>
              <w:t xml:space="preserve">en </w:t>
            </w:r>
            <w:r w:rsidRPr="004C6716">
              <w:t>omrös</w:t>
            </w:r>
            <w:r w:rsidRPr="004C6716">
              <w:t>t</w:t>
            </w:r>
            <w:r w:rsidRPr="004C6716">
              <w:t xml:space="preserve">ningsproposition. </w:t>
            </w:r>
            <w:r w:rsidRPr="004C6716">
              <w:rPr>
                <w:i/>
              </w:rPr>
              <w:t>Om en särskild beslutsregel enligt 9 § skall tillä</w:t>
            </w:r>
            <w:r w:rsidRPr="004C6716">
              <w:rPr>
                <w:i/>
              </w:rPr>
              <w:t>m</w:t>
            </w:r>
            <w:r w:rsidRPr="004C6716">
              <w:rPr>
                <w:i/>
              </w:rPr>
              <w:t xml:space="preserve">pas </w:t>
            </w:r>
            <w:r w:rsidRPr="004C6716">
              <w:t xml:space="preserve">i </w:t>
            </w:r>
            <w:r w:rsidRPr="004C6716">
              <w:rPr>
                <w:i/>
              </w:rPr>
              <w:t>ett</w:t>
            </w:r>
            <w:r w:rsidRPr="004C6716">
              <w:t xml:space="preserve"> visst fall</w:t>
            </w:r>
            <w:r w:rsidRPr="004C6716">
              <w:rPr>
                <w:i/>
              </w:rPr>
              <w:t>,</w:t>
            </w:r>
            <w:r w:rsidRPr="004C6716">
              <w:t xml:space="preserve"> </w:t>
            </w:r>
            <w:r w:rsidRPr="004C6716">
              <w:rPr>
                <w:i/>
              </w:rPr>
              <w:t>anges</w:t>
            </w:r>
            <w:r w:rsidRPr="004C6716">
              <w:t xml:space="preserve"> det i o</w:t>
            </w:r>
            <w:r w:rsidRPr="004C6716">
              <w:t>m</w:t>
            </w:r>
            <w:r w:rsidRPr="004C6716">
              <w:t>röstningspropos</w:t>
            </w:r>
            <w:r w:rsidRPr="004C6716">
              <w:t>i</w:t>
            </w:r>
            <w:r w:rsidRPr="004C6716">
              <w:t>tionen.</w:t>
            </w:r>
          </w:p>
          <w:p w:rsidR="00AB0072" w:rsidRPr="004C6716" w:rsidRDefault="00AB0072">
            <w:pPr>
              <w:pStyle w:val="LagtextIndrag"/>
            </w:pPr>
            <w:r w:rsidRPr="004C6716">
              <w:t>Sedan ledamöterna efter förva</w:t>
            </w:r>
            <w:r w:rsidRPr="004C6716">
              <w:t>r</w:t>
            </w:r>
            <w:r w:rsidRPr="004C6716">
              <w:t>ning har intagit sina platser i plen</w:t>
            </w:r>
            <w:r w:rsidRPr="004C6716">
              <w:t>i</w:t>
            </w:r>
            <w:r w:rsidRPr="004C6716">
              <w:t>salen, läses omröstningspropositi</w:t>
            </w:r>
            <w:r w:rsidRPr="004C6716">
              <w:t>o</w:t>
            </w:r>
            <w:r w:rsidRPr="004C6716">
              <w:t xml:space="preserve">nen upp och </w:t>
            </w:r>
            <w:r w:rsidRPr="004C6716">
              <w:rPr>
                <w:i/>
              </w:rPr>
              <w:t xml:space="preserve">underställs </w:t>
            </w:r>
            <w:r w:rsidRPr="004C6716">
              <w:t>kammaren för godkänna</w:t>
            </w:r>
            <w:r w:rsidRPr="004C6716">
              <w:t>n</w:t>
            </w:r>
            <w:r w:rsidRPr="004C6716">
              <w:t>de.</w:t>
            </w:r>
          </w:p>
          <w:p w:rsidR="00AB0072" w:rsidRPr="004C6716" w:rsidRDefault="00AB0072">
            <w:pPr>
              <w:pStyle w:val="LagtextIndrag"/>
            </w:pPr>
            <w:r w:rsidRPr="004C6716">
              <w:rPr>
                <w:i/>
              </w:rPr>
              <w:t xml:space="preserve">En </w:t>
            </w:r>
            <w:r w:rsidRPr="004C6716">
              <w:t>omröstning</w:t>
            </w:r>
            <w:r w:rsidRPr="004C6716">
              <w:rPr>
                <w:i/>
              </w:rPr>
              <w:t xml:space="preserve"> får</w:t>
            </w:r>
            <w:r w:rsidRPr="004C6716">
              <w:t xml:space="preserve"> förrättas med uppresning. Om talmannen efter omröstning med uppresning </w:t>
            </w:r>
            <w:r w:rsidRPr="004C6716">
              <w:rPr>
                <w:i/>
              </w:rPr>
              <w:t xml:space="preserve">tvekar </w:t>
            </w:r>
            <w:r w:rsidRPr="004C6716">
              <w:t xml:space="preserve">om omröstningens resultat eller </w:t>
            </w:r>
            <w:r w:rsidRPr="004C6716">
              <w:rPr>
                <w:i/>
              </w:rPr>
              <w:t xml:space="preserve">en </w:t>
            </w:r>
            <w:r w:rsidRPr="004C6716">
              <w:t xml:space="preserve">ledamot begär rösträkning, </w:t>
            </w:r>
            <w:r w:rsidRPr="004C6716">
              <w:rPr>
                <w:i/>
              </w:rPr>
              <w:t>sker</w:t>
            </w:r>
            <w:r w:rsidRPr="004C6716">
              <w:t xml:space="preserve"> </w:t>
            </w:r>
            <w:r w:rsidRPr="004C6716">
              <w:rPr>
                <w:i/>
              </w:rPr>
              <w:t xml:space="preserve">en </w:t>
            </w:r>
            <w:r w:rsidRPr="004C6716">
              <w:t>ny omröstning med omröstningsa</w:t>
            </w:r>
            <w:r w:rsidRPr="004C6716">
              <w:t>p</w:t>
            </w:r>
            <w:r w:rsidRPr="004C6716">
              <w:t xml:space="preserve">parat eller, när </w:t>
            </w:r>
            <w:r w:rsidRPr="004C6716">
              <w:rPr>
                <w:i/>
              </w:rPr>
              <w:t>den inte</w:t>
            </w:r>
            <w:r w:rsidRPr="004C6716">
              <w:t xml:space="preserve"> kan anvä</w:t>
            </w:r>
            <w:r w:rsidRPr="004C6716">
              <w:t>n</w:t>
            </w:r>
            <w:r w:rsidRPr="004C6716">
              <w:t>das, med namnup</w:t>
            </w:r>
            <w:r w:rsidRPr="004C6716">
              <w:t>p</w:t>
            </w:r>
            <w:r w:rsidRPr="004C6716">
              <w:t>rop.</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rPr>
                <w:i/>
              </w:rPr>
            </w:pPr>
            <w:r w:rsidRPr="004C6716">
              <w:rPr>
                <w:i/>
              </w:rPr>
              <w:t>5.5.2</w:t>
            </w:r>
          </w:p>
        </w:tc>
        <w:tc>
          <w:tcPr>
            <w:tcW w:w="3034" w:type="dxa"/>
          </w:tcPr>
          <w:p w:rsidR="00AB0072" w:rsidRPr="004C6716" w:rsidRDefault="00AB0072">
            <w:pPr>
              <w:pStyle w:val="LagtextIndrag"/>
              <w:jc w:val="center"/>
              <w:rPr>
                <w:i/>
              </w:rPr>
            </w:pPr>
            <w:r w:rsidRPr="004C6716">
              <w:rPr>
                <w:i/>
              </w:rPr>
              <w:t>5.6.2</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Vid omröstning med uppresning uppmanar talmannen först de led</w:t>
            </w:r>
            <w:r w:rsidRPr="004C6716">
              <w:t>a</w:t>
            </w:r>
            <w:r w:rsidRPr="004C6716">
              <w:t>möter som vill rösta för ja-propositionen</w:t>
            </w:r>
            <w:r w:rsidRPr="004C6716">
              <w:rPr>
                <w:i/>
              </w:rPr>
              <w:t xml:space="preserve"> </w:t>
            </w:r>
            <w:r w:rsidRPr="004C6716">
              <w:t>att resa sig och riktar därefter samma uppmaning till de ledamöter som vill rösta för nej-propositionen.</w:t>
            </w:r>
          </w:p>
          <w:p w:rsidR="00AB0072" w:rsidRPr="004C6716" w:rsidRDefault="00AB0072">
            <w:pPr>
              <w:pStyle w:val="LagtextIndrag"/>
            </w:pPr>
            <w:r w:rsidRPr="004C6716">
              <w:t>Vid omröstning med omröstning</w:t>
            </w:r>
            <w:r w:rsidRPr="004C6716">
              <w:t>s</w:t>
            </w:r>
            <w:r w:rsidRPr="004C6716">
              <w:t xml:space="preserve">apparat </w:t>
            </w:r>
            <w:r w:rsidRPr="004C6716">
              <w:rPr>
                <w:i/>
              </w:rPr>
              <w:t>fotograferas</w:t>
            </w:r>
            <w:r w:rsidRPr="004C6716">
              <w:t xml:space="preserve"> </w:t>
            </w:r>
            <w:r w:rsidRPr="004C6716">
              <w:rPr>
                <w:i/>
              </w:rPr>
              <w:t xml:space="preserve">den tablå som visar </w:t>
            </w:r>
            <w:r w:rsidRPr="004C6716">
              <w:t>hur varje ledamot har röstat.</w:t>
            </w:r>
          </w:p>
          <w:p w:rsidR="00AB0072" w:rsidRPr="004C6716" w:rsidRDefault="00AB0072">
            <w:pPr>
              <w:pStyle w:val="LagtextIndrag"/>
            </w:pPr>
            <w:r w:rsidRPr="004C6716">
              <w:t xml:space="preserve">Vid omröstning med namnupprop </w:t>
            </w:r>
            <w:r w:rsidRPr="004C6716">
              <w:rPr>
                <w:i/>
              </w:rPr>
              <w:t>anmodar</w:t>
            </w:r>
            <w:r w:rsidRPr="004C6716">
              <w:t xml:space="preserve"> talmannen två ledamöter att </w:t>
            </w:r>
            <w:r w:rsidRPr="004C6716">
              <w:rPr>
                <w:i/>
              </w:rPr>
              <w:t>taga</w:t>
            </w:r>
            <w:r w:rsidRPr="004C6716">
              <w:t xml:space="preserve"> plats vid talmansbordet för att föra anteckningar över omröstningen. Vice talmännen ropas upp först och därefter övriga ledamöter efter plat</w:t>
            </w:r>
            <w:r w:rsidRPr="004C6716">
              <w:t>s</w:t>
            </w:r>
            <w:r w:rsidRPr="004C6716">
              <w:t>nummer i plenisalen. Något av följa</w:t>
            </w:r>
            <w:r w:rsidRPr="004C6716">
              <w:t>n</w:t>
            </w:r>
            <w:r w:rsidRPr="004C6716">
              <w:t xml:space="preserve">de svar skall </w:t>
            </w:r>
            <w:r w:rsidRPr="004C6716">
              <w:rPr>
                <w:i/>
              </w:rPr>
              <w:t>avgivas</w:t>
            </w:r>
            <w:r w:rsidRPr="004C6716">
              <w:t>: ja, nej, avstår.</w:t>
            </w:r>
          </w:p>
          <w:p w:rsidR="00AB0072" w:rsidRPr="004C6716" w:rsidRDefault="00AB0072">
            <w:pPr>
              <w:pStyle w:val="LagtextIndrag"/>
            </w:pPr>
          </w:p>
        </w:tc>
        <w:tc>
          <w:tcPr>
            <w:tcW w:w="3034" w:type="dxa"/>
          </w:tcPr>
          <w:p w:rsidR="00AB0072" w:rsidRPr="004C6716" w:rsidRDefault="00AB0072">
            <w:pPr>
              <w:pStyle w:val="LagtextIndrag"/>
            </w:pPr>
            <w:r w:rsidRPr="004C6716">
              <w:t xml:space="preserve">Vid </w:t>
            </w:r>
            <w:r w:rsidRPr="004C6716">
              <w:rPr>
                <w:i/>
              </w:rPr>
              <w:t xml:space="preserve">en </w:t>
            </w:r>
            <w:r w:rsidRPr="004C6716">
              <w:t>omröstning med uppre</w:t>
            </w:r>
            <w:r w:rsidRPr="004C6716">
              <w:t>s</w:t>
            </w:r>
            <w:r w:rsidRPr="004C6716">
              <w:t>ning uppmanar talmannen först de led</w:t>
            </w:r>
            <w:r w:rsidRPr="004C6716">
              <w:t>a</w:t>
            </w:r>
            <w:r w:rsidRPr="004C6716">
              <w:t>möter som vill rösta för ja-propositionen</w:t>
            </w:r>
            <w:r w:rsidRPr="004C6716">
              <w:rPr>
                <w:i/>
              </w:rPr>
              <w:t xml:space="preserve"> </w:t>
            </w:r>
            <w:r w:rsidRPr="004C6716">
              <w:t>att resa sig och riktar därefter samma uppmaning till de ledamöter som vill rösta för nej-propositionen.</w:t>
            </w:r>
          </w:p>
          <w:p w:rsidR="00AB0072" w:rsidRPr="004C6716" w:rsidRDefault="00AB0072">
            <w:pPr>
              <w:pStyle w:val="LagtextIndrag"/>
            </w:pPr>
            <w:r w:rsidRPr="004C6716">
              <w:t xml:space="preserve">Vid </w:t>
            </w:r>
            <w:r w:rsidRPr="004C6716">
              <w:rPr>
                <w:i/>
              </w:rPr>
              <w:t xml:space="preserve">en </w:t>
            </w:r>
            <w:r w:rsidRPr="004C6716">
              <w:t>omröstning med omrös</w:t>
            </w:r>
            <w:r w:rsidRPr="004C6716">
              <w:t>t</w:t>
            </w:r>
            <w:r w:rsidRPr="004C6716">
              <w:t xml:space="preserve">ningsapparat </w:t>
            </w:r>
            <w:r w:rsidRPr="004C6716">
              <w:rPr>
                <w:i/>
              </w:rPr>
              <w:t>registreras</w:t>
            </w:r>
            <w:r w:rsidRPr="004C6716">
              <w:t xml:space="preserve"> hur varje ledamot har röstat.</w:t>
            </w:r>
          </w:p>
          <w:p w:rsidR="00AB0072" w:rsidRPr="004C6716" w:rsidRDefault="00AB0072">
            <w:pPr>
              <w:pStyle w:val="LagtextIndrag"/>
            </w:pPr>
            <w:r w:rsidRPr="004C6716">
              <w:t xml:space="preserve">Vid </w:t>
            </w:r>
            <w:r w:rsidRPr="004C6716">
              <w:rPr>
                <w:i/>
              </w:rPr>
              <w:t xml:space="preserve">en </w:t>
            </w:r>
            <w:r w:rsidRPr="004C6716">
              <w:t>omröstning med namnup</w:t>
            </w:r>
            <w:r w:rsidRPr="004C6716">
              <w:t>p</w:t>
            </w:r>
            <w:r w:rsidRPr="004C6716">
              <w:t xml:space="preserve">rop </w:t>
            </w:r>
            <w:r w:rsidRPr="004C6716">
              <w:rPr>
                <w:i/>
              </w:rPr>
              <w:t>uppmanar</w:t>
            </w:r>
            <w:r w:rsidRPr="004C6716">
              <w:t xml:space="preserve"> talmannen två led</w:t>
            </w:r>
            <w:r w:rsidRPr="004C6716">
              <w:t>a</w:t>
            </w:r>
            <w:r w:rsidRPr="004C6716">
              <w:t xml:space="preserve">möter att </w:t>
            </w:r>
            <w:r w:rsidRPr="004C6716">
              <w:rPr>
                <w:i/>
              </w:rPr>
              <w:t>ta</w:t>
            </w:r>
            <w:r w:rsidRPr="004C6716">
              <w:t xml:space="preserve"> plats vid talmansbordet för att föra anteckningar över o</w:t>
            </w:r>
            <w:r w:rsidRPr="004C6716">
              <w:t>m</w:t>
            </w:r>
            <w:r w:rsidRPr="004C6716">
              <w:t>röstningen. Vice talmännen ropas upp först och därefter övriga led</w:t>
            </w:r>
            <w:r w:rsidRPr="004C6716">
              <w:t>a</w:t>
            </w:r>
            <w:r w:rsidRPr="004C6716">
              <w:t>möter efter platsnummer i plenis</w:t>
            </w:r>
            <w:r w:rsidRPr="004C6716">
              <w:t>a</w:t>
            </w:r>
            <w:r w:rsidRPr="004C6716">
              <w:t xml:space="preserve">len. Något av följande svar skall </w:t>
            </w:r>
            <w:r w:rsidRPr="004C6716">
              <w:rPr>
                <w:i/>
              </w:rPr>
              <w:t>avges</w:t>
            </w:r>
            <w:r w:rsidRPr="004C6716">
              <w:t>: ja, nej, avstår.</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Förfarandet vid lika röstetal</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rPr>
                <w:i/>
              </w:rPr>
            </w:pPr>
            <w:r w:rsidRPr="004C6716">
              <w:rPr>
                <w:i/>
              </w:rPr>
              <w:t>6  §</w:t>
            </w:r>
          </w:p>
        </w:tc>
        <w:tc>
          <w:tcPr>
            <w:tcW w:w="3034" w:type="dxa"/>
          </w:tcPr>
          <w:p w:rsidR="00AB0072" w:rsidRPr="004C6716" w:rsidRDefault="00AB0072">
            <w:pPr>
              <w:pStyle w:val="LagtextIndrag"/>
              <w:spacing w:before="125"/>
              <w:jc w:val="center"/>
              <w:rPr>
                <w:i/>
              </w:rPr>
            </w:pPr>
            <w:r w:rsidRPr="004C6716">
              <w:rPr>
                <w:i/>
              </w:rPr>
              <w:t>7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rPr>
                <w:i/>
              </w:rPr>
              <w:t>Uppkommer</w:t>
            </w:r>
            <w:r w:rsidRPr="004C6716">
              <w:t xml:space="preserve"> lika röstetal vid o</w:t>
            </w:r>
            <w:r w:rsidRPr="004C6716">
              <w:t>m</w:t>
            </w:r>
            <w:r w:rsidRPr="004C6716">
              <w:t xml:space="preserve">röstning om vilket yrkande som skall vara kontraproposition, </w:t>
            </w:r>
            <w:r w:rsidRPr="004C6716">
              <w:rPr>
                <w:i/>
              </w:rPr>
              <w:t>avgöres</w:t>
            </w:r>
            <w:r w:rsidRPr="004C6716">
              <w:t xml:space="preserve"> u</w:t>
            </w:r>
            <w:r w:rsidRPr="004C6716">
              <w:t>t</w:t>
            </w:r>
            <w:r w:rsidRPr="004C6716">
              <w:t>gången genom lottning.</w:t>
            </w:r>
          </w:p>
          <w:p w:rsidR="00AB0072" w:rsidRPr="004C6716" w:rsidRDefault="00AB0072">
            <w:pPr>
              <w:pStyle w:val="LagtextIndrag"/>
            </w:pPr>
            <w:r w:rsidRPr="004C6716">
              <w:rPr>
                <w:i/>
              </w:rPr>
              <w:t>Är rösterna</w:t>
            </w:r>
            <w:r w:rsidRPr="004C6716">
              <w:t xml:space="preserve"> lika </w:t>
            </w:r>
            <w:r w:rsidRPr="004C6716">
              <w:rPr>
                <w:i/>
              </w:rPr>
              <w:t>delade</w:t>
            </w:r>
            <w:r w:rsidRPr="004C6716">
              <w:t xml:space="preserve"> i huvudo</w:t>
            </w:r>
            <w:r w:rsidRPr="004C6716">
              <w:t>m</w:t>
            </w:r>
            <w:r w:rsidRPr="004C6716">
              <w:t xml:space="preserve">röstning skall ärendet bordläggas. </w:t>
            </w:r>
            <w:r w:rsidRPr="004C6716">
              <w:rPr>
                <w:i/>
              </w:rPr>
              <w:t>Uppkommer</w:t>
            </w:r>
            <w:r w:rsidRPr="004C6716">
              <w:t xml:space="preserve"> när ärendet ånyo b</w:t>
            </w:r>
            <w:r w:rsidRPr="004C6716">
              <w:t>e</w:t>
            </w:r>
            <w:r w:rsidRPr="004C6716">
              <w:t>handlas lika röstetal</w:t>
            </w:r>
            <w:r w:rsidRPr="004C6716">
              <w:rPr>
                <w:i/>
              </w:rPr>
              <w:t xml:space="preserve"> vid huvudomrös</w:t>
            </w:r>
            <w:r w:rsidRPr="004C6716">
              <w:rPr>
                <w:i/>
              </w:rPr>
              <w:t>t</w:t>
            </w:r>
            <w:r w:rsidRPr="004C6716">
              <w:rPr>
                <w:i/>
              </w:rPr>
              <w:t>ning i ärendet</w:t>
            </w:r>
            <w:r w:rsidRPr="004C6716">
              <w:t xml:space="preserve"> ställer talmannen pr</w:t>
            </w:r>
            <w:r w:rsidRPr="004C6716">
              <w:t>o</w:t>
            </w:r>
            <w:r w:rsidRPr="004C6716">
              <w:t>position på förslag om återförvisning</w:t>
            </w:r>
            <w:r w:rsidRPr="004C6716">
              <w:rPr>
                <w:i/>
              </w:rPr>
              <w:t xml:space="preserve"> </w:t>
            </w:r>
            <w:r w:rsidRPr="004C6716">
              <w:t xml:space="preserve">av ärendet till utskottet. Ärendet skall återförvisas om minst hälften av de röstande förenar sig </w:t>
            </w:r>
            <w:r w:rsidRPr="004C6716">
              <w:rPr>
                <w:i/>
              </w:rPr>
              <w:t>härom</w:t>
            </w:r>
            <w:r w:rsidRPr="004C6716">
              <w:t xml:space="preserve">. </w:t>
            </w:r>
            <w:r w:rsidRPr="004C6716">
              <w:rPr>
                <w:i/>
              </w:rPr>
              <w:t>Beslutas ej återförvisning,</w:t>
            </w:r>
            <w:r w:rsidRPr="004C6716">
              <w:t xml:space="preserve"> avgör lotten vilken mening som skall vara riksdagens beslut.</w:t>
            </w:r>
          </w:p>
          <w:p w:rsidR="00AB0072" w:rsidRPr="004C6716" w:rsidRDefault="00AB0072">
            <w:pPr>
              <w:pStyle w:val="LagtextIndrag"/>
            </w:pPr>
            <w:r w:rsidRPr="004C6716">
              <w:t xml:space="preserve">Efter återförvisning </w:t>
            </w:r>
            <w:r w:rsidRPr="004C6716">
              <w:rPr>
                <w:i/>
              </w:rPr>
              <w:t>upptages</w:t>
            </w:r>
            <w:r w:rsidRPr="004C6716">
              <w:t xml:space="preserve"> äre</w:t>
            </w:r>
            <w:r w:rsidRPr="004C6716">
              <w:t>n</w:t>
            </w:r>
            <w:r w:rsidRPr="004C6716">
              <w:t xml:space="preserve">det på nytt i sin helhet till avgörande i kammaren. </w:t>
            </w:r>
            <w:r w:rsidRPr="004C6716">
              <w:rPr>
                <w:i/>
              </w:rPr>
              <w:t>Uppstår därvid</w:t>
            </w:r>
            <w:r w:rsidRPr="004C6716">
              <w:t xml:space="preserve"> åter lika röstetal vid huvudomröstning, skall lottning </w:t>
            </w:r>
            <w:r w:rsidRPr="004C6716">
              <w:rPr>
                <w:i/>
              </w:rPr>
              <w:t>äga rum g</w:t>
            </w:r>
            <w:r w:rsidRPr="004C6716">
              <w:rPr>
                <w:i/>
              </w:rPr>
              <w:t>e</w:t>
            </w:r>
            <w:r w:rsidRPr="004C6716">
              <w:rPr>
                <w:i/>
              </w:rPr>
              <w:t>nast</w:t>
            </w:r>
            <w:r w:rsidRPr="004C6716">
              <w:t>.</w:t>
            </w:r>
          </w:p>
        </w:tc>
        <w:tc>
          <w:tcPr>
            <w:tcW w:w="3034" w:type="dxa"/>
          </w:tcPr>
          <w:p w:rsidR="00AB0072" w:rsidRPr="004C6716" w:rsidRDefault="00AB0072">
            <w:pPr>
              <w:pStyle w:val="LagtextIndrag"/>
            </w:pPr>
            <w:r w:rsidRPr="004C6716">
              <w:rPr>
                <w:i/>
              </w:rPr>
              <w:t>Om det blir</w:t>
            </w:r>
            <w:r w:rsidRPr="004C6716">
              <w:t xml:space="preserve"> lika röstetal vid </w:t>
            </w:r>
            <w:r w:rsidRPr="004C6716">
              <w:rPr>
                <w:i/>
              </w:rPr>
              <w:t xml:space="preserve">en </w:t>
            </w:r>
            <w:r w:rsidRPr="004C6716">
              <w:t xml:space="preserve">omröstning om vilket yrkande som skall vara kontraproposition, </w:t>
            </w:r>
            <w:r w:rsidRPr="004C6716">
              <w:rPr>
                <w:i/>
              </w:rPr>
              <w:t>avgörs</w:t>
            </w:r>
            <w:r w:rsidRPr="004C6716">
              <w:t xml:space="preserve"> u</w:t>
            </w:r>
            <w:r w:rsidRPr="004C6716">
              <w:t>t</w:t>
            </w:r>
            <w:r w:rsidRPr="004C6716">
              <w:t>gången genom lottning.</w:t>
            </w:r>
          </w:p>
          <w:p w:rsidR="00AB0072" w:rsidRPr="004C6716" w:rsidRDefault="00AB0072">
            <w:pPr>
              <w:pStyle w:val="LagtextIndrag"/>
            </w:pPr>
            <w:r w:rsidRPr="004C6716">
              <w:rPr>
                <w:i/>
              </w:rPr>
              <w:t xml:space="preserve">Om det blir </w:t>
            </w:r>
            <w:r w:rsidRPr="004C6716">
              <w:t xml:space="preserve">lika </w:t>
            </w:r>
            <w:r w:rsidRPr="004C6716">
              <w:rPr>
                <w:i/>
              </w:rPr>
              <w:t>röstetal</w:t>
            </w:r>
            <w:r w:rsidRPr="004C6716">
              <w:t xml:space="preserve"> i </w:t>
            </w:r>
            <w:r w:rsidRPr="004C6716">
              <w:rPr>
                <w:i/>
              </w:rPr>
              <w:t xml:space="preserve">en </w:t>
            </w:r>
            <w:r w:rsidRPr="004C6716">
              <w:t>h</w:t>
            </w:r>
            <w:r w:rsidRPr="004C6716">
              <w:t>u</w:t>
            </w:r>
            <w:r w:rsidRPr="004C6716">
              <w:t>vudomröstning</w:t>
            </w:r>
            <w:r w:rsidRPr="004C6716">
              <w:rPr>
                <w:i/>
              </w:rPr>
              <w:t>,</w:t>
            </w:r>
            <w:r w:rsidRPr="004C6716">
              <w:t xml:space="preserve"> skall ärendet bor</w:t>
            </w:r>
            <w:r w:rsidRPr="004C6716">
              <w:t>d</w:t>
            </w:r>
            <w:r w:rsidRPr="004C6716">
              <w:t xml:space="preserve">läggas. </w:t>
            </w:r>
            <w:r w:rsidRPr="004C6716">
              <w:rPr>
                <w:i/>
              </w:rPr>
              <w:t xml:space="preserve">Om det blir </w:t>
            </w:r>
            <w:r w:rsidRPr="004C6716">
              <w:t>lika röstetal när</w:t>
            </w:r>
            <w:r w:rsidRPr="004C6716">
              <w:rPr>
                <w:i/>
              </w:rPr>
              <w:t xml:space="preserve"> </w:t>
            </w:r>
            <w:r w:rsidRPr="004C6716">
              <w:t>ärendet</w:t>
            </w:r>
            <w:r w:rsidRPr="004C6716">
              <w:rPr>
                <w:i/>
              </w:rPr>
              <w:t xml:space="preserve"> </w:t>
            </w:r>
            <w:r w:rsidRPr="004C6716">
              <w:t>behandlas</w:t>
            </w:r>
            <w:r w:rsidRPr="004C6716">
              <w:rPr>
                <w:i/>
              </w:rPr>
              <w:t xml:space="preserve"> på nytt, </w:t>
            </w:r>
            <w:r w:rsidRPr="004C6716">
              <w:t>ställer</w:t>
            </w:r>
            <w:r w:rsidRPr="004C6716">
              <w:rPr>
                <w:i/>
              </w:rPr>
              <w:t xml:space="preserve"> </w:t>
            </w:r>
            <w:r w:rsidRPr="004C6716">
              <w:t>talmannen proposition på förslag om återförvisning av ärendet</w:t>
            </w:r>
            <w:r w:rsidRPr="004C6716">
              <w:rPr>
                <w:i/>
              </w:rPr>
              <w:t xml:space="preserve"> </w:t>
            </w:r>
            <w:r w:rsidRPr="004C6716">
              <w:t>till utsko</w:t>
            </w:r>
            <w:r w:rsidRPr="004C6716">
              <w:t>t</w:t>
            </w:r>
            <w:r w:rsidRPr="004C6716">
              <w:t xml:space="preserve">tet </w:t>
            </w:r>
            <w:r w:rsidRPr="004C6716">
              <w:rPr>
                <w:i/>
              </w:rPr>
              <w:t>för</w:t>
            </w:r>
            <w:r w:rsidRPr="004C6716">
              <w:t xml:space="preserve"> </w:t>
            </w:r>
            <w:r w:rsidRPr="004C6716">
              <w:rPr>
                <w:i/>
              </w:rPr>
              <w:t>ytterligare beredning</w:t>
            </w:r>
            <w:r w:rsidRPr="004C6716">
              <w:t>. Äre</w:t>
            </w:r>
            <w:r w:rsidRPr="004C6716">
              <w:t>n</w:t>
            </w:r>
            <w:r w:rsidRPr="004C6716">
              <w:t xml:space="preserve">det skall återförvisas om minst hälften av de röstande förenar sig </w:t>
            </w:r>
            <w:r w:rsidRPr="004C6716">
              <w:rPr>
                <w:i/>
              </w:rPr>
              <w:t>om detta</w:t>
            </w:r>
            <w:r w:rsidRPr="004C6716">
              <w:t xml:space="preserve">. </w:t>
            </w:r>
            <w:r w:rsidRPr="004C6716">
              <w:rPr>
                <w:i/>
              </w:rPr>
              <w:t>I annat fall</w:t>
            </w:r>
            <w:r w:rsidRPr="004C6716">
              <w:t xml:space="preserve"> avgör lotten vilken mening som skall vara rik</w:t>
            </w:r>
            <w:r w:rsidRPr="004C6716">
              <w:t>s</w:t>
            </w:r>
            <w:r w:rsidRPr="004C6716">
              <w:t>dagens beslut.</w:t>
            </w:r>
          </w:p>
          <w:p w:rsidR="00AB0072" w:rsidRPr="004C6716" w:rsidRDefault="00AB0072">
            <w:pPr>
              <w:pStyle w:val="LagtextIndrag"/>
            </w:pPr>
            <w:r w:rsidRPr="004C6716">
              <w:t xml:space="preserve">Efter återförvisning </w:t>
            </w:r>
            <w:r w:rsidRPr="004C6716">
              <w:rPr>
                <w:i/>
              </w:rPr>
              <w:t>upptas</w:t>
            </w:r>
            <w:r w:rsidRPr="004C6716">
              <w:t xml:space="preserve"> äre</w:t>
            </w:r>
            <w:r w:rsidRPr="004C6716">
              <w:t>n</w:t>
            </w:r>
            <w:r w:rsidRPr="004C6716">
              <w:t xml:space="preserve">det på nytt i sin helhet till avgörande i kammaren. </w:t>
            </w:r>
            <w:r w:rsidRPr="004C6716">
              <w:rPr>
                <w:i/>
              </w:rPr>
              <w:t xml:space="preserve">Om det </w:t>
            </w:r>
            <w:r w:rsidRPr="004C6716">
              <w:t>åter</w:t>
            </w:r>
            <w:r w:rsidRPr="004C6716">
              <w:rPr>
                <w:i/>
              </w:rPr>
              <w:t xml:space="preserve"> blir</w:t>
            </w:r>
            <w:r w:rsidRPr="004C6716">
              <w:t xml:space="preserve"> lika röstetal vid huvudomröstning, skall </w:t>
            </w:r>
            <w:r w:rsidRPr="004C6716">
              <w:rPr>
                <w:i/>
              </w:rPr>
              <w:t xml:space="preserve">avgörandet ske genom </w:t>
            </w:r>
            <w:r w:rsidRPr="004C6716">
              <w:t>lot</w:t>
            </w:r>
            <w:r w:rsidRPr="004C6716">
              <w:t>t</w:t>
            </w:r>
            <w:r w:rsidRPr="004C6716">
              <w:t>ning.</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Återförvisning av lagärenden som avgjorts genom delbeslut</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rPr>
                <w:i/>
              </w:rPr>
            </w:pPr>
            <w:r w:rsidRPr="004C6716">
              <w:rPr>
                <w:i/>
              </w:rPr>
              <w:t>7  §</w:t>
            </w:r>
          </w:p>
        </w:tc>
        <w:tc>
          <w:tcPr>
            <w:tcW w:w="3034" w:type="dxa"/>
          </w:tcPr>
          <w:p w:rsidR="00AB0072" w:rsidRPr="004C6716" w:rsidRDefault="00AB0072">
            <w:pPr>
              <w:pStyle w:val="LagtextIndrag"/>
              <w:spacing w:before="125"/>
              <w:jc w:val="center"/>
              <w:rPr>
                <w:i/>
              </w:rPr>
            </w:pPr>
            <w:r w:rsidRPr="004C6716">
              <w:rPr>
                <w:i/>
              </w:rPr>
              <w:t>8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Har avgörandet i lagärende delats upp på två eller flera beslut, får rik</w:t>
            </w:r>
            <w:r w:rsidRPr="004C6716">
              <w:t>s</w:t>
            </w:r>
            <w:r w:rsidRPr="004C6716">
              <w:t>dagen omedelbart efter det sista de</w:t>
            </w:r>
            <w:r w:rsidRPr="004C6716">
              <w:t>l</w:t>
            </w:r>
            <w:r w:rsidRPr="004C6716">
              <w:t>beslutet på förslag av talmannen eller ledamot besluta att ärendet skall för ytterligare beredning återförvisas till utskottet. Beslutar riksdagen återfö</w:t>
            </w:r>
            <w:r w:rsidRPr="004C6716">
              <w:t>r</w:t>
            </w:r>
            <w:r w:rsidRPr="004C6716">
              <w:t xml:space="preserve">visning, har delbesluten </w:t>
            </w:r>
            <w:r w:rsidRPr="004C6716">
              <w:rPr>
                <w:i/>
              </w:rPr>
              <w:t>förfallit</w:t>
            </w:r>
            <w:r w:rsidRPr="004C6716">
              <w:t>. Beslut enligt denna paragraf om åte</w:t>
            </w:r>
            <w:r w:rsidRPr="004C6716">
              <w:t>r</w:t>
            </w:r>
            <w:r w:rsidRPr="004C6716">
              <w:t xml:space="preserve">förvisning av ärende får </w:t>
            </w:r>
            <w:r w:rsidRPr="004C6716">
              <w:rPr>
                <w:i/>
              </w:rPr>
              <w:t>ej</w:t>
            </w:r>
            <w:r w:rsidRPr="004C6716">
              <w:t xml:space="preserve"> uppr</w:t>
            </w:r>
            <w:r w:rsidRPr="004C6716">
              <w:t>e</w:t>
            </w:r>
            <w:r w:rsidRPr="004C6716">
              <w:t>pas.</w:t>
            </w:r>
          </w:p>
        </w:tc>
        <w:tc>
          <w:tcPr>
            <w:tcW w:w="3034" w:type="dxa"/>
          </w:tcPr>
          <w:p w:rsidR="00AB0072" w:rsidRPr="004C6716" w:rsidRDefault="00AB0072">
            <w:pPr>
              <w:pStyle w:val="LagtextIndrag"/>
            </w:pPr>
            <w:r w:rsidRPr="004C6716">
              <w:rPr>
                <w:i/>
              </w:rPr>
              <w:t>Om</w:t>
            </w:r>
            <w:r w:rsidRPr="004C6716">
              <w:t xml:space="preserve"> avgörandet i </w:t>
            </w:r>
            <w:r w:rsidRPr="004C6716">
              <w:rPr>
                <w:i/>
              </w:rPr>
              <w:t xml:space="preserve">ett </w:t>
            </w:r>
            <w:r w:rsidRPr="004C6716">
              <w:t>lagärende har</w:t>
            </w:r>
            <w:r w:rsidRPr="004C6716">
              <w:rPr>
                <w:i/>
              </w:rPr>
              <w:t xml:space="preserve"> </w:t>
            </w:r>
            <w:r w:rsidRPr="004C6716">
              <w:t>delats upp på två eller flera beslut, får riksdagen omedelbart efter det sista delbeslutet på förslag av ta</w:t>
            </w:r>
            <w:r w:rsidRPr="004C6716">
              <w:t>l</w:t>
            </w:r>
            <w:r w:rsidRPr="004C6716">
              <w:t xml:space="preserve">mannen eller </w:t>
            </w:r>
            <w:r w:rsidRPr="004C6716">
              <w:rPr>
                <w:i/>
              </w:rPr>
              <w:t xml:space="preserve">en </w:t>
            </w:r>
            <w:r w:rsidRPr="004C6716">
              <w:t>ledamot besluta att ärendet skall återförvisas till utsko</w:t>
            </w:r>
            <w:r w:rsidRPr="004C6716">
              <w:t>t</w:t>
            </w:r>
            <w:r w:rsidRPr="004C6716">
              <w:t xml:space="preserve">tet för ytterligare beredning. </w:t>
            </w:r>
            <w:r w:rsidRPr="004C6716">
              <w:rPr>
                <w:i/>
              </w:rPr>
              <w:t xml:space="preserve">Om </w:t>
            </w:r>
            <w:r w:rsidRPr="004C6716">
              <w:t>riksdagen beslutar</w:t>
            </w:r>
            <w:r w:rsidRPr="004C6716">
              <w:rPr>
                <w:i/>
              </w:rPr>
              <w:t xml:space="preserve"> om </w:t>
            </w:r>
            <w:r w:rsidRPr="004C6716">
              <w:t>återförvi</w:t>
            </w:r>
            <w:r w:rsidRPr="004C6716">
              <w:t>s</w:t>
            </w:r>
            <w:r w:rsidRPr="004C6716">
              <w:t xml:space="preserve">ning, har delbesluten </w:t>
            </w:r>
            <w:r w:rsidRPr="004C6716">
              <w:rPr>
                <w:i/>
              </w:rPr>
              <w:t>fallit</w:t>
            </w:r>
            <w:r w:rsidRPr="004C6716">
              <w:t>. Beslut enligt denna paragraf om återförvi</w:t>
            </w:r>
            <w:r w:rsidRPr="004C6716">
              <w:t>s</w:t>
            </w:r>
            <w:r w:rsidRPr="004C6716">
              <w:t xml:space="preserve">ning av </w:t>
            </w:r>
            <w:r w:rsidRPr="004C6716">
              <w:rPr>
                <w:i/>
              </w:rPr>
              <w:t xml:space="preserve">ett </w:t>
            </w:r>
            <w:r w:rsidRPr="004C6716">
              <w:t xml:space="preserve">ärende får </w:t>
            </w:r>
            <w:r w:rsidRPr="004C6716">
              <w:rPr>
                <w:i/>
              </w:rPr>
              <w:t xml:space="preserve">inte </w:t>
            </w:r>
            <w:r w:rsidRPr="004C6716">
              <w:t>upprepas.</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Beslut med särskild b</w:t>
            </w:r>
            <w:r w:rsidRPr="004C6716">
              <w:rPr>
                <w:b/>
                <w:i/>
              </w:rPr>
              <w:t>e</w:t>
            </w:r>
            <w:r w:rsidRPr="004C6716">
              <w:rPr>
                <w:b/>
                <w:i/>
              </w:rPr>
              <w:t>slutsregel</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rPr>
                <w:i/>
              </w:rPr>
            </w:pPr>
            <w:r w:rsidRPr="004C6716">
              <w:rPr>
                <w:i/>
              </w:rPr>
              <w:t>8  §</w:t>
            </w:r>
          </w:p>
        </w:tc>
        <w:tc>
          <w:tcPr>
            <w:tcW w:w="3034" w:type="dxa"/>
          </w:tcPr>
          <w:p w:rsidR="00AB0072" w:rsidRPr="004C6716" w:rsidRDefault="00AB0072">
            <w:pPr>
              <w:pStyle w:val="LagtextIndrag"/>
              <w:spacing w:before="125"/>
              <w:jc w:val="center"/>
              <w:rPr>
                <w:i/>
              </w:rPr>
            </w:pPr>
            <w:r w:rsidRPr="004C6716">
              <w:rPr>
                <w:i/>
              </w:rPr>
              <w:t>9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rPr>
                <w:i/>
              </w:rPr>
              <w:t>Fordras</w:t>
            </w:r>
            <w:r w:rsidRPr="004C6716">
              <w:t xml:space="preserve"> för beslut </w:t>
            </w:r>
            <w:r w:rsidRPr="004C6716">
              <w:rPr>
                <w:i/>
              </w:rPr>
              <w:t>anslutning från särskilt flertal</w:t>
            </w:r>
            <w:r w:rsidRPr="004C6716">
              <w:t xml:space="preserve"> och </w:t>
            </w:r>
            <w:r w:rsidRPr="004C6716">
              <w:rPr>
                <w:i/>
              </w:rPr>
              <w:t>föreligger</w:t>
            </w:r>
            <w:r w:rsidRPr="004C6716">
              <w:t xml:space="preserve"> </w:t>
            </w:r>
            <w:r w:rsidRPr="004C6716">
              <w:rPr>
                <w:i/>
              </w:rPr>
              <w:t>mer</w:t>
            </w:r>
            <w:r w:rsidRPr="004C6716">
              <w:t xml:space="preserve"> än ett förslag till sådant beslut</w:t>
            </w:r>
            <w:r w:rsidRPr="004C6716">
              <w:rPr>
                <w:i/>
              </w:rPr>
              <w:t>,</w:t>
            </w:r>
            <w:r w:rsidRPr="004C6716">
              <w:t xml:space="preserve"> </w:t>
            </w:r>
            <w:r w:rsidRPr="004C6716">
              <w:rPr>
                <w:i/>
              </w:rPr>
              <w:t>utväljer</w:t>
            </w:r>
            <w:r w:rsidRPr="004C6716">
              <w:t xml:space="preserve"> riksdagen först, med tillämpning av vad som gäller i allmänhet, ett av förslagen. Därefter </w:t>
            </w:r>
            <w:r w:rsidRPr="004C6716">
              <w:rPr>
                <w:i/>
              </w:rPr>
              <w:t>avgöres</w:t>
            </w:r>
            <w:r w:rsidRPr="004C6716">
              <w:t xml:space="preserve"> om detta förslag skall </w:t>
            </w:r>
            <w:r w:rsidRPr="004C6716">
              <w:rPr>
                <w:i/>
              </w:rPr>
              <w:t>antagas</w:t>
            </w:r>
            <w:r w:rsidRPr="004C6716">
              <w:t xml:space="preserve"> eller förkastas. </w:t>
            </w:r>
            <w:r w:rsidRPr="004C6716">
              <w:rPr>
                <w:i/>
              </w:rPr>
              <w:t>Vad som sägs i första meningen</w:t>
            </w:r>
            <w:r w:rsidRPr="004C6716">
              <w:t xml:space="preserve"> skall tillämpas även när fråga är om flera lagförslag som är oförenliga inbördes och yrkande har väckts att något av dem skall vila enligt 2 kap. 12 § tredje stycket r</w:t>
            </w:r>
            <w:r w:rsidRPr="004C6716">
              <w:t>e</w:t>
            </w:r>
            <w:r w:rsidRPr="004C6716">
              <w:t>geringsformen.</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rPr>
                <w:i/>
              </w:rPr>
              <w:t>Föreligger</w:t>
            </w:r>
            <w:r w:rsidRPr="004C6716">
              <w:t xml:space="preserve"> samtidigt två eller flera yrkanden om folkomröstning beträ</w:t>
            </w:r>
            <w:r w:rsidRPr="004C6716">
              <w:t>f</w:t>
            </w:r>
            <w:r w:rsidRPr="004C6716">
              <w:t>fande samma vilande grundlagsförslag eller om misstroendeförklaring mot samma statsråd, skall endast en o</w:t>
            </w:r>
            <w:r w:rsidRPr="004C6716">
              <w:t>m</w:t>
            </w:r>
            <w:r w:rsidRPr="004C6716">
              <w:t>röstning äga rum.</w:t>
            </w:r>
          </w:p>
          <w:p w:rsidR="00AB0072" w:rsidRPr="004C6716" w:rsidRDefault="00AB0072">
            <w:pPr>
              <w:pStyle w:val="LagtextIndrag"/>
            </w:pPr>
          </w:p>
        </w:tc>
        <w:tc>
          <w:tcPr>
            <w:tcW w:w="3034" w:type="dxa"/>
          </w:tcPr>
          <w:p w:rsidR="00AB0072" w:rsidRPr="004C6716" w:rsidRDefault="00AB0072">
            <w:pPr>
              <w:pStyle w:val="LagtextIndrag"/>
            </w:pPr>
            <w:r w:rsidRPr="004C6716">
              <w:rPr>
                <w:i/>
              </w:rPr>
              <w:t>Om</w:t>
            </w:r>
            <w:r w:rsidRPr="004C6716">
              <w:t xml:space="preserve"> </w:t>
            </w:r>
            <w:r w:rsidRPr="004C6716">
              <w:rPr>
                <w:i/>
              </w:rPr>
              <w:t>det</w:t>
            </w:r>
            <w:r w:rsidRPr="004C6716">
              <w:t xml:space="preserve"> för beslut </w:t>
            </w:r>
            <w:r w:rsidRPr="004C6716">
              <w:rPr>
                <w:i/>
              </w:rPr>
              <w:t>krävs annat än enkel majoritet</w:t>
            </w:r>
            <w:r w:rsidRPr="004C6716">
              <w:t xml:space="preserve"> och </w:t>
            </w:r>
            <w:r w:rsidRPr="004C6716">
              <w:rPr>
                <w:i/>
              </w:rPr>
              <w:t>det finns fler</w:t>
            </w:r>
            <w:r w:rsidRPr="004C6716">
              <w:t xml:space="preserve"> än ett förslag till </w:t>
            </w:r>
            <w:r w:rsidRPr="004C6716">
              <w:rPr>
                <w:i/>
              </w:rPr>
              <w:t>ett</w:t>
            </w:r>
            <w:r w:rsidRPr="004C6716">
              <w:t xml:space="preserve"> sådant beslut </w:t>
            </w:r>
            <w:r w:rsidRPr="004C6716">
              <w:rPr>
                <w:i/>
              </w:rPr>
              <w:t>gäller följande.</w:t>
            </w:r>
            <w:r w:rsidRPr="004C6716">
              <w:t xml:space="preserve"> Riksdagen </w:t>
            </w:r>
            <w:r w:rsidRPr="004C6716">
              <w:rPr>
                <w:i/>
              </w:rPr>
              <w:t>väljer</w:t>
            </w:r>
            <w:r w:rsidRPr="004C6716">
              <w:t xml:space="preserve"> först, med tillämpning av vad som gäller </w:t>
            </w:r>
            <w:r w:rsidRPr="004C6716">
              <w:rPr>
                <w:i/>
              </w:rPr>
              <w:t>för beslut</w:t>
            </w:r>
            <w:r w:rsidRPr="004C6716">
              <w:t xml:space="preserve"> i allmänhet, ett av försl</w:t>
            </w:r>
            <w:r w:rsidRPr="004C6716">
              <w:t>a</w:t>
            </w:r>
            <w:r w:rsidRPr="004C6716">
              <w:t xml:space="preserve">gen. Därefter </w:t>
            </w:r>
            <w:r w:rsidRPr="004C6716">
              <w:rPr>
                <w:i/>
              </w:rPr>
              <w:t>avgörs</w:t>
            </w:r>
            <w:r w:rsidRPr="004C6716">
              <w:t xml:space="preserve">, </w:t>
            </w:r>
            <w:r w:rsidRPr="004C6716">
              <w:rPr>
                <w:i/>
              </w:rPr>
              <w:t>med tilläm</w:t>
            </w:r>
            <w:r w:rsidRPr="004C6716">
              <w:rPr>
                <w:i/>
              </w:rPr>
              <w:t>p</w:t>
            </w:r>
            <w:r w:rsidRPr="004C6716">
              <w:rPr>
                <w:i/>
              </w:rPr>
              <w:t>ning av den särskilda beslutsregeln</w:t>
            </w:r>
            <w:r w:rsidRPr="004C6716">
              <w:t xml:space="preserve">, om detta förslag skall </w:t>
            </w:r>
            <w:r w:rsidRPr="004C6716">
              <w:rPr>
                <w:i/>
              </w:rPr>
              <w:t>antas</w:t>
            </w:r>
            <w:r w:rsidRPr="004C6716">
              <w:t xml:space="preserve"> eller förkastas. </w:t>
            </w:r>
            <w:r w:rsidRPr="004C6716">
              <w:rPr>
                <w:i/>
              </w:rPr>
              <w:t>Detta förfarande</w:t>
            </w:r>
            <w:r w:rsidRPr="004C6716">
              <w:t xml:space="preserve"> skall tillämpas även när </w:t>
            </w:r>
            <w:r w:rsidRPr="004C6716">
              <w:rPr>
                <w:i/>
              </w:rPr>
              <w:t>det</w:t>
            </w:r>
            <w:r w:rsidRPr="004C6716">
              <w:t xml:space="preserve"> är fråga om flera lagförslag som är oförenliga inbördes och </w:t>
            </w:r>
            <w:r w:rsidRPr="004C6716">
              <w:rPr>
                <w:i/>
              </w:rPr>
              <w:t>ett</w:t>
            </w:r>
            <w:r w:rsidRPr="004C6716">
              <w:t xml:space="preserve"> yrkande har väckts att något av dem skall vila </w:t>
            </w:r>
            <w:r w:rsidRPr="004C6716">
              <w:rPr>
                <w:i/>
              </w:rPr>
              <w:t xml:space="preserve">i minst tolv månader </w:t>
            </w:r>
            <w:r w:rsidRPr="004C6716">
              <w:t>en</w:t>
            </w:r>
            <w:r w:rsidRPr="004C6716">
              <w:t>ligt 2 kap. 12 § tredje stycket regeringsfo</w:t>
            </w:r>
            <w:r w:rsidRPr="004C6716">
              <w:t>r</w:t>
            </w:r>
            <w:r w:rsidRPr="004C6716">
              <w:t>men.</w:t>
            </w:r>
          </w:p>
          <w:p w:rsidR="00AB0072" w:rsidRPr="004C6716" w:rsidRDefault="00AB0072">
            <w:pPr>
              <w:pStyle w:val="LagtextIndrag"/>
            </w:pPr>
            <w:r w:rsidRPr="004C6716">
              <w:rPr>
                <w:i/>
              </w:rPr>
              <w:t xml:space="preserve">Om det </w:t>
            </w:r>
            <w:r w:rsidRPr="004C6716">
              <w:t xml:space="preserve">samtidigt </w:t>
            </w:r>
            <w:r w:rsidRPr="004C6716">
              <w:rPr>
                <w:i/>
              </w:rPr>
              <w:t xml:space="preserve">finns </w:t>
            </w:r>
            <w:r w:rsidRPr="004C6716">
              <w:t>två eller flera yrkanden om folkomröstning beträffande samma vilande grun</w:t>
            </w:r>
            <w:r w:rsidRPr="004C6716">
              <w:t>d</w:t>
            </w:r>
            <w:r w:rsidRPr="004C6716">
              <w:t>lagsförslag eller om misstroendefö</w:t>
            </w:r>
            <w:r w:rsidRPr="004C6716">
              <w:t>r</w:t>
            </w:r>
            <w:r w:rsidRPr="004C6716">
              <w:t xml:space="preserve">klaring mot samma statsråd, skall endast en omröstning äga rum. </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Uppskov med behandlingen av ärenden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10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Ärende skall avgöras under den valperiod då det väckts. Ärende som gäller statsbudgeten för närmast fö</w:t>
            </w:r>
            <w:r w:rsidRPr="004C6716">
              <w:t>l</w:t>
            </w:r>
            <w:r w:rsidRPr="004C6716">
              <w:t xml:space="preserve">jande budgetår skall </w:t>
            </w:r>
            <w:r w:rsidRPr="004C6716">
              <w:rPr>
                <w:i/>
              </w:rPr>
              <w:t>dock</w:t>
            </w:r>
            <w:r w:rsidRPr="004C6716">
              <w:t xml:space="preserve"> avgöras före budgetårets ingång </w:t>
            </w:r>
            <w:r w:rsidRPr="004C6716">
              <w:rPr>
                <w:i/>
              </w:rPr>
              <w:t>såvida</w:t>
            </w:r>
            <w:r w:rsidRPr="004C6716">
              <w:t xml:space="preserve"> det </w:t>
            </w:r>
            <w:r w:rsidRPr="004C6716">
              <w:rPr>
                <w:i/>
              </w:rPr>
              <w:t>icke</w:t>
            </w:r>
            <w:r w:rsidRPr="004C6716">
              <w:t xml:space="preserve"> utan olägenhet för budgetregleringen kan avgöras senare.</w:t>
            </w:r>
          </w:p>
          <w:p w:rsidR="00AB0072" w:rsidRPr="004C6716" w:rsidRDefault="00AB0072">
            <w:pPr>
              <w:pStyle w:val="LagtextIndrag"/>
            </w:pPr>
            <w:r w:rsidRPr="004C6716">
              <w:rPr>
                <w:i/>
              </w:rPr>
              <w:t>Genom särskilt beslut</w:t>
            </w:r>
            <w:r w:rsidRPr="004C6716">
              <w:t xml:space="preserve"> </w:t>
            </w:r>
            <w:r w:rsidRPr="004C6716">
              <w:rPr>
                <w:i/>
              </w:rPr>
              <w:t>kan</w:t>
            </w:r>
            <w:r w:rsidRPr="004C6716">
              <w:t xml:space="preserve"> riksdagen </w:t>
            </w:r>
            <w:r w:rsidRPr="004C6716">
              <w:rPr>
                <w:i/>
              </w:rPr>
              <w:t>medgiva</w:t>
            </w:r>
            <w:r w:rsidRPr="004C6716">
              <w:t xml:space="preserve"> att behandlingen </w:t>
            </w:r>
            <w:r w:rsidRPr="004C6716">
              <w:rPr>
                <w:i/>
              </w:rPr>
              <w:t>av ärende</w:t>
            </w:r>
            <w:r w:rsidRPr="004C6716">
              <w:t xml:space="preserve"> får uppskjutas till första riksmötet i nästa valperiod. </w:t>
            </w:r>
          </w:p>
          <w:p w:rsidR="00AB0072" w:rsidRPr="004C6716" w:rsidRDefault="00AB0072">
            <w:pPr>
              <w:pStyle w:val="LagtextIndrag"/>
            </w:pPr>
            <w:r w:rsidRPr="004C6716">
              <w:rPr>
                <w:i/>
              </w:rPr>
              <w:t>Om</w:t>
            </w:r>
            <w:r w:rsidRPr="004C6716">
              <w:t xml:space="preserve"> uppehåll görs i kammarens a</w:t>
            </w:r>
            <w:r w:rsidRPr="004C6716">
              <w:t>r</w:t>
            </w:r>
            <w:r w:rsidRPr="004C6716">
              <w:t xml:space="preserve">bete med anledning av extra val, </w:t>
            </w:r>
            <w:r w:rsidRPr="004C6716">
              <w:rPr>
                <w:i/>
              </w:rPr>
              <w:t>skall</w:t>
            </w:r>
            <w:r w:rsidRPr="004C6716">
              <w:t xml:space="preserve"> ärende som riksdagen </w:t>
            </w:r>
            <w:r w:rsidRPr="004C6716">
              <w:rPr>
                <w:i/>
              </w:rPr>
              <w:t>icke</w:t>
            </w:r>
            <w:r w:rsidRPr="004C6716">
              <w:t xml:space="preserve"> har hunnit avgöra anses </w:t>
            </w:r>
            <w:r w:rsidRPr="004C6716">
              <w:rPr>
                <w:i/>
              </w:rPr>
              <w:t>utan särskilt beslut up</w:t>
            </w:r>
            <w:r w:rsidRPr="004C6716">
              <w:rPr>
                <w:i/>
              </w:rPr>
              <w:t>p</w:t>
            </w:r>
            <w:r w:rsidRPr="004C6716">
              <w:rPr>
                <w:i/>
              </w:rPr>
              <w:t>skjutet till nästa valper</w:t>
            </w:r>
            <w:r w:rsidRPr="004C6716">
              <w:rPr>
                <w:i/>
              </w:rPr>
              <w:t>i</w:t>
            </w:r>
            <w:r w:rsidRPr="004C6716">
              <w:rPr>
                <w:i/>
              </w:rPr>
              <w:t>od</w:t>
            </w:r>
            <w:r w:rsidRPr="004C6716">
              <w:t>.</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Lagförslag</w:t>
            </w:r>
            <w:r w:rsidRPr="004C6716">
              <w:rPr>
                <w:i/>
              </w:rPr>
              <w:t xml:space="preserve">, </w:t>
            </w:r>
            <w:r w:rsidRPr="004C6716">
              <w:t>som har vilat i tolv m</w:t>
            </w:r>
            <w:r w:rsidRPr="004C6716">
              <w:t>å</w:t>
            </w:r>
            <w:r w:rsidRPr="004C6716">
              <w:t>nader enligt 2 kap. 12 § tredje stycket regeringsformen</w:t>
            </w:r>
            <w:r w:rsidRPr="004C6716">
              <w:rPr>
                <w:i/>
              </w:rPr>
              <w:t>,</w:t>
            </w:r>
            <w:r w:rsidRPr="004C6716">
              <w:t xml:space="preserve"> skall prövas före utgången av kalenderåret därpå. Har lagförslag ett nära samband med la</w:t>
            </w:r>
            <w:r w:rsidRPr="004C6716">
              <w:t>g</w:t>
            </w:r>
            <w:r w:rsidRPr="004C6716">
              <w:t xml:space="preserve">förslag som vilar enligt </w:t>
            </w:r>
            <w:r w:rsidRPr="004C6716">
              <w:rPr>
                <w:i/>
              </w:rPr>
              <w:t>2 kap. 12 § tredje stycket regeringsformen</w:t>
            </w:r>
            <w:r w:rsidRPr="004C6716">
              <w:t xml:space="preserve">, </w:t>
            </w:r>
            <w:r w:rsidRPr="004C6716">
              <w:rPr>
                <w:i/>
              </w:rPr>
              <w:t>kan</w:t>
            </w:r>
            <w:r w:rsidRPr="004C6716">
              <w:t xml:space="preserve"> riksdagen besluta att det </w:t>
            </w:r>
            <w:r w:rsidRPr="004C6716">
              <w:rPr>
                <w:i/>
              </w:rPr>
              <w:t xml:space="preserve">får </w:t>
            </w:r>
            <w:r w:rsidRPr="004C6716">
              <w:t>avgöras inom den tid som gäller för prövnin</w:t>
            </w:r>
            <w:r w:rsidRPr="004C6716">
              <w:t>g</w:t>
            </w:r>
            <w:r w:rsidRPr="004C6716">
              <w:t xml:space="preserve">en av det vilande lagförslaget. Kan ärende som avses i detta stycke till följd av </w:t>
            </w:r>
            <w:r w:rsidRPr="004C6716">
              <w:rPr>
                <w:i/>
              </w:rPr>
              <w:t>förordnande</w:t>
            </w:r>
            <w:r w:rsidRPr="004C6716">
              <w:t xml:space="preserve"> om extra val </w:t>
            </w:r>
            <w:r w:rsidRPr="004C6716">
              <w:rPr>
                <w:i/>
              </w:rPr>
              <w:t>icke</w:t>
            </w:r>
            <w:r w:rsidRPr="004C6716">
              <w:t xml:space="preserve"> avgöras </w:t>
            </w:r>
            <w:r w:rsidRPr="004C6716">
              <w:rPr>
                <w:i/>
              </w:rPr>
              <w:t xml:space="preserve">på </w:t>
            </w:r>
            <w:r w:rsidRPr="004C6716">
              <w:t>föreskriven tid, skall det avgöras snarast möjligt efter det att den ny</w:t>
            </w:r>
            <w:r w:rsidRPr="004C6716">
              <w:t>valda riksdagen har samma</w:t>
            </w:r>
            <w:r w:rsidRPr="004C6716">
              <w:t>n</w:t>
            </w:r>
            <w:r w:rsidRPr="004C6716">
              <w:t xml:space="preserve">trätt. </w:t>
            </w:r>
          </w:p>
        </w:tc>
        <w:tc>
          <w:tcPr>
            <w:tcW w:w="3034" w:type="dxa"/>
          </w:tcPr>
          <w:p w:rsidR="00AB0072" w:rsidRPr="004C6716" w:rsidRDefault="00AB0072">
            <w:pPr>
              <w:pStyle w:val="LagtextIndrag"/>
            </w:pPr>
            <w:r w:rsidRPr="004C6716">
              <w:rPr>
                <w:i/>
              </w:rPr>
              <w:t>Ett</w:t>
            </w:r>
            <w:r w:rsidRPr="004C6716">
              <w:t xml:space="preserve"> ärende skall avgöras under den valperiod då det väckts. Riksdagen</w:t>
            </w:r>
            <w:r w:rsidRPr="004C6716">
              <w:rPr>
                <w:i/>
              </w:rPr>
              <w:t xml:space="preserve"> får dock medge </w:t>
            </w:r>
            <w:r w:rsidRPr="004C6716">
              <w:t>att behandlingen får uppskjutas till</w:t>
            </w:r>
            <w:r w:rsidRPr="004C6716">
              <w:rPr>
                <w:i/>
              </w:rPr>
              <w:t xml:space="preserve"> det </w:t>
            </w:r>
            <w:r w:rsidRPr="004C6716">
              <w:t>första riksmötet i nästa valperiod</w:t>
            </w:r>
            <w:r w:rsidRPr="004C6716">
              <w:rPr>
                <w:i/>
              </w:rPr>
              <w:t>. Behandlingen av ett ärende som väckts under ett upp</w:t>
            </w:r>
            <w:r w:rsidRPr="004C6716">
              <w:rPr>
                <w:i/>
              </w:rPr>
              <w:t>e</w:t>
            </w:r>
            <w:r w:rsidRPr="004C6716">
              <w:rPr>
                <w:i/>
              </w:rPr>
              <w:t>håll i kammararbetet som sträcker sig fram till det första riksmötet i nästa valperiod anses vara up</w:t>
            </w:r>
            <w:r w:rsidRPr="004C6716">
              <w:rPr>
                <w:i/>
              </w:rPr>
              <w:t>p</w:t>
            </w:r>
            <w:r w:rsidRPr="004C6716">
              <w:rPr>
                <w:i/>
              </w:rPr>
              <w:t>skjuten till detta riksmöte. Detsa</w:t>
            </w:r>
            <w:r w:rsidRPr="004C6716">
              <w:rPr>
                <w:i/>
              </w:rPr>
              <w:t>m</w:t>
            </w:r>
            <w:r w:rsidRPr="004C6716">
              <w:rPr>
                <w:i/>
              </w:rPr>
              <w:t xml:space="preserve">ma gäller behandlingen av ett </w:t>
            </w:r>
            <w:r w:rsidRPr="004C6716">
              <w:t>äre</w:t>
            </w:r>
            <w:r w:rsidRPr="004C6716">
              <w:t>n</w:t>
            </w:r>
            <w:r w:rsidRPr="004C6716">
              <w:t>de som</w:t>
            </w:r>
            <w:r w:rsidRPr="004C6716">
              <w:rPr>
                <w:i/>
              </w:rPr>
              <w:t xml:space="preserve"> </w:t>
            </w:r>
            <w:r w:rsidRPr="004C6716">
              <w:t xml:space="preserve">riksdagen </w:t>
            </w:r>
            <w:r w:rsidRPr="004C6716">
              <w:rPr>
                <w:i/>
              </w:rPr>
              <w:t>inte</w:t>
            </w:r>
            <w:r w:rsidRPr="004C6716">
              <w:t xml:space="preserve"> har hunnit avgöra </w:t>
            </w:r>
            <w:r w:rsidRPr="004C6716">
              <w:rPr>
                <w:i/>
              </w:rPr>
              <w:t xml:space="preserve">då ett </w:t>
            </w:r>
            <w:r w:rsidRPr="004C6716">
              <w:t>uppehåll görs i ka</w:t>
            </w:r>
            <w:r w:rsidRPr="004C6716">
              <w:t>m</w:t>
            </w:r>
            <w:r w:rsidRPr="004C6716">
              <w:t xml:space="preserve">marens arbete med anledning av </w:t>
            </w:r>
            <w:r w:rsidRPr="004C6716">
              <w:rPr>
                <w:i/>
              </w:rPr>
              <w:t xml:space="preserve">ett </w:t>
            </w:r>
            <w:r w:rsidRPr="004C6716">
              <w:t>extra val.</w:t>
            </w:r>
          </w:p>
          <w:p w:rsidR="00AB0072" w:rsidRPr="004C6716" w:rsidRDefault="00AB0072">
            <w:pPr>
              <w:pStyle w:val="LagtextIndrag"/>
            </w:pPr>
            <w:r w:rsidRPr="004C6716">
              <w:t>Ärende som gäller s</w:t>
            </w:r>
            <w:r w:rsidRPr="004C6716">
              <w:t xml:space="preserve">tatsbudgeten för närmast följande budgetår skall avgöras före budgetårets ingång </w:t>
            </w:r>
            <w:r w:rsidRPr="004C6716">
              <w:rPr>
                <w:i/>
              </w:rPr>
              <w:t>om</w:t>
            </w:r>
            <w:r w:rsidRPr="004C6716">
              <w:t xml:space="preserve"> det </w:t>
            </w:r>
            <w:r w:rsidRPr="004C6716">
              <w:rPr>
                <w:i/>
              </w:rPr>
              <w:t>inte</w:t>
            </w:r>
            <w:r w:rsidRPr="004C6716">
              <w:t xml:space="preserve"> utan olägenhet för budgetr</w:t>
            </w:r>
            <w:r w:rsidRPr="004C6716">
              <w:t>e</w:t>
            </w:r>
            <w:r w:rsidRPr="004C6716">
              <w:t>gleringen kan avgöras senare.</w:t>
            </w:r>
          </w:p>
          <w:p w:rsidR="00AB0072" w:rsidRPr="004C6716" w:rsidRDefault="00AB0072">
            <w:pPr>
              <w:pStyle w:val="LagtextIndrag"/>
            </w:pPr>
            <w:r w:rsidRPr="004C6716">
              <w:rPr>
                <w:i/>
              </w:rPr>
              <w:t xml:space="preserve">Ett </w:t>
            </w:r>
            <w:r w:rsidRPr="004C6716">
              <w:t xml:space="preserve">lagförslag som har vilat i tolv månader enligt 2 kap. 12 § tredje stycket regeringsformen skall prövas före utgången av kalenderåret därpå. </w:t>
            </w:r>
            <w:r w:rsidRPr="004C6716">
              <w:rPr>
                <w:i/>
              </w:rPr>
              <w:t>Om ett annat</w:t>
            </w:r>
            <w:r w:rsidRPr="004C6716">
              <w:t xml:space="preserve"> lagförslag har</w:t>
            </w:r>
            <w:r w:rsidRPr="004C6716">
              <w:rPr>
                <w:i/>
              </w:rPr>
              <w:t xml:space="preserve"> </w:t>
            </w:r>
            <w:r w:rsidRPr="004C6716">
              <w:t xml:space="preserve">ett nära samband med </w:t>
            </w:r>
            <w:r w:rsidRPr="004C6716">
              <w:rPr>
                <w:i/>
              </w:rPr>
              <w:t xml:space="preserve">ett </w:t>
            </w:r>
            <w:r w:rsidRPr="004C6716">
              <w:t xml:space="preserve">lagförslag som vilar enligt </w:t>
            </w:r>
            <w:r w:rsidRPr="004C6716">
              <w:rPr>
                <w:i/>
              </w:rPr>
              <w:t>denna bestämmelse</w:t>
            </w:r>
            <w:r w:rsidRPr="004C6716">
              <w:t>,</w:t>
            </w:r>
            <w:r w:rsidRPr="004C6716">
              <w:rPr>
                <w:i/>
              </w:rPr>
              <w:t xml:space="preserve"> får</w:t>
            </w:r>
            <w:r w:rsidRPr="004C6716">
              <w:t xml:space="preserve"> riksdagen besluta att det </w:t>
            </w:r>
            <w:r w:rsidRPr="004C6716">
              <w:rPr>
                <w:i/>
              </w:rPr>
              <w:t xml:space="preserve">skall </w:t>
            </w:r>
            <w:r w:rsidRPr="004C6716">
              <w:t>avg</w:t>
            </w:r>
            <w:r w:rsidRPr="004C6716">
              <w:t>ö</w:t>
            </w:r>
            <w:r w:rsidRPr="004C6716">
              <w:t>ras inom den tid som gäller för prövningen av det vilande lagförsl</w:t>
            </w:r>
            <w:r w:rsidRPr="004C6716">
              <w:t>a</w:t>
            </w:r>
            <w:r w:rsidRPr="004C6716">
              <w:t xml:space="preserve">get. </w:t>
            </w:r>
            <w:r w:rsidRPr="004C6716">
              <w:rPr>
                <w:i/>
              </w:rPr>
              <w:t xml:space="preserve">Om ett </w:t>
            </w:r>
            <w:r w:rsidRPr="004C6716">
              <w:t xml:space="preserve">ärende som avses i detta stycke till följd av </w:t>
            </w:r>
            <w:r w:rsidRPr="004C6716">
              <w:rPr>
                <w:i/>
              </w:rPr>
              <w:t xml:space="preserve">beslut </w:t>
            </w:r>
            <w:r w:rsidRPr="004C6716">
              <w:t xml:space="preserve">om extra val </w:t>
            </w:r>
            <w:r w:rsidRPr="004C6716">
              <w:rPr>
                <w:i/>
              </w:rPr>
              <w:t xml:space="preserve">inte </w:t>
            </w:r>
            <w:r w:rsidRPr="004C6716">
              <w:t xml:space="preserve">kan avgöras </w:t>
            </w:r>
            <w:r w:rsidRPr="004C6716">
              <w:rPr>
                <w:i/>
              </w:rPr>
              <w:t>inom</w:t>
            </w:r>
            <w:r w:rsidRPr="004C6716">
              <w:t xml:space="preserve"> föreskr</w:t>
            </w:r>
            <w:r w:rsidRPr="004C6716">
              <w:t>i</w:t>
            </w:r>
            <w:r w:rsidRPr="004C6716">
              <w:t xml:space="preserve">ven tid, skall det avgöras snarast möjligt efter det att </w:t>
            </w:r>
            <w:r w:rsidRPr="004C6716">
              <w:t>den nyvalda riksdagen har sa</w:t>
            </w:r>
            <w:r w:rsidRPr="004C6716">
              <w:t>m</w:t>
            </w:r>
            <w:r w:rsidRPr="004C6716">
              <w:t>manträtt.</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tc>
      </w:tr>
      <w:tr w:rsidR="00000000" w:rsidRPr="004C6716">
        <w:tblPrEx>
          <w:tblCellMar>
            <w:top w:w="0" w:type="dxa"/>
            <w:bottom w:w="0" w:type="dxa"/>
          </w:tblCellMar>
        </w:tblPrEx>
        <w:tc>
          <w:tcPr>
            <w:tcW w:w="6209" w:type="dxa"/>
            <w:gridSpan w:val="4"/>
          </w:tcPr>
          <w:p w:rsidR="00AB0072" w:rsidRPr="004C6716" w:rsidRDefault="00AB0072">
            <w:pPr>
              <w:pStyle w:val="LagtextIndrag"/>
              <w:spacing w:before="125"/>
              <w:jc w:val="center"/>
              <w:rPr>
                <w:i/>
              </w:rPr>
            </w:pPr>
            <w:r w:rsidRPr="004C6716">
              <w:t>5.10.1</w:t>
            </w:r>
          </w:p>
        </w:tc>
      </w:tr>
      <w:tr w:rsidR="00000000" w:rsidRPr="004C6716">
        <w:tblPrEx>
          <w:tblCellMar>
            <w:top w:w="0" w:type="dxa"/>
            <w:bottom w:w="0" w:type="dxa"/>
          </w:tblCellMar>
        </w:tblPrEx>
        <w:tc>
          <w:tcPr>
            <w:tcW w:w="3175" w:type="dxa"/>
            <w:gridSpan w:val="3"/>
          </w:tcPr>
          <w:p w:rsidR="00AB0072" w:rsidRPr="004C6716" w:rsidRDefault="00AB0072">
            <w:pPr>
              <w:pStyle w:val="LagtextIndrag"/>
              <w:rPr>
                <w:i/>
              </w:rPr>
            </w:pPr>
            <w:r w:rsidRPr="004C6716">
              <w:t xml:space="preserve">Beslut att ärende får uppskjutas fattas på </w:t>
            </w:r>
            <w:r w:rsidRPr="004C6716">
              <w:rPr>
                <w:i/>
              </w:rPr>
              <w:t>framställning</w:t>
            </w:r>
            <w:r w:rsidRPr="004C6716">
              <w:t xml:space="preserve"> av utskott, till vars </w:t>
            </w:r>
            <w:r w:rsidRPr="004C6716">
              <w:rPr>
                <w:i/>
              </w:rPr>
              <w:t>handläggning</w:t>
            </w:r>
            <w:r w:rsidRPr="004C6716">
              <w:t xml:space="preserve"> ärendet hör. Ka</w:t>
            </w:r>
            <w:r w:rsidRPr="004C6716">
              <w:t>m</w:t>
            </w:r>
            <w:r w:rsidRPr="004C6716">
              <w:t xml:space="preserve">maren </w:t>
            </w:r>
            <w:r w:rsidRPr="004C6716">
              <w:rPr>
                <w:i/>
              </w:rPr>
              <w:t>kan</w:t>
            </w:r>
            <w:r w:rsidRPr="004C6716">
              <w:t xml:space="preserve"> även utan </w:t>
            </w:r>
            <w:r w:rsidRPr="004C6716">
              <w:rPr>
                <w:i/>
              </w:rPr>
              <w:t>sådan framstäl</w:t>
            </w:r>
            <w:r w:rsidRPr="004C6716">
              <w:rPr>
                <w:i/>
              </w:rPr>
              <w:t>l</w:t>
            </w:r>
            <w:r w:rsidRPr="004C6716">
              <w:rPr>
                <w:i/>
              </w:rPr>
              <w:t>ning</w:t>
            </w:r>
            <w:r w:rsidRPr="004C6716">
              <w:t xml:space="preserve"> besluta uppskov </w:t>
            </w:r>
            <w:r w:rsidRPr="004C6716">
              <w:rPr>
                <w:i/>
              </w:rPr>
              <w:t>i samband med behandlingen av utskottsbetä</w:t>
            </w:r>
            <w:r w:rsidRPr="004C6716">
              <w:rPr>
                <w:i/>
              </w:rPr>
              <w:t>n</w:t>
            </w:r>
            <w:r w:rsidRPr="004C6716">
              <w:rPr>
                <w:i/>
              </w:rPr>
              <w:t>kande.</w:t>
            </w:r>
          </w:p>
          <w:p w:rsidR="00AB0072" w:rsidRPr="004C6716" w:rsidRDefault="00AB0072">
            <w:pPr>
              <w:pStyle w:val="LagtextIndrag"/>
            </w:pPr>
          </w:p>
        </w:tc>
        <w:tc>
          <w:tcPr>
            <w:tcW w:w="3034" w:type="dxa"/>
          </w:tcPr>
          <w:p w:rsidR="00AB0072" w:rsidRPr="004C6716" w:rsidRDefault="00AB0072">
            <w:pPr>
              <w:pStyle w:val="LagtextIndrag"/>
            </w:pPr>
            <w:r w:rsidRPr="004C6716">
              <w:t xml:space="preserve">Beslut att </w:t>
            </w:r>
            <w:r w:rsidRPr="004C6716">
              <w:rPr>
                <w:i/>
              </w:rPr>
              <w:t xml:space="preserve">behandlingen av ett </w:t>
            </w:r>
            <w:r w:rsidRPr="004C6716">
              <w:t xml:space="preserve">ärende får uppskjutas fattas på </w:t>
            </w:r>
            <w:r w:rsidRPr="004C6716">
              <w:rPr>
                <w:i/>
              </w:rPr>
              <w:t>fö</w:t>
            </w:r>
            <w:r w:rsidRPr="004C6716">
              <w:rPr>
                <w:i/>
              </w:rPr>
              <w:t>r</w:t>
            </w:r>
            <w:r w:rsidRPr="004C6716">
              <w:rPr>
                <w:i/>
              </w:rPr>
              <w:t>slag</w:t>
            </w:r>
            <w:r w:rsidRPr="004C6716">
              <w:t xml:space="preserve"> av </w:t>
            </w:r>
            <w:r w:rsidRPr="004C6716">
              <w:rPr>
                <w:i/>
              </w:rPr>
              <w:t xml:space="preserve">det </w:t>
            </w:r>
            <w:r w:rsidRPr="004C6716">
              <w:t xml:space="preserve">utskott, till vars </w:t>
            </w:r>
            <w:r w:rsidRPr="004C6716">
              <w:rPr>
                <w:i/>
              </w:rPr>
              <w:t>bere</w:t>
            </w:r>
            <w:r w:rsidRPr="004C6716">
              <w:rPr>
                <w:i/>
              </w:rPr>
              <w:t>d</w:t>
            </w:r>
            <w:r w:rsidRPr="004C6716">
              <w:rPr>
                <w:i/>
              </w:rPr>
              <w:t>ning</w:t>
            </w:r>
            <w:r w:rsidRPr="004C6716">
              <w:t xml:space="preserve"> ärendet hör. Kammaren</w:t>
            </w:r>
            <w:r w:rsidRPr="004C6716">
              <w:rPr>
                <w:i/>
              </w:rPr>
              <w:t xml:space="preserve"> får</w:t>
            </w:r>
            <w:r w:rsidRPr="004C6716">
              <w:t xml:space="preserve"> även utan </w:t>
            </w:r>
            <w:r w:rsidRPr="004C6716">
              <w:rPr>
                <w:i/>
              </w:rPr>
              <w:t>sådant förslag</w:t>
            </w:r>
            <w:r w:rsidRPr="004C6716">
              <w:t xml:space="preserve"> besluta </w:t>
            </w:r>
            <w:r w:rsidRPr="004C6716">
              <w:rPr>
                <w:i/>
              </w:rPr>
              <w:t xml:space="preserve">om </w:t>
            </w:r>
            <w:r w:rsidRPr="004C6716">
              <w:t>up</w:t>
            </w:r>
            <w:r w:rsidRPr="004C6716">
              <w:t>p</w:t>
            </w:r>
            <w:r w:rsidRPr="004C6716">
              <w:t>skov.</w:t>
            </w: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5.10.2</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Beslut enligt 10 § </w:t>
            </w:r>
            <w:r w:rsidRPr="004C6716">
              <w:rPr>
                <w:i/>
              </w:rPr>
              <w:t>fjärde</w:t>
            </w:r>
            <w:r w:rsidRPr="004C6716">
              <w:t xml:space="preserve"> stycket andra meningen fattas på </w:t>
            </w:r>
            <w:r w:rsidRPr="004C6716">
              <w:rPr>
                <w:i/>
              </w:rPr>
              <w:t>framstäl</w:t>
            </w:r>
            <w:r w:rsidRPr="004C6716">
              <w:rPr>
                <w:i/>
              </w:rPr>
              <w:t>l</w:t>
            </w:r>
            <w:r w:rsidRPr="004C6716">
              <w:rPr>
                <w:i/>
              </w:rPr>
              <w:t>ning</w:t>
            </w:r>
            <w:r w:rsidRPr="004C6716">
              <w:t xml:space="preserve"> av det utskott till vars handläg</w:t>
            </w:r>
            <w:r w:rsidRPr="004C6716">
              <w:t>g</w:t>
            </w:r>
            <w:r w:rsidRPr="004C6716">
              <w:t>ning ärendet hör.</w:t>
            </w:r>
          </w:p>
        </w:tc>
        <w:tc>
          <w:tcPr>
            <w:tcW w:w="3034" w:type="dxa"/>
          </w:tcPr>
          <w:p w:rsidR="00AB0072" w:rsidRPr="004C6716" w:rsidRDefault="00AB0072">
            <w:pPr>
              <w:pStyle w:val="LagtextIndrag"/>
            </w:pPr>
            <w:r w:rsidRPr="004C6716">
              <w:t xml:space="preserve">Beslut enligt 10 § </w:t>
            </w:r>
            <w:r w:rsidRPr="004C6716">
              <w:rPr>
                <w:i/>
              </w:rPr>
              <w:t>tredje</w:t>
            </w:r>
            <w:r w:rsidRPr="004C6716">
              <w:t xml:space="preserve"> stycket andra meningen fattas på </w:t>
            </w:r>
            <w:r w:rsidRPr="004C6716">
              <w:rPr>
                <w:i/>
              </w:rPr>
              <w:t>förslag</w:t>
            </w:r>
            <w:r w:rsidRPr="004C6716">
              <w:t xml:space="preserve"> av det utskott till vars handläggning ärendet hör.</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Slutligt beslut i ärende som vilat över ett val</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11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Ärende</w:t>
            </w:r>
            <w:r w:rsidRPr="004C6716">
              <w:rPr>
                <w:i/>
              </w:rPr>
              <w:t xml:space="preserve"> angående grundlag</w:t>
            </w:r>
            <w:r w:rsidRPr="004C6716">
              <w:t xml:space="preserve"> skall avgöras vid första riksmötet i den valperiod då slutligt beslut enligt </w:t>
            </w:r>
            <w:r w:rsidRPr="004C6716">
              <w:rPr>
                <w:i/>
              </w:rPr>
              <w:t>8 kap. 15 §</w:t>
            </w:r>
            <w:r w:rsidRPr="004C6716">
              <w:t xml:space="preserve"> regeringsformen först får fattas, </w:t>
            </w:r>
            <w:r w:rsidRPr="004C6716">
              <w:rPr>
                <w:i/>
              </w:rPr>
              <w:t>såvida</w:t>
            </w:r>
            <w:r w:rsidRPr="004C6716">
              <w:t xml:space="preserve"> </w:t>
            </w:r>
            <w:r w:rsidRPr="004C6716">
              <w:rPr>
                <w:i/>
              </w:rPr>
              <w:t>ej</w:t>
            </w:r>
            <w:r w:rsidRPr="004C6716">
              <w:t xml:space="preserve"> förslaget i ärendet dessförinnan förkastas </w:t>
            </w:r>
            <w:r w:rsidRPr="004C6716">
              <w:rPr>
                <w:i/>
              </w:rPr>
              <w:t>eller</w:t>
            </w:r>
            <w:r w:rsidRPr="004C6716">
              <w:t xml:space="preserve"> avgöra</w:t>
            </w:r>
            <w:r w:rsidRPr="004C6716">
              <w:t>n</w:t>
            </w:r>
            <w:r w:rsidRPr="004C6716">
              <w:t xml:space="preserve">det genom </w:t>
            </w:r>
            <w:r w:rsidRPr="004C6716">
              <w:rPr>
                <w:i/>
              </w:rPr>
              <w:t>särskilt</w:t>
            </w:r>
            <w:r w:rsidRPr="004C6716">
              <w:t xml:space="preserve"> beslut </w:t>
            </w:r>
            <w:r w:rsidRPr="004C6716">
              <w:rPr>
                <w:i/>
              </w:rPr>
              <w:t>uppskjutes</w:t>
            </w:r>
            <w:r w:rsidRPr="004C6716">
              <w:t xml:space="preserve"> till annat riksmöte. </w:t>
            </w:r>
            <w:r w:rsidRPr="004C6716">
              <w:rPr>
                <w:i/>
              </w:rPr>
              <w:t>Sådant beslut</w:t>
            </w:r>
            <w:r w:rsidRPr="004C6716">
              <w:t xml:space="preserve"> </w:t>
            </w:r>
            <w:r w:rsidRPr="004C6716">
              <w:rPr>
                <w:i/>
              </w:rPr>
              <w:t>kan</w:t>
            </w:r>
            <w:r w:rsidRPr="004C6716">
              <w:t xml:space="preserve"> upprepas. I fråga om uppskov </w:t>
            </w:r>
            <w:r w:rsidRPr="004C6716">
              <w:rPr>
                <w:i/>
              </w:rPr>
              <w:t>äger</w:t>
            </w:r>
            <w:r w:rsidRPr="004C6716">
              <w:t xml:space="preserve"> bestämmelserna i 10 § </w:t>
            </w:r>
            <w:r w:rsidRPr="004C6716">
              <w:rPr>
                <w:i/>
              </w:rPr>
              <w:t>tredje</w:t>
            </w:r>
            <w:r w:rsidRPr="004C6716">
              <w:t xml:space="preserve"> stycket </w:t>
            </w:r>
            <w:r w:rsidRPr="004C6716">
              <w:rPr>
                <w:i/>
              </w:rPr>
              <w:t>motsvarande tillämpning</w:t>
            </w:r>
            <w:r w:rsidRPr="004C6716">
              <w:t>. Ärendet skall avgöras slutligt före nästa ord</w:t>
            </w:r>
            <w:r w:rsidRPr="004C6716">
              <w:t>i</w:t>
            </w:r>
            <w:r w:rsidRPr="004C6716">
              <w:t>narie val till riksd</w:t>
            </w:r>
            <w:r w:rsidRPr="004C6716">
              <w:t>a</w:t>
            </w:r>
            <w:r w:rsidRPr="004C6716">
              <w:t>gen.</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Har vilande förslag till grundlag</w:t>
            </w:r>
            <w:r w:rsidRPr="004C6716">
              <w:t>s</w:t>
            </w:r>
            <w:r w:rsidRPr="004C6716">
              <w:t xml:space="preserve">ändring eller till annat beslut som fattas i samma ordning förkastats vid folkomröstning, skall det utskott till vars </w:t>
            </w:r>
            <w:r w:rsidRPr="004C6716">
              <w:rPr>
                <w:i/>
              </w:rPr>
              <w:t>handläggning</w:t>
            </w:r>
            <w:r w:rsidRPr="004C6716">
              <w:t xml:space="preserve"> frågan hör göra anm</w:t>
            </w:r>
            <w:r w:rsidRPr="004C6716">
              <w:t>ä</w:t>
            </w:r>
            <w:r w:rsidRPr="004C6716">
              <w:t xml:space="preserve">lan </w:t>
            </w:r>
            <w:r w:rsidRPr="004C6716">
              <w:rPr>
                <w:i/>
              </w:rPr>
              <w:t xml:space="preserve">därom </w:t>
            </w:r>
            <w:r w:rsidRPr="004C6716">
              <w:t>till kammaren.</w:t>
            </w:r>
          </w:p>
        </w:tc>
        <w:tc>
          <w:tcPr>
            <w:tcW w:w="3034" w:type="dxa"/>
          </w:tcPr>
          <w:p w:rsidR="00AB0072" w:rsidRPr="004C6716" w:rsidRDefault="00AB0072">
            <w:pPr>
              <w:pStyle w:val="LagtextIndrag"/>
            </w:pPr>
            <w:r w:rsidRPr="004C6716">
              <w:rPr>
                <w:i/>
              </w:rPr>
              <w:t xml:space="preserve">Ett </w:t>
            </w:r>
            <w:r w:rsidRPr="004C6716">
              <w:t>ärende</w:t>
            </w:r>
            <w:r w:rsidRPr="004C6716">
              <w:rPr>
                <w:i/>
              </w:rPr>
              <w:t xml:space="preserve"> som har vilat över ett val i enlighet med bestämmelserna i 8 kap. 15 och 16 §§ regeringsfo</w:t>
            </w:r>
            <w:r w:rsidRPr="004C6716">
              <w:rPr>
                <w:i/>
              </w:rPr>
              <w:t>r</w:t>
            </w:r>
            <w:r w:rsidRPr="004C6716">
              <w:rPr>
                <w:i/>
              </w:rPr>
              <w:t>men</w:t>
            </w:r>
            <w:r w:rsidRPr="004C6716">
              <w:t xml:space="preserve"> skall avgöras vid </w:t>
            </w:r>
            <w:r w:rsidRPr="004C6716">
              <w:rPr>
                <w:i/>
              </w:rPr>
              <w:t>det</w:t>
            </w:r>
            <w:r w:rsidRPr="004C6716">
              <w:t xml:space="preserve"> första riksmötet i den valperiod då slutligt beslut enligt </w:t>
            </w:r>
            <w:r w:rsidRPr="004C6716">
              <w:rPr>
                <w:i/>
              </w:rPr>
              <w:t>dessa bestämmelser</w:t>
            </w:r>
            <w:r w:rsidRPr="004C6716">
              <w:t xml:space="preserve"> </w:t>
            </w:r>
            <w:r w:rsidRPr="004C6716">
              <w:rPr>
                <w:i/>
              </w:rPr>
              <w:t>i</w:t>
            </w:r>
            <w:r w:rsidRPr="004C6716">
              <w:t xml:space="preserve"> regeringsformen först får fattas, </w:t>
            </w:r>
            <w:r w:rsidRPr="004C6716">
              <w:rPr>
                <w:i/>
              </w:rPr>
              <w:t>om inte</w:t>
            </w:r>
            <w:r w:rsidRPr="004C6716">
              <w:t xml:space="preserve"> förslaget i ärendet dessförinnan förkastas. Avgörandet </w:t>
            </w:r>
            <w:r w:rsidRPr="004C6716">
              <w:rPr>
                <w:i/>
              </w:rPr>
              <w:t>får</w:t>
            </w:r>
            <w:r w:rsidRPr="004C6716">
              <w:t xml:space="preserve"> genom beslut </w:t>
            </w:r>
            <w:r w:rsidRPr="004C6716">
              <w:rPr>
                <w:i/>
              </w:rPr>
              <w:t>av riksdagen</w:t>
            </w:r>
            <w:r w:rsidRPr="004C6716">
              <w:t xml:space="preserve"> </w:t>
            </w:r>
            <w:r w:rsidRPr="004C6716">
              <w:rPr>
                <w:i/>
              </w:rPr>
              <w:t>uppskjutas</w:t>
            </w:r>
            <w:r w:rsidRPr="004C6716">
              <w:t xml:space="preserve"> till </w:t>
            </w:r>
            <w:r w:rsidRPr="004C6716">
              <w:rPr>
                <w:i/>
              </w:rPr>
              <w:t>ett</w:t>
            </w:r>
            <w:r w:rsidRPr="004C6716">
              <w:t xml:space="preserve"> annat riksmöte. </w:t>
            </w:r>
            <w:r w:rsidRPr="004C6716">
              <w:rPr>
                <w:i/>
              </w:rPr>
              <w:t>Beslutet</w:t>
            </w:r>
            <w:r w:rsidRPr="004C6716">
              <w:t xml:space="preserve"> </w:t>
            </w:r>
            <w:r w:rsidRPr="004C6716">
              <w:rPr>
                <w:i/>
              </w:rPr>
              <w:t>får</w:t>
            </w:r>
            <w:r w:rsidRPr="004C6716">
              <w:t xml:space="preserve"> upprepas. Ärendet skall avgöras slutligt före nästa ordinarie val till riksd</w:t>
            </w:r>
            <w:r w:rsidRPr="004C6716">
              <w:t>a</w:t>
            </w:r>
            <w:r w:rsidRPr="004C6716">
              <w:t xml:space="preserve">gen. </w:t>
            </w:r>
          </w:p>
          <w:p w:rsidR="00AB0072" w:rsidRPr="004C6716" w:rsidRDefault="00AB0072">
            <w:pPr>
              <w:pStyle w:val="LagtextIndrag"/>
            </w:pPr>
            <w:r w:rsidRPr="004C6716">
              <w:t xml:space="preserve">I fråga om uppskov </w:t>
            </w:r>
            <w:r w:rsidRPr="004C6716">
              <w:rPr>
                <w:i/>
              </w:rPr>
              <w:t xml:space="preserve">i samband med extra val skall </w:t>
            </w:r>
            <w:r w:rsidRPr="004C6716">
              <w:t xml:space="preserve">bestämmelserna i 10 § </w:t>
            </w:r>
            <w:r w:rsidRPr="004C6716">
              <w:rPr>
                <w:i/>
              </w:rPr>
              <w:t>första</w:t>
            </w:r>
            <w:r w:rsidRPr="004C6716">
              <w:t xml:space="preserve"> stycket </w:t>
            </w:r>
            <w:r w:rsidRPr="004C6716">
              <w:rPr>
                <w:i/>
              </w:rPr>
              <w:t>tillämpas</w:t>
            </w:r>
            <w:r w:rsidRPr="004C6716">
              <w:t>.</w:t>
            </w:r>
          </w:p>
          <w:p w:rsidR="00AB0072" w:rsidRPr="004C6716" w:rsidRDefault="00AB0072">
            <w:pPr>
              <w:pStyle w:val="LagtextIndrag"/>
            </w:pPr>
            <w:r w:rsidRPr="004C6716">
              <w:rPr>
                <w:i/>
              </w:rPr>
              <w:t xml:space="preserve">Om ett </w:t>
            </w:r>
            <w:r w:rsidRPr="004C6716">
              <w:t>vilande förslag till grun</w:t>
            </w:r>
            <w:r w:rsidRPr="004C6716">
              <w:t>d</w:t>
            </w:r>
            <w:r w:rsidRPr="004C6716">
              <w:t xml:space="preserve">lagsändring eller till </w:t>
            </w:r>
            <w:r w:rsidRPr="004C6716">
              <w:rPr>
                <w:i/>
              </w:rPr>
              <w:t xml:space="preserve">ett </w:t>
            </w:r>
            <w:r w:rsidRPr="004C6716">
              <w:t>annat beslut som fattas i samma ordning har</w:t>
            </w:r>
            <w:r w:rsidRPr="004C6716">
              <w:rPr>
                <w:i/>
              </w:rPr>
              <w:t xml:space="preserve"> </w:t>
            </w:r>
            <w:r w:rsidRPr="004C6716">
              <w:t xml:space="preserve">förkastats vid </w:t>
            </w:r>
            <w:r w:rsidRPr="004C6716">
              <w:rPr>
                <w:i/>
              </w:rPr>
              <w:t xml:space="preserve">en </w:t>
            </w:r>
            <w:r w:rsidRPr="004C6716">
              <w:t>folkomröstning, skall det utskott till vars</w:t>
            </w:r>
            <w:r w:rsidRPr="004C6716">
              <w:rPr>
                <w:i/>
              </w:rPr>
              <w:t xml:space="preserve"> beredning </w:t>
            </w:r>
            <w:r w:rsidRPr="004C6716">
              <w:t xml:space="preserve">frågan hör göra anmälan </w:t>
            </w:r>
            <w:r w:rsidRPr="004C6716">
              <w:rPr>
                <w:i/>
              </w:rPr>
              <w:t xml:space="preserve">om detta </w:t>
            </w:r>
            <w:r w:rsidRPr="004C6716">
              <w:t>till ka</w:t>
            </w:r>
            <w:r w:rsidRPr="004C6716">
              <w:t>m</w:t>
            </w:r>
            <w:r w:rsidRPr="004C6716">
              <w:t>maren.</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p w:rsidR="00AB0072" w:rsidRPr="004C6716" w:rsidRDefault="00AB0072">
            <w:pPr>
              <w:pStyle w:val="LagtextIndrag"/>
              <w:spacing w:before="125"/>
              <w:jc w:val="center"/>
            </w:pPr>
            <w:r w:rsidRPr="004C6716">
              <w:t>5.11.1</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rPr>
                <w:i/>
              </w:rPr>
              <w:t>Tilläggsbestämmelsen 5.10.1 äger motsvarande tillämpning i fråga</w:t>
            </w:r>
            <w:r w:rsidRPr="004C6716">
              <w:t xml:space="preserve"> om uppskov med slutligt beslut i ärende </w:t>
            </w:r>
            <w:r w:rsidRPr="004C6716">
              <w:rPr>
                <w:i/>
              </w:rPr>
              <w:t>angåe</w:t>
            </w:r>
            <w:r w:rsidRPr="004C6716">
              <w:rPr>
                <w:i/>
              </w:rPr>
              <w:t>n</w:t>
            </w:r>
            <w:r w:rsidRPr="004C6716">
              <w:rPr>
                <w:i/>
              </w:rPr>
              <w:t>de grundlag</w:t>
            </w:r>
            <w:r w:rsidRPr="004C6716">
              <w:t>.</w:t>
            </w:r>
          </w:p>
          <w:p w:rsidR="00AB0072" w:rsidRPr="004C6716" w:rsidRDefault="00AB0072">
            <w:pPr>
              <w:pStyle w:val="LagtextIndrag"/>
            </w:pPr>
          </w:p>
        </w:tc>
        <w:tc>
          <w:tcPr>
            <w:tcW w:w="3034" w:type="dxa"/>
          </w:tcPr>
          <w:p w:rsidR="00AB0072" w:rsidRPr="004C6716" w:rsidRDefault="00AB0072">
            <w:pPr>
              <w:pStyle w:val="LagtextIndrag"/>
              <w:rPr>
                <w:i/>
              </w:rPr>
            </w:pPr>
            <w:r w:rsidRPr="004C6716">
              <w:rPr>
                <w:i/>
              </w:rPr>
              <w:t>Beslut</w:t>
            </w:r>
            <w:r w:rsidRPr="004C6716">
              <w:t xml:space="preserve"> om uppskov med slutligt beslut i </w:t>
            </w:r>
            <w:r w:rsidRPr="004C6716">
              <w:rPr>
                <w:i/>
              </w:rPr>
              <w:t xml:space="preserve">ett </w:t>
            </w:r>
            <w:r w:rsidRPr="004C6716">
              <w:t xml:space="preserve">ärende </w:t>
            </w:r>
            <w:r w:rsidRPr="004C6716">
              <w:rPr>
                <w:i/>
              </w:rPr>
              <w:t>som har vilat över ett val i enlighet med bestämmelse</w:t>
            </w:r>
            <w:r w:rsidRPr="004C6716">
              <w:rPr>
                <w:i/>
              </w:rPr>
              <w:t>r</w:t>
            </w:r>
            <w:r w:rsidRPr="004C6716">
              <w:rPr>
                <w:i/>
              </w:rPr>
              <w:t>na i 8 kap. 15 och 16 §§ regering</w:t>
            </w:r>
            <w:r w:rsidRPr="004C6716">
              <w:rPr>
                <w:i/>
              </w:rPr>
              <w:t>s</w:t>
            </w:r>
            <w:r w:rsidRPr="004C6716">
              <w:rPr>
                <w:i/>
              </w:rPr>
              <w:t>formen fattas på förslag av det utskott till vars handläggning äre</w:t>
            </w:r>
            <w:r w:rsidRPr="004C6716">
              <w:rPr>
                <w:i/>
              </w:rPr>
              <w:t>n</w:t>
            </w:r>
            <w:r w:rsidRPr="004C6716">
              <w:rPr>
                <w:i/>
              </w:rPr>
              <w:t>det hör.</w:t>
            </w:r>
          </w:p>
          <w:p w:rsidR="00AB0072" w:rsidRPr="004C6716" w:rsidRDefault="00AB0072">
            <w:pPr>
              <w:pStyle w:val="LagtextIndrag"/>
              <w:ind w:firstLine="0"/>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Beslut under budgetpr</w:t>
            </w:r>
            <w:r w:rsidRPr="004C6716">
              <w:rPr>
                <w:b/>
                <w:i/>
              </w:rPr>
              <w:t>o</w:t>
            </w:r>
            <w:r w:rsidRPr="004C6716">
              <w:rPr>
                <w:b/>
                <w:i/>
              </w:rPr>
              <w:t>cessen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12  §</w:t>
            </w:r>
            <w:r w:rsidRPr="004C6716">
              <w:rPr>
                <w:rStyle w:val="Fotnotsreferens"/>
              </w:rPr>
              <w:footnoteReference w:id="22"/>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Riksdagen </w:t>
            </w:r>
            <w:r w:rsidRPr="004C6716">
              <w:rPr>
                <w:i/>
              </w:rPr>
              <w:t>kan</w:t>
            </w:r>
            <w:r w:rsidRPr="004C6716">
              <w:t xml:space="preserve"> genom lag besluta att hänföra </w:t>
            </w:r>
            <w:r w:rsidRPr="004C6716">
              <w:rPr>
                <w:i/>
              </w:rPr>
              <w:t>statsutgifter</w:t>
            </w:r>
            <w:r w:rsidRPr="004C6716">
              <w:t xml:space="preserve"> till utgiftso</w:t>
            </w:r>
            <w:r w:rsidRPr="004C6716">
              <w:t>m</w:t>
            </w:r>
            <w:r w:rsidRPr="004C6716">
              <w:t>råden.</w:t>
            </w:r>
          </w:p>
          <w:p w:rsidR="00AB0072" w:rsidRPr="004C6716" w:rsidRDefault="00AB0072">
            <w:pPr>
              <w:pStyle w:val="LagtextIndrag"/>
            </w:pPr>
            <w:r w:rsidRPr="004C6716">
              <w:t xml:space="preserve">Har riksdagen fattat beslut enligt första stycket, fastställer riksdagen för närmast följande budgetår genom ett </w:t>
            </w:r>
            <w:r w:rsidRPr="004C6716">
              <w:rPr>
                <w:i/>
              </w:rPr>
              <w:t>särskilt</w:t>
            </w:r>
            <w:r w:rsidRPr="004C6716">
              <w:t xml:space="preserve"> beslut</w:t>
            </w:r>
          </w:p>
          <w:p w:rsidR="00AB0072" w:rsidRPr="004C6716" w:rsidRDefault="00AB0072">
            <w:pPr>
              <w:pStyle w:val="LagtextIndrag"/>
            </w:pPr>
            <w:r w:rsidRPr="004C6716">
              <w:t>dels för varje utgiftsområde en u</w:t>
            </w:r>
            <w:r w:rsidRPr="004C6716">
              <w:t>t</w:t>
            </w:r>
            <w:r w:rsidRPr="004C6716">
              <w:t>giftsram, som anger det belopp till vilket summan av de till utgiftsomr</w:t>
            </w:r>
            <w:r w:rsidRPr="004C6716">
              <w:t>å</w:t>
            </w:r>
            <w:r w:rsidRPr="004C6716">
              <w:t>det hörande utgifterna högst får up</w:t>
            </w:r>
            <w:r w:rsidRPr="004C6716">
              <w:t>p</w:t>
            </w:r>
            <w:r w:rsidRPr="004C6716">
              <w:t>gå,</w:t>
            </w:r>
          </w:p>
          <w:p w:rsidR="00AB0072" w:rsidRPr="004C6716" w:rsidRDefault="00AB0072">
            <w:pPr>
              <w:pStyle w:val="LagtextIndrag"/>
            </w:pPr>
            <w:r w:rsidRPr="004C6716">
              <w:t>dels en beräkning av inkomsterna på stat</w:t>
            </w:r>
            <w:r w:rsidRPr="004C6716">
              <w:t>s</w:t>
            </w:r>
            <w:r w:rsidRPr="004C6716">
              <w:t>budgeten.</w:t>
            </w:r>
          </w:p>
          <w:p w:rsidR="00AB0072" w:rsidRPr="004C6716" w:rsidRDefault="00AB0072">
            <w:pPr>
              <w:pStyle w:val="LagtextIndrag"/>
            </w:pPr>
            <w:r w:rsidRPr="004C6716">
              <w:t xml:space="preserve">Beslut om anslag eller andra utgifter i staten för närmast följande budgetår får </w:t>
            </w:r>
            <w:r w:rsidRPr="004C6716">
              <w:rPr>
                <w:i/>
              </w:rPr>
              <w:t>icke</w:t>
            </w:r>
            <w:r w:rsidRPr="004C6716">
              <w:t xml:space="preserve"> fattas innan beslut fattats enligt andra stycket. Anslag eller andra utgifter i staten fastställs för varje utgiftsområde genom ett </w:t>
            </w:r>
            <w:r w:rsidRPr="004C6716">
              <w:rPr>
                <w:i/>
              </w:rPr>
              <w:t>särskilt</w:t>
            </w:r>
            <w:r w:rsidRPr="004C6716">
              <w:t xml:space="preserve"> beslut. </w:t>
            </w:r>
          </w:p>
          <w:p w:rsidR="00AB0072" w:rsidRPr="004C6716" w:rsidRDefault="00AB0072">
            <w:pPr>
              <w:pStyle w:val="LagtextIndrag"/>
            </w:pPr>
            <w:r w:rsidRPr="004C6716">
              <w:t>Beslut om anslag för löpande bu</w:t>
            </w:r>
            <w:r w:rsidRPr="004C6716">
              <w:t>d</w:t>
            </w:r>
            <w:r w:rsidRPr="004C6716">
              <w:t xml:space="preserve">getår som innebär att en utgiftsram påverkas får </w:t>
            </w:r>
            <w:r w:rsidRPr="004C6716">
              <w:rPr>
                <w:i/>
              </w:rPr>
              <w:t>icke</w:t>
            </w:r>
            <w:r w:rsidRPr="004C6716">
              <w:t xml:space="preserve"> fattas innan beslut om godkännande av ändrad utgiftsram fattats.</w:t>
            </w:r>
          </w:p>
        </w:tc>
        <w:tc>
          <w:tcPr>
            <w:tcW w:w="3034" w:type="dxa"/>
          </w:tcPr>
          <w:p w:rsidR="00AB0072" w:rsidRPr="004C6716" w:rsidRDefault="00AB0072">
            <w:pPr>
              <w:pStyle w:val="LagtextIndrag"/>
            </w:pPr>
            <w:r w:rsidRPr="004C6716">
              <w:t>Riksdagen</w:t>
            </w:r>
            <w:r w:rsidRPr="004C6716">
              <w:rPr>
                <w:i/>
              </w:rPr>
              <w:t xml:space="preserve"> får</w:t>
            </w:r>
            <w:r w:rsidRPr="004C6716">
              <w:t xml:space="preserve"> genom lag besluta att hänföra </w:t>
            </w:r>
            <w:r w:rsidRPr="004C6716">
              <w:rPr>
                <w:i/>
              </w:rPr>
              <w:t xml:space="preserve">statsutgifterna </w:t>
            </w:r>
            <w:r w:rsidRPr="004C6716">
              <w:t>till u</w:t>
            </w:r>
            <w:r w:rsidRPr="004C6716">
              <w:t>t</w:t>
            </w:r>
            <w:r w:rsidRPr="004C6716">
              <w:t>giftso</w:t>
            </w:r>
            <w:r w:rsidRPr="004C6716">
              <w:t>m</w:t>
            </w:r>
            <w:r w:rsidRPr="004C6716">
              <w:t>råden.</w:t>
            </w:r>
          </w:p>
          <w:p w:rsidR="00AB0072" w:rsidRPr="004C6716" w:rsidRDefault="00AB0072">
            <w:pPr>
              <w:pStyle w:val="LagtextIndrag"/>
            </w:pPr>
            <w:r w:rsidRPr="004C6716">
              <w:rPr>
                <w:i/>
              </w:rPr>
              <w:t xml:space="preserve">Om </w:t>
            </w:r>
            <w:r w:rsidRPr="004C6716">
              <w:t>riksdagen har</w:t>
            </w:r>
            <w:r w:rsidRPr="004C6716">
              <w:rPr>
                <w:i/>
              </w:rPr>
              <w:t xml:space="preserve"> </w:t>
            </w:r>
            <w:r w:rsidRPr="004C6716">
              <w:t>fattat beslut e</w:t>
            </w:r>
            <w:r w:rsidRPr="004C6716">
              <w:t>n</w:t>
            </w:r>
            <w:r w:rsidRPr="004C6716">
              <w:t>ligt första stycket, fastställer riksd</w:t>
            </w:r>
            <w:r w:rsidRPr="004C6716">
              <w:t>a</w:t>
            </w:r>
            <w:r w:rsidRPr="004C6716">
              <w:t xml:space="preserve">gen för </w:t>
            </w:r>
            <w:r w:rsidRPr="004C6716">
              <w:rPr>
                <w:i/>
              </w:rPr>
              <w:t xml:space="preserve">det </w:t>
            </w:r>
            <w:r w:rsidRPr="004C6716">
              <w:t xml:space="preserve">närmast följande </w:t>
            </w:r>
            <w:r w:rsidRPr="004C6716">
              <w:rPr>
                <w:i/>
              </w:rPr>
              <w:t>budge</w:t>
            </w:r>
            <w:r w:rsidRPr="004C6716">
              <w:rPr>
                <w:i/>
              </w:rPr>
              <w:t>t</w:t>
            </w:r>
            <w:r w:rsidRPr="004C6716">
              <w:rPr>
                <w:i/>
              </w:rPr>
              <w:t>året</w:t>
            </w:r>
            <w:r w:rsidRPr="004C6716">
              <w:t xml:space="preserve"> g</w:t>
            </w:r>
            <w:r w:rsidRPr="004C6716">
              <w:t>e</w:t>
            </w:r>
            <w:r w:rsidRPr="004C6716">
              <w:t xml:space="preserve">nom ett </w:t>
            </w:r>
            <w:r w:rsidRPr="004C6716">
              <w:rPr>
                <w:i/>
              </w:rPr>
              <w:t xml:space="preserve">enda </w:t>
            </w:r>
            <w:r w:rsidRPr="004C6716">
              <w:t>beslut</w:t>
            </w:r>
          </w:p>
          <w:p w:rsidR="00AB0072" w:rsidRPr="004C6716" w:rsidRDefault="00AB0072">
            <w:pPr>
              <w:pStyle w:val="LagtextIndrag"/>
            </w:pPr>
            <w:r w:rsidRPr="004C6716">
              <w:t>dels för varje utgiftsområde en u</w:t>
            </w:r>
            <w:r w:rsidRPr="004C6716">
              <w:t>t</w:t>
            </w:r>
            <w:r w:rsidRPr="004C6716">
              <w:t>giftsram, som anger det belopp till vilket summan av de till utgiftso</w:t>
            </w:r>
            <w:r w:rsidRPr="004C6716">
              <w:t>m</w:t>
            </w:r>
            <w:r w:rsidRPr="004C6716">
              <w:t>rådet hörande utgifterna högst får up</w:t>
            </w:r>
            <w:r w:rsidRPr="004C6716">
              <w:t>p</w:t>
            </w:r>
            <w:r w:rsidRPr="004C6716">
              <w:t>gå,</w:t>
            </w:r>
          </w:p>
          <w:p w:rsidR="00AB0072" w:rsidRPr="004C6716" w:rsidRDefault="00AB0072">
            <w:pPr>
              <w:pStyle w:val="LagtextIndrag"/>
            </w:pPr>
            <w:r w:rsidRPr="004C6716">
              <w:t>dels en beräkning av inkomsterna på stat</w:t>
            </w:r>
            <w:r w:rsidRPr="004C6716">
              <w:t>s</w:t>
            </w:r>
            <w:r w:rsidRPr="004C6716">
              <w:t>budgeten.</w:t>
            </w:r>
          </w:p>
          <w:p w:rsidR="00AB0072" w:rsidRPr="004C6716" w:rsidRDefault="00AB0072">
            <w:pPr>
              <w:pStyle w:val="LagtextIndrag"/>
            </w:pPr>
            <w:r w:rsidRPr="004C6716">
              <w:t>Beslut om anslag eller andra u</w:t>
            </w:r>
            <w:r w:rsidRPr="004C6716">
              <w:t>t</w:t>
            </w:r>
            <w:r w:rsidRPr="004C6716">
              <w:t xml:space="preserve">gifter i staten för närmast följande budgetår får </w:t>
            </w:r>
            <w:r w:rsidRPr="004C6716">
              <w:rPr>
                <w:i/>
              </w:rPr>
              <w:t>inte</w:t>
            </w:r>
            <w:r w:rsidRPr="004C6716">
              <w:t xml:space="preserve"> fattas innan </w:t>
            </w:r>
            <w:r w:rsidRPr="004C6716">
              <w:rPr>
                <w:i/>
              </w:rPr>
              <w:t xml:space="preserve">ett </w:t>
            </w:r>
            <w:r w:rsidRPr="004C6716">
              <w:t xml:space="preserve">beslut fattats enligt andra stycket. Anslag eller andra utgifter i staten fastställs för varje utgiftsområde genom ett </w:t>
            </w:r>
            <w:r w:rsidRPr="004C6716">
              <w:rPr>
                <w:i/>
              </w:rPr>
              <w:t>enda</w:t>
            </w:r>
            <w:r w:rsidRPr="004C6716">
              <w:t xml:space="preserve"> beslut. </w:t>
            </w:r>
          </w:p>
          <w:p w:rsidR="00AB0072" w:rsidRPr="004C6716" w:rsidRDefault="00AB0072">
            <w:pPr>
              <w:pStyle w:val="LagtextIndrag"/>
            </w:pPr>
            <w:r w:rsidRPr="004C6716">
              <w:t>Beslut om anslag för löpande budgetår som innebär att en utgift</w:t>
            </w:r>
            <w:r w:rsidRPr="004C6716">
              <w:t>s</w:t>
            </w:r>
            <w:r w:rsidRPr="004C6716">
              <w:t xml:space="preserve">ram påverkas får </w:t>
            </w:r>
            <w:r w:rsidRPr="004C6716">
              <w:rPr>
                <w:i/>
              </w:rPr>
              <w:t>inte</w:t>
            </w:r>
            <w:r w:rsidRPr="004C6716">
              <w:t xml:space="preserve"> fattas innan </w:t>
            </w:r>
            <w:r w:rsidRPr="004C6716">
              <w:rPr>
                <w:i/>
              </w:rPr>
              <w:t xml:space="preserve">ett </w:t>
            </w:r>
            <w:r w:rsidRPr="004C6716">
              <w:t xml:space="preserve">beslut om godkännande av </w:t>
            </w:r>
            <w:r w:rsidRPr="004C6716">
              <w:rPr>
                <w:i/>
              </w:rPr>
              <w:t>en</w:t>
            </w:r>
            <w:r w:rsidRPr="004C6716">
              <w:t xml:space="preserve"> än</w:t>
            </w:r>
            <w:r w:rsidRPr="004C6716">
              <w:t>d</w:t>
            </w:r>
            <w:r w:rsidRPr="004C6716">
              <w:t>rad utgift</w:t>
            </w:r>
            <w:r w:rsidRPr="004C6716">
              <w:t>s</w:t>
            </w:r>
            <w:r w:rsidRPr="004C6716">
              <w:t>ram fattats.</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p w:rsidR="00AB0072" w:rsidRPr="004C6716" w:rsidRDefault="00AB0072">
            <w:pPr>
              <w:pStyle w:val="LagtextIndrag"/>
              <w:spacing w:before="125"/>
              <w:jc w:val="center"/>
            </w:pPr>
            <w:r w:rsidRPr="004C6716">
              <w:t>5.12.1</w:t>
            </w:r>
            <w:r w:rsidRPr="004C6716">
              <w:rPr>
                <w:rStyle w:val="Fotnotsreferens"/>
              </w:rPr>
              <w:footnoteReference w:id="23"/>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Statsutgifterna skall hänföras till följande utgiftsområden: </w:t>
            </w:r>
            <w:r w:rsidRPr="004C6716">
              <w:rPr>
                <w:i/>
              </w:rPr>
              <w:t>1.</w:t>
            </w:r>
            <w:r w:rsidRPr="004C6716">
              <w:t xml:space="preserve"> Rikets styrelse, </w:t>
            </w:r>
            <w:r w:rsidRPr="004C6716">
              <w:rPr>
                <w:i/>
              </w:rPr>
              <w:t>2.</w:t>
            </w:r>
            <w:r w:rsidRPr="004C6716">
              <w:t xml:space="preserve"> Samhällsekonomi och finansförvaltning, </w:t>
            </w:r>
            <w:r w:rsidRPr="004C6716">
              <w:rPr>
                <w:i/>
              </w:rPr>
              <w:t>3.</w:t>
            </w:r>
            <w:r w:rsidRPr="004C6716">
              <w:t xml:space="preserve"> Skatt, tull och exekution, </w:t>
            </w:r>
            <w:r w:rsidRPr="004C6716">
              <w:rPr>
                <w:i/>
              </w:rPr>
              <w:t>4.</w:t>
            </w:r>
            <w:r w:rsidRPr="004C6716">
              <w:t xml:space="preserve"> Rättsväsendet, </w:t>
            </w:r>
            <w:r w:rsidRPr="004C6716">
              <w:rPr>
                <w:i/>
              </w:rPr>
              <w:t>5.</w:t>
            </w:r>
            <w:r w:rsidRPr="004C6716">
              <w:t xml:space="preserve"> Inte</w:t>
            </w:r>
            <w:r w:rsidRPr="004C6716">
              <w:t>r</w:t>
            </w:r>
            <w:r w:rsidRPr="004C6716">
              <w:t xml:space="preserve">nationell samverkan, </w:t>
            </w:r>
            <w:r w:rsidRPr="004C6716">
              <w:rPr>
                <w:i/>
              </w:rPr>
              <w:t>6.</w:t>
            </w:r>
            <w:r w:rsidRPr="004C6716">
              <w:t xml:space="preserve"> Försvar samt beredskap mot sårbarhet, </w:t>
            </w:r>
            <w:r w:rsidRPr="004C6716">
              <w:rPr>
                <w:i/>
              </w:rPr>
              <w:t>7.</w:t>
            </w:r>
            <w:r w:rsidRPr="004C6716">
              <w:t xml:space="preserve"> Intern</w:t>
            </w:r>
            <w:r w:rsidRPr="004C6716">
              <w:t>a</w:t>
            </w:r>
            <w:r w:rsidRPr="004C6716">
              <w:t xml:space="preserve">tionellt bistånd, </w:t>
            </w:r>
            <w:r w:rsidRPr="004C6716">
              <w:rPr>
                <w:i/>
              </w:rPr>
              <w:t>8.</w:t>
            </w:r>
            <w:r w:rsidRPr="004C6716">
              <w:t xml:space="preserve"> Invandrare och flyktingar, </w:t>
            </w:r>
            <w:r w:rsidRPr="004C6716">
              <w:rPr>
                <w:i/>
              </w:rPr>
              <w:t>9.</w:t>
            </w:r>
            <w:r w:rsidRPr="004C6716">
              <w:t xml:space="preserve"> Hälsovård, sjukvård och social omsorg, </w:t>
            </w:r>
            <w:r w:rsidRPr="004C6716">
              <w:rPr>
                <w:i/>
              </w:rPr>
              <w:t>10.</w:t>
            </w:r>
            <w:r w:rsidRPr="004C6716">
              <w:t xml:space="preserve"> Ekonomisk tryg</w:t>
            </w:r>
            <w:r w:rsidRPr="004C6716">
              <w:t>g</w:t>
            </w:r>
            <w:r w:rsidRPr="004C6716">
              <w:t xml:space="preserve">het vid sjukdom och handikapp, </w:t>
            </w:r>
            <w:r w:rsidRPr="004C6716">
              <w:rPr>
                <w:i/>
              </w:rPr>
              <w:t>11</w:t>
            </w:r>
            <w:r w:rsidRPr="004C6716">
              <w:t xml:space="preserve">. Ekonomisk trygghet vid ålderdom, </w:t>
            </w:r>
            <w:r w:rsidRPr="004C6716">
              <w:rPr>
                <w:i/>
              </w:rPr>
              <w:t>12</w:t>
            </w:r>
            <w:r w:rsidRPr="004C6716">
              <w:t xml:space="preserve">. Ekonomisk trygghet för familjer och barn, </w:t>
            </w:r>
            <w:r w:rsidRPr="004C6716">
              <w:rPr>
                <w:i/>
              </w:rPr>
              <w:t>13.</w:t>
            </w:r>
            <w:r w:rsidRPr="004C6716">
              <w:t xml:space="preserve"> Arbetsmarknad, </w:t>
            </w:r>
            <w:r w:rsidRPr="004C6716">
              <w:rPr>
                <w:i/>
              </w:rPr>
              <w:t>14.</w:t>
            </w:r>
            <w:r w:rsidRPr="004C6716">
              <w:t xml:space="preserve"> Arbet</w:t>
            </w:r>
            <w:r w:rsidRPr="004C6716">
              <w:t>s</w:t>
            </w:r>
            <w:r w:rsidRPr="004C6716">
              <w:t xml:space="preserve">liv, </w:t>
            </w:r>
            <w:r w:rsidRPr="004C6716">
              <w:rPr>
                <w:i/>
              </w:rPr>
              <w:t>15.</w:t>
            </w:r>
            <w:r w:rsidRPr="004C6716">
              <w:t xml:space="preserve"> Studiestöd, </w:t>
            </w:r>
            <w:r w:rsidRPr="004C6716">
              <w:rPr>
                <w:i/>
              </w:rPr>
              <w:t>16.</w:t>
            </w:r>
            <w:r w:rsidRPr="004C6716">
              <w:t xml:space="preserve"> Utbildning och universitetsforskning, </w:t>
            </w:r>
            <w:r w:rsidRPr="004C6716">
              <w:rPr>
                <w:i/>
              </w:rPr>
              <w:t>17.</w:t>
            </w:r>
            <w:r w:rsidRPr="004C6716">
              <w:t xml:space="preserve"> Kul</w:t>
            </w:r>
            <w:r w:rsidRPr="004C6716">
              <w:t xml:space="preserve">tur, medier, trossamfund och fritid, </w:t>
            </w:r>
            <w:r w:rsidRPr="004C6716">
              <w:rPr>
                <w:i/>
              </w:rPr>
              <w:t>18.</w:t>
            </w:r>
            <w:r w:rsidRPr="004C6716">
              <w:t xml:space="preserve"> Samhällsplanering, bostadsförsörjning och byggande, </w:t>
            </w:r>
            <w:r w:rsidRPr="004C6716">
              <w:rPr>
                <w:i/>
              </w:rPr>
              <w:t>19.</w:t>
            </w:r>
            <w:r w:rsidRPr="004C6716">
              <w:t xml:space="preserve"> Regional utjämning och utveckling, </w:t>
            </w:r>
            <w:r w:rsidRPr="004C6716">
              <w:rPr>
                <w:i/>
              </w:rPr>
              <w:t>20.</w:t>
            </w:r>
            <w:r w:rsidRPr="004C6716">
              <w:t xml:space="preserve"> Allmän miljö- och naturvård, </w:t>
            </w:r>
            <w:r w:rsidRPr="004C6716">
              <w:rPr>
                <w:i/>
              </w:rPr>
              <w:t>21.</w:t>
            </w:r>
            <w:r w:rsidRPr="004C6716">
              <w:t xml:space="preserve"> Energi, </w:t>
            </w:r>
            <w:r w:rsidRPr="004C6716">
              <w:rPr>
                <w:i/>
              </w:rPr>
              <w:t>22.</w:t>
            </w:r>
            <w:r w:rsidRPr="004C6716">
              <w:t xml:space="preserve"> Kommun</w:t>
            </w:r>
            <w:r w:rsidRPr="004C6716">
              <w:t>i</w:t>
            </w:r>
            <w:r w:rsidRPr="004C6716">
              <w:t xml:space="preserve">kationer, </w:t>
            </w:r>
            <w:r w:rsidRPr="004C6716">
              <w:rPr>
                <w:i/>
              </w:rPr>
              <w:t>23.</w:t>
            </w:r>
            <w:r w:rsidRPr="004C6716">
              <w:t xml:space="preserve"> Jord- och skogsbruk, fiske med anslutande näringar, </w:t>
            </w:r>
            <w:r w:rsidRPr="004C6716">
              <w:rPr>
                <w:i/>
              </w:rPr>
              <w:t>24</w:t>
            </w:r>
            <w:r w:rsidRPr="004C6716">
              <w:t xml:space="preserve">. Näringsliv, </w:t>
            </w:r>
            <w:r w:rsidRPr="004C6716">
              <w:rPr>
                <w:i/>
              </w:rPr>
              <w:t>25.</w:t>
            </w:r>
            <w:r w:rsidRPr="004C6716">
              <w:t xml:space="preserve"> Allmänna bidrag till kommuner, </w:t>
            </w:r>
            <w:r w:rsidRPr="004C6716">
              <w:rPr>
                <w:i/>
              </w:rPr>
              <w:t>26.</w:t>
            </w:r>
            <w:r w:rsidRPr="004C6716">
              <w:t xml:space="preserve"> </w:t>
            </w:r>
            <w:r w:rsidRPr="004C6716">
              <w:rPr>
                <w:i/>
              </w:rPr>
              <w:t>Statsskuldräntor</w:t>
            </w:r>
            <w:r w:rsidRPr="004C6716">
              <w:t xml:space="preserve"> m.m. och </w:t>
            </w:r>
            <w:r w:rsidRPr="004C6716">
              <w:rPr>
                <w:i/>
              </w:rPr>
              <w:t>27.</w:t>
            </w:r>
            <w:r w:rsidRPr="004C6716">
              <w:t xml:space="preserve"> Avgiften till Europeiska </w:t>
            </w:r>
            <w:r w:rsidRPr="004C6716">
              <w:rPr>
                <w:i/>
              </w:rPr>
              <w:t>g</w:t>
            </w:r>
            <w:r w:rsidRPr="004C6716">
              <w:rPr>
                <w:i/>
              </w:rPr>
              <w:t>e</w:t>
            </w:r>
            <w:r w:rsidRPr="004C6716">
              <w:rPr>
                <w:i/>
              </w:rPr>
              <w:t>menskape</w:t>
            </w:r>
            <w:r w:rsidRPr="004C6716">
              <w:rPr>
                <w:i/>
              </w:rPr>
              <w:t>r</w:t>
            </w:r>
            <w:r w:rsidRPr="004C6716">
              <w:rPr>
                <w:i/>
              </w:rPr>
              <w:t>na</w:t>
            </w:r>
            <w:r w:rsidRPr="004C6716">
              <w:t>.</w:t>
            </w:r>
          </w:p>
        </w:tc>
        <w:tc>
          <w:tcPr>
            <w:tcW w:w="3034" w:type="dxa"/>
          </w:tcPr>
          <w:p w:rsidR="00AB0072" w:rsidRPr="004C6716" w:rsidRDefault="00AB0072">
            <w:pPr>
              <w:pStyle w:val="LagtextIndrag"/>
            </w:pPr>
            <w:r w:rsidRPr="004C6716">
              <w:t xml:space="preserve">Statsutgifterna skall hänföras till följande utgiftsområden: </w:t>
            </w:r>
            <w:r w:rsidRPr="004C6716">
              <w:rPr>
                <w:i/>
              </w:rPr>
              <w:t>1</w:t>
            </w:r>
            <w:r w:rsidRPr="004C6716">
              <w:t xml:space="preserve"> Rikets styrelse, </w:t>
            </w:r>
            <w:r w:rsidRPr="004C6716">
              <w:rPr>
                <w:i/>
              </w:rPr>
              <w:t>2</w:t>
            </w:r>
            <w:r w:rsidRPr="004C6716">
              <w:t xml:space="preserve"> Samhällsekonomi och finansförvaltning, </w:t>
            </w:r>
            <w:r w:rsidRPr="004C6716">
              <w:rPr>
                <w:i/>
              </w:rPr>
              <w:t>3</w:t>
            </w:r>
            <w:r w:rsidRPr="004C6716">
              <w:t xml:space="preserve"> Skatt, tull och exekution, </w:t>
            </w:r>
            <w:r w:rsidRPr="004C6716">
              <w:rPr>
                <w:i/>
              </w:rPr>
              <w:t>4</w:t>
            </w:r>
            <w:r w:rsidRPr="004C6716">
              <w:t xml:space="preserve"> Rättsväsendet, </w:t>
            </w:r>
            <w:r w:rsidRPr="004C6716">
              <w:rPr>
                <w:i/>
              </w:rPr>
              <w:t>5</w:t>
            </w:r>
            <w:r w:rsidRPr="004C6716">
              <w:t xml:space="preserve"> Inte</w:t>
            </w:r>
            <w:r w:rsidRPr="004C6716">
              <w:t>r</w:t>
            </w:r>
            <w:r w:rsidRPr="004C6716">
              <w:t xml:space="preserve">nationell samverkan, </w:t>
            </w:r>
            <w:r w:rsidRPr="004C6716">
              <w:rPr>
                <w:i/>
              </w:rPr>
              <w:t>6</w:t>
            </w:r>
            <w:r w:rsidRPr="004C6716">
              <w:t xml:space="preserve"> Försvar samt beredskap mot sårbarhet, </w:t>
            </w:r>
            <w:r w:rsidRPr="004C6716">
              <w:rPr>
                <w:i/>
              </w:rPr>
              <w:t>7</w:t>
            </w:r>
            <w:r w:rsidRPr="004C6716">
              <w:t xml:space="preserve"> Intern</w:t>
            </w:r>
            <w:r w:rsidRPr="004C6716">
              <w:t>a</w:t>
            </w:r>
            <w:r w:rsidRPr="004C6716">
              <w:t xml:space="preserve">tionellt bistånd, </w:t>
            </w:r>
            <w:r w:rsidRPr="004C6716">
              <w:rPr>
                <w:i/>
              </w:rPr>
              <w:t>8</w:t>
            </w:r>
            <w:r w:rsidRPr="004C6716">
              <w:t xml:space="preserve"> Invandrare och flyktingar, </w:t>
            </w:r>
            <w:r w:rsidRPr="004C6716">
              <w:rPr>
                <w:i/>
              </w:rPr>
              <w:t>9</w:t>
            </w:r>
            <w:r w:rsidRPr="004C6716">
              <w:t xml:space="preserve"> Hälsovård, sjukvård och social omsorg, </w:t>
            </w:r>
            <w:r w:rsidRPr="004C6716">
              <w:rPr>
                <w:i/>
              </w:rPr>
              <w:t>10</w:t>
            </w:r>
            <w:r w:rsidRPr="004C6716">
              <w:t xml:space="preserve"> Ekonomisk trygghet vid sjukdom och hand</w:t>
            </w:r>
            <w:r w:rsidRPr="004C6716">
              <w:t>i</w:t>
            </w:r>
            <w:r w:rsidRPr="004C6716">
              <w:t xml:space="preserve">kapp, </w:t>
            </w:r>
            <w:r w:rsidRPr="004C6716">
              <w:rPr>
                <w:i/>
              </w:rPr>
              <w:t>11</w:t>
            </w:r>
            <w:r w:rsidRPr="004C6716">
              <w:t xml:space="preserve"> Ekonomisk trygghet vid ålderdom, </w:t>
            </w:r>
            <w:r w:rsidRPr="004C6716">
              <w:rPr>
                <w:i/>
              </w:rPr>
              <w:t>12</w:t>
            </w:r>
            <w:r w:rsidRPr="004C6716">
              <w:t xml:space="preserve"> Ekonomisk trygghet för familjer och barn, </w:t>
            </w:r>
            <w:r w:rsidRPr="004C6716">
              <w:rPr>
                <w:i/>
              </w:rPr>
              <w:t>13</w:t>
            </w:r>
            <w:r w:rsidRPr="004C6716">
              <w:t xml:space="preserve"> Arbet</w:t>
            </w:r>
            <w:r w:rsidRPr="004C6716">
              <w:t>s</w:t>
            </w:r>
            <w:r w:rsidRPr="004C6716">
              <w:t xml:space="preserve">marknad, </w:t>
            </w:r>
            <w:r w:rsidRPr="004C6716">
              <w:rPr>
                <w:i/>
              </w:rPr>
              <w:t>14</w:t>
            </w:r>
            <w:r w:rsidRPr="004C6716">
              <w:t xml:space="preserve"> Arbetsliv, </w:t>
            </w:r>
            <w:r w:rsidRPr="004C6716">
              <w:rPr>
                <w:i/>
              </w:rPr>
              <w:t>15</w:t>
            </w:r>
            <w:r w:rsidRPr="004C6716">
              <w:t xml:space="preserve"> Studi</w:t>
            </w:r>
            <w:r w:rsidRPr="004C6716">
              <w:t>e</w:t>
            </w:r>
            <w:r w:rsidRPr="004C6716">
              <w:t xml:space="preserve">stöd, </w:t>
            </w:r>
            <w:r w:rsidRPr="004C6716">
              <w:rPr>
                <w:i/>
              </w:rPr>
              <w:t>16</w:t>
            </w:r>
            <w:r w:rsidRPr="004C6716">
              <w:t xml:space="preserve"> Utbildning och universitet</w:t>
            </w:r>
            <w:r w:rsidRPr="004C6716">
              <w:t>s</w:t>
            </w:r>
            <w:r w:rsidRPr="004C6716">
              <w:t xml:space="preserve">forskning, </w:t>
            </w:r>
            <w:r w:rsidRPr="004C6716">
              <w:rPr>
                <w:i/>
              </w:rPr>
              <w:t>17</w:t>
            </w:r>
            <w:r w:rsidRPr="004C6716">
              <w:t xml:space="preserve"> Kultur, medier, tros</w:t>
            </w:r>
            <w:r w:rsidRPr="004C6716">
              <w:softHyphen/>
              <w:t xml:space="preserve">samfund och fritid, </w:t>
            </w:r>
            <w:r w:rsidRPr="004C6716">
              <w:rPr>
                <w:i/>
              </w:rPr>
              <w:t>18</w:t>
            </w:r>
            <w:r w:rsidRPr="004C6716">
              <w:t xml:space="preserve"> Samhällspl</w:t>
            </w:r>
            <w:r w:rsidRPr="004C6716">
              <w:t>a</w:t>
            </w:r>
            <w:r w:rsidRPr="004C6716">
              <w:t>nering, bostadsförsörjning och by</w:t>
            </w:r>
            <w:r w:rsidRPr="004C6716">
              <w:t>g</w:t>
            </w:r>
            <w:r w:rsidRPr="004C6716">
              <w:t xml:space="preserve">gande, </w:t>
            </w:r>
            <w:r w:rsidRPr="004C6716">
              <w:rPr>
                <w:i/>
              </w:rPr>
              <w:t>19</w:t>
            </w:r>
            <w:r w:rsidRPr="004C6716">
              <w:t xml:space="preserve"> Regional utjämning och utveckling, </w:t>
            </w:r>
            <w:r w:rsidRPr="004C6716">
              <w:rPr>
                <w:i/>
              </w:rPr>
              <w:t xml:space="preserve">20 </w:t>
            </w:r>
            <w:r w:rsidRPr="004C6716">
              <w:t xml:space="preserve">Allmän miljö- och naturvård, </w:t>
            </w:r>
            <w:r w:rsidRPr="004C6716">
              <w:rPr>
                <w:i/>
              </w:rPr>
              <w:t>21</w:t>
            </w:r>
            <w:r w:rsidRPr="004C6716">
              <w:t xml:space="preserve"> Energi, </w:t>
            </w:r>
            <w:r w:rsidRPr="004C6716">
              <w:rPr>
                <w:i/>
              </w:rPr>
              <w:t>22</w:t>
            </w:r>
            <w:r w:rsidRPr="004C6716">
              <w:t xml:space="preserve"> Kommun</w:t>
            </w:r>
            <w:r w:rsidRPr="004C6716">
              <w:t>i</w:t>
            </w:r>
            <w:r w:rsidRPr="004C6716">
              <w:t xml:space="preserve">kationer, </w:t>
            </w:r>
            <w:r w:rsidRPr="004C6716">
              <w:rPr>
                <w:i/>
              </w:rPr>
              <w:t>23</w:t>
            </w:r>
            <w:r w:rsidRPr="004C6716">
              <w:t xml:space="preserve"> Jord- och skogsbruk, fiske med anslutande näringar, </w:t>
            </w:r>
            <w:r w:rsidRPr="004C6716">
              <w:rPr>
                <w:i/>
              </w:rPr>
              <w:t>24</w:t>
            </w:r>
            <w:r w:rsidRPr="004C6716">
              <w:t xml:space="preserve"> Näringsliv, </w:t>
            </w:r>
            <w:r w:rsidRPr="004C6716">
              <w:rPr>
                <w:i/>
              </w:rPr>
              <w:t>25</w:t>
            </w:r>
            <w:r w:rsidRPr="004C6716">
              <w:t xml:space="preserve"> Allmänna bidrag till kommuner, </w:t>
            </w:r>
            <w:r w:rsidRPr="004C6716">
              <w:rPr>
                <w:i/>
              </w:rPr>
              <w:t>26</w:t>
            </w:r>
            <w:r w:rsidRPr="004C6716">
              <w:t xml:space="preserve"> </w:t>
            </w:r>
            <w:r w:rsidRPr="004C6716">
              <w:rPr>
                <w:i/>
              </w:rPr>
              <w:t>Statsskuldsräntor</w:t>
            </w:r>
            <w:r w:rsidRPr="004C6716">
              <w:t xml:space="preserve"> m.m. och </w:t>
            </w:r>
            <w:r w:rsidRPr="004C6716">
              <w:rPr>
                <w:i/>
              </w:rPr>
              <w:t xml:space="preserve">27 </w:t>
            </w:r>
            <w:r w:rsidRPr="004C6716">
              <w:t>Avgiften till Europei</w:t>
            </w:r>
            <w:r w:rsidRPr="004C6716">
              <w:t>s</w:t>
            </w:r>
            <w:r w:rsidRPr="004C6716">
              <w:t xml:space="preserve">ka </w:t>
            </w:r>
            <w:r w:rsidRPr="004C6716">
              <w:rPr>
                <w:i/>
              </w:rPr>
              <w:t>geme</w:t>
            </w:r>
            <w:r w:rsidRPr="004C6716">
              <w:rPr>
                <w:i/>
              </w:rPr>
              <w:t>n</w:t>
            </w:r>
            <w:r w:rsidRPr="004C6716">
              <w:rPr>
                <w:i/>
              </w:rPr>
              <w:t>skapen</w:t>
            </w:r>
            <w:r w:rsidRPr="004C6716">
              <w:t>.</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Beslut i fråga om vilka ändamål och verksamheter som skall innefattas i ett utgiftsområde fattas i samband med beslut med anledning av den ekonomiska vårpr</w:t>
            </w:r>
            <w:r w:rsidRPr="004C6716">
              <w:t>o</w:t>
            </w:r>
            <w:r w:rsidRPr="004C6716">
              <w:t>positionen.</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Riksdagens skrivelser</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13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Riksdagens beslut med anledning av proposition </w:t>
            </w:r>
            <w:r w:rsidRPr="004C6716">
              <w:rPr>
                <w:i/>
              </w:rPr>
              <w:t xml:space="preserve">samt annat beslut, varom regeringen skall underrättas, </w:t>
            </w:r>
            <w:r w:rsidRPr="004C6716">
              <w:t>medd</w:t>
            </w:r>
            <w:r w:rsidRPr="004C6716">
              <w:t>e</w:t>
            </w:r>
            <w:r w:rsidRPr="004C6716">
              <w:t>las regeringen genom skrive</w:t>
            </w:r>
            <w:r w:rsidRPr="004C6716">
              <w:t>l</w:t>
            </w:r>
            <w:r w:rsidRPr="004C6716">
              <w:t>se.</w:t>
            </w:r>
          </w:p>
        </w:tc>
        <w:tc>
          <w:tcPr>
            <w:tcW w:w="3034" w:type="dxa"/>
          </w:tcPr>
          <w:p w:rsidR="00AB0072" w:rsidRPr="004C6716" w:rsidRDefault="00AB0072">
            <w:pPr>
              <w:pStyle w:val="LagtextIndrag"/>
            </w:pPr>
            <w:r w:rsidRPr="004C6716">
              <w:rPr>
                <w:i/>
              </w:rPr>
              <w:t>Om ett riksdagsbeslut kräver verkställighet, skall det organ som har att verkställa beslutet underrä</w:t>
            </w:r>
            <w:r w:rsidRPr="004C6716">
              <w:rPr>
                <w:i/>
              </w:rPr>
              <w:t>t</w:t>
            </w:r>
            <w:r w:rsidRPr="004C6716">
              <w:rPr>
                <w:i/>
              </w:rPr>
              <w:t>tas genom</w:t>
            </w:r>
            <w:r w:rsidRPr="004C6716">
              <w:t xml:space="preserve"> </w:t>
            </w:r>
            <w:r w:rsidRPr="004C6716">
              <w:rPr>
                <w:i/>
              </w:rPr>
              <w:t>en</w:t>
            </w:r>
            <w:r w:rsidRPr="004C6716">
              <w:t xml:space="preserve"> </w:t>
            </w:r>
            <w:r w:rsidRPr="004C6716">
              <w:rPr>
                <w:i/>
              </w:rPr>
              <w:t>skrivelse</w:t>
            </w:r>
            <w:r w:rsidRPr="004C6716">
              <w:t xml:space="preserve">. Riksdagens beslut med anledning av </w:t>
            </w:r>
            <w:r w:rsidRPr="004C6716">
              <w:rPr>
                <w:i/>
              </w:rPr>
              <w:t>en</w:t>
            </w:r>
            <w:r w:rsidRPr="004C6716">
              <w:t xml:space="preserve"> propos</w:t>
            </w:r>
            <w:r w:rsidRPr="004C6716">
              <w:t>i</w:t>
            </w:r>
            <w:r w:rsidRPr="004C6716">
              <w:t xml:space="preserve">tion </w:t>
            </w:r>
            <w:r w:rsidRPr="004C6716">
              <w:rPr>
                <w:i/>
              </w:rPr>
              <w:t xml:space="preserve">eller en framställning skall alltid </w:t>
            </w:r>
            <w:r w:rsidRPr="004C6716">
              <w:t xml:space="preserve">meddelas regeringen </w:t>
            </w:r>
            <w:r w:rsidRPr="004C6716">
              <w:rPr>
                <w:i/>
              </w:rPr>
              <w:t>respekt</w:t>
            </w:r>
            <w:r w:rsidRPr="004C6716">
              <w:rPr>
                <w:i/>
              </w:rPr>
              <w:t>i</w:t>
            </w:r>
            <w:r w:rsidRPr="004C6716">
              <w:rPr>
                <w:i/>
              </w:rPr>
              <w:t>ve det riksdagsorgan som lämnat framställningen</w:t>
            </w:r>
            <w:r w:rsidRPr="004C6716">
              <w:t xml:space="preserve"> genom </w:t>
            </w:r>
            <w:r w:rsidRPr="004C6716">
              <w:rPr>
                <w:i/>
              </w:rPr>
              <w:t xml:space="preserve">en </w:t>
            </w:r>
            <w:r w:rsidRPr="004C6716">
              <w:t>skrivelse.</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p w:rsidR="00AB0072" w:rsidRPr="004C6716" w:rsidRDefault="00AB0072">
            <w:pPr>
              <w:pStyle w:val="LagtextIndrag"/>
              <w:spacing w:before="125"/>
              <w:jc w:val="center"/>
            </w:pPr>
            <w:r w:rsidRPr="004C6716">
              <w:t>5.13.1</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Riksdagens skrivelser </w:t>
            </w:r>
            <w:r w:rsidRPr="004C6716">
              <w:rPr>
                <w:i/>
              </w:rPr>
              <w:t>sättes</w:t>
            </w:r>
            <w:r w:rsidRPr="004C6716">
              <w:t xml:space="preserve"> upp av kammarkansliet och undertecknas av talmannen.</w:t>
            </w:r>
          </w:p>
        </w:tc>
        <w:tc>
          <w:tcPr>
            <w:tcW w:w="3034" w:type="dxa"/>
          </w:tcPr>
          <w:p w:rsidR="00AB0072" w:rsidRPr="004C6716" w:rsidRDefault="00AB0072">
            <w:pPr>
              <w:pStyle w:val="LagtextIndrag"/>
            </w:pPr>
            <w:r w:rsidRPr="004C6716">
              <w:t xml:space="preserve">Riksdagens skrivelser </w:t>
            </w:r>
            <w:r w:rsidRPr="004C6716">
              <w:rPr>
                <w:i/>
              </w:rPr>
              <w:t>sätts</w:t>
            </w:r>
            <w:r w:rsidRPr="004C6716">
              <w:t xml:space="preserve"> upp av kammarkansliet och undertecknas av talma</w:t>
            </w:r>
            <w:r w:rsidRPr="004C6716">
              <w:t>n</w:t>
            </w:r>
            <w:r w:rsidRPr="004C6716">
              <w:t>nen.</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Utskott som har berett ärende skall få del av kammarens beslut i äre</w:t>
            </w:r>
            <w:r w:rsidRPr="004C6716">
              <w:t>n</w:t>
            </w:r>
            <w:r w:rsidRPr="004C6716">
              <w:t>det.</w:t>
            </w:r>
          </w:p>
        </w:tc>
        <w:tc>
          <w:tcPr>
            <w:tcW w:w="3034" w:type="dxa"/>
          </w:tcPr>
          <w:p w:rsidR="00AB0072" w:rsidRPr="004C6716" w:rsidRDefault="00AB0072">
            <w:pPr>
              <w:pStyle w:val="LagtextIndrag"/>
            </w:pPr>
            <w:r w:rsidRPr="004C6716">
              <w:t xml:space="preserve">Utskott som har berett </w:t>
            </w:r>
            <w:r w:rsidRPr="004C6716">
              <w:rPr>
                <w:i/>
              </w:rPr>
              <w:t xml:space="preserve">ett </w:t>
            </w:r>
            <w:r w:rsidRPr="004C6716">
              <w:t>ärende skall få del av kammarens beslut i ärendet.</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Rubrik3"/>
              <w:spacing w:before="235"/>
              <w:jc w:val="center"/>
              <w:rPr>
                <w:noProof w:val="0"/>
              </w:rPr>
            </w:pPr>
            <w:bookmarkStart w:id="86" w:name="_Toc10443166"/>
            <w:bookmarkStart w:id="87" w:name="_Toc36378823"/>
            <w:r w:rsidRPr="004C6716">
              <w:rPr>
                <w:noProof w:val="0"/>
              </w:rPr>
              <w:t>6 kap. Interpellationer och frågor till statsråd</w:t>
            </w:r>
            <w:bookmarkEnd w:id="86"/>
            <w:bookmarkEnd w:id="87"/>
          </w:p>
          <w:p w:rsidR="00AB0072" w:rsidRPr="004C6716" w:rsidRDefault="00AB0072">
            <w:pPr>
              <w:spacing w:before="125"/>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Interpellationer</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Interpellation skall ha bestämt inn</w:t>
            </w:r>
            <w:r w:rsidRPr="004C6716">
              <w:t>e</w:t>
            </w:r>
            <w:r w:rsidRPr="004C6716">
              <w:t>håll och vara försedd med mot</w:t>
            </w:r>
            <w:r w:rsidRPr="004C6716">
              <w:t>i</w:t>
            </w:r>
            <w:r w:rsidRPr="004C6716">
              <w:t>vering.</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 xml:space="preserve">Interpellation besvaras inom två veckor från det att den </w:t>
            </w:r>
            <w:r w:rsidRPr="004C6716">
              <w:rPr>
                <w:i/>
              </w:rPr>
              <w:t>ingetts</w:t>
            </w:r>
            <w:r w:rsidRPr="004C6716">
              <w:t>. Gör kammaren under tvåveckorsperioden uppehåll i sitt arbete förlängs tiden med vad som motsvarar upp</w:t>
            </w:r>
            <w:r w:rsidRPr="004C6716">
              <w:t>e</w:t>
            </w:r>
            <w:r w:rsidRPr="004C6716">
              <w:t>hållet.</w:t>
            </w:r>
          </w:p>
          <w:p w:rsidR="00AB0072" w:rsidRPr="004C6716" w:rsidRDefault="00AB0072">
            <w:pPr>
              <w:pStyle w:val="LagtextIndrag"/>
            </w:pPr>
          </w:p>
          <w:p w:rsidR="00AB0072" w:rsidRPr="004C6716" w:rsidRDefault="00AB0072">
            <w:pPr>
              <w:pStyle w:val="LagtextIndrag"/>
            </w:pPr>
            <w:r w:rsidRPr="004C6716">
              <w:t>Om svar inte lämnas inom den tid som angetts i andra stycket skall stat</w:t>
            </w:r>
            <w:r w:rsidRPr="004C6716">
              <w:t>s</w:t>
            </w:r>
            <w:r w:rsidRPr="004C6716">
              <w:t xml:space="preserve">rådet meddela riksdagen varför svaret uteblir eller anstår. </w:t>
            </w:r>
            <w:r w:rsidRPr="004C6716">
              <w:rPr>
                <w:i/>
              </w:rPr>
              <w:t>Sådant meddela</w:t>
            </w:r>
            <w:r w:rsidRPr="004C6716">
              <w:rPr>
                <w:i/>
              </w:rPr>
              <w:t>n</w:t>
            </w:r>
            <w:r w:rsidRPr="004C6716">
              <w:rPr>
                <w:i/>
              </w:rPr>
              <w:t>de</w:t>
            </w:r>
            <w:r w:rsidRPr="004C6716">
              <w:t xml:space="preserve"> får inte följas av öve</w:t>
            </w:r>
            <w:r w:rsidRPr="004C6716">
              <w:t>r</w:t>
            </w:r>
            <w:r w:rsidRPr="004C6716">
              <w:t>läggning.</w:t>
            </w:r>
          </w:p>
          <w:p w:rsidR="00AB0072" w:rsidRPr="004C6716" w:rsidRDefault="00AB0072">
            <w:pPr>
              <w:pStyle w:val="LagtextIndrag"/>
            </w:pPr>
          </w:p>
          <w:p w:rsidR="00AB0072" w:rsidRPr="004C6716" w:rsidRDefault="00AB0072">
            <w:pPr>
              <w:pStyle w:val="LagtextIndrag"/>
            </w:pPr>
            <w:r w:rsidRPr="004C6716">
              <w:t xml:space="preserve">Interpellation </w:t>
            </w:r>
            <w:r w:rsidRPr="004C6716">
              <w:rPr>
                <w:i/>
              </w:rPr>
              <w:t>förfaller</w:t>
            </w:r>
            <w:r w:rsidRPr="004C6716">
              <w:t xml:space="preserve"> om den </w:t>
            </w:r>
            <w:r w:rsidRPr="004C6716">
              <w:rPr>
                <w:i/>
              </w:rPr>
              <w:t>ej</w:t>
            </w:r>
            <w:r w:rsidRPr="004C6716">
              <w:t xml:space="preserve"> har besvarats vid det riksmöte då den väcktes. </w:t>
            </w:r>
          </w:p>
          <w:p w:rsidR="00AB0072" w:rsidRPr="004C6716" w:rsidRDefault="00AB0072">
            <w:pPr>
              <w:pStyle w:val="LagtextIndrag"/>
            </w:pPr>
          </w:p>
        </w:tc>
        <w:tc>
          <w:tcPr>
            <w:tcW w:w="3034" w:type="dxa"/>
          </w:tcPr>
          <w:p w:rsidR="00AB0072" w:rsidRPr="004C6716" w:rsidRDefault="00AB0072">
            <w:pPr>
              <w:pStyle w:val="LagtextIndrag"/>
              <w:rPr>
                <w:i/>
              </w:rPr>
            </w:pPr>
            <w:r w:rsidRPr="004C6716">
              <w:rPr>
                <w:i/>
              </w:rPr>
              <w:t xml:space="preserve">En </w:t>
            </w:r>
            <w:r w:rsidRPr="004C6716">
              <w:t>interpellation skall ha ett b</w:t>
            </w:r>
            <w:r w:rsidRPr="004C6716">
              <w:t>e</w:t>
            </w:r>
            <w:r w:rsidRPr="004C6716">
              <w:t xml:space="preserve">stämt innehåll och vara försedd med en motivering. </w:t>
            </w:r>
            <w:r w:rsidRPr="004C6716">
              <w:rPr>
                <w:i/>
              </w:rPr>
              <w:t>Talmannen beslutar att en interpellation får framställas. Om talmannen anser att en inte</w:t>
            </w:r>
            <w:r w:rsidRPr="004C6716">
              <w:rPr>
                <w:i/>
              </w:rPr>
              <w:t>r</w:t>
            </w:r>
            <w:r w:rsidRPr="004C6716">
              <w:rPr>
                <w:i/>
              </w:rPr>
              <w:t>pellation strider mot grundlag eller denna lag, skall han eller hon vägra tillstånd till att interpellationen framställs och ange skäl för detta beslut. Om kammaren ändå begär att interpellationen skall få fra</w:t>
            </w:r>
            <w:r w:rsidRPr="004C6716">
              <w:rPr>
                <w:i/>
              </w:rPr>
              <w:t>m</w:t>
            </w:r>
            <w:r w:rsidRPr="004C6716">
              <w:rPr>
                <w:i/>
              </w:rPr>
              <w:t>ställas skall talmannen hänvisa frågan till konstitutionsutskottet för avgörande. Talmannen får inte vägra tillstånd till interpella</w:t>
            </w:r>
            <w:r w:rsidRPr="004C6716">
              <w:rPr>
                <w:i/>
              </w:rPr>
              <w:t>tionen om utskottet har förklarat att den inte strider mot grundlag eller de</w:t>
            </w:r>
            <w:r w:rsidRPr="004C6716">
              <w:rPr>
                <w:i/>
              </w:rPr>
              <w:t>n</w:t>
            </w:r>
            <w:r w:rsidRPr="004C6716">
              <w:rPr>
                <w:i/>
              </w:rPr>
              <w:t xml:space="preserve">na lag. </w:t>
            </w:r>
          </w:p>
          <w:p w:rsidR="00AB0072" w:rsidRPr="004C6716" w:rsidRDefault="00AB0072">
            <w:pPr>
              <w:pStyle w:val="LagtextIndrag"/>
            </w:pPr>
            <w:r w:rsidRPr="004C6716">
              <w:rPr>
                <w:i/>
              </w:rPr>
              <w:t xml:space="preserve">En </w:t>
            </w:r>
            <w:r w:rsidRPr="004C6716">
              <w:t xml:space="preserve">interpellation besvaras </w:t>
            </w:r>
            <w:r w:rsidRPr="004C6716">
              <w:rPr>
                <w:i/>
              </w:rPr>
              <w:t xml:space="preserve">av ett statsråd </w:t>
            </w:r>
            <w:r w:rsidRPr="004C6716">
              <w:t xml:space="preserve">inom två veckor från det att den </w:t>
            </w:r>
            <w:r w:rsidRPr="004C6716">
              <w:rPr>
                <w:i/>
              </w:rPr>
              <w:t>getts</w:t>
            </w:r>
            <w:r w:rsidRPr="004C6716">
              <w:t xml:space="preserve"> </w:t>
            </w:r>
            <w:r w:rsidRPr="004C6716">
              <w:rPr>
                <w:i/>
              </w:rPr>
              <w:t>in</w:t>
            </w:r>
            <w:r w:rsidRPr="004C6716">
              <w:t xml:space="preserve">. </w:t>
            </w:r>
            <w:r w:rsidRPr="004C6716">
              <w:rPr>
                <w:i/>
              </w:rPr>
              <w:t>Om</w:t>
            </w:r>
            <w:r w:rsidRPr="004C6716">
              <w:t xml:space="preserve"> kammaren under tvåveckorsperioden gör</w:t>
            </w:r>
            <w:r w:rsidRPr="004C6716">
              <w:rPr>
                <w:i/>
              </w:rPr>
              <w:t xml:space="preserve"> ett </w:t>
            </w:r>
            <w:r w:rsidRPr="004C6716">
              <w:t>uppehåll i sitt arbete</w:t>
            </w:r>
            <w:r w:rsidRPr="004C6716">
              <w:rPr>
                <w:i/>
              </w:rPr>
              <w:t>,</w:t>
            </w:r>
            <w:r w:rsidRPr="004C6716">
              <w:t xml:space="preserve"> förlängs tiden med vad som mo</w:t>
            </w:r>
            <w:r w:rsidRPr="004C6716">
              <w:t>t</w:t>
            </w:r>
            <w:r w:rsidRPr="004C6716">
              <w:t>svarar uppehållet.</w:t>
            </w:r>
          </w:p>
          <w:p w:rsidR="00AB0072" w:rsidRPr="004C6716" w:rsidRDefault="00AB0072">
            <w:pPr>
              <w:pStyle w:val="LagtextIndrag"/>
            </w:pPr>
            <w:r w:rsidRPr="004C6716">
              <w:t xml:space="preserve">Om </w:t>
            </w:r>
            <w:r w:rsidRPr="004C6716">
              <w:rPr>
                <w:i/>
              </w:rPr>
              <w:t xml:space="preserve">ett </w:t>
            </w:r>
            <w:r w:rsidRPr="004C6716">
              <w:t xml:space="preserve">svar inte lämnas inom den tid som </w:t>
            </w:r>
            <w:r w:rsidRPr="004C6716">
              <w:rPr>
                <w:i/>
              </w:rPr>
              <w:t xml:space="preserve">har </w:t>
            </w:r>
            <w:r w:rsidRPr="004C6716">
              <w:t xml:space="preserve">angetts i andra stycket, skall statsrådet meddela riksdagen varför svaret uteblir eller anstår. </w:t>
            </w:r>
            <w:r w:rsidRPr="004C6716">
              <w:rPr>
                <w:i/>
              </w:rPr>
              <w:t>Meddelandet</w:t>
            </w:r>
            <w:r w:rsidRPr="004C6716">
              <w:t xml:space="preserve"> får inte följas av öve</w:t>
            </w:r>
            <w:r w:rsidRPr="004C6716">
              <w:t>r</w:t>
            </w:r>
            <w:r w:rsidRPr="004C6716">
              <w:t>läg</w:t>
            </w:r>
            <w:r w:rsidRPr="004C6716">
              <w:t>g</w:t>
            </w:r>
            <w:r w:rsidRPr="004C6716">
              <w:t>ning.</w:t>
            </w:r>
          </w:p>
          <w:p w:rsidR="00AB0072" w:rsidRPr="004C6716" w:rsidRDefault="00AB0072">
            <w:pPr>
              <w:pStyle w:val="LagtextIndrag"/>
              <w:rPr>
                <w:i/>
              </w:rPr>
            </w:pPr>
            <w:r w:rsidRPr="004C6716">
              <w:rPr>
                <w:i/>
              </w:rPr>
              <w:t>En</w:t>
            </w:r>
            <w:r w:rsidRPr="004C6716">
              <w:t xml:space="preserve"> interpellation </w:t>
            </w:r>
            <w:r w:rsidRPr="004C6716">
              <w:rPr>
                <w:i/>
              </w:rPr>
              <w:t>faller</w:t>
            </w:r>
            <w:r w:rsidRPr="004C6716">
              <w:t xml:space="preserve"> om den </w:t>
            </w:r>
            <w:r w:rsidRPr="004C6716">
              <w:rPr>
                <w:i/>
              </w:rPr>
              <w:t>inte</w:t>
            </w:r>
            <w:r w:rsidRPr="004C6716">
              <w:t xml:space="preserve"> har besvarats vid det riksmöte då den väcktes.</w:t>
            </w: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p w:rsidR="00AB0072" w:rsidRPr="004C6716" w:rsidRDefault="00AB0072">
            <w:pPr>
              <w:pStyle w:val="LagtextIndrag"/>
              <w:spacing w:before="125"/>
              <w:jc w:val="center"/>
            </w:pPr>
            <w:r w:rsidRPr="004C6716">
              <w:t>6.1.1</w:t>
            </w:r>
            <w:r w:rsidRPr="004C6716">
              <w:rPr>
                <w:rStyle w:val="Fotnotsreferens"/>
              </w:rPr>
              <w:footnoteReference w:id="24"/>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Interpellation </w:t>
            </w:r>
            <w:r w:rsidRPr="004C6716">
              <w:rPr>
                <w:i/>
              </w:rPr>
              <w:t>inges</w:t>
            </w:r>
            <w:r w:rsidRPr="004C6716">
              <w:t xml:space="preserve"> till kamma</w:t>
            </w:r>
            <w:r w:rsidRPr="004C6716">
              <w:t>r</w:t>
            </w:r>
            <w:r w:rsidRPr="004C6716">
              <w:t>kansliet. Den skall vara egenhändigt undertecknad av interpellanten. Ta</w:t>
            </w:r>
            <w:r w:rsidRPr="004C6716">
              <w:t>l</w:t>
            </w:r>
            <w:r w:rsidRPr="004C6716">
              <w:t xml:space="preserve">mannen låter utan dröjsmål statsrådet få del av interpellationen </w:t>
            </w:r>
            <w:r w:rsidRPr="004C6716">
              <w:rPr>
                <w:i/>
              </w:rPr>
              <w:t>och anmäler den vid närmast följande sammantr</w:t>
            </w:r>
            <w:r w:rsidRPr="004C6716">
              <w:rPr>
                <w:i/>
              </w:rPr>
              <w:t>ä</w:t>
            </w:r>
            <w:r w:rsidRPr="004C6716">
              <w:rPr>
                <w:i/>
              </w:rPr>
              <w:t>de med kammaren.</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Talmannen fastställer efter samråd med de särskilda företrädarna för partigrupperna den dag under rik</w:t>
            </w:r>
            <w:r w:rsidRPr="004C6716">
              <w:t>s</w:t>
            </w:r>
            <w:r w:rsidRPr="004C6716">
              <w:t xml:space="preserve">möte då </w:t>
            </w:r>
            <w:r w:rsidRPr="004C6716">
              <w:rPr>
                <w:i/>
              </w:rPr>
              <w:t>interpellation</w:t>
            </w:r>
            <w:r w:rsidRPr="004C6716">
              <w:t xml:space="preserve"> senast får inges till kammarkansliet. Om särskilda skäl </w:t>
            </w:r>
            <w:r w:rsidRPr="004C6716">
              <w:rPr>
                <w:i/>
              </w:rPr>
              <w:t>föreligger</w:t>
            </w:r>
            <w:r w:rsidRPr="004C6716">
              <w:t xml:space="preserve"> får dock talmannen medge att </w:t>
            </w:r>
            <w:r w:rsidRPr="004C6716">
              <w:rPr>
                <w:i/>
              </w:rPr>
              <w:t>interpellationen</w:t>
            </w:r>
            <w:r w:rsidRPr="004C6716">
              <w:t xml:space="preserve"> får framställas även om den </w:t>
            </w:r>
            <w:r w:rsidRPr="004C6716">
              <w:rPr>
                <w:i/>
              </w:rPr>
              <w:t>ingetts</w:t>
            </w:r>
            <w:r w:rsidRPr="004C6716">
              <w:t xml:space="preserve"> efter denna dag.</w:t>
            </w:r>
          </w:p>
        </w:tc>
        <w:tc>
          <w:tcPr>
            <w:tcW w:w="3034" w:type="dxa"/>
          </w:tcPr>
          <w:p w:rsidR="00AB0072" w:rsidRPr="004C6716" w:rsidRDefault="00AB0072">
            <w:pPr>
              <w:pStyle w:val="LagtextIndrag"/>
            </w:pPr>
            <w:r w:rsidRPr="004C6716">
              <w:rPr>
                <w:i/>
              </w:rPr>
              <w:t>En</w:t>
            </w:r>
            <w:r w:rsidRPr="004C6716">
              <w:t xml:space="preserve"> interpellation </w:t>
            </w:r>
            <w:r w:rsidRPr="004C6716">
              <w:rPr>
                <w:i/>
              </w:rPr>
              <w:t>ges in</w:t>
            </w:r>
            <w:r w:rsidRPr="004C6716">
              <w:t xml:space="preserve"> till ka</w:t>
            </w:r>
            <w:r w:rsidRPr="004C6716">
              <w:t>m</w:t>
            </w:r>
            <w:r w:rsidRPr="004C6716">
              <w:t>markansliet. Den skall vara ege</w:t>
            </w:r>
            <w:r w:rsidRPr="004C6716">
              <w:t>n</w:t>
            </w:r>
            <w:r w:rsidRPr="004C6716">
              <w:t>händigt undertecknad av interpe</w:t>
            </w:r>
            <w:r w:rsidRPr="004C6716">
              <w:t>l</w:t>
            </w:r>
            <w:r w:rsidRPr="004C6716">
              <w:t>lanten. Talmannen anmäler</w:t>
            </w:r>
            <w:r w:rsidRPr="004C6716">
              <w:rPr>
                <w:i/>
              </w:rPr>
              <w:t xml:space="preserve"> utan dröjsmål </w:t>
            </w:r>
            <w:r w:rsidRPr="004C6716">
              <w:t>vid</w:t>
            </w:r>
            <w:r w:rsidRPr="004C6716">
              <w:rPr>
                <w:i/>
              </w:rPr>
              <w:t xml:space="preserve"> ett </w:t>
            </w:r>
            <w:r w:rsidRPr="004C6716">
              <w:t>sammanträde med kammaren</w:t>
            </w:r>
            <w:r w:rsidRPr="004C6716">
              <w:rPr>
                <w:i/>
              </w:rPr>
              <w:t xml:space="preserve"> beslut att interpellati</w:t>
            </w:r>
            <w:r w:rsidRPr="004C6716">
              <w:rPr>
                <w:i/>
              </w:rPr>
              <w:t>o</w:t>
            </w:r>
            <w:r w:rsidRPr="004C6716">
              <w:rPr>
                <w:i/>
              </w:rPr>
              <w:t>nen skall eller inte skall få fra</w:t>
            </w:r>
            <w:r w:rsidRPr="004C6716">
              <w:rPr>
                <w:i/>
              </w:rPr>
              <w:t>m</w:t>
            </w:r>
            <w:r w:rsidRPr="004C6716">
              <w:rPr>
                <w:i/>
              </w:rPr>
              <w:t>ställas. Om talmannen har medgett att interpellationen får framställas</w:t>
            </w:r>
            <w:r w:rsidRPr="004C6716">
              <w:t xml:space="preserve">, låter </w:t>
            </w:r>
            <w:r w:rsidRPr="004C6716">
              <w:rPr>
                <w:i/>
              </w:rPr>
              <w:t>talmannen</w:t>
            </w:r>
            <w:r w:rsidRPr="004C6716">
              <w:t xml:space="preserve"> utan dröjsmål stat</w:t>
            </w:r>
            <w:r w:rsidRPr="004C6716">
              <w:t>s</w:t>
            </w:r>
            <w:r w:rsidRPr="004C6716">
              <w:t>rådet få del av inte</w:t>
            </w:r>
            <w:r w:rsidRPr="004C6716">
              <w:t>r</w:t>
            </w:r>
            <w:r w:rsidRPr="004C6716">
              <w:t>pellationen.</w:t>
            </w:r>
          </w:p>
          <w:p w:rsidR="00AB0072" w:rsidRPr="004C6716" w:rsidRDefault="00AB0072">
            <w:pPr>
              <w:pStyle w:val="LagtextIndrag"/>
            </w:pPr>
            <w:r w:rsidRPr="004C6716">
              <w:t xml:space="preserve">Talmannen fastställer efter samråd med de särskilda företrädarna för partigrupperna den dag under </w:t>
            </w:r>
            <w:r w:rsidRPr="004C6716">
              <w:rPr>
                <w:i/>
              </w:rPr>
              <w:t xml:space="preserve">ett </w:t>
            </w:r>
            <w:r w:rsidRPr="004C6716">
              <w:t xml:space="preserve">riksmöte då </w:t>
            </w:r>
            <w:r w:rsidRPr="004C6716">
              <w:rPr>
                <w:i/>
              </w:rPr>
              <w:t>interpellationer</w:t>
            </w:r>
            <w:r w:rsidRPr="004C6716">
              <w:t xml:space="preserve"> senast får </w:t>
            </w:r>
            <w:r w:rsidRPr="004C6716">
              <w:rPr>
                <w:i/>
              </w:rPr>
              <w:t>ges in</w:t>
            </w:r>
            <w:r w:rsidRPr="004C6716">
              <w:t xml:space="preserve"> till kammarkansliet. Om </w:t>
            </w:r>
            <w:r w:rsidRPr="004C6716">
              <w:rPr>
                <w:i/>
              </w:rPr>
              <w:t xml:space="preserve">det finns </w:t>
            </w:r>
            <w:r w:rsidRPr="004C6716">
              <w:t xml:space="preserve">särskilda skäl, får dock talmannen medge att </w:t>
            </w:r>
            <w:r w:rsidRPr="004C6716">
              <w:rPr>
                <w:i/>
              </w:rPr>
              <w:t>en interpell</w:t>
            </w:r>
            <w:r w:rsidRPr="004C6716">
              <w:rPr>
                <w:i/>
              </w:rPr>
              <w:t>a</w:t>
            </w:r>
            <w:r w:rsidRPr="004C6716">
              <w:rPr>
                <w:i/>
              </w:rPr>
              <w:t>tion</w:t>
            </w:r>
            <w:r w:rsidRPr="004C6716">
              <w:t xml:space="preserve"> får framställas även om den </w:t>
            </w:r>
            <w:r w:rsidRPr="004C6716">
              <w:rPr>
                <w:i/>
              </w:rPr>
              <w:t>getts in</w:t>
            </w:r>
            <w:r w:rsidRPr="004C6716">
              <w:t xml:space="preserve"> efter denna dag. </w:t>
            </w:r>
          </w:p>
          <w:p w:rsidR="00AB0072" w:rsidRPr="004C6716" w:rsidRDefault="00AB0072">
            <w:pPr>
              <w:pStyle w:val="LagtextIndrag"/>
            </w:pPr>
            <w:r w:rsidRPr="004C6716">
              <w:rPr>
                <w:i/>
              </w:rPr>
              <w:t>Interpellationen skall redovisas i riksdagens protokoll</w:t>
            </w:r>
            <w:r w:rsidRPr="004C6716">
              <w:t>.</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6.1.2</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rPr>
                <w:i/>
              </w:rPr>
              <w:t>När statsråd ämnar besvara inte</w:t>
            </w:r>
            <w:r w:rsidRPr="004C6716">
              <w:rPr>
                <w:i/>
              </w:rPr>
              <w:t>r</w:t>
            </w:r>
            <w:r w:rsidRPr="004C6716">
              <w:rPr>
                <w:i/>
              </w:rPr>
              <w:t>pellation,</w:t>
            </w:r>
            <w:r w:rsidRPr="004C6716">
              <w:t xml:space="preserve"> bestämmer talmannen efter samråd med statsrådet och interpe</w:t>
            </w:r>
            <w:r w:rsidRPr="004C6716">
              <w:t>l</w:t>
            </w:r>
            <w:r w:rsidRPr="004C6716">
              <w:t xml:space="preserve">lanten vid vilket sammanträde svaret skall lämnas. Meddelande </w:t>
            </w:r>
            <w:r w:rsidRPr="004C6716">
              <w:rPr>
                <w:i/>
              </w:rPr>
              <w:t>härom</w:t>
            </w:r>
            <w:r w:rsidRPr="004C6716">
              <w:t xml:space="preserve"> lämnas utan dröjsmål på sätt talma</w:t>
            </w:r>
            <w:r w:rsidRPr="004C6716">
              <w:t>n</w:t>
            </w:r>
            <w:r w:rsidRPr="004C6716">
              <w:t xml:space="preserve">nen bestämmer och </w:t>
            </w:r>
            <w:r w:rsidRPr="004C6716">
              <w:rPr>
                <w:i/>
              </w:rPr>
              <w:t>tages</w:t>
            </w:r>
            <w:r w:rsidRPr="004C6716">
              <w:t xml:space="preserve"> upp på föredragningslistan.</w:t>
            </w:r>
          </w:p>
          <w:p w:rsidR="00AB0072" w:rsidRPr="004C6716" w:rsidRDefault="00AB0072">
            <w:pPr>
              <w:pStyle w:val="LagtextIndrag"/>
            </w:pPr>
            <w:r w:rsidRPr="004C6716">
              <w:rPr>
                <w:i/>
              </w:rPr>
              <w:t>Svar</w:t>
            </w:r>
            <w:r w:rsidRPr="004C6716">
              <w:t xml:space="preserve"> på interpellation får delas ut till ledamöterna i förväg.</w:t>
            </w:r>
          </w:p>
          <w:p w:rsidR="00AB0072" w:rsidRPr="004C6716" w:rsidRDefault="00AB0072">
            <w:pPr>
              <w:pStyle w:val="LagtextIndrag"/>
            </w:pPr>
          </w:p>
        </w:tc>
        <w:tc>
          <w:tcPr>
            <w:tcW w:w="3034" w:type="dxa"/>
          </w:tcPr>
          <w:p w:rsidR="00AB0072" w:rsidRPr="004C6716" w:rsidRDefault="00AB0072">
            <w:pPr>
              <w:pStyle w:val="LagtextIndrag"/>
            </w:pPr>
            <w:r w:rsidRPr="004C6716">
              <w:t>Talmannen</w:t>
            </w:r>
            <w:r w:rsidRPr="004C6716">
              <w:rPr>
                <w:i/>
              </w:rPr>
              <w:t xml:space="preserve"> </w:t>
            </w:r>
            <w:r w:rsidRPr="004C6716">
              <w:t>bestämmer efter sa</w:t>
            </w:r>
            <w:r w:rsidRPr="004C6716">
              <w:t>m</w:t>
            </w:r>
            <w:r w:rsidRPr="004C6716">
              <w:t xml:space="preserve">råd med statsrådet och interpellanten vid vilket sammanträde svaret skall lämnas. Meddelande </w:t>
            </w:r>
            <w:r w:rsidRPr="004C6716">
              <w:rPr>
                <w:i/>
              </w:rPr>
              <w:t>om detta</w:t>
            </w:r>
            <w:r w:rsidRPr="004C6716">
              <w:t xml:space="preserve"> lä</w:t>
            </w:r>
            <w:r w:rsidRPr="004C6716">
              <w:t>m</w:t>
            </w:r>
            <w:r w:rsidRPr="004C6716">
              <w:t xml:space="preserve">nas utan dröjsmål på </w:t>
            </w:r>
            <w:r w:rsidRPr="004C6716">
              <w:rPr>
                <w:i/>
              </w:rPr>
              <w:t xml:space="preserve">det </w:t>
            </w:r>
            <w:r w:rsidRPr="004C6716">
              <w:t xml:space="preserve">sätt </w:t>
            </w:r>
            <w:r w:rsidRPr="004C6716">
              <w:rPr>
                <w:i/>
              </w:rPr>
              <w:t xml:space="preserve">som </w:t>
            </w:r>
            <w:r w:rsidRPr="004C6716">
              <w:t xml:space="preserve">talmannen bestämmer och </w:t>
            </w:r>
            <w:r w:rsidRPr="004C6716">
              <w:rPr>
                <w:i/>
              </w:rPr>
              <w:t>tas</w:t>
            </w:r>
            <w:r w:rsidRPr="004C6716">
              <w:t xml:space="preserve"> upp på föredragningsli</w:t>
            </w:r>
            <w:r w:rsidRPr="004C6716">
              <w:t>s</w:t>
            </w:r>
            <w:r w:rsidRPr="004C6716">
              <w:t>tan.</w:t>
            </w:r>
          </w:p>
          <w:p w:rsidR="00AB0072" w:rsidRPr="004C6716" w:rsidRDefault="00AB0072">
            <w:pPr>
              <w:pStyle w:val="LagtextIndrag"/>
            </w:pPr>
          </w:p>
          <w:p w:rsidR="00AB0072" w:rsidRPr="004C6716" w:rsidRDefault="00AB0072">
            <w:pPr>
              <w:pStyle w:val="LagtextIndrag"/>
            </w:pPr>
            <w:r w:rsidRPr="004C6716">
              <w:rPr>
                <w:i/>
              </w:rPr>
              <w:t>Svaret</w:t>
            </w:r>
            <w:r w:rsidRPr="004C6716">
              <w:t xml:space="preserve"> på </w:t>
            </w:r>
            <w:r w:rsidRPr="004C6716">
              <w:rPr>
                <w:i/>
              </w:rPr>
              <w:t xml:space="preserve">en </w:t>
            </w:r>
            <w:r w:rsidRPr="004C6716">
              <w:t>interpellation får d</w:t>
            </w:r>
            <w:r w:rsidRPr="004C6716">
              <w:t>e</w:t>
            </w:r>
            <w:r w:rsidRPr="004C6716">
              <w:t>las ut till ledamöterna i förväg.</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6.1.3</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När ett statsråd besvarar en interpellation får svaret lämnas i ett anförande som räcker längst sex minuter. Statsrådet kan därutöver få ordet för ytterligare tre anföranden, varav de första två får räcka längst fyra minuter vardera och det tredje längst två min</w:t>
            </w:r>
            <w:r w:rsidRPr="004C6716">
              <w:t>u</w:t>
            </w:r>
            <w:r w:rsidRPr="004C6716">
              <w:t>ter.</w:t>
            </w:r>
          </w:p>
          <w:p w:rsidR="00AB0072" w:rsidRPr="004C6716" w:rsidRDefault="00AB0072">
            <w:pPr>
              <w:pStyle w:val="LagtextIndrag"/>
            </w:pPr>
            <w:r w:rsidRPr="004C6716">
              <w:t>Interpellanten kan få ordet för högst tre anföranden, varav de första två får räcka längst fyra minuter vardera och det tredje längst två min</w:t>
            </w:r>
            <w:r w:rsidRPr="004C6716">
              <w:t>u</w:t>
            </w:r>
            <w:r w:rsidRPr="004C6716">
              <w:t>ter.</w:t>
            </w:r>
          </w:p>
          <w:p w:rsidR="00AB0072" w:rsidRPr="004C6716" w:rsidRDefault="00AB0072">
            <w:pPr>
              <w:pStyle w:val="LagtextIndrag"/>
            </w:pPr>
            <w:r w:rsidRPr="004C6716">
              <w:t xml:space="preserve">Andra talare kan få ordet för högst två anföranden, varav det första får räcka längst fyra minuter och det andra längst två minuter. </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Frågor</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2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Fråga kan vara muntlig eller skrif</w:t>
            </w:r>
            <w:r w:rsidRPr="004C6716">
              <w:t>t</w:t>
            </w:r>
            <w:r w:rsidRPr="004C6716">
              <w:t>lig. Den skall ha bestämt inn</w:t>
            </w:r>
            <w:r w:rsidRPr="004C6716">
              <w:t>e</w:t>
            </w:r>
            <w:r w:rsidRPr="004C6716">
              <w:t xml:space="preserve">håll. </w:t>
            </w:r>
          </w:p>
          <w:p w:rsidR="00AB0072" w:rsidRPr="004C6716" w:rsidRDefault="00AB0072">
            <w:pPr>
              <w:pStyle w:val="LagtextIndrag"/>
            </w:pPr>
          </w:p>
        </w:tc>
        <w:tc>
          <w:tcPr>
            <w:tcW w:w="3034" w:type="dxa"/>
          </w:tcPr>
          <w:p w:rsidR="00AB0072" w:rsidRPr="004C6716" w:rsidRDefault="00AB0072">
            <w:pPr>
              <w:pStyle w:val="LagtextIndrag"/>
            </w:pPr>
            <w:r w:rsidRPr="004C6716">
              <w:rPr>
                <w:i/>
              </w:rPr>
              <w:t xml:space="preserve">En </w:t>
            </w:r>
            <w:r w:rsidRPr="004C6716">
              <w:t xml:space="preserve">fråga kan vara muntlig eller skriftlig. Den skall ha </w:t>
            </w:r>
            <w:r w:rsidRPr="004C6716">
              <w:rPr>
                <w:i/>
              </w:rPr>
              <w:t xml:space="preserve">ett </w:t>
            </w:r>
            <w:r w:rsidRPr="004C6716">
              <w:t>bestämt innehåll.</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Muntliga frågor</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3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Muntlig fråga framställs vid fråg</w:t>
            </w:r>
            <w:r w:rsidRPr="004C6716">
              <w:t>e</w:t>
            </w:r>
            <w:r w:rsidRPr="004C6716">
              <w:t>stund som anordnas i kammaren. Den besvaras omedelbart.</w:t>
            </w:r>
          </w:p>
          <w:p w:rsidR="00AB0072" w:rsidRPr="004C6716" w:rsidRDefault="00AB0072">
            <w:pPr>
              <w:pStyle w:val="LagtextIndrag"/>
            </w:pPr>
          </w:p>
          <w:p w:rsidR="00AB0072" w:rsidRPr="004C6716" w:rsidRDefault="00AB0072">
            <w:pPr>
              <w:pStyle w:val="LagtextIndrag"/>
            </w:pPr>
            <w:r w:rsidRPr="004C6716">
              <w:t>Talmannen beslutar om vem som skall få ordet vid frågestund. Talma</w:t>
            </w:r>
            <w:r w:rsidRPr="004C6716">
              <w:t>n</w:t>
            </w:r>
            <w:r w:rsidRPr="004C6716">
              <w:t xml:space="preserve">nen </w:t>
            </w:r>
            <w:r w:rsidRPr="004C6716">
              <w:rPr>
                <w:i/>
              </w:rPr>
              <w:t>kan</w:t>
            </w:r>
            <w:r w:rsidRPr="004C6716">
              <w:t xml:space="preserve"> besluta om begränsning av anförandena till längst en minut. </w:t>
            </w:r>
          </w:p>
          <w:p w:rsidR="00AB0072" w:rsidRPr="004C6716" w:rsidRDefault="00AB0072">
            <w:pPr>
              <w:pStyle w:val="LagtextIndrag"/>
            </w:pPr>
          </w:p>
        </w:tc>
        <w:tc>
          <w:tcPr>
            <w:tcW w:w="3034" w:type="dxa"/>
          </w:tcPr>
          <w:p w:rsidR="00AB0072" w:rsidRPr="004C6716" w:rsidRDefault="00AB0072">
            <w:pPr>
              <w:pStyle w:val="LagtextIndrag"/>
            </w:pPr>
            <w:r w:rsidRPr="004C6716">
              <w:rPr>
                <w:i/>
              </w:rPr>
              <w:t xml:space="preserve">En </w:t>
            </w:r>
            <w:r w:rsidRPr="004C6716">
              <w:t xml:space="preserve">muntlig fråga framställs vid </w:t>
            </w:r>
            <w:r w:rsidRPr="004C6716">
              <w:rPr>
                <w:i/>
              </w:rPr>
              <w:t>en</w:t>
            </w:r>
            <w:r w:rsidRPr="004C6716">
              <w:t xml:space="preserve"> frågestund som anordnas i kamm</w:t>
            </w:r>
            <w:r w:rsidRPr="004C6716">
              <w:t>a</w:t>
            </w:r>
            <w:r w:rsidRPr="004C6716">
              <w:t xml:space="preserve">ren. Den besvaras omedelbart </w:t>
            </w:r>
            <w:r w:rsidRPr="004C6716">
              <w:rPr>
                <w:i/>
              </w:rPr>
              <w:t>av ett stat</w:t>
            </w:r>
            <w:r w:rsidRPr="004C6716">
              <w:rPr>
                <w:i/>
              </w:rPr>
              <w:t>s</w:t>
            </w:r>
            <w:r w:rsidRPr="004C6716">
              <w:rPr>
                <w:i/>
              </w:rPr>
              <w:t>råd</w:t>
            </w:r>
            <w:r w:rsidRPr="004C6716">
              <w:t>.</w:t>
            </w:r>
          </w:p>
          <w:p w:rsidR="00AB0072" w:rsidRPr="004C6716" w:rsidRDefault="00AB0072">
            <w:pPr>
              <w:pStyle w:val="LagtextIndrag"/>
            </w:pPr>
            <w:r w:rsidRPr="004C6716">
              <w:t xml:space="preserve">Talmannen beslutar om vem som skall få ordet vid </w:t>
            </w:r>
            <w:r w:rsidRPr="004C6716">
              <w:rPr>
                <w:i/>
              </w:rPr>
              <w:t xml:space="preserve">en </w:t>
            </w:r>
            <w:r w:rsidRPr="004C6716">
              <w:t>frågestund. Talmannen</w:t>
            </w:r>
            <w:r w:rsidRPr="004C6716">
              <w:rPr>
                <w:i/>
              </w:rPr>
              <w:t xml:space="preserve"> får</w:t>
            </w:r>
            <w:r w:rsidRPr="004C6716">
              <w:t xml:space="preserve"> besluta om </w:t>
            </w:r>
            <w:r w:rsidRPr="004C6716">
              <w:rPr>
                <w:i/>
              </w:rPr>
              <w:t xml:space="preserve">en </w:t>
            </w:r>
            <w:r w:rsidRPr="004C6716">
              <w:t>b</w:t>
            </w:r>
            <w:r w:rsidRPr="004C6716">
              <w:t>e</w:t>
            </w:r>
            <w:r w:rsidRPr="004C6716">
              <w:t>gränsning av anförandena till längst en minut.</w:t>
            </w:r>
          </w:p>
          <w:p w:rsidR="00AB0072" w:rsidRPr="004C6716" w:rsidRDefault="00AB0072">
            <w:pPr>
              <w:pStyle w:val="LagtextIndrag"/>
            </w:pP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spacing w:before="250"/>
              <w:jc w:val="center"/>
            </w:pPr>
            <w:r w:rsidRPr="004C6716">
              <w:t>Tilläggsbestämmelse</w:t>
            </w:r>
          </w:p>
          <w:p w:rsidR="00AB0072" w:rsidRPr="004C6716" w:rsidRDefault="00AB0072">
            <w:pPr>
              <w:pStyle w:val="LagtextIndrag"/>
              <w:spacing w:before="125"/>
              <w:jc w:val="center"/>
              <w:rPr>
                <w:i/>
              </w:rPr>
            </w:pPr>
            <w:r w:rsidRPr="004C6716">
              <w:t>6.3.1</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Frågestund anordnas varje torsdag de veckor som kammaren sammantr</w:t>
            </w:r>
            <w:r w:rsidRPr="004C6716">
              <w:t>ä</w:t>
            </w:r>
            <w:r w:rsidRPr="004C6716">
              <w:t>der för annan handläggning än bor</w:t>
            </w:r>
            <w:r w:rsidRPr="004C6716">
              <w:t>d</w:t>
            </w:r>
            <w:r w:rsidRPr="004C6716">
              <w:t>läg</w:t>
            </w:r>
            <w:r w:rsidRPr="004C6716">
              <w:t>g</w:t>
            </w:r>
            <w:r w:rsidRPr="004C6716">
              <w:t>ning.</w:t>
            </w:r>
          </w:p>
          <w:p w:rsidR="00AB0072" w:rsidRPr="004C6716" w:rsidRDefault="00AB0072">
            <w:pPr>
              <w:pStyle w:val="LagtextIndrag"/>
            </w:pPr>
            <w:r w:rsidRPr="004C6716">
              <w:t xml:space="preserve">Om arbetsförhållandena i riksdagen kräver det, får talmannen för viss vecka besluta att </w:t>
            </w:r>
            <w:r w:rsidRPr="004C6716">
              <w:rPr>
                <w:i/>
              </w:rPr>
              <w:t>frågestund</w:t>
            </w:r>
            <w:r w:rsidRPr="004C6716">
              <w:t xml:space="preserve"> anordnas på annan dag än torsdag eller att </w:t>
            </w:r>
            <w:r w:rsidRPr="004C6716">
              <w:rPr>
                <w:i/>
              </w:rPr>
              <w:t>fr</w:t>
            </w:r>
            <w:r w:rsidRPr="004C6716">
              <w:rPr>
                <w:i/>
              </w:rPr>
              <w:t>å</w:t>
            </w:r>
            <w:r w:rsidRPr="004C6716">
              <w:rPr>
                <w:i/>
              </w:rPr>
              <w:t>gestund</w:t>
            </w:r>
            <w:r w:rsidRPr="004C6716">
              <w:t xml:space="preserve"> </w:t>
            </w:r>
            <w:r w:rsidRPr="004C6716">
              <w:rPr>
                <w:i/>
              </w:rPr>
              <w:t>inställes</w:t>
            </w:r>
            <w:r w:rsidRPr="004C6716">
              <w:t>.</w:t>
            </w:r>
          </w:p>
          <w:p w:rsidR="00AB0072" w:rsidRPr="004C6716" w:rsidRDefault="00AB0072">
            <w:pPr>
              <w:pStyle w:val="LagtextIndrag"/>
            </w:pPr>
            <w:r w:rsidRPr="004C6716">
              <w:t xml:space="preserve">Regeringskansliet anmäler till kammarkansliet senast på </w:t>
            </w:r>
            <w:r w:rsidRPr="004C6716">
              <w:rPr>
                <w:i/>
              </w:rPr>
              <w:t>fredag</w:t>
            </w:r>
            <w:r w:rsidRPr="004C6716">
              <w:t xml:space="preserve"> i veckan före frågestunden vilka stat</w:t>
            </w:r>
            <w:r w:rsidRPr="004C6716">
              <w:t>s</w:t>
            </w:r>
            <w:r w:rsidRPr="004C6716">
              <w:t xml:space="preserve">råd som kommer att vara närvarande. Meddelande </w:t>
            </w:r>
            <w:r w:rsidRPr="004C6716">
              <w:rPr>
                <w:i/>
              </w:rPr>
              <w:t>härom</w:t>
            </w:r>
            <w:r w:rsidRPr="004C6716">
              <w:t xml:space="preserve"> lämnas utan dröjsmål på sätt talmannen bestä</w:t>
            </w:r>
            <w:r w:rsidRPr="004C6716">
              <w:t>m</w:t>
            </w:r>
            <w:r w:rsidRPr="004C6716">
              <w:t xml:space="preserve">mer. </w:t>
            </w:r>
          </w:p>
          <w:p w:rsidR="00AB0072" w:rsidRPr="004C6716" w:rsidRDefault="00AB0072">
            <w:pPr>
              <w:pStyle w:val="LagtextIndrag"/>
            </w:pPr>
          </w:p>
        </w:tc>
        <w:tc>
          <w:tcPr>
            <w:tcW w:w="3034" w:type="dxa"/>
          </w:tcPr>
          <w:p w:rsidR="00AB0072" w:rsidRPr="004C6716" w:rsidRDefault="00AB0072">
            <w:pPr>
              <w:pStyle w:val="LagtextIndrag"/>
            </w:pPr>
            <w:r w:rsidRPr="004C6716">
              <w:rPr>
                <w:i/>
              </w:rPr>
              <w:t xml:space="preserve">En </w:t>
            </w:r>
            <w:r w:rsidRPr="004C6716">
              <w:t xml:space="preserve">frågestund anordnas varje torsdag </w:t>
            </w:r>
            <w:r w:rsidRPr="004C6716">
              <w:rPr>
                <w:i/>
              </w:rPr>
              <w:t>under</w:t>
            </w:r>
            <w:r w:rsidRPr="004C6716">
              <w:t xml:space="preserve"> de veckor som ka</w:t>
            </w:r>
            <w:r w:rsidRPr="004C6716">
              <w:t>m</w:t>
            </w:r>
            <w:r w:rsidRPr="004C6716">
              <w:t>maren sammanträder för annan handläg</w:t>
            </w:r>
            <w:r w:rsidRPr="004C6716">
              <w:t>g</w:t>
            </w:r>
            <w:r w:rsidRPr="004C6716">
              <w:t>ning än bordläggning.</w:t>
            </w:r>
          </w:p>
          <w:p w:rsidR="00AB0072" w:rsidRPr="004C6716" w:rsidRDefault="00AB0072">
            <w:pPr>
              <w:pStyle w:val="LagtextIndrag"/>
            </w:pPr>
            <w:r w:rsidRPr="004C6716">
              <w:t>Om arbetsförhållandena i riksd</w:t>
            </w:r>
            <w:r w:rsidRPr="004C6716">
              <w:t>a</w:t>
            </w:r>
            <w:r w:rsidRPr="004C6716">
              <w:t xml:space="preserve">gen kräver det, får talmannen för </w:t>
            </w:r>
            <w:r w:rsidRPr="004C6716">
              <w:rPr>
                <w:i/>
              </w:rPr>
              <w:t xml:space="preserve">en </w:t>
            </w:r>
            <w:r w:rsidRPr="004C6716">
              <w:t xml:space="preserve">viss vecka besluta att </w:t>
            </w:r>
            <w:r w:rsidRPr="004C6716">
              <w:rPr>
                <w:i/>
              </w:rPr>
              <w:t>frågestunden</w:t>
            </w:r>
            <w:r w:rsidRPr="004C6716">
              <w:t xml:space="preserve"> anordnas på </w:t>
            </w:r>
            <w:r w:rsidRPr="004C6716">
              <w:rPr>
                <w:i/>
              </w:rPr>
              <w:t xml:space="preserve">en </w:t>
            </w:r>
            <w:r w:rsidRPr="004C6716">
              <w:t xml:space="preserve">annan dag än </w:t>
            </w:r>
            <w:r w:rsidRPr="004C6716">
              <w:rPr>
                <w:i/>
              </w:rPr>
              <w:t xml:space="preserve">en </w:t>
            </w:r>
            <w:r w:rsidRPr="004C6716">
              <w:t xml:space="preserve">torsdag eller att </w:t>
            </w:r>
            <w:r w:rsidRPr="004C6716">
              <w:rPr>
                <w:i/>
              </w:rPr>
              <w:t>frågestunden</w:t>
            </w:r>
            <w:r w:rsidRPr="004C6716">
              <w:t xml:space="preserve"> </w:t>
            </w:r>
            <w:r w:rsidRPr="004C6716">
              <w:rPr>
                <w:i/>
              </w:rPr>
              <w:t>ställs in</w:t>
            </w:r>
            <w:r w:rsidRPr="004C6716">
              <w:t>.</w:t>
            </w:r>
          </w:p>
          <w:p w:rsidR="00AB0072" w:rsidRPr="004C6716" w:rsidRDefault="00AB0072">
            <w:pPr>
              <w:pStyle w:val="LagtextIndrag"/>
            </w:pPr>
            <w:r w:rsidRPr="004C6716">
              <w:t xml:space="preserve">Regeringskansliet anmäler till kammarkansliet senast på </w:t>
            </w:r>
            <w:r w:rsidRPr="004C6716">
              <w:rPr>
                <w:i/>
              </w:rPr>
              <w:t xml:space="preserve">fredagen </w:t>
            </w:r>
            <w:r w:rsidRPr="004C6716">
              <w:t>i veckan före frågestunden vilka statsråd som kommer att vara närv</w:t>
            </w:r>
            <w:r w:rsidRPr="004C6716">
              <w:t>a</w:t>
            </w:r>
            <w:r w:rsidRPr="004C6716">
              <w:t xml:space="preserve">rande. Meddelande </w:t>
            </w:r>
            <w:r w:rsidRPr="004C6716">
              <w:rPr>
                <w:i/>
              </w:rPr>
              <w:t>om detta</w:t>
            </w:r>
            <w:r w:rsidRPr="004C6716">
              <w:t xml:space="preserve"> lämnas utan dröjsmål på </w:t>
            </w:r>
            <w:r w:rsidRPr="004C6716">
              <w:rPr>
                <w:i/>
              </w:rPr>
              <w:t xml:space="preserve">det </w:t>
            </w:r>
            <w:r w:rsidRPr="004C6716">
              <w:t xml:space="preserve">sätt </w:t>
            </w:r>
            <w:r w:rsidRPr="004C6716">
              <w:rPr>
                <w:i/>
              </w:rPr>
              <w:t xml:space="preserve">som </w:t>
            </w:r>
            <w:r w:rsidRPr="004C6716">
              <w:t>ta</w:t>
            </w:r>
            <w:r w:rsidRPr="004C6716">
              <w:t>l</w:t>
            </w:r>
            <w:r w:rsidRPr="004C6716">
              <w:t>mannen bestämmer.</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Skriftliga frågor</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4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Skriftlig fråga får vara försedd med en kort inledande förklaring. </w:t>
            </w:r>
            <w:r w:rsidRPr="004C6716">
              <w:rPr>
                <w:i/>
              </w:rPr>
              <w:t>Sådan</w:t>
            </w:r>
            <w:r w:rsidRPr="004C6716">
              <w:t xml:space="preserve"> fråga besvaras skriftligen. </w:t>
            </w:r>
          </w:p>
          <w:p w:rsidR="00AB0072" w:rsidRPr="004C6716" w:rsidRDefault="00AB0072">
            <w:pPr>
              <w:pStyle w:val="LagtextIndrag"/>
            </w:pPr>
          </w:p>
          <w:p w:rsidR="00AB0072" w:rsidRPr="004C6716" w:rsidRDefault="00AB0072">
            <w:pPr>
              <w:pStyle w:val="LagtextIndrag"/>
            </w:pPr>
          </w:p>
        </w:tc>
        <w:tc>
          <w:tcPr>
            <w:tcW w:w="3034" w:type="dxa"/>
          </w:tcPr>
          <w:p w:rsidR="00AB0072" w:rsidRPr="004C6716" w:rsidRDefault="00AB0072">
            <w:pPr>
              <w:pStyle w:val="LagtextIndrag"/>
            </w:pPr>
            <w:r w:rsidRPr="004C6716">
              <w:rPr>
                <w:i/>
              </w:rPr>
              <w:t>En</w:t>
            </w:r>
            <w:r w:rsidRPr="004C6716">
              <w:t xml:space="preserve"> skriftlig fråga får vara försedd med en kort inledande förklaring. </w:t>
            </w:r>
            <w:r w:rsidRPr="004C6716">
              <w:rPr>
                <w:i/>
              </w:rPr>
              <w:t xml:space="preserve">Talmannen beslutar att en skriftlig fråga får framställas. Om talmannen anser att en skriftlig fråga strider mot grundlag eller denna lag, skall han eller hon vägra tillstånd till att frågan framställs och ange skäl för detta beslut. Om kammaren ändå begär att frågan skall få framställas skall talmannen hänvisa saken till konstitutionsutskottet för avgörande. Talmannen får inte vägra tillstånd till frågan om utskottet har förklarat att den </w:t>
            </w:r>
            <w:r w:rsidRPr="004C6716">
              <w:rPr>
                <w:i/>
              </w:rPr>
              <w:t>inte strider mot grundlag eller denna lag</w:t>
            </w:r>
            <w:r w:rsidRPr="004C6716">
              <w:t xml:space="preserve">. </w:t>
            </w:r>
          </w:p>
          <w:p w:rsidR="00AB0072" w:rsidRPr="004C6716" w:rsidRDefault="00AB0072">
            <w:pPr>
              <w:pStyle w:val="LagtextIndrag"/>
            </w:pPr>
            <w:r w:rsidRPr="004C6716">
              <w:rPr>
                <w:i/>
              </w:rPr>
              <w:t>En</w:t>
            </w:r>
            <w:r w:rsidRPr="004C6716">
              <w:t xml:space="preserve"> </w:t>
            </w:r>
            <w:r w:rsidRPr="004C6716">
              <w:rPr>
                <w:i/>
              </w:rPr>
              <w:t>skriftlig</w:t>
            </w:r>
            <w:r w:rsidRPr="004C6716">
              <w:t xml:space="preserve"> fråga besvaras skrif</w:t>
            </w:r>
            <w:r w:rsidRPr="004C6716">
              <w:t>t</w:t>
            </w:r>
            <w:r w:rsidRPr="004C6716">
              <w:t xml:space="preserve">ligen </w:t>
            </w:r>
            <w:r w:rsidRPr="004C6716">
              <w:rPr>
                <w:i/>
              </w:rPr>
              <w:t>av ett statsråd</w:t>
            </w:r>
            <w:r w:rsidRPr="004C6716">
              <w:t>.</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p w:rsidR="00AB0072" w:rsidRPr="004C6716" w:rsidRDefault="00AB0072">
            <w:pPr>
              <w:pStyle w:val="LagtextIndrag"/>
              <w:spacing w:before="125"/>
              <w:jc w:val="center"/>
            </w:pPr>
            <w:r w:rsidRPr="004C6716">
              <w:t>6.4.1</w:t>
            </w:r>
            <w:r w:rsidRPr="004C6716">
              <w:rPr>
                <w:rStyle w:val="Fotnotsreferens"/>
              </w:rPr>
              <w:footnoteReference w:id="25"/>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Skriftlig fråga </w:t>
            </w:r>
            <w:r w:rsidRPr="004C6716">
              <w:rPr>
                <w:i/>
              </w:rPr>
              <w:t>inges</w:t>
            </w:r>
            <w:r w:rsidRPr="004C6716">
              <w:t xml:space="preserve"> till kamma</w:t>
            </w:r>
            <w:r w:rsidRPr="004C6716">
              <w:t>r</w:t>
            </w:r>
            <w:r w:rsidRPr="004C6716">
              <w:t xml:space="preserve">kansliet. Den skall vara egenhändigt undertecknad av den ledamot som framställer frågan. Talmannen låter utan dröjsmål statsrådet få del av frågan </w:t>
            </w:r>
            <w:r w:rsidRPr="004C6716">
              <w:rPr>
                <w:i/>
              </w:rPr>
              <w:t>och anmäler den vid närmast följande sammanträde med kamm</w:t>
            </w:r>
            <w:r w:rsidRPr="004C6716">
              <w:rPr>
                <w:i/>
              </w:rPr>
              <w:t>a</w:t>
            </w:r>
            <w:r w:rsidRPr="004C6716">
              <w:rPr>
                <w:i/>
              </w:rPr>
              <w:t>ren</w:t>
            </w:r>
            <w:r w:rsidRPr="004C6716">
              <w:t>.</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rPr>
                <w:i/>
              </w:rPr>
              <w:t>Skriftligt svar inlämnas</w:t>
            </w:r>
            <w:r w:rsidRPr="004C6716">
              <w:t xml:space="preserve"> till ka</w:t>
            </w:r>
            <w:r w:rsidRPr="004C6716">
              <w:t>m</w:t>
            </w:r>
            <w:r w:rsidRPr="004C6716">
              <w:t>markansliet som överlämnar svaret till den ledamot som ställt frågan.</w:t>
            </w:r>
          </w:p>
          <w:p w:rsidR="00AB0072" w:rsidRPr="004C6716" w:rsidRDefault="00AB0072">
            <w:pPr>
              <w:pStyle w:val="LagtextIndrag"/>
            </w:pPr>
          </w:p>
          <w:p w:rsidR="00AB0072" w:rsidRPr="004C6716" w:rsidRDefault="00AB0072">
            <w:pPr>
              <w:pStyle w:val="LagtextIndrag"/>
            </w:pPr>
            <w:r w:rsidRPr="004C6716">
              <w:t xml:space="preserve">De skriftliga frågor som under en vecka </w:t>
            </w:r>
            <w:r w:rsidRPr="004C6716">
              <w:rPr>
                <w:i/>
              </w:rPr>
              <w:t>ingetts</w:t>
            </w:r>
            <w:r w:rsidRPr="004C6716">
              <w:t xml:space="preserve"> senast klockan 10 på </w:t>
            </w:r>
            <w:r w:rsidRPr="004C6716">
              <w:rPr>
                <w:i/>
              </w:rPr>
              <w:t>fredag</w:t>
            </w:r>
            <w:r w:rsidRPr="004C6716">
              <w:t xml:space="preserve"> besvaras senast klockan 12 på </w:t>
            </w:r>
            <w:r w:rsidRPr="004C6716">
              <w:rPr>
                <w:i/>
              </w:rPr>
              <w:t>onsdag</w:t>
            </w:r>
            <w:r w:rsidRPr="004C6716">
              <w:t xml:space="preserve"> i följande vecka.</w:t>
            </w:r>
          </w:p>
          <w:p w:rsidR="00AB0072" w:rsidRPr="004C6716" w:rsidRDefault="00AB0072">
            <w:pPr>
              <w:pStyle w:val="LagtextIndrag"/>
            </w:pPr>
            <w:r w:rsidRPr="004C6716">
              <w:t xml:space="preserve">Under längre uppehåll i kammarens arbete än en månad får talmannen besluta att </w:t>
            </w:r>
            <w:r w:rsidRPr="004C6716">
              <w:rPr>
                <w:i/>
              </w:rPr>
              <w:t>svar</w:t>
            </w:r>
            <w:r w:rsidRPr="004C6716">
              <w:t xml:space="preserve"> lämnas inom fjorton dagar efter det att </w:t>
            </w:r>
            <w:r w:rsidRPr="004C6716">
              <w:rPr>
                <w:i/>
              </w:rPr>
              <w:t>frågan</w:t>
            </w:r>
            <w:r w:rsidRPr="004C6716">
              <w:t xml:space="preserve"> framställts. </w:t>
            </w:r>
            <w:r w:rsidRPr="004C6716">
              <w:rPr>
                <w:i/>
              </w:rPr>
              <w:t xml:space="preserve">Sådant </w:t>
            </w:r>
            <w:r w:rsidRPr="004C6716">
              <w:t>beslut</w:t>
            </w:r>
            <w:r w:rsidRPr="004C6716">
              <w:rPr>
                <w:i/>
              </w:rPr>
              <w:t xml:space="preserve"> meddelas </w:t>
            </w:r>
            <w:r w:rsidRPr="004C6716">
              <w:t>efter samråd med de särskilda företrädarna för partigrupperna. Om svar inte lämnas inom denna tid skall statsrådet me</w:t>
            </w:r>
            <w:r w:rsidRPr="004C6716">
              <w:t>d</w:t>
            </w:r>
            <w:r w:rsidRPr="004C6716">
              <w:t>dela kammarkansliet när frågan ko</w:t>
            </w:r>
            <w:r w:rsidRPr="004C6716">
              <w:t>m</w:t>
            </w:r>
            <w:r w:rsidRPr="004C6716">
              <w:t>mer att besvaras eller att den inte kommer att besv</w:t>
            </w:r>
            <w:r w:rsidRPr="004C6716">
              <w:t>a</w:t>
            </w:r>
            <w:r w:rsidRPr="004C6716">
              <w:t xml:space="preserve">ras. </w:t>
            </w:r>
          </w:p>
          <w:p w:rsidR="00AB0072" w:rsidRPr="004C6716" w:rsidRDefault="00AB0072">
            <w:pPr>
              <w:pStyle w:val="LagtextIndrag"/>
            </w:pPr>
          </w:p>
        </w:tc>
        <w:tc>
          <w:tcPr>
            <w:tcW w:w="3034" w:type="dxa"/>
          </w:tcPr>
          <w:p w:rsidR="00AB0072" w:rsidRPr="004C6716" w:rsidRDefault="00AB0072">
            <w:pPr>
              <w:pStyle w:val="LagtextIndrag"/>
            </w:pPr>
            <w:r w:rsidRPr="004C6716">
              <w:rPr>
                <w:i/>
              </w:rPr>
              <w:t>En</w:t>
            </w:r>
            <w:r w:rsidRPr="004C6716">
              <w:t xml:space="preserve"> skriftlig fråga </w:t>
            </w:r>
            <w:r w:rsidRPr="004C6716">
              <w:rPr>
                <w:i/>
              </w:rPr>
              <w:t>ges in</w:t>
            </w:r>
            <w:r w:rsidRPr="004C6716">
              <w:t xml:space="preserve"> till ka</w:t>
            </w:r>
            <w:r w:rsidRPr="004C6716">
              <w:t>m</w:t>
            </w:r>
            <w:r w:rsidRPr="004C6716">
              <w:t>markansliet. Den skall vara ege</w:t>
            </w:r>
            <w:r w:rsidRPr="004C6716">
              <w:t>n</w:t>
            </w:r>
            <w:r w:rsidRPr="004C6716">
              <w:t>händigt undertecknad av den led</w:t>
            </w:r>
            <w:r w:rsidRPr="004C6716">
              <w:t>a</w:t>
            </w:r>
            <w:r w:rsidRPr="004C6716">
              <w:t>mot som framställer frågan. Ta</w:t>
            </w:r>
            <w:r w:rsidRPr="004C6716">
              <w:t>l</w:t>
            </w:r>
            <w:r w:rsidRPr="004C6716">
              <w:t xml:space="preserve">mannen </w:t>
            </w:r>
            <w:r w:rsidRPr="004C6716">
              <w:rPr>
                <w:i/>
              </w:rPr>
              <w:t>anmäler utan dröjsmål vid ett sammanträde med kammaren beslut att frågan skall eller inte skall få framställas Om talmannen har medgett att frågan får framställas,</w:t>
            </w:r>
            <w:r w:rsidRPr="004C6716">
              <w:t xml:space="preserve"> låter talmannen utan dröjsmål stat</w:t>
            </w:r>
            <w:r w:rsidRPr="004C6716">
              <w:t>s</w:t>
            </w:r>
            <w:r w:rsidRPr="004C6716">
              <w:t xml:space="preserve">rådet få del av frågan. </w:t>
            </w:r>
          </w:p>
          <w:p w:rsidR="00AB0072" w:rsidRPr="004C6716" w:rsidRDefault="00AB0072">
            <w:pPr>
              <w:pStyle w:val="LagtextIndrag"/>
            </w:pPr>
            <w:r w:rsidRPr="004C6716">
              <w:rPr>
                <w:i/>
              </w:rPr>
              <w:t>Det skriftliga</w:t>
            </w:r>
            <w:r w:rsidRPr="004C6716">
              <w:t xml:space="preserve"> </w:t>
            </w:r>
            <w:r w:rsidRPr="004C6716">
              <w:rPr>
                <w:i/>
              </w:rPr>
              <w:t>svaret</w:t>
            </w:r>
            <w:r w:rsidRPr="004C6716">
              <w:t xml:space="preserve"> </w:t>
            </w:r>
            <w:r w:rsidRPr="004C6716">
              <w:rPr>
                <w:i/>
              </w:rPr>
              <w:t xml:space="preserve">lämnas </w:t>
            </w:r>
            <w:r w:rsidRPr="004C6716">
              <w:t>till kammarkansliet som överlämnar svaret till den ledamot som ställt frågan.</w:t>
            </w:r>
          </w:p>
          <w:p w:rsidR="00AB0072" w:rsidRPr="004C6716" w:rsidRDefault="00AB0072">
            <w:pPr>
              <w:pStyle w:val="LagtextIndrag"/>
            </w:pPr>
            <w:r w:rsidRPr="004C6716">
              <w:t xml:space="preserve">De skriftliga frågor som under en vecka </w:t>
            </w:r>
            <w:r w:rsidRPr="004C6716">
              <w:rPr>
                <w:i/>
              </w:rPr>
              <w:t>getts in</w:t>
            </w:r>
            <w:r w:rsidRPr="004C6716">
              <w:t xml:space="preserve"> senast klockan 10 på </w:t>
            </w:r>
            <w:r w:rsidRPr="004C6716">
              <w:rPr>
                <w:i/>
              </w:rPr>
              <w:t>fredagen</w:t>
            </w:r>
            <w:r w:rsidRPr="004C6716">
              <w:t xml:space="preserve"> besvaras senast klockan 12 på </w:t>
            </w:r>
            <w:r w:rsidRPr="004C6716">
              <w:rPr>
                <w:i/>
              </w:rPr>
              <w:t>onsd</w:t>
            </w:r>
            <w:r w:rsidRPr="004C6716">
              <w:rPr>
                <w:i/>
              </w:rPr>
              <w:t>a</w:t>
            </w:r>
            <w:r w:rsidRPr="004C6716">
              <w:rPr>
                <w:i/>
              </w:rPr>
              <w:t>gen</w:t>
            </w:r>
            <w:r w:rsidRPr="004C6716">
              <w:t xml:space="preserve"> i följande vecka.</w:t>
            </w:r>
          </w:p>
          <w:p w:rsidR="00AB0072" w:rsidRPr="004C6716" w:rsidRDefault="00AB0072">
            <w:pPr>
              <w:pStyle w:val="LagtextIndrag"/>
            </w:pPr>
            <w:r w:rsidRPr="004C6716">
              <w:t>Under längre uppehåll i kamm</w:t>
            </w:r>
            <w:r w:rsidRPr="004C6716">
              <w:t>a</w:t>
            </w:r>
            <w:r w:rsidRPr="004C6716">
              <w:t>rens arbete än en månad får talma</w:t>
            </w:r>
            <w:r w:rsidRPr="004C6716">
              <w:t>n</w:t>
            </w:r>
            <w:r w:rsidRPr="004C6716">
              <w:t xml:space="preserve">nen besluta att </w:t>
            </w:r>
            <w:r w:rsidRPr="004C6716">
              <w:rPr>
                <w:i/>
              </w:rPr>
              <w:t>svaren</w:t>
            </w:r>
            <w:r w:rsidRPr="004C6716">
              <w:t xml:space="preserve"> lämnas inom fjorton dagar efter det att </w:t>
            </w:r>
            <w:r w:rsidRPr="004C6716">
              <w:rPr>
                <w:i/>
              </w:rPr>
              <w:t>frågorna</w:t>
            </w:r>
            <w:r w:rsidRPr="004C6716">
              <w:t xml:space="preserve"> framställts. </w:t>
            </w:r>
            <w:r w:rsidRPr="004C6716">
              <w:rPr>
                <w:i/>
              </w:rPr>
              <w:t xml:space="preserve">Talmannen fattar sitt </w:t>
            </w:r>
            <w:r w:rsidRPr="004C6716">
              <w:t xml:space="preserve">beslut efter samråd med de särskilda företrädarna för partigrupperna. Om </w:t>
            </w:r>
            <w:r w:rsidRPr="004C6716">
              <w:rPr>
                <w:i/>
              </w:rPr>
              <w:t xml:space="preserve">ett </w:t>
            </w:r>
            <w:r w:rsidRPr="004C6716">
              <w:t>svar inte lämnas inom denna tid</w:t>
            </w:r>
            <w:r w:rsidRPr="004C6716">
              <w:rPr>
                <w:i/>
              </w:rPr>
              <w:t>,</w:t>
            </w:r>
            <w:r w:rsidRPr="004C6716">
              <w:t xml:space="preserve"> skall statsrådet meddela kamma</w:t>
            </w:r>
            <w:r w:rsidRPr="004C6716">
              <w:t>r</w:t>
            </w:r>
            <w:r w:rsidRPr="004C6716">
              <w:t>kansliet när frågan kommer att b</w:t>
            </w:r>
            <w:r w:rsidRPr="004C6716">
              <w:t>e</w:t>
            </w:r>
            <w:r w:rsidRPr="004C6716">
              <w:t xml:space="preserve">svaras eller att den inte kommer att besvaras.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6.4.2</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rPr>
                <w:i/>
              </w:rPr>
              <w:t>Framställd fråga för skriftligt svar</w:t>
            </w:r>
            <w:r w:rsidRPr="004C6716">
              <w:t xml:space="preserve"> liksom </w:t>
            </w:r>
            <w:r w:rsidRPr="004C6716">
              <w:rPr>
                <w:i/>
              </w:rPr>
              <w:t>statsråds</w:t>
            </w:r>
            <w:r w:rsidRPr="004C6716">
              <w:t xml:space="preserve"> svar på </w:t>
            </w:r>
            <w:r w:rsidRPr="004C6716">
              <w:rPr>
                <w:i/>
              </w:rPr>
              <w:t>sådan fråga</w:t>
            </w:r>
            <w:r w:rsidRPr="004C6716">
              <w:t xml:space="preserve"> skall redovisas i riksdagens prot</w:t>
            </w:r>
            <w:r w:rsidRPr="004C6716">
              <w:t>o</w:t>
            </w:r>
            <w:r w:rsidRPr="004C6716">
              <w:t xml:space="preserve">koll. </w:t>
            </w:r>
          </w:p>
          <w:p w:rsidR="00AB0072" w:rsidRPr="004C6716" w:rsidRDefault="00AB0072">
            <w:pPr>
              <w:pStyle w:val="LagtextIndrag"/>
            </w:pPr>
          </w:p>
        </w:tc>
        <w:tc>
          <w:tcPr>
            <w:tcW w:w="3034" w:type="dxa"/>
          </w:tcPr>
          <w:p w:rsidR="00AB0072" w:rsidRPr="004C6716" w:rsidRDefault="00AB0072">
            <w:pPr>
              <w:pStyle w:val="LagtextIndrag"/>
            </w:pPr>
            <w:r w:rsidRPr="004C6716">
              <w:rPr>
                <w:i/>
              </w:rPr>
              <w:t>Skriftliga</w:t>
            </w:r>
            <w:r w:rsidRPr="004C6716">
              <w:t xml:space="preserve"> </w:t>
            </w:r>
            <w:r w:rsidRPr="004C6716">
              <w:rPr>
                <w:i/>
              </w:rPr>
              <w:t>frågor</w:t>
            </w:r>
            <w:r w:rsidRPr="004C6716">
              <w:t xml:space="preserve"> liksom </w:t>
            </w:r>
            <w:r w:rsidRPr="004C6716">
              <w:rPr>
                <w:i/>
              </w:rPr>
              <w:t>statsr</w:t>
            </w:r>
            <w:r w:rsidRPr="004C6716">
              <w:rPr>
                <w:i/>
              </w:rPr>
              <w:t>å</w:t>
            </w:r>
            <w:r w:rsidRPr="004C6716">
              <w:rPr>
                <w:i/>
              </w:rPr>
              <w:t>dens</w:t>
            </w:r>
            <w:r w:rsidRPr="004C6716">
              <w:t xml:space="preserve"> svar på</w:t>
            </w:r>
            <w:r w:rsidRPr="004C6716">
              <w:rPr>
                <w:i/>
              </w:rPr>
              <w:t xml:space="preserve"> frågorna </w:t>
            </w:r>
            <w:r w:rsidRPr="004C6716">
              <w:t>skall redov</w:t>
            </w:r>
            <w:r w:rsidRPr="004C6716">
              <w:t>i</w:t>
            </w:r>
            <w:r w:rsidRPr="004C6716">
              <w:t>sas i riksdagens protokoll.</w:t>
            </w:r>
          </w:p>
        </w:tc>
      </w:tr>
      <w:tr w:rsidR="00000000" w:rsidRPr="004C6716">
        <w:tblPrEx>
          <w:tblCellMar>
            <w:top w:w="0" w:type="dxa"/>
            <w:bottom w:w="0" w:type="dxa"/>
          </w:tblCellMar>
        </w:tblPrEx>
        <w:tc>
          <w:tcPr>
            <w:tcW w:w="6209" w:type="dxa"/>
            <w:gridSpan w:val="4"/>
          </w:tcPr>
          <w:p w:rsidR="00AB0072" w:rsidRPr="004C6716" w:rsidRDefault="00AB0072">
            <w:pPr>
              <w:pStyle w:val="Rubrik3"/>
              <w:jc w:val="center"/>
              <w:rPr>
                <w:noProof w:val="0"/>
              </w:rPr>
            </w:pPr>
            <w:bookmarkStart w:id="88" w:name="_Toc10443167"/>
            <w:bookmarkStart w:id="89" w:name="_Toc36378824"/>
            <w:r w:rsidRPr="004C6716">
              <w:rPr>
                <w:noProof w:val="0"/>
              </w:rPr>
              <w:t>7 kap. Gemensamma bestämmelser om val inom riksdagen</w:t>
            </w:r>
            <w:bookmarkEnd w:id="88"/>
            <w:bookmarkEnd w:id="89"/>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Föreskrifternas tillämpningsomr</w:t>
            </w:r>
            <w:r w:rsidRPr="004C6716">
              <w:rPr>
                <w:b/>
                <w:i/>
              </w:rPr>
              <w:t>å</w:t>
            </w:r>
            <w:r w:rsidRPr="004C6716">
              <w:rPr>
                <w:b/>
                <w:i/>
              </w:rPr>
              <w:t>de</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Bestämmelserna i 2–12 §§ gäller val som </w:t>
            </w:r>
            <w:r w:rsidRPr="004C6716">
              <w:rPr>
                <w:i/>
              </w:rPr>
              <w:t>ankommer på</w:t>
            </w:r>
            <w:r w:rsidRPr="004C6716">
              <w:t xml:space="preserve"> kammaren.</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rPr>
                <w:i/>
              </w:rPr>
            </w:pPr>
          </w:p>
          <w:p w:rsidR="00AB0072" w:rsidRPr="004C6716" w:rsidRDefault="00AB0072">
            <w:pPr>
              <w:pStyle w:val="LagtextIndrag"/>
            </w:pPr>
            <w:r w:rsidRPr="004C6716">
              <w:rPr>
                <w:i/>
              </w:rPr>
              <w:t>Bestämmelserna i 2 § första stycket, 6 §, 8–10 §§ och 12 § andra stycket skall tillämpas endast i den mån rik</w:t>
            </w:r>
            <w:r w:rsidRPr="004C6716">
              <w:rPr>
                <w:i/>
              </w:rPr>
              <w:t>s</w:t>
            </w:r>
            <w:r w:rsidRPr="004C6716">
              <w:rPr>
                <w:i/>
              </w:rPr>
              <w:t>dagen ej föreskriver annat</w:t>
            </w:r>
            <w:r w:rsidRPr="004C6716">
              <w:t>.</w:t>
            </w:r>
          </w:p>
          <w:p w:rsidR="00AB0072" w:rsidRPr="004C6716" w:rsidRDefault="00AB0072">
            <w:pPr>
              <w:pStyle w:val="LagtextIndrag"/>
            </w:pPr>
          </w:p>
          <w:p w:rsidR="00AB0072" w:rsidRPr="004C6716" w:rsidRDefault="00AB0072">
            <w:pPr>
              <w:pStyle w:val="LagtextIndrag"/>
            </w:pPr>
          </w:p>
        </w:tc>
        <w:tc>
          <w:tcPr>
            <w:tcW w:w="3034" w:type="dxa"/>
          </w:tcPr>
          <w:p w:rsidR="00AB0072" w:rsidRPr="004C6716" w:rsidRDefault="00AB0072">
            <w:pPr>
              <w:pStyle w:val="LagtextIndrag"/>
              <w:rPr>
                <w:i/>
              </w:rPr>
            </w:pPr>
            <w:r w:rsidRPr="004C6716">
              <w:t xml:space="preserve">Bestämmelserna i 2–12 §§ gäller val som </w:t>
            </w:r>
            <w:r w:rsidRPr="004C6716">
              <w:rPr>
                <w:i/>
              </w:rPr>
              <w:t>förrättas</w:t>
            </w:r>
            <w:r w:rsidRPr="004C6716">
              <w:t xml:space="preserve"> av kammaren </w:t>
            </w:r>
            <w:r w:rsidRPr="004C6716">
              <w:rPr>
                <w:i/>
              </w:rPr>
              <w:t>och bestämmelserna i 13 och 14 §§ val inom ett utskott eller ett annat rik</w:t>
            </w:r>
            <w:r w:rsidRPr="004C6716">
              <w:rPr>
                <w:i/>
              </w:rPr>
              <w:t>s</w:t>
            </w:r>
            <w:r w:rsidRPr="004C6716">
              <w:rPr>
                <w:i/>
              </w:rPr>
              <w:t>dagsorgan som helt eller delvis väljs av kammaren.</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
              <w:rPr>
                <w:i/>
              </w:rPr>
            </w:pPr>
            <w:r w:rsidRPr="004C6716">
              <w:rPr>
                <w:i/>
              </w:rPr>
              <w:t>Tilläggsbestämmelse</w:t>
            </w:r>
          </w:p>
          <w:p w:rsidR="00AB0072" w:rsidRPr="004C6716" w:rsidRDefault="00AB0072">
            <w:pPr>
              <w:pStyle w:val="LagtextIndrag"/>
              <w:spacing w:before="125"/>
              <w:jc w:val="center"/>
              <w:rPr>
                <w:i/>
              </w:rPr>
            </w:pPr>
            <w:r w:rsidRPr="004C6716">
              <w:rPr>
                <w:i/>
              </w:rPr>
              <w:t>7.1.1</w:t>
            </w:r>
          </w:p>
          <w:p w:rsidR="00AB0072" w:rsidRPr="004C6716" w:rsidRDefault="00AB0072">
            <w:pPr>
              <w:pStyle w:val="LagtextIndrag"/>
              <w:rPr>
                <w:i/>
              </w:rPr>
            </w:pPr>
            <w:r w:rsidRPr="004C6716">
              <w:rPr>
                <w:i/>
              </w:rPr>
              <w:t>Utöver de val som kammaren fö</w:t>
            </w:r>
            <w:r w:rsidRPr="004C6716">
              <w:rPr>
                <w:i/>
              </w:rPr>
              <w:t>r</w:t>
            </w:r>
            <w:r w:rsidRPr="004C6716">
              <w:rPr>
                <w:i/>
              </w:rPr>
              <w:t xml:space="preserve">rättar enligt regeringsformen och riksdagsordningen skall den bland riksdagens ledamöter företaga val av </w:t>
            </w:r>
          </w:p>
          <w:p w:rsidR="00AB0072" w:rsidRPr="004C6716" w:rsidRDefault="00AB0072">
            <w:pPr>
              <w:pStyle w:val="LagtextIndrag"/>
              <w:rPr>
                <w:i/>
              </w:rPr>
            </w:pPr>
            <w:r w:rsidRPr="004C6716">
              <w:rPr>
                <w:i/>
              </w:rPr>
              <w:t>1. 20 ledamöter i Nordiska rådets svenska delegation,</w:t>
            </w:r>
          </w:p>
          <w:p w:rsidR="00AB0072" w:rsidRPr="004C6716" w:rsidRDefault="00AB0072">
            <w:pPr>
              <w:pStyle w:val="LagtextIndrag"/>
              <w:rPr>
                <w:i/>
              </w:rPr>
            </w:pPr>
            <w:r w:rsidRPr="004C6716">
              <w:rPr>
                <w:i/>
              </w:rPr>
              <w:t>2. 6 ledamöter i Europarådets svenska delegation,</w:t>
            </w:r>
          </w:p>
          <w:p w:rsidR="00AB0072" w:rsidRPr="004C6716" w:rsidRDefault="00AB0072">
            <w:pPr>
              <w:pStyle w:val="LagtextIndrag"/>
              <w:rPr>
                <w:i/>
              </w:rPr>
            </w:pPr>
            <w:r w:rsidRPr="004C6716">
              <w:rPr>
                <w:i/>
              </w:rPr>
              <w:t>3. 8 ledamöter i den svenska del</w:t>
            </w:r>
            <w:r w:rsidRPr="004C6716">
              <w:rPr>
                <w:i/>
              </w:rPr>
              <w:t>e</w:t>
            </w:r>
            <w:r w:rsidRPr="004C6716">
              <w:rPr>
                <w:i/>
              </w:rPr>
              <w:t>gationen till Parlamentariska försa</w:t>
            </w:r>
            <w:r w:rsidRPr="004C6716">
              <w:rPr>
                <w:i/>
              </w:rPr>
              <w:t>m</w:t>
            </w:r>
            <w:r w:rsidRPr="004C6716">
              <w:rPr>
                <w:i/>
              </w:rPr>
              <w:t>lingen i konferensen om säkerhet och samarbete i Europa.</w:t>
            </w:r>
          </w:p>
          <w:p w:rsidR="00AB0072" w:rsidRPr="004C6716" w:rsidRDefault="00AB0072">
            <w:pPr>
              <w:pStyle w:val="LagtextIndrag"/>
              <w:rPr>
                <w:i/>
              </w:rPr>
            </w:pPr>
            <w:r w:rsidRPr="004C6716">
              <w:rPr>
                <w:i/>
              </w:rPr>
              <w:t>Nordiska rådets svenska delegation väljs för riksmöte. Europarådets svenska delegation väljs för tiden från den 1 januari året efter det att val till riksdagen ägt rum till motsvarande tidpunkt efter nästa val. Den svenska delegationen till Parlamentariska församlingen i konferensen om säke</w:t>
            </w:r>
            <w:r w:rsidRPr="004C6716">
              <w:rPr>
                <w:i/>
              </w:rPr>
              <w:t>r</w:t>
            </w:r>
            <w:r w:rsidRPr="004C6716">
              <w:rPr>
                <w:i/>
              </w:rPr>
              <w:t>het och samarbete i Europa väljs för riksdagens valper</w:t>
            </w:r>
            <w:r w:rsidRPr="004C6716">
              <w:rPr>
                <w:i/>
              </w:rPr>
              <w:t>i</w:t>
            </w:r>
            <w:r w:rsidRPr="004C6716">
              <w:rPr>
                <w:i/>
              </w:rPr>
              <w:t>od.</w:t>
            </w:r>
          </w:p>
          <w:p w:rsidR="00AB0072" w:rsidRPr="004C6716" w:rsidRDefault="00AB0072">
            <w:pPr>
              <w:pStyle w:val="LagtextIndrag"/>
              <w:rPr>
                <w:i/>
              </w:rPr>
            </w:pPr>
            <w:r w:rsidRPr="004C6716">
              <w:rPr>
                <w:i/>
              </w:rPr>
              <w:t>Ledamot eller suppleant av Europ</w:t>
            </w:r>
            <w:r w:rsidRPr="004C6716">
              <w:rPr>
                <w:i/>
              </w:rPr>
              <w:t>a</w:t>
            </w:r>
            <w:r w:rsidRPr="004C6716">
              <w:rPr>
                <w:i/>
              </w:rPr>
              <w:t>rådets svenska delegation som lämnat riksdagen i samband med riksdagsval får kvarstå som ledamot av delegati</w:t>
            </w:r>
            <w:r w:rsidRPr="004C6716">
              <w:rPr>
                <w:i/>
              </w:rPr>
              <w:t>o</w:t>
            </w:r>
            <w:r w:rsidRPr="004C6716">
              <w:rPr>
                <w:i/>
              </w:rPr>
              <w:t>nen under den återstående delen av delegationens mandatper</w:t>
            </w:r>
            <w:r w:rsidRPr="004C6716">
              <w:rPr>
                <w:i/>
              </w:rPr>
              <w:t>i</w:t>
            </w:r>
            <w:r w:rsidRPr="004C6716">
              <w:rPr>
                <w:i/>
              </w:rPr>
              <w:t>od.</w:t>
            </w:r>
          </w:p>
          <w:p w:rsidR="00AB0072" w:rsidRPr="004C6716" w:rsidRDefault="00AB0072">
            <w:pPr>
              <w:pStyle w:val="LagtextIndrag"/>
              <w:rPr>
                <w:i/>
              </w:rPr>
            </w:pPr>
            <w:r w:rsidRPr="004C6716">
              <w:rPr>
                <w:i/>
              </w:rPr>
              <w:t>Kammaren skall också välja styre</w:t>
            </w:r>
            <w:r w:rsidRPr="004C6716">
              <w:rPr>
                <w:i/>
              </w:rPr>
              <w:t>l</w:t>
            </w:r>
            <w:r w:rsidRPr="004C6716">
              <w:rPr>
                <w:i/>
              </w:rPr>
              <w:t>sen för Stiftelsen Riksbankens jubil</w:t>
            </w:r>
            <w:r w:rsidRPr="004C6716">
              <w:rPr>
                <w:i/>
              </w:rPr>
              <w:t>e</w:t>
            </w:r>
            <w:r w:rsidRPr="004C6716">
              <w:rPr>
                <w:i/>
              </w:rPr>
              <w:t>umsfond i enlighet med 3 § i stifte</w:t>
            </w:r>
            <w:r w:rsidRPr="004C6716">
              <w:rPr>
                <w:i/>
              </w:rPr>
              <w:t>l</w:t>
            </w:r>
            <w:r w:rsidRPr="004C6716">
              <w:rPr>
                <w:i/>
              </w:rPr>
              <w:t xml:space="preserve">sens stadgar (RFS 1988:1). </w:t>
            </w:r>
          </w:p>
          <w:p w:rsidR="00AB0072" w:rsidRPr="004C6716" w:rsidRDefault="00AB0072">
            <w:pPr>
              <w:pStyle w:val="LagtextIndrag"/>
              <w:rPr>
                <w:i/>
              </w:rPr>
            </w:pPr>
          </w:p>
        </w:tc>
        <w:tc>
          <w:tcPr>
            <w:tcW w:w="3034" w:type="dxa"/>
          </w:tcPr>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Valberedningen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2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Val </w:t>
            </w:r>
            <w:r w:rsidRPr="004C6716">
              <w:rPr>
                <w:i/>
              </w:rPr>
              <w:t>beredes</w:t>
            </w:r>
            <w:r w:rsidRPr="004C6716">
              <w:t xml:space="preserve"> av en inom riksdagen utsedd valberedning.</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Valberedningen utses vid första sammanträdet med kammaren under riksdagens valperiod för tiden till valperiodens slut. Varje partigrupp, vilken motsvarar parti som vid valet till riksdagen har fått minst fyra pr</w:t>
            </w:r>
            <w:r w:rsidRPr="004C6716">
              <w:t>o</w:t>
            </w:r>
            <w:r w:rsidRPr="004C6716">
              <w:t xml:space="preserve">cent av rösterna i hela riket, skall besätta en plats. Därutöver fördelas tio platser proportionellt mellan samma partigrupper. Ledamöterna </w:t>
            </w:r>
            <w:r w:rsidRPr="004C6716">
              <w:rPr>
                <w:i/>
              </w:rPr>
              <w:t>tillsättes</w:t>
            </w:r>
            <w:r w:rsidRPr="004C6716">
              <w:t xml:space="preserve"> med tillämpning av det förfarande som </w:t>
            </w:r>
            <w:r w:rsidRPr="004C6716">
              <w:rPr>
                <w:i/>
              </w:rPr>
              <w:t>angives</w:t>
            </w:r>
            <w:r w:rsidRPr="004C6716">
              <w:t xml:space="preserve"> i 12 § första styc</w:t>
            </w:r>
            <w:r w:rsidRPr="004C6716">
              <w:t>k</w:t>
            </w:r>
            <w:r w:rsidRPr="004C6716">
              <w:t>et.</w:t>
            </w:r>
          </w:p>
          <w:p w:rsidR="00AB0072" w:rsidRPr="004C6716" w:rsidRDefault="00AB0072">
            <w:pPr>
              <w:pStyle w:val="LagtextIndrag"/>
            </w:pPr>
          </w:p>
        </w:tc>
        <w:tc>
          <w:tcPr>
            <w:tcW w:w="3034" w:type="dxa"/>
          </w:tcPr>
          <w:p w:rsidR="00AB0072" w:rsidRPr="004C6716" w:rsidRDefault="00AB0072">
            <w:pPr>
              <w:pStyle w:val="LagtextIndrag"/>
              <w:rPr>
                <w:i/>
              </w:rPr>
            </w:pPr>
            <w:r w:rsidRPr="004C6716">
              <w:rPr>
                <w:i/>
              </w:rPr>
              <w:t>Om inte riksdagen föreskriver a</w:t>
            </w:r>
            <w:r w:rsidRPr="004C6716">
              <w:rPr>
                <w:i/>
              </w:rPr>
              <w:t>n</w:t>
            </w:r>
            <w:r w:rsidRPr="004C6716">
              <w:rPr>
                <w:i/>
              </w:rPr>
              <w:t xml:space="preserve">nat, skall </w:t>
            </w:r>
            <w:r w:rsidRPr="004C6716">
              <w:t>val</w:t>
            </w:r>
            <w:r w:rsidRPr="004C6716">
              <w:rPr>
                <w:i/>
              </w:rPr>
              <w:t xml:space="preserve"> som förrättas av ka</w:t>
            </w:r>
            <w:r w:rsidRPr="004C6716">
              <w:rPr>
                <w:i/>
              </w:rPr>
              <w:t>m</w:t>
            </w:r>
            <w:r w:rsidRPr="004C6716">
              <w:rPr>
                <w:i/>
              </w:rPr>
              <w:t xml:space="preserve">maren beredas </w:t>
            </w:r>
            <w:r w:rsidRPr="004C6716">
              <w:t>av en</w:t>
            </w:r>
            <w:r w:rsidRPr="004C6716">
              <w:rPr>
                <w:i/>
              </w:rPr>
              <w:t xml:space="preserve"> särskild</w:t>
            </w:r>
            <w:r w:rsidRPr="004C6716">
              <w:t xml:space="preserve"> valb</w:t>
            </w:r>
            <w:r w:rsidRPr="004C6716">
              <w:t>e</w:t>
            </w:r>
            <w:r w:rsidRPr="004C6716">
              <w:t>redning, utsedd inom riksd</w:t>
            </w:r>
            <w:r w:rsidRPr="004C6716">
              <w:t>a</w:t>
            </w:r>
            <w:r w:rsidRPr="004C6716">
              <w:t>gen</w:t>
            </w:r>
            <w:r w:rsidRPr="004C6716">
              <w:rPr>
                <w:i/>
              </w:rPr>
              <w:t>.</w:t>
            </w:r>
          </w:p>
          <w:p w:rsidR="00AB0072" w:rsidRPr="004C6716" w:rsidRDefault="00AB0072">
            <w:pPr>
              <w:pStyle w:val="LagtextIndrag"/>
            </w:pPr>
            <w:r w:rsidRPr="004C6716">
              <w:t xml:space="preserve">Valberedningen utses vid första sammanträdet med kammaren under riksdagens valperiod för tiden till valperiodens slut. Varje partigrupp, vilken motsvarar parti som vid valet till riksdagen har fått minst fyra procent av rösterna i hela riket, skall besätta en plats. Därutöver fördelas tio platser proportionellt mellan samma partigrupper. Ledamöterna </w:t>
            </w:r>
            <w:r w:rsidRPr="004C6716">
              <w:rPr>
                <w:i/>
              </w:rPr>
              <w:t>tillsätts</w:t>
            </w:r>
            <w:r w:rsidRPr="004C6716">
              <w:t xml:space="preserve"> med tillämpning av det förfarande som </w:t>
            </w:r>
            <w:r w:rsidRPr="004C6716">
              <w:rPr>
                <w:i/>
              </w:rPr>
              <w:t>anges</w:t>
            </w:r>
            <w:r w:rsidRPr="004C6716">
              <w:t xml:space="preserve"> i 12 § första stycket.</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p w:rsidR="00AB0072" w:rsidRPr="004C6716" w:rsidRDefault="00AB0072">
            <w:pPr>
              <w:pStyle w:val="LagtextIndrag"/>
              <w:spacing w:before="125"/>
              <w:jc w:val="center"/>
            </w:pPr>
            <w:r w:rsidRPr="004C6716">
              <w:t>7.2.1</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Talmannen fastställer för varje pa</w:t>
            </w:r>
            <w:r w:rsidRPr="004C6716">
              <w:t>r</w:t>
            </w:r>
            <w:r w:rsidRPr="004C6716">
              <w:t>tigrupp det antal ledamöter</w:t>
            </w:r>
            <w:r w:rsidRPr="004C6716">
              <w:rPr>
                <w:i/>
              </w:rPr>
              <w:t>,</w:t>
            </w:r>
            <w:r w:rsidRPr="004C6716">
              <w:t xml:space="preserve"> som pa</w:t>
            </w:r>
            <w:r w:rsidRPr="004C6716">
              <w:t>r</w:t>
            </w:r>
            <w:r w:rsidRPr="004C6716">
              <w:t>tigruppen skall tillsätta i valbere</w:t>
            </w:r>
            <w:r w:rsidRPr="004C6716">
              <w:t>d</w:t>
            </w:r>
            <w:r w:rsidRPr="004C6716">
              <w:t xml:space="preserve">ningen. </w:t>
            </w:r>
            <w:r w:rsidRPr="004C6716">
              <w:rPr>
                <w:i/>
              </w:rPr>
              <w:t>Därvid skall han</w:t>
            </w:r>
            <w:r w:rsidRPr="004C6716">
              <w:t xml:space="preserve"> vid den proportionella fördelningen </w:t>
            </w:r>
            <w:r w:rsidRPr="004C6716">
              <w:rPr>
                <w:i/>
              </w:rPr>
              <w:t>tillämpa</w:t>
            </w:r>
            <w:r w:rsidRPr="004C6716">
              <w:t xml:space="preserve"> den beräkningsgrund som </w:t>
            </w:r>
            <w:r w:rsidRPr="004C6716">
              <w:rPr>
                <w:i/>
              </w:rPr>
              <w:t>angives</w:t>
            </w:r>
            <w:r w:rsidRPr="004C6716">
              <w:t xml:space="preserve"> i 4 § </w:t>
            </w:r>
            <w:r w:rsidRPr="004C6716">
              <w:rPr>
                <w:i/>
              </w:rPr>
              <w:t>andra</w:t>
            </w:r>
            <w:r w:rsidRPr="004C6716">
              <w:t xml:space="preserve"> stycket.</w:t>
            </w:r>
          </w:p>
          <w:p w:rsidR="00AB0072" w:rsidRPr="004C6716" w:rsidRDefault="00AB0072">
            <w:pPr>
              <w:pStyle w:val="LagtextIndrag"/>
            </w:pPr>
          </w:p>
        </w:tc>
        <w:tc>
          <w:tcPr>
            <w:tcW w:w="3034" w:type="dxa"/>
          </w:tcPr>
          <w:p w:rsidR="00AB0072" w:rsidRPr="004C6716" w:rsidRDefault="00AB0072">
            <w:pPr>
              <w:pStyle w:val="LagtextIndrag"/>
            </w:pPr>
            <w:r w:rsidRPr="004C6716">
              <w:t>Talmannen fastställer för varje partigrupp det antal ledamöter som partigruppen skall tillsätta i valb</w:t>
            </w:r>
            <w:r w:rsidRPr="004C6716">
              <w:t>e</w:t>
            </w:r>
            <w:r w:rsidRPr="004C6716">
              <w:t xml:space="preserve">redningen. Vid den proportionella fördelningen </w:t>
            </w:r>
            <w:r w:rsidRPr="004C6716">
              <w:rPr>
                <w:i/>
              </w:rPr>
              <w:t>tillämpas</w:t>
            </w:r>
            <w:r w:rsidRPr="004C6716">
              <w:t xml:space="preserve"> den berä</w:t>
            </w:r>
            <w:r w:rsidRPr="004C6716">
              <w:t>k</w:t>
            </w:r>
            <w:r w:rsidRPr="004C6716">
              <w:t xml:space="preserve">ningsgrund som </w:t>
            </w:r>
            <w:r w:rsidRPr="004C6716">
              <w:rPr>
                <w:i/>
              </w:rPr>
              <w:t>anges</w:t>
            </w:r>
            <w:r w:rsidRPr="004C6716">
              <w:t xml:space="preserve"> i 4 § </w:t>
            </w:r>
            <w:r w:rsidRPr="004C6716">
              <w:rPr>
                <w:i/>
              </w:rPr>
              <w:t>tredje</w:t>
            </w:r>
            <w:r w:rsidRPr="004C6716">
              <w:t xml:space="preserve"> stycket.</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spacing w:before="125"/>
              <w:jc w:val="center"/>
            </w:pPr>
            <w:r w:rsidRPr="004C6716">
              <w:t>7.2.2</w:t>
            </w:r>
            <w:r w:rsidRPr="004C6716">
              <w:rPr>
                <w:rStyle w:val="Fotnotsreferens"/>
              </w:rPr>
              <w:footnoteReference w:id="26"/>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Valberedningen bereder </w:t>
            </w:r>
            <w:r w:rsidRPr="004C6716">
              <w:rPr>
                <w:i/>
              </w:rPr>
              <w:t>alla val som förrättas av kammaren utom</w:t>
            </w:r>
            <w:r w:rsidRPr="004C6716">
              <w:t xml:space="preserve"> val av riksföreståndare, vice riksförestå</w:t>
            </w:r>
            <w:r w:rsidRPr="004C6716">
              <w:t>n</w:t>
            </w:r>
            <w:r w:rsidRPr="004C6716">
              <w:t>dare, person som skall inträda som tillfällig riksföreståndare, talman, vice talmän, kammarsekreterare, riksd</w:t>
            </w:r>
            <w:r w:rsidRPr="004C6716">
              <w:t>a</w:t>
            </w:r>
            <w:r w:rsidRPr="004C6716">
              <w:t>gens ombudsmän och ställföreträda</w:t>
            </w:r>
            <w:r w:rsidRPr="004C6716">
              <w:t>n</w:t>
            </w:r>
            <w:r w:rsidRPr="004C6716">
              <w:t>de ombudsmän, riksrevisorer samt val till Statsrådsarvodesnämnden och Nämnden för lön till riksrevis</w:t>
            </w:r>
            <w:r w:rsidRPr="004C6716">
              <w:t>o</w:t>
            </w:r>
            <w:r w:rsidRPr="004C6716">
              <w:t>rerna.</w:t>
            </w:r>
          </w:p>
          <w:p w:rsidR="00AB0072" w:rsidRPr="004C6716" w:rsidRDefault="00AB0072">
            <w:pPr>
              <w:pStyle w:val="LagtextIndrag"/>
            </w:pPr>
            <w:r w:rsidRPr="004C6716">
              <w:t xml:space="preserve">Föreskrifter om beredning av val finns i fråga om ombudsmän och ställföreträdande ombudsmän i </w:t>
            </w:r>
            <w:r w:rsidRPr="004C6716">
              <w:rPr>
                <w:i/>
              </w:rPr>
              <w:t>tilläggsbestämmelse</w:t>
            </w:r>
            <w:r w:rsidRPr="004C6716">
              <w:t xml:space="preserve"> </w:t>
            </w:r>
            <w:r w:rsidRPr="004C6716">
              <w:rPr>
                <w:i/>
              </w:rPr>
              <w:t>8.10.2</w:t>
            </w:r>
            <w:r w:rsidRPr="004C6716">
              <w:t xml:space="preserve">, i fråga om riksrevisorer i </w:t>
            </w:r>
            <w:r w:rsidRPr="004C6716">
              <w:rPr>
                <w:i/>
              </w:rPr>
              <w:t>tilläggsbestämmelse</w:t>
            </w:r>
            <w:r w:rsidRPr="004C6716">
              <w:t xml:space="preserve"> </w:t>
            </w:r>
            <w:r w:rsidRPr="004C6716">
              <w:rPr>
                <w:i/>
              </w:rPr>
              <w:t>8.11.1</w:t>
            </w:r>
            <w:r w:rsidRPr="004C6716">
              <w:t>, i fråga om ledamöter i Stat</w:t>
            </w:r>
            <w:r w:rsidRPr="004C6716">
              <w:t>s</w:t>
            </w:r>
            <w:r w:rsidRPr="004C6716">
              <w:t xml:space="preserve">rådsarvodesnämnden i </w:t>
            </w:r>
            <w:r w:rsidRPr="004C6716">
              <w:rPr>
                <w:i/>
              </w:rPr>
              <w:t>tilläggsb</w:t>
            </w:r>
            <w:r w:rsidRPr="004C6716">
              <w:rPr>
                <w:i/>
              </w:rPr>
              <w:t>e</w:t>
            </w:r>
            <w:r w:rsidRPr="004C6716">
              <w:rPr>
                <w:i/>
              </w:rPr>
              <w:t>stämmelse</w:t>
            </w:r>
            <w:r w:rsidRPr="004C6716">
              <w:t xml:space="preserve"> 8.4.1 </w:t>
            </w:r>
            <w:r w:rsidRPr="004C6716">
              <w:rPr>
                <w:i/>
              </w:rPr>
              <w:t>och</w:t>
            </w:r>
            <w:r w:rsidRPr="004C6716">
              <w:t xml:space="preserve"> i fråga om led</w:t>
            </w:r>
            <w:r w:rsidRPr="004C6716">
              <w:t>a</w:t>
            </w:r>
            <w:r w:rsidRPr="004C6716">
              <w:t>möter i Nämnden för lön till riksrev</w:t>
            </w:r>
            <w:r w:rsidRPr="004C6716">
              <w:t>i</w:t>
            </w:r>
            <w:r w:rsidRPr="004C6716">
              <w:t xml:space="preserve">sorerna i </w:t>
            </w:r>
            <w:r w:rsidRPr="004C6716">
              <w:rPr>
                <w:i/>
              </w:rPr>
              <w:t>tilläggsbestämmelse</w:t>
            </w:r>
            <w:r w:rsidRPr="004C6716">
              <w:t xml:space="preserve"> 8.5.1. </w:t>
            </w:r>
          </w:p>
          <w:p w:rsidR="00AB0072" w:rsidRPr="004C6716" w:rsidRDefault="00AB0072">
            <w:pPr>
              <w:pStyle w:val="LagtextIndrag"/>
            </w:pPr>
          </w:p>
        </w:tc>
        <w:tc>
          <w:tcPr>
            <w:tcW w:w="3034" w:type="dxa"/>
          </w:tcPr>
          <w:p w:rsidR="00AB0072" w:rsidRPr="004C6716" w:rsidRDefault="00AB0072">
            <w:pPr>
              <w:pStyle w:val="LagtextIndrag"/>
            </w:pPr>
            <w:r w:rsidRPr="004C6716">
              <w:t xml:space="preserve">Valberedningen bereder </w:t>
            </w:r>
            <w:r w:rsidRPr="004C6716">
              <w:rPr>
                <w:i/>
              </w:rPr>
              <w:t>inte</w:t>
            </w:r>
            <w:r w:rsidRPr="004C6716">
              <w:t xml:space="preserve"> val av riksföreståndare, vice riksför</w:t>
            </w:r>
            <w:r w:rsidRPr="004C6716">
              <w:t>e</w:t>
            </w:r>
            <w:r w:rsidRPr="004C6716">
              <w:t>ståndare, person som skall inträda som tillfällig riksföreståndare, ta</w:t>
            </w:r>
            <w:r w:rsidRPr="004C6716">
              <w:t>l</w:t>
            </w:r>
            <w:r w:rsidRPr="004C6716">
              <w:t>man, vice talmän, kammarsekreter</w:t>
            </w:r>
            <w:r w:rsidRPr="004C6716">
              <w:t>a</w:t>
            </w:r>
            <w:r w:rsidRPr="004C6716">
              <w:t>re, riksdagens ombudsmän och ställföreträdande ombudsmän, rik</w:t>
            </w:r>
            <w:r w:rsidRPr="004C6716">
              <w:t>s</w:t>
            </w:r>
            <w:r w:rsidRPr="004C6716">
              <w:t>revisorer samt val till Stat</w:t>
            </w:r>
            <w:r w:rsidRPr="004C6716">
              <w:t>s</w:t>
            </w:r>
            <w:r w:rsidRPr="004C6716">
              <w:t>rådsarvodesnämnden och Nämnden för lön till riksrevisorerna</w:t>
            </w:r>
            <w:r w:rsidRPr="004C6716">
              <w:rPr>
                <w:i/>
              </w:rPr>
              <w:t>.</w:t>
            </w:r>
          </w:p>
          <w:p w:rsidR="00AB0072" w:rsidRPr="004C6716" w:rsidRDefault="00AB0072">
            <w:pPr>
              <w:pStyle w:val="LagtextIndrag"/>
              <w:rPr>
                <w:i/>
              </w:rPr>
            </w:pPr>
            <w:r w:rsidRPr="004C6716">
              <w:t xml:space="preserve">Föreskrifter om beredning av val finns i fråga om ombudsmän och ställföreträdande ombudsmän i </w:t>
            </w:r>
            <w:r w:rsidRPr="004C6716">
              <w:rPr>
                <w:i/>
              </w:rPr>
              <w:t>tilläggsbestämmelsen</w:t>
            </w:r>
            <w:r w:rsidRPr="004C6716">
              <w:t xml:space="preserve"> </w:t>
            </w:r>
            <w:r w:rsidRPr="004C6716">
              <w:rPr>
                <w:i/>
              </w:rPr>
              <w:t>8.11.</w:t>
            </w:r>
            <w:r w:rsidRPr="004C6716">
              <w:t>2, i fråga om riksrevisorer</w:t>
            </w:r>
            <w:r w:rsidRPr="004C6716">
              <w:rPr>
                <w:i/>
              </w:rPr>
              <w:t xml:space="preserve"> i tilläggsbestä</w:t>
            </w:r>
            <w:r w:rsidRPr="004C6716">
              <w:rPr>
                <w:i/>
              </w:rPr>
              <w:t>m</w:t>
            </w:r>
            <w:r w:rsidRPr="004C6716">
              <w:rPr>
                <w:i/>
              </w:rPr>
              <w:t>melsen</w:t>
            </w:r>
            <w:r w:rsidRPr="004C6716">
              <w:t xml:space="preserve"> </w:t>
            </w:r>
            <w:r w:rsidRPr="004C6716">
              <w:rPr>
                <w:i/>
              </w:rPr>
              <w:t>8.12.1</w:t>
            </w:r>
            <w:r w:rsidRPr="004C6716">
              <w:t xml:space="preserve">, i fråga om ledamöter i Statsrådsarvodesnämnden i </w:t>
            </w:r>
            <w:r w:rsidRPr="004C6716">
              <w:rPr>
                <w:i/>
              </w:rPr>
              <w:t>tilläggsbestämmelsen</w:t>
            </w:r>
            <w:r w:rsidRPr="004C6716">
              <w:t xml:space="preserve"> 8.4.1 </w:t>
            </w:r>
            <w:r w:rsidRPr="004C6716">
              <w:rPr>
                <w:i/>
              </w:rPr>
              <w:t>samt</w:t>
            </w:r>
            <w:r w:rsidRPr="004C6716">
              <w:t xml:space="preserve"> i</w:t>
            </w:r>
            <w:r w:rsidRPr="004C6716">
              <w:rPr>
                <w:i/>
              </w:rPr>
              <w:t xml:space="preserve"> </w:t>
            </w:r>
            <w:r w:rsidRPr="004C6716">
              <w:t xml:space="preserve">fråga om ledamöter i Nämnden för lön till riksrevisorerna i </w:t>
            </w:r>
            <w:r w:rsidRPr="004C6716">
              <w:rPr>
                <w:i/>
              </w:rPr>
              <w:t>tilläggsb</w:t>
            </w:r>
            <w:r w:rsidRPr="004C6716">
              <w:rPr>
                <w:i/>
              </w:rPr>
              <w:t>e</w:t>
            </w:r>
            <w:r w:rsidRPr="004C6716">
              <w:rPr>
                <w:i/>
              </w:rPr>
              <w:t>stämme</w:t>
            </w:r>
            <w:r w:rsidRPr="004C6716">
              <w:rPr>
                <w:i/>
              </w:rPr>
              <w:t>l</w:t>
            </w:r>
            <w:r w:rsidRPr="004C6716">
              <w:rPr>
                <w:i/>
              </w:rPr>
              <w:t>sen</w:t>
            </w:r>
            <w:r w:rsidRPr="004C6716">
              <w:t xml:space="preserve"> 8.5.1.</w:t>
            </w:r>
            <w:r w:rsidRPr="004C6716">
              <w:rPr>
                <w:i/>
              </w:rPr>
              <w:t xml:space="preserve">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7.2.3</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Valberedningen håller på kallelse av talmannen sitt första sammanträde samma dag som den utses. Därefter sammanträder beredningen på kallelse av ordf</w:t>
            </w:r>
            <w:r w:rsidRPr="004C6716">
              <w:t>ö</w:t>
            </w:r>
            <w:r w:rsidRPr="004C6716">
              <w:t>randen.</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Bestämmelserna i 4 kap. </w:t>
            </w:r>
            <w:r w:rsidRPr="004C6716">
              <w:rPr>
                <w:i/>
              </w:rPr>
              <w:t>12</w:t>
            </w:r>
            <w:r w:rsidRPr="004C6716">
              <w:t xml:space="preserve"> § första stycket första </w:t>
            </w:r>
            <w:r w:rsidRPr="004C6716">
              <w:rPr>
                <w:i/>
              </w:rPr>
              <w:t>och andra</w:t>
            </w:r>
            <w:r w:rsidRPr="004C6716">
              <w:t xml:space="preserve"> </w:t>
            </w:r>
            <w:r w:rsidRPr="004C6716">
              <w:rPr>
                <w:i/>
              </w:rPr>
              <w:t>meningarna</w:t>
            </w:r>
            <w:r w:rsidRPr="004C6716">
              <w:t xml:space="preserve"> samt tilläggsbestämmelserna </w:t>
            </w:r>
            <w:r w:rsidRPr="004C6716">
              <w:rPr>
                <w:i/>
              </w:rPr>
              <w:t>4.11.1</w:t>
            </w:r>
            <w:r w:rsidRPr="004C6716">
              <w:t xml:space="preserve"> andra stycket och </w:t>
            </w:r>
            <w:r w:rsidRPr="004C6716">
              <w:rPr>
                <w:i/>
              </w:rPr>
              <w:t>4.11.2–4</w:t>
            </w:r>
            <w:r w:rsidRPr="004C6716">
              <w:t xml:space="preserve"> tillämpas också på valberedningen. </w:t>
            </w:r>
          </w:p>
          <w:p w:rsidR="00AB0072" w:rsidRPr="004C6716" w:rsidRDefault="00AB0072">
            <w:pPr>
              <w:pStyle w:val="LagtextIndrag"/>
            </w:pPr>
          </w:p>
        </w:tc>
        <w:tc>
          <w:tcPr>
            <w:tcW w:w="3034" w:type="dxa"/>
          </w:tcPr>
          <w:p w:rsidR="00AB0072" w:rsidRPr="004C6716" w:rsidRDefault="00AB0072">
            <w:pPr>
              <w:pStyle w:val="LagtextIndrag"/>
            </w:pPr>
            <w:r w:rsidRPr="004C6716">
              <w:t xml:space="preserve">Bestämmelserna i 4 kap. </w:t>
            </w:r>
            <w:r w:rsidRPr="004C6716">
              <w:rPr>
                <w:i/>
              </w:rPr>
              <w:t>13</w:t>
            </w:r>
            <w:r w:rsidRPr="004C6716">
              <w:t xml:space="preserve"> § fö</w:t>
            </w:r>
            <w:r w:rsidRPr="004C6716">
              <w:t>r</w:t>
            </w:r>
            <w:r w:rsidRPr="004C6716">
              <w:t xml:space="preserve">sta stycket första </w:t>
            </w:r>
            <w:r w:rsidRPr="004C6716">
              <w:rPr>
                <w:i/>
              </w:rPr>
              <w:t>meningen</w:t>
            </w:r>
            <w:r w:rsidRPr="004C6716">
              <w:t xml:space="preserve"> och </w:t>
            </w:r>
            <w:r w:rsidRPr="004C6716">
              <w:rPr>
                <w:i/>
              </w:rPr>
              <w:t xml:space="preserve">andra stycket </w:t>
            </w:r>
            <w:r w:rsidRPr="004C6716">
              <w:t>samt tilläggsbestä</w:t>
            </w:r>
            <w:r w:rsidRPr="004C6716">
              <w:t>m</w:t>
            </w:r>
            <w:r w:rsidRPr="004C6716">
              <w:t xml:space="preserve">melserna </w:t>
            </w:r>
            <w:r w:rsidRPr="004C6716">
              <w:rPr>
                <w:i/>
              </w:rPr>
              <w:t>4.12.1</w:t>
            </w:r>
            <w:r w:rsidRPr="004C6716">
              <w:t xml:space="preserve"> andra stycket och </w:t>
            </w:r>
            <w:r w:rsidRPr="004C6716">
              <w:rPr>
                <w:i/>
              </w:rPr>
              <w:t>4.12.2–4</w:t>
            </w:r>
            <w:r w:rsidRPr="004C6716">
              <w:t xml:space="preserve"> tillämpas också på valb</w:t>
            </w:r>
            <w:r w:rsidRPr="004C6716">
              <w:t>e</w:t>
            </w:r>
            <w:r w:rsidRPr="004C6716">
              <w:t>rednin</w:t>
            </w:r>
            <w:r w:rsidRPr="004C6716">
              <w:t>g</w:t>
            </w:r>
            <w:r w:rsidRPr="004C6716">
              <w:t xml:space="preserve">en. </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Val med acklamation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3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rPr>
                <w:i/>
              </w:rPr>
              <w:t>Framlägges</w:t>
            </w:r>
            <w:r w:rsidRPr="004C6716">
              <w:t xml:space="preserve"> vid val som avser två eller flera personer en gemensam lista</w:t>
            </w:r>
            <w:r w:rsidRPr="004C6716">
              <w:rPr>
                <w:i/>
              </w:rPr>
              <w:t>,</w:t>
            </w:r>
            <w:r w:rsidRPr="004C6716">
              <w:t xml:space="preserve"> </w:t>
            </w:r>
            <w:r w:rsidRPr="004C6716">
              <w:rPr>
                <w:i/>
              </w:rPr>
              <w:t>som upptager</w:t>
            </w:r>
            <w:r w:rsidRPr="004C6716">
              <w:t xml:space="preserve"> namn på så många personer som valet avser</w:t>
            </w:r>
            <w:r w:rsidRPr="004C6716">
              <w:rPr>
                <w:i/>
              </w:rPr>
              <w:t>,</w:t>
            </w:r>
            <w:r w:rsidRPr="004C6716">
              <w:t xml:space="preserve"> och </w:t>
            </w:r>
            <w:r w:rsidRPr="004C6716">
              <w:rPr>
                <w:i/>
              </w:rPr>
              <w:t>har listan godkänts</w:t>
            </w:r>
            <w:r w:rsidRPr="004C6716">
              <w:t xml:space="preserve"> av alla i valberednin</w:t>
            </w:r>
            <w:r w:rsidRPr="004C6716">
              <w:t>g</w:t>
            </w:r>
            <w:r w:rsidRPr="004C6716">
              <w:t xml:space="preserve">ens sammanträde </w:t>
            </w:r>
            <w:r w:rsidRPr="004C6716">
              <w:rPr>
                <w:i/>
              </w:rPr>
              <w:t>deltagande</w:t>
            </w:r>
            <w:r w:rsidRPr="004C6716">
              <w:t xml:space="preserve"> led</w:t>
            </w:r>
            <w:r w:rsidRPr="004C6716">
              <w:t>a</w:t>
            </w:r>
            <w:r w:rsidRPr="004C6716">
              <w:t>möter eller av alla utom en</w:t>
            </w:r>
            <w:r w:rsidRPr="004C6716">
              <w:rPr>
                <w:i/>
              </w:rPr>
              <w:t>,</w:t>
            </w:r>
            <w:r w:rsidRPr="004C6716">
              <w:t xml:space="preserve"> skall talmannen </w:t>
            </w:r>
            <w:r w:rsidRPr="004C6716">
              <w:rPr>
                <w:i/>
              </w:rPr>
              <w:t>ställa proposition på</w:t>
            </w:r>
            <w:r w:rsidRPr="004C6716">
              <w:t xml:space="preserve"> go</w:t>
            </w:r>
            <w:r w:rsidRPr="004C6716">
              <w:t>d</w:t>
            </w:r>
            <w:r w:rsidRPr="004C6716">
              <w:t xml:space="preserve">kännande av listan och förklara de på </w:t>
            </w:r>
            <w:r w:rsidRPr="004C6716">
              <w:rPr>
                <w:i/>
              </w:rPr>
              <w:t>denna</w:t>
            </w:r>
            <w:r w:rsidRPr="004C6716">
              <w:t xml:space="preserve"> upptagna personerna valda. Val med slutna sedlar skall dock förrättas, om det </w:t>
            </w:r>
            <w:r w:rsidRPr="004C6716">
              <w:rPr>
                <w:i/>
              </w:rPr>
              <w:t>begäres</w:t>
            </w:r>
            <w:r w:rsidRPr="004C6716">
              <w:t xml:space="preserve"> av minst så många riksdagsledamöter, som motsvarar </w:t>
            </w:r>
            <w:r w:rsidRPr="004C6716">
              <w:rPr>
                <w:i/>
              </w:rPr>
              <w:t>det tal vilket erhålles,</w:t>
            </w:r>
            <w:r w:rsidRPr="004C6716">
              <w:t xml:space="preserve"> om samtliga röstb</w:t>
            </w:r>
            <w:r w:rsidRPr="004C6716">
              <w:t>e</w:t>
            </w:r>
            <w:r w:rsidRPr="004C6716">
              <w:t>rättigade ledamöters a</w:t>
            </w:r>
            <w:r w:rsidRPr="004C6716">
              <w:t xml:space="preserve">ntal delas med </w:t>
            </w:r>
            <w:r w:rsidRPr="004C6716">
              <w:rPr>
                <w:i/>
              </w:rPr>
              <w:t>antalet</w:t>
            </w:r>
            <w:r w:rsidRPr="004C6716">
              <w:t xml:space="preserve"> </w:t>
            </w:r>
            <w:r w:rsidRPr="004C6716">
              <w:rPr>
                <w:i/>
              </w:rPr>
              <w:t>av de</w:t>
            </w:r>
            <w:r w:rsidRPr="004C6716">
              <w:t xml:space="preserve"> personer valet avser, ökat med </w:t>
            </w:r>
            <w:r w:rsidRPr="004C6716">
              <w:rPr>
                <w:i/>
              </w:rPr>
              <w:t>ett</w:t>
            </w:r>
            <w:r w:rsidRPr="004C6716">
              <w:t>. Detta val skall äga rum vid ett fö</w:t>
            </w:r>
            <w:r w:rsidRPr="004C6716">
              <w:t>l</w:t>
            </w:r>
            <w:r w:rsidRPr="004C6716">
              <w:t>jande sammanträde.</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rPr>
                <w:i/>
              </w:rPr>
              <w:t>Följer av särskild bestämmelse</w:t>
            </w:r>
            <w:r w:rsidRPr="004C6716">
              <w:t xml:space="preserve"> att innehavare av visst uppdrag skall väljas för sig, skall valet förrättas med acklamation. Om ledamot begär det, skall valet dock förrättas med slutna sedlar. </w:t>
            </w:r>
            <w:r w:rsidRPr="004C6716">
              <w:rPr>
                <w:i/>
              </w:rPr>
              <w:t>Föreligger</w:t>
            </w:r>
            <w:r w:rsidRPr="004C6716">
              <w:t xml:space="preserve"> enhälligt förslag </w:t>
            </w:r>
            <w:r w:rsidRPr="004C6716">
              <w:rPr>
                <w:i/>
              </w:rPr>
              <w:t>från</w:t>
            </w:r>
            <w:r w:rsidRPr="004C6716">
              <w:t xml:space="preserve"> valberedningen, skall </w:t>
            </w:r>
            <w:r w:rsidRPr="004C6716">
              <w:rPr>
                <w:i/>
              </w:rPr>
              <w:t>i sådant fall</w:t>
            </w:r>
            <w:r w:rsidRPr="004C6716">
              <w:t xml:space="preserve"> valet äga rum först vid ett följande sammanträde.</w:t>
            </w:r>
          </w:p>
          <w:p w:rsidR="00AB0072" w:rsidRPr="004C6716" w:rsidRDefault="00AB0072">
            <w:pPr>
              <w:pStyle w:val="LagtextIndrag"/>
            </w:pPr>
          </w:p>
        </w:tc>
        <w:tc>
          <w:tcPr>
            <w:tcW w:w="3034" w:type="dxa"/>
          </w:tcPr>
          <w:p w:rsidR="00AB0072" w:rsidRPr="004C6716" w:rsidRDefault="00AB0072">
            <w:pPr>
              <w:pStyle w:val="LagtextIndrag"/>
              <w:rPr>
                <w:i/>
              </w:rPr>
            </w:pPr>
            <w:r w:rsidRPr="004C6716">
              <w:t>Vid val som avser två eller flera personer</w:t>
            </w:r>
            <w:r w:rsidRPr="004C6716">
              <w:rPr>
                <w:i/>
              </w:rPr>
              <w:t xml:space="preserve"> får valberedningen lägga fram </w:t>
            </w:r>
            <w:r w:rsidRPr="004C6716">
              <w:t xml:space="preserve">en gemensam lista. </w:t>
            </w:r>
            <w:r w:rsidRPr="004C6716">
              <w:rPr>
                <w:i/>
              </w:rPr>
              <w:t>Listan skall</w:t>
            </w:r>
            <w:r w:rsidRPr="004C6716">
              <w:t xml:space="preserve"> </w:t>
            </w:r>
            <w:r w:rsidRPr="004C6716">
              <w:rPr>
                <w:i/>
              </w:rPr>
              <w:t>innehålla</w:t>
            </w:r>
            <w:r w:rsidRPr="004C6716">
              <w:t xml:space="preserve"> namn på så många pers</w:t>
            </w:r>
            <w:r w:rsidRPr="004C6716">
              <w:t>o</w:t>
            </w:r>
            <w:r w:rsidRPr="004C6716">
              <w:t xml:space="preserve">ner som valet avser och </w:t>
            </w:r>
            <w:r w:rsidRPr="004C6716">
              <w:rPr>
                <w:i/>
              </w:rPr>
              <w:t>skall go</w:t>
            </w:r>
            <w:r w:rsidRPr="004C6716">
              <w:rPr>
                <w:i/>
              </w:rPr>
              <w:t>d</w:t>
            </w:r>
            <w:r w:rsidRPr="004C6716">
              <w:rPr>
                <w:i/>
              </w:rPr>
              <w:t>kännas</w:t>
            </w:r>
            <w:r w:rsidRPr="004C6716">
              <w:t xml:space="preserve"> av alla ledamöter </w:t>
            </w:r>
            <w:r w:rsidRPr="004C6716">
              <w:rPr>
                <w:i/>
              </w:rPr>
              <w:t>som</w:t>
            </w:r>
            <w:r w:rsidRPr="004C6716">
              <w:t xml:space="preserve"> </w:t>
            </w:r>
            <w:r w:rsidRPr="004C6716">
              <w:rPr>
                <w:i/>
              </w:rPr>
              <w:t xml:space="preserve">har deltagit </w:t>
            </w:r>
            <w:r w:rsidRPr="004C6716">
              <w:t>i valberedningens samma</w:t>
            </w:r>
            <w:r w:rsidRPr="004C6716">
              <w:t>n</w:t>
            </w:r>
            <w:r w:rsidRPr="004C6716">
              <w:t>träde</w:t>
            </w:r>
            <w:r w:rsidRPr="004C6716">
              <w:rPr>
                <w:i/>
              </w:rPr>
              <w:t xml:space="preserve"> </w:t>
            </w:r>
            <w:r w:rsidRPr="004C6716">
              <w:t>eller av alla utom en</w:t>
            </w:r>
            <w:r w:rsidRPr="004C6716">
              <w:rPr>
                <w:i/>
              </w:rPr>
              <w:t>.</w:t>
            </w:r>
          </w:p>
          <w:p w:rsidR="00AB0072" w:rsidRPr="004C6716" w:rsidRDefault="00AB0072">
            <w:pPr>
              <w:pStyle w:val="LagtextIndrag"/>
            </w:pPr>
            <w:r w:rsidRPr="004C6716">
              <w:t xml:space="preserve">Talmannen </w:t>
            </w:r>
            <w:r w:rsidRPr="004C6716">
              <w:rPr>
                <w:i/>
              </w:rPr>
              <w:t>skall framställa fö</w:t>
            </w:r>
            <w:r w:rsidRPr="004C6716">
              <w:rPr>
                <w:i/>
              </w:rPr>
              <w:t>r</w:t>
            </w:r>
            <w:r w:rsidRPr="004C6716">
              <w:rPr>
                <w:i/>
              </w:rPr>
              <w:t xml:space="preserve">slag om </w:t>
            </w:r>
            <w:r w:rsidRPr="004C6716">
              <w:t xml:space="preserve">godkännande av </w:t>
            </w:r>
            <w:r w:rsidRPr="004C6716">
              <w:rPr>
                <w:i/>
              </w:rPr>
              <w:t>den g</w:t>
            </w:r>
            <w:r w:rsidRPr="004C6716">
              <w:rPr>
                <w:i/>
              </w:rPr>
              <w:t>e</w:t>
            </w:r>
            <w:r w:rsidRPr="004C6716">
              <w:rPr>
                <w:i/>
              </w:rPr>
              <w:t xml:space="preserve">mensamma </w:t>
            </w:r>
            <w:r w:rsidRPr="004C6716">
              <w:t xml:space="preserve">listan och, </w:t>
            </w:r>
            <w:r w:rsidRPr="004C6716">
              <w:rPr>
                <w:i/>
              </w:rPr>
              <w:t xml:space="preserve">vid bifall, </w:t>
            </w:r>
            <w:r w:rsidRPr="004C6716">
              <w:t xml:space="preserve">förklara de på </w:t>
            </w:r>
            <w:r w:rsidRPr="004C6716">
              <w:rPr>
                <w:i/>
              </w:rPr>
              <w:t xml:space="preserve">listan </w:t>
            </w:r>
            <w:r w:rsidRPr="004C6716">
              <w:t>upptagna pe</w:t>
            </w:r>
            <w:r w:rsidRPr="004C6716">
              <w:t>r</w:t>
            </w:r>
            <w:r w:rsidRPr="004C6716">
              <w:t xml:space="preserve">sonerna valda. Val med slutna sedlar skall dock förrättas, om det </w:t>
            </w:r>
            <w:r w:rsidRPr="004C6716">
              <w:rPr>
                <w:i/>
              </w:rPr>
              <w:t>begärs</w:t>
            </w:r>
            <w:r w:rsidRPr="004C6716">
              <w:t xml:space="preserve"> av minst så många riksdagsledam</w:t>
            </w:r>
            <w:r w:rsidRPr="004C6716">
              <w:t>ö</w:t>
            </w:r>
            <w:r w:rsidRPr="004C6716">
              <w:t xml:space="preserve">ter som motsvarar </w:t>
            </w:r>
            <w:r w:rsidRPr="004C6716">
              <w:rPr>
                <w:i/>
              </w:rPr>
              <w:t>den kvot som man får,</w:t>
            </w:r>
            <w:r w:rsidRPr="004C6716">
              <w:t xml:space="preserve"> om samtliga röstberättigade ledamöters antal delas med </w:t>
            </w:r>
            <w:r w:rsidRPr="004C6716">
              <w:rPr>
                <w:i/>
              </w:rPr>
              <w:t xml:space="preserve">det antal </w:t>
            </w:r>
            <w:r w:rsidRPr="004C6716">
              <w:t xml:space="preserve">personer </w:t>
            </w:r>
            <w:r w:rsidRPr="004C6716">
              <w:rPr>
                <w:i/>
              </w:rPr>
              <w:t xml:space="preserve">som </w:t>
            </w:r>
            <w:r w:rsidRPr="004C6716">
              <w:t xml:space="preserve">valet avser, ökat med </w:t>
            </w:r>
            <w:r w:rsidRPr="004C6716">
              <w:rPr>
                <w:i/>
              </w:rPr>
              <w:t>1</w:t>
            </w:r>
            <w:r w:rsidRPr="004C6716">
              <w:t xml:space="preserve">. </w:t>
            </w:r>
            <w:r w:rsidRPr="004C6716">
              <w:rPr>
                <w:i/>
              </w:rPr>
              <w:t xml:space="preserve">Om kvoten är ett brutet tal, skall den avrundas till närmaste högre hela tal. </w:t>
            </w:r>
            <w:r w:rsidRPr="004C6716">
              <w:t>Detta val skall äga rum vid ett följande sammanträde.</w:t>
            </w:r>
          </w:p>
          <w:p w:rsidR="00AB0072" w:rsidRPr="004C6716" w:rsidRDefault="00AB0072">
            <w:pPr>
              <w:pStyle w:val="LagtextIndrag"/>
            </w:pPr>
            <w:r w:rsidRPr="004C6716">
              <w:rPr>
                <w:i/>
              </w:rPr>
              <w:t>Om det föreskriv</w:t>
            </w:r>
            <w:r w:rsidRPr="004C6716">
              <w:rPr>
                <w:i/>
              </w:rPr>
              <w:t>s</w:t>
            </w:r>
            <w:r w:rsidRPr="004C6716">
              <w:t xml:space="preserve"> att </w:t>
            </w:r>
            <w:r w:rsidRPr="004C6716">
              <w:rPr>
                <w:i/>
              </w:rPr>
              <w:t>en</w:t>
            </w:r>
            <w:r w:rsidRPr="004C6716">
              <w:t xml:space="preserve"> innehav</w:t>
            </w:r>
            <w:r w:rsidRPr="004C6716">
              <w:t>a</w:t>
            </w:r>
            <w:r w:rsidRPr="004C6716">
              <w:t xml:space="preserve">re av </w:t>
            </w:r>
            <w:r w:rsidRPr="004C6716">
              <w:rPr>
                <w:i/>
              </w:rPr>
              <w:t xml:space="preserve">ett </w:t>
            </w:r>
            <w:r w:rsidRPr="004C6716">
              <w:t xml:space="preserve">visst uppdrag skall väljas för sig, skall valet förrättas med acklamation. Om </w:t>
            </w:r>
            <w:r w:rsidRPr="004C6716">
              <w:rPr>
                <w:i/>
              </w:rPr>
              <w:t>någon</w:t>
            </w:r>
            <w:r w:rsidRPr="004C6716">
              <w:t xml:space="preserve"> ledamot begär det, skall valet dock förrättas med slutna sedlar. </w:t>
            </w:r>
            <w:r w:rsidRPr="004C6716">
              <w:rPr>
                <w:i/>
              </w:rPr>
              <w:t>Om</w:t>
            </w:r>
            <w:r w:rsidRPr="004C6716">
              <w:t xml:space="preserve"> valbere</w:t>
            </w:r>
            <w:r w:rsidRPr="004C6716">
              <w:t>d</w:t>
            </w:r>
            <w:r w:rsidRPr="004C6716">
              <w:t xml:space="preserve">ningen </w:t>
            </w:r>
            <w:r w:rsidRPr="004C6716">
              <w:rPr>
                <w:i/>
              </w:rPr>
              <w:t xml:space="preserve">har lagt fram ett </w:t>
            </w:r>
            <w:r w:rsidRPr="004C6716">
              <w:t xml:space="preserve">enhälligt förslag, skall valet </w:t>
            </w:r>
            <w:r w:rsidRPr="004C6716">
              <w:rPr>
                <w:i/>
              </w:rPr>
              <w:t xml:space="preserve">med slutna sedlar </w:t>
            </w:r>
            <w:r w:rsidRPr="004C6716">
              <w:t>äga rum först vid ett följande sa</w:t>
            </w:r>
            <w:r w:rsidRPr="004C6716">
              <w:t>m</w:t>
            </w:r>
            <w:r w:rsidRPr="004C6716">
              <w:t>ma</w:t>
            </w:r>
            <w:r w:rsidRPr="004C6716">
              <w:t>n</w:t>
            </w:r>
            <w:r w:rsidRPr="004C6716">
              <w:t>träde.</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Val med slutna sedlar</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4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Val förrättas med slutna sedlar, om </w:t>
            </w:r>
            <w:r w:rsidRPr="004C6716">
              <w:rPr>
                <w:i/>
              </w:rPr>
              <w:t>ej</w:t>
            </w:r>
            <w:r w:rsidRPr="004C6716">
              <w:t xml:space="preserve"> annat följer av 3 § eller annan h</w:t>
            </w:r>
            <w:r w:rsidRPr="004C6716">
              <w:t>u</w:t>
            </w:r>
            <w:r w:rsidRPr="004C6716">
              <w:t xml:space="preserve">vudbestämmelse i </w:t>
            </w:r>
            <w:r w:rsidRPr="004C6716">
              <w:rPr>
                <w:i/>
              </w:rPr>
              <w:t>riksdagsordningen</w:t>
            </w:r>
            <w:r w:rsidRPr="004C6716">
              <w:t xml:space="preserve">. Skall två eller flera personer utses genom val med slutna sedlar, fördelas platserna proportionellt mellan </w:t>
            </w:r>
            <w:r w:rsidRPr="004C6716">
              <w:rPr>
                <w:i/>
              </w:rPr>
              <w:t>part</w:t>
            </w:r>
            <w:r w:rsidRPr="004C6716">
              <w:rPr>
                <w:i/>
              </w:rPr>
              <w:t>i</w:t>
            </w:r>
            <w:r w:rsidRPr="004C6716">
              <w:rPr>
                <w:i/>
              </w:rPr>
              <w:t xml:space="preserve">er. Med parti avses därvid </w:t>
            </w:r>
            <w:r w:rsidRPr="004C6716">
              <w:t>varje</w:t>
            </w:r>
            <w:r w:rsidRPr="004C6716">
              <w:rPr>
                <w:i/>
              </w:rPr>
              <w:t xml:space="preserve"> grupp</w:t>
            </w:r>
            <w:r w:rsidRPr="004C6716">
              <w:t xml:space="preserve"> av riksdagsledamöter som vid valet uppträder under särskild betec</w:t>
            </w:r>
            <w:r w:rsidRPr="004C6716">
              <w:t>k</w:t>
            </w:r>
            <w:r w:rsidRPr="004C6716">
              <w:t>ning.</w:t>
            </w:r>
          </w:p>
          <w:p w:rsidR="00AB0072" w:rsidRPr="004C6716" w:rsidRDefault="00AB0072">
            <w:pPr>
              <w:pStyle w:val="LagtextIndrag"/>
            </w:pPr>
          </w:p>
          <w:p w:rsidR="00AB0072" w:rsidRPr="004C6716" w:rsidRDefault="00AB0072">
            <w:pPr>
              <w:pStyle w:val="LagtextIndrag"/>
            </w:pPr>
            <w:r w:rsidRPr="004C6716">
              <w:t xml:space="preserve">Platserna fördelas mellan </w:t>
            </w:r>
            <w:r w:rsidRPr="004C6716">
              <w:rPr>
                <w:i/>
              </w:rPr>
              <w:t>partier</w:t>
            </w:r>
            <w:r w:rsidRPr="004C6716">
              <w:t xml:space="preserve"> genom att </w:t>
            </w:r>
            <w:r w:rsidRPr="004C6716">
              <w:rPr>
                <w:i/>
              </w:rPr>
              <w:t>de</w:t>
            </w:r>
            <w:r w:rsidRPr="004C6716">
              <w:t xml:space="preserve"> en </w:t>
            </w:r>
            <w:r w:rsidRPr="004C6716">
              <w:rPr>
                <w:i/>
              </w:rPr>
              <w:t>efter en</w:t>
            </w:r>
            <w:r w:rsidRPr="004C6716">
              <w:t xml:space="preserve"> tilldelas </w:t>
            </w:r>
            <w:r w:rsidRPr="004C6716">
              <w:rPr>
                <w:i/>
              </w:rPr>
              <w:t>det parti</w:t>
            </w:r>
            <w:r w:rsidRPr="004C6716">
              <w:t xml:space="preserve"> som för varje gång </w:t>
            </w:r>
            <w:r w:rsidRPr="004C6716">
              <w:rPr>
                <w:i/>
              </w:rPr>
              <w:t>visar</w:t>
            </w:r>
            <w:r w:rsidRPr="004C6716">
              <w:t xml:space="preserve"> det </w:t>
            </w:r>
            <w:r w:rsidRPr="004C6716">
              <w:rPr>
                <w:i/>
              </w:rPr>
              <w:t>största</w:t>
            </w:r>
            <w:r w:rsidRPr="004C6716">
              <w:t xml:space="preserve"> jämförelsetalet. Jämförelsetalet är lika med </w:t>
            </w:r>
            <w:r w:rsidRPr="004C6716">
              <w:rPr>
                <w:i/>
              </w:rPr>
              <w:t>partiets</w:t>
            </w:r>
            <w:r w:rsidRPr="004C6716">
              <w:t xml:space="preserve"> röstetal, så länge </w:t>
            </w:r>
            <w:r w:rsidRPr="004C6716">
              <w:rPr>
                <w:i/>
              </w:rPr>
              <w:t>ingen</w:t>
            </w:r>
            <w:r w:rsidRPr="004C6716">
              <w:t xml:space="preserve"> plats har tilldelats </w:t>
            </w:r>
            <w:r w:rsidRPr="004C6716">
              <w:rPr>
                <w:i/>
              </w:rPr>
              <w:t>partiet,</w:t>
            </w:r>
            <w:r w:rsidRPr="004C6716">
              <w:t xml:space="preserve"> </w:t>
            </w:r>
            <w:r w:rsidRPr="004C6716">
              <w:rPr>
                <w:i/>
              </w:rPr>
              <w:t>och</w:t>
            </w:r>
            <w:r w:rsidRPr="004C6716">
              <w:t xml:space="preserve"> </w:t>
            </w:r>
            <w:r w:rsidRPr="004C6716">
              <w:rPr>
                <w:i/>
              </w:rPr>
              <w:t>erhålles</w:t>
            </w:r>
            <w:r w:rsidRPr="004C6716">
              <w:t xml:space="preserve"> därefter genom att </w:t>
            </w:r>
            <w:r w:rsidRPr="004C6716">
              <w:rPr>
                <w:i/>
              </w:rPr>
              <w:t>partiets</w:t>
            </w:r>
            <w:r w:rsidRPr="004C6716">
              <w:t xml:space="preserve"> röstetal delas med det </w:t>
            </w:r>
            <w:r w:rsidRPr="004C6716">
              <w:rPr>
                <w:i/>
              </w:rPr>
              <w:t>tal som motsv</w:t>
            </w:r>
            <w:r w:rsidRPr="004C6716">
              <w:rPr>
                <w:i/>
              </w:rPr>
              <w:t>a</w:t>
            </w:r>
            <w:r w:rsidRPr="004C6716">
              <w:rPr>
                <w:i/>
              </w:rPr>
              <w:t>rar antalet</w:t>
            </w:r>
            <w:r w:rsidRPr="004C6716">
              <w:t xml:space="preserve"> platser som </w:t>
            </w:r>
            <w:r w:rsidRPr="004C6716">
              <w:rPr>
                <w:i/>
              </w:rPr>
              <w:t>redan</w:t>
            </w:r>
            <w:r w:rsidRPr="004C6716">
              <w:t xml:space="preserve"> har tilldelats </w:t>
            </w:r>
            <w:r w:rsidRPr="004C6716">
              <w:rPr>
                <w:i/>
              </w:rPr>
              <w:t>partiet</w:t>
            </w:r>
            <w:r w:rsidRPr="004C6716">
              <w:t xml:space="preserve">, ökat med </w:t>
            </w:r>
            <w:r w:rsidRPr="004C6716">
              <w:rPr>
                <w:i/>
              </w:rPr>
              <w:t>ett</w:t>
            </w:r>
            <w:r w:rsidRPr="004C6716">
              <w:t xml:space="preserve">. Vid lika jämförelsetal </w:t>
            </w:r>
            <w:r w:rsidRPr="004C6716">
              <w:rPr>
                <w:i/>
              </w:rPr>
              <w:t>skiljes</w:t>
            </w:r>
            <w:r w:rsidRPr="004C6716">
              <w:t xml:space="preserve"> genom lot</w:t>
            </w:r>
            <w:r w:rsidRPr="004C6716">
              <w:t>t</w:t>
            </w:r>
            <w:r w:rsidRPr="004C6716">
              <w:t>ning.</w:t>
            </w:r>
          </w:p>
          <w:p w:rsidR="00AB0072" w:rsidRPr="004C6716" w:rsidRDefault="00AB0072">
            <w:pPr>
              <w:pStyle w:val="LagtextIndrag"/>
            </w:pPr>
          </w:p>
        </w:tc>
        <w:tc>
          <w:tcPr>
            <w:tcW w:w="3034" w:type="dxa"/>
          </w:tcPr>
          <w:p w:rsidR="00AB0072" w:rsidRPr="004C6716" w:rsidRDefault="00AB0072">
            <w:pPr>
              <w:pStyle w:val="LagtextIndrag"/>
            </w:pPr>
            <w:r w:rsidRPr="004C6716">
              <w:t xml:space="preserve">Val förrättas med slutna sedlar, om </w:t>
            </w:r>
            <w:r w:rsidRPr="004C6716">
              <w:rPr>
                <w:i/>
              </w:rPr>
              <w:t xml:space="preserve">inte </w:t>
            </w:r>
            <w:r w:rsidRPr="004C6716">
              <w:t>annat följer av 3</w:t>
            </w:r>
            <w:r w:rsidRPr="004C6716">
              <w:rPr>
                <w:i/>
              </w:rPr>
              <w:t xml:space="preserve"> </w:t>
            </w:r>
            <w:r w:rsidRPr="004C6716">
              <w:t>§</w:t>
            </w:r>
            <w:r w:rsidRPr="004C6716">
              <w:rPr>
                <w:i/>
              </w:rPr>
              <w:t xml:space="preserve"> </w:t>
            </w:r>
            <w:r w:rsidRPr="004C6716">
              <w:t xml:space="preserve">eller </w:t>
            </w:r>
            <w:r w:rsidRPr="004C6716">
              <w:rPr>
                <w:i/>
              </w:rPr>
              <w:t>av</w:t>
            </w:r>
            <w:r w:rsidRPr="004C6716">
              <w:t xml:space="preserve"> annan huvudbestämmelse i </w:t>
            </w:r>
            <w:r w:rsidRPr="004C6716">
              <w:rPr>
                <w:i/>
              </w:rPr>
              <w:t>denna lag</w:t>
            </w:r>
            <w:r w:rsidRPr="004C6716">
              <w:t xml:space="preserve">. </w:t>
            </w:r>
          </w:p>
          <w:p w:rsidR="00AB0072" w:rsidRPr="004C6716" w:rsidRDefault="00AB0072">
            <w:pPr>
              <w:pStyle w:val="LagtextIndrag"/>
            </w:pPr>
            <w:r w:rsidRPr="004C6716">
              <w:rPr>
                <w:i/>
              </w:rPr>
              <w:t>Om</w:t>
            </w:r>
            <w:r w:rsidRPr="004C6716">
              <w:t xml:space="preserve"> två eller flera personer skall</w:t>
            </w:r>
            <w:r w:rsidRPr="004C6716">
              <w:rPr>
                <w:i/>
              </w:rPr>
              <w:t xml:space="preserve"> </w:t>
            </w:r>
            <w:r w:rsidRPr="004C6716">
              <w:t>utses genom val med slutna sedlar, fördelas platserna proportionellt mellan varje</w:t>
            </w:r>
            <w:r w:rsidRPr="004C6716">
              <w:rPr>
                <w:i/>
              </w:rPr>
              <w:t xml:space="preserve"> gruppering </w:t>
            </w:r>
            <w:r w:rsidRPr="004C6716">
              <w:t>av rik</w:t>
            </w:r>
            <w:r w:rsidRPr="004C6716">
              <w:t>s</w:t>
            </w:r>
            <w:r w:rsidRPr="004C6716">
              <w:t>dagsledamöter som vid valet upptr</w:t>
            </w:r>
            <w:r w:rsidRPr="004C6716">
              <w:t>ä</w:t>
            </w:r>
            <w:r w:rsidRPr="004C6716">
              <w:t>der under särskild beteckning.</w:t>
            </w:r>
          </w:p>
          <w:p w:rsidR="00AB0072" w:rsidRPr="004C6716" w:rsidRDefault="00AB0072">
            <w:pPr>
              <w:pStyle w:val="LagtextIndrag"/>
            </w:pPr>
            <w:r w:rsidRPr="004C6716">
              <w:t xml:space="preserve">Platserna fördelas mellan </w:t>
            </w:r>
            <w:r w:rsidRPr="004C6716">
              <w:rPr>
                <w:i/>
              </w:rPr>
              <w:t>grupp</w:t>
            </w:r>
            <w:r w:rsidRPr="004C6716">
              <w:rPr>
                <w:i/>
              </w:rPr>
              <w:t>e</w:t>
            </w:r>
            <w:r w:rsidRPr="004C6716">
              <w:rPr>
                <w:i/>
              </w:rPr>
              <w:t>ringar</w:t>
            </w:r>
            <w:r w:rsidRPr="004C6716">
              <w:t xml:space="preserve"> genom att en </w:t>
            </w:r>
            <w:r w:rsidRPr="004C6716">
              <w:rPr>
                <w:i/>
              </w:rPr>
              <w:t xml:space="preserve">i taget </w:t>
            </w:r>
            <w:r w:rsidRPr="004C6716">
              <w:t xml:space="preserve">tilldelas </w:t>
            </w:r>
            <w:r w:rsidRPr="004C6716">
              <w:rPr>
                <w:i/>
              </w:rPr>
              <w:t>den</w:t>
            </w:r>
            <w:r w:rsidRPr="004C6716">
              <w:t xml:space="preserve"> </w:t>
            </w:r>
            <w:r w:rsidRPr="004C6716">
              <w:rPr>
                <w:i/>
              </w:rPr>
              <w:t xml:space="preserve">gruppering </w:t>
            </w:r>
            <w:r w:rsidRPr="004C6716">
              <w:t xml:space="preserve">som för varje gång </w:t>
            </w:r>
            <w:r w:rsidRPr="004C6716">
              <w:rPr>
                <w:i/>
              </w:rPr>
              <w:t>får</w:t>
            </w:r>
            <w:r w:rsidRPr="004C6716">
              <w:t xml:space="preserve"> det </w:t>
            </w:r>
            <w:r w:rsidRPr="004C6716">
              <w:rPr>
                <w:i/>
              </w:rPr>
              <w:t xml:space="preserve">högsta </w:t>
            </w:r>
            <w:r w:rsidRPr="004C6716">
              <w:t>jämförelsetalet. Jä</w:t>
            </w:r>
            <w:r w:rsidRPr="004C6716">
              <w:t>m</w:t>
            </w:r>
            <w:r w:rsidRPr="004C6716">
              <w:t xml:space="preserve">förelsetalet är lika med </w:t>
            </w:r>
            <w:r w:rsidRPr="004C6716">
              <w:rPr>
                <w:i/>
              </w:rPr>
              <w:t>grupperin</w:t>
            </w:r>
            <w:r w:rsidRPr="004C6716">
              <w:rPr>
                <w:i/>
              </w:rPr>
              <w:t>g</w:t>
            </w:r>
            <w:r w:rsidRPr="004C6716">
              <w:rPr>
                <w:i/>
              </w:rPr>
              <w:t>ens</w:t>
            </w:r>
            <w:r w:rsidRPr="004C6716">
              <w:t xml:space="preserve"> röstetal, så länge </w:t>
            </w:r>
            <w:r w:rsidRPr="004C6716">
              <w:rPr>
                <w:i/>
              </w:rPr>
              <w:t xml:space="preserve">grupperingen inte </w:t>
            </w:r>
            <w:r w:rsidRPr="004C6716">
              <w:t xml:space="preserve">har tilldelats </w:t>
            </w:r>
            <w:r w:rsidRPr="004C6716">
              <w:rPr>
                <w:i/>
              </w:rPr>
              <w:t xml:space="preserve">någon </w:t>
            </w:r>
            <w:r w:rsidRPr="004C6716">
              <w:t>plats</w:t>
            </w:r>
            <w:r w:rsidRPr="004C6716">
              <w:rPr>
                <w:i/>
              </w:rPr>
              <w:t>.</w:t>
            </w:r>
            <w:r w:rsidRPr="004C6716">
              <w:t xml:space="preserve"> Dä</w:t>
            </w:r>
            <w:r w:rsidRPr="004C6716">
              <w:t>r</w:t>
            </w:r>
            <w:r w:rsidRPr="004C6716">
              <w:t>efter</w:t>
            </w:r>
            <w:r w:rsidRPr="004C6716">
              <w:rPr>
                <w:i/>
              </w:rPr>
              <w:t xml:space="preserve"> beräknas jämförelsetalet</w:t>
            </w:r>
            <w:r w:rsidRPr="004C6716">
              <w:t xml:space="preserve"> g</w:t>
            </w:r>
            <w:r w:rsidRPr="004C6716">
              <w:t>e</w:t>
            </w:r>
            <w:r w:rsidRPr="004C6716">
              <w:t xml:space="preserve">nom att </w:t>
            </w:r>
            <w:r w:rsidRPr="004C6716">
              <w:rPr>
                <w:i/>
              </w:rPr>
              <w:t>grupperingens</w:t>
            </w:r>
            <w:r w:rsidRPr="004C6716">
              <w:t xml:space="preserve"> röstetal delas med det</w:t>
            </w:r>
            <w:r w:rsidRPr="004C6716">
              <w:rPr>
                <w:i/>
              </w:rPr>
              <w:t xml:space="preserve"> antal</w:t>
            </w:r>
            <w:r w:rsidRPr="004C6716">
              <w:t xml:space="preserve"> platser som </w:t>
            </w:r>
            <w:r w:rsidRPr="004C6716">
              <w:rPr>
                <w:i/>
              </w:rPr>
              <w:t>grupp</w:t>
            </w:r>
            <w:r w:rsidRPr="004C6716">
              <w:rPr>
                <w:i/>
              </w:rPr>
              <w:t>e</w:t>
            </w:r>
            <w:r w:rsidRPr="004C6716">
              <w:rPr>
                <w:i/>
              </w:rPr>
              <w:t>ringen</w:t>
            </w:r>
            <w:r w:rsidRPr="004C6716">
              <w:t xml:space="preserve"> har tilldelats, ökat med </w:t>
            </w:r>
            <w:r w:rsidRPr="004C6716">
              <w:rPr>
                <w:i/>
              </w:rPr>
              <w:t>1</w:t>
            </w:r>
            <w:r w:rsidRPr="004C6716">
              <w:t xml:space="preserve">. Vid lika jämförelsetal </w:t>
            </w:r>
            <w:r w:rsidRPr="004C6716">
              <w:rPr>
                <w:i/>
              </w:rPr>
              <w:t>skall avgörandet ske</w:t>
            </w:r>
            <w:r w:rsidRPr="004C6716">
              <w:t xml:space="preserve"> genom lot</w:t>
            </w:r>
            <w:r w:rsidRPr="004C6716">
              <w:t>t</w:t>
            </w:r>
            <w:r w:rsidRPr="004C6716">
              <w:t>ning.</w:t>
            </w:r>
          </w:p>
          <w:p w:rsidR="00AB0072" w:rsidRPr="004C6716" w:rsidRDefault="00AB0072">
            <w:pPr>
              <w:pStyle w:val="LagtextIndrag"/>
            </w:pPr>
            <w:r w:rsidRPr="004C6716">
              <w:rPr>
                <w:i/>
              </w:rPr>
              <w:t>Vid val av en person är den vald som har fått flest röster, om inte riksdagen föreskriver annat</w:t>
            </w:r>
            <w:r w:rsidRPr="004C6716">
              <w:rPr>
                <w:i/>
              </w:rPr>
              <w:t xml:space="preserve"> i h</w:t>
            </w:r>
            <w:r w:rsidRPr="004C6716">
              <w:rPr>
                <w:i/>
              </w:rPr>
              <w:t>u</w:t>
            </w:r>
            <w:r w:rsidRPr="004C6716">
              <w:rPr>
                <w:i/>
              </w:rPr>
              <w:t>vudbestämmelse i denna lag. Vid lika röstetal skall valet avgöras genom lottning</w:t>
            </w:r>
            <w:r w:rsidRPr="004C6716">
              <w:t>.</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p w:rsidR="00AB0072" w:rsidRPr="004C6716" w:rsidRDefault="00AB0072">
            <w:pPr>
              <w:pStyle w:val="LagtextIndrag"/>
              <w:spacing w:before="125"/>
              <w:jc w:val="center"/>
            </w:pPr>
            <w:r w:rsidRPr="004C6716">
              <w:t>7.4.1</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Valsedlarna skall vara lika till sto</w:t>
            </w:r>
            <w:r w:rsidRPr="004C6716">
              <w:t>r</w:t>
            </w:r>
            <w:r w:rsidRPr="004C6716">
              <w:t xml:space="preserve">lek, material och färg. </w:t>
            </w:r>
            <w:r w:rsidRPr="004C6716">
              <w:rPr>
                <w:i/>
              </w:rPr>
              <w:t>Valsedel</w:t>
            </w:r>
            <w:r w:rsidRPr="004C6716">
              <w:t xml:space="preserve"> skall vara </w:t>
            </w:r>
            <w:r w:rsidRPr="004C6716">
              <w:rPr>
                <w:i/>
              </w:rPr>
              <w:t>enkel</w:t>
            </w:r>
            <w:r w:rsidRPr="004C6716">
              <w:t xml:space="preserve">, </w:t>
            </w:r>
            <w:r w:rsidRPr="004C6716">
              <w:rPr>
                <w:i/>
              </w:rPr>
              <w:t>sluten</w:t>
            </w:r>
            <w:r w:rsidRPr="004C6716">
              <w:t xml:space="preserve"> och </w:t>
            </w:r>
            <w:r w:rsidRPr="004C6716">
              <w:rPr>
                <w:i/>
              </w:rPr>
              <w:t>omärkt</w:t>
            </w:r>
            <w:r w:rsidRPr="004C6716">
              <w:t xml:space="preserve">. </w:t>
            </w:r>
            <w:r w:rsidRPr="004C6716">
              <w:rPr>
                <w:i/>
              </w:rPr>
              <w:t>Den</w:t>
            </w:r>
            <w:r w:rsidRPr="004C6716">
              <w:t xml:space="preserve"> får innehålla uppgift om det val för vilket </w:t>
            </w:r>
            <w:r w:rsidRPr="004C6716">
              <w:rPr>
                <w:i/>
              </w:rPr>
              <w:t>den</w:t>
            </w:r>
            <w:r w:rsidRPr="004C6716">
              <w:t xml:space="preserve"> gäller. </w:t>
            </w:r>
          </w:p>
          <w:p w:rsidR="00AB0072" w:rsidRPr="004C6716" w:rsidRDefault="00AB0072">
            <w:pPr>
              <w:pStyle w:val="LagtextIndrag"/>
            </w:pPr>
            <w:r w:rsidRPr="004C6716">
              <w:t>Valsedel är ogiltig om den är fö</w:t>
            </w:r>
            <w:r w:rsidRPr="004C6716">
              <w:t>r</w:t>
            </w:r>
            <w:r w:rsidRPr="004C6716">
              <w:t>sedd med kännetecken som uppenba</w:t>
            </w:r>
            <w:r w:rsidRPr="004C6716">
              <w:t>r</w:t>
            </w:r>
            <w:r w:rsidRPr="004C6716">
              <w:t xml:space="preserve">ligen har blivit anbragt på valsedeln med avsikt </w:t>
            </w:r>
            <w:r w:rsidRPr="004C6716">
              <w:rPr>
                <w:i/>
              </w:rPr>
              <w:t>eller om den saknar giltigt kandidatnamn</w:t>
            </w:r>
            <w:r w:rsidRPr="004C6716">
              <w:t>. Har ledamot i ett val lämnat mer än en valsedel, är valse</w:t>
            </w:r>
            <w:r w:rsidRPr="004C6716">
              <w:t>d</w:t>
            </w:r>
            <w:r w:rsidRPr="004C6716">
              <w:t xml:space="preserve">larna ogiltiga. Har sedlarna samma innehåll, skall dock en </w:t>
            </w:r>
            <w:r w:rsidRPr="004C6716">
              <w:rPr>
                <w:i/>
              </w:rPr>
              <w:t>valsedel</w:t>
            </w:r>
            <w:r w:rsidRPr="004C6716">
              <w:t xml:space="preserve"> b</w:t>
            </w:r>
            <w:r w:rsidRPr="004C6716">
              <w:t>e</w:t>
            </w:r>
            <w:r w:rsidRPr="004C6716">
              <w:t>traktas som giltig vid sammanrä</w:t>
            </w:r>
            <w:r w:rsidRPr="004C6716">
              <w:t>k</w:t>
            </w:r>
            <w:r w:rsidRPr="004C6716">
              <w:t>ningen.</w:t>
            </w:r>
          </w:p>
          <w:p w:rsidR="00AB0072" w:rsidRPr="004C6716" w:rsidRDefault="00AB0072">
            <w:pPr>
              <w:pStyle w:val="LagtextIndrag"/>
              <w:rPr>
                <w:i/>
              </w:rPr>
            </w:pPr>
            <w:r w:rsidRPr="004C6716">
              <w:rPr>
                <w:i/>
              </w:rPr>
              <w:t>Namn på valsedel skall anses ob</w:t>
            </w:r>
            <w:r w:rsidRPr="004C6716">
              <w:rPr>
                <w:i/>
              </w:rPr>
              <w:t>e</w:t>
            </w:r>
            <w:r w:rsidRPr="004C6716">
              <w:rPr>
                <w:i/>
              </w:rPr>
              <w:t>fintligt om kandidaten ej är valbar, namnet är överstruket eller det ej framgår klart vem som avses.</w:t>
            </w:r>
          </w:p>
          <w:p w:rsidR="00AB0072" w:rsidRPr="004C6716" w:rsidRDefault="00AB0072">
            <w:pPr>
              <w:pStyle w:val="LagtextIndrag"/>
            </w:pPr>
          </w:p>
        </w:tc>
        <w:tc>
          <w:tcPr>
            <w:tcW w:w="3034" w:type="dxa"/>
          </w:tcPr>
          <w:p w:rsidR="00AB0072" w:rsidRPr="004C6716" w:rsidRDefault="00AB0072">
            <w:pPr>
              <w:pStyle w:val="LagtextIndrag"/>
            </w:pPr>
            <w:r w:rsidRPr="004C6716">
              <w:t xml:space="preserve">Valsedlarna skall vara </w:t>
            </w:r>
            <w:r w:rsidRPr="004C6716">
              <w:rPr>
                <w:i/>
              </w:rPr>
              <w:t>enkla, slu</w:t>
            </w:r>
            <w:r w:rsidRPr="004C6716">
              <w:rPr>
                <w:i/>
              </w:rPr>
              <w:t>t</w:t>
            </w:r>
            <w:r w:rsidRPr="004C6716">
              <w:rPr>
                <w:i/>
              </w:rPr>
              <w:t xml:space="preserve">na </w:t>
            </w:r>
            <w:r w:rsidRPr="004C6716">
              <w:t>och</w:t>
            </w:r>
            <w:r w:rsidRPr="004C6716">
              <w:rPr>
                <w:i/>
              </w:rPr>
              <w:t xml:space="preserve"> omärkta samt </w:t>
            </w:r>
            <w:r w:rsidRPr="004C6716">
              <w:t xml:space="preserve">lika till storlek, material och färg. </w:t>
            </w:r>
            <w:r w:rsidRPr="004C6716">
              <w:rPr>
                <w:i/>
              </w:rPr>
              <w:t>De</w:t>
            </w:r>
            <w:r w:rsidRPr="004C6716">
              <w:t xml:space="preserve"> får innehålla uppgift om det val för vilket </w:t>
            </w:r>
            <w:r w:rsidRPr="004C6716">
              <w:rPr>
                <w:i/>
              </w:rPr>
              <w:t>de</w:t>
            </w:r>
            <w:r w:rsidRPr="004C6716">
              <w:t xml:space="preserve"> gäller.</w:t>
            </w:r>
          </w:p>
          <w:p w:rsidR="00AB0072" w:rsidRPr="004C6716" w:rsidRDefault="00AB0072">
            <w:pPr>
              <w:pStyle w:val="LagtextIndrag"/>
            </w:pPr>
            <w:r w:rsidRPr="004C6716">
              <w:rPr>
                <w:i/>
              </w:rPr>
              <w:t>En</w:t>
            </w:r>
            <w:r w:rsidRPr="004C6716">
              <w:t xml:space="preserve"> valsedel är ogiltig om den är försedd med </w:t>
            </w:r>
            <w:r w:rsidRPr="004C6716">
              <w:rPr>
                <w:i/>
              </w:rPr>
              <w:t xml:space="preserve">något </w:t>
            </w:r>
            <w:r w:rsidRPr="004C6716">
              <w:t xml:space="preserve">kännetecken som uppenbarligen har blivit anbragt på valsedeln med avsikt. </w:t>
            </w:r>
          </w:p>
          <w:p w:rsidR="00AB0072" w:rsidRPr="004C6716" w:rsidRDefault="00AB0072">
            <w:pPr>
              <w:pStyle w:val="LagtextIndrag"/>
            </w:pPr>
            <w:r w:rsidRPr="004C6716">
              <w:rPr>
                <w:i/>
              </w:rPr>
              <w:t>Om</w:t>
            </w:r>
            <w:r w:rsidRPr="004C6716">
              <w:t xml:space="preserve"> </w:t>
            </w:r>
            <w:r w:rsidRPr="004C6716">
              <w:rPr>
                <w:i/>
              </w:rPr>
              <w:t xml:space="preserve">en </w:t>
            </w:r>
            <w:r w:rsidRPr="004C6716">
              <w:t>ledamot i ett val har</w:t>
            </w:r>
            <w:r w:rsidRPr="004C6716">
              <w:rPr>
                <w:i/>
              </w:rPr>
              <w:t xml:space="preserve"> </w:t>
            </w:r>
            <w:r w:rsidRPr="004C6716">
              <w:t xml:space="preserve">lämnat mer än en valsedel, är valsedlarna ogiltiga. </w:t>
            </w:r>
            <w:r w:rsidRPr="004C6716">
              <w:rPr>
                <w:i/>
              </w:rPr>
              <w:t>Om</w:t>
            </w:r>
            <w:r w:rsidRPr="004C6716">
              <w:t xml:space="preserve"> sedlarna har</w:t>
            </w:r>
            <w:r w:rsidRPr="004C6716">
              <w:rPr>
                <w:i/>
              </w:rPr>
              <w:t xml:space="preserve"> </w:t>
            </w:r>
            <w:r w:rsidRPr="004C6716">
              <w:t>samma innehåll, skall dock en</w:t>
            </w:r>
            <w:r w:rsidRPr="004C6716">
              <w:rPr>
                <w:i/>
              </w:rPr>
              <w:t xml:space="preserve"> av valsedla</w:t>
            </w:r>
            <w:r w:rsidRPr="004C6716">
              <w:rPr>
                <w:i/>
              </w:rPr>
              <w:t>r</w:t>
            </w:r>
            <w:r w:rsidRPr="004C6716">
              <w:rPr>
                <w:i/>
              </w:rPr>
              <w:t>na</w:t>
            </w:r>
            <w:r w:rsidRPr="004C6716">
              <w:t xml:space="preserve"> betraktas som giltig vid samma</w:t>
            </w:r>
            <w:r w:rsidRPr="004C6716">
              <w:t>n</w:t>
            </w:r>
            <w:r w:rsidRPr="004C6716">
              <w:t>rä</w:t>
            </w:r>
            <w:r w:rsidRPr="004C6716">
              <w:t>k</w:t>
            </w:r>
            <w:r w:rsidRPr="004C6716">
              <w:t>ningen.</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7.4.2</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Vid proportionellt val </w:t>
            </w:r>
            <w:r w:rsidRPr="004C6716">
              <w:rPr>
                <w:i/>
              </w:rPr>
              <w:t>användes va</w:t>
            </w:r>
            <w:r w:rsidRPr="004C6716">
              <w:rPr>
                <w:i/>
              </w:rPr>
              <w:t>l</w:t>
            </w:r>
            <w:r w:rsidRPr="004C6716">
              <w:rPr>
                <w:i/>
              </w:rPr>
              <w:t xml:space="preserve">sedlar, på vilka före namnen har satts ut partibeteckning (partinamn eller annan </w:t>
            </w:r>
            <w:r w:rsidRPr="004C6716">
              <w:t>beteckning i ord</w:t>
            </w:r>
            <w:r w:rsidRPr="004C6716">
              <w:rPr>
                <w:i/>
              </w:rPr>
              <w:t xml:space="preserve"> </w:t>
            </w:r>
            <w:r w:rsidRPr="004C6716">
              <w:t>för viss</w:t>
            </w:r>
            <w:r w:rsidRPr="004C6716">
              <w:rPr>
                <w:i/>
              </w:rPr>
              <w:t xml:space="preserve"> grupp </w:t>
            </w:r>
            <w:r w:rsidRPr="004C6716">
              <w:t xml:space="preserve">av riksdagsledamöter </w:t>
            </w:r>
            <w:r w:rsidRPr="004C6716">
              <w:rPr>
                <w:i/>
              </w:rPr>
              <w:t>eller för viss meningsriktning).</w:t>
            </w:r>
            <w:r w:rsidRPr="004C6716">
              <w:t xml:space="preserve"> Namnen </w:t>
            </w:r>
            <w:r w:rsidRPr="004C6716">
              <w:rPr>
                <w:i/>
              </w:rPr>
              <w:t>föres</w:t>
            </w:r>
            <w:r w:rsidRPr="004C6716">
              <w:t xml:space="preserve"> upp i en följd under varandra.</w:t>
            </w:r>
          </w:p>
          <w:p w:rsidR="00AB0072" w:rsidRPr="004C6716" w:rsidRDefault="00AB0072">
            <w:pPr>
              <w:pStyle w:val="LagtextIndrag"/>
            </w:pPr>
            <w:r w:rsidRPr="004C6716">
              <w:t xml:space="preserve">Valsedel är ogiltig om den saknar </w:t>
            </w:r>
            <w:r w:rsidRPr="004C6716">
              <w:rPr>
                <w:i/>
              </w:rPr>
              <w:t xml:space="preserve">partibeteckning eller upptager </w:t>
            </w:r>
            <w:r w:rsidRPr="004C6716">
              <w:t xml:space="preserve">mer än en </w:t>
            </w:r>
            <w:r w:rsidRPr="004C6716">
              <w:rPr>
                <w:i/>
              </w:rPr>
              <w:t>partibeteckning</w:t>
            </w:r>
            <w:r w:rsidRPr="004C6716">
              <w:t>.</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Namn på valsedel skall anses ob</w:t>
            </w:r>
            <w:r w:rsidRPr="004C6716">
              <w:t>e</w:t>
            </w:r>
            <w:r w:rsidRPr="004C6716">
              <w:t xml:space="preserve">fintligt, om ordningen mellan namnet och annat namn </w:t>
            </w:r>
            <w:r w:rsidRPr="004C6716">
              <w:rPr>
                <w:i/>
              </w:rPr>
              <w:t>ej</w:t>
            </w:r>
            <w:r w:rsidRPr="004C6716">
              <w:t xml:space="preserve"> framgår klart.</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rPr>
                <w:i/>
              </w:rPr>
            </w:pPr>
            <w:r w:rsidRPr="004C6716">
              <w:rPr>
                <w:i/>
              </w:rPr>
              <w:t>De platser som har tilldelats ett parti besättes så att partiets första plats tillerkännes den vars namn står främst i ordningen inom partiet, part</w:t>
            </w:r>
            <w:r w:rsidRPr="004C6716">
              <w:rPr>
                <w:i/>
              </w:rPr>
              <w:t>i</w:t>
            </w:r>
            <w:r w:rsidRPr="004C6716">
              <w:rPr>
                <w:i/>
              </w:rPr>
              <w:t xml:space="preserve">ets andra plats den som bär det andra namnet i ordningen och så vidare enligt samma grund. När ordningen mellan namn på ett partis valsedlar skall bestämmas, äger </w:t>
            </w:r>
            <w:r w:rsidRPr="004C6716">
              <w:t>20 kap. 4</w:t>
            </w:r>
            <w:r w:rsidRPr="004C6716">
              <w:rPr>
                <w:i/>
              </w:rPr>
              <w:t xml:space="preserve"> </w:t>
            </w:r>
            <w:r w:rsidRPr="004C6716">
              <w:t>§</w:t>
            </w:r>
            <w:r w:rsidRPr="004C6716">
              <w:rPr>
                <w:i/>
              </w:rPr>
              <w:t xml:space="preserve"> </w:t>
            </w:r>
            <w:r w:rsidRPr="004C6716">
              <w:t>vallagen (1997:157)</w:t>
            </w:r>
            <w:r w:rsidRPr="004C6716">
              <w:rPr>
                <w:i/>
              </w:rPr>
              <w:t xml:space="preserve"> motsvarande tillämpning.</w:t>
            </w:r>
          </w:p>
          <w:p w:rsidR="00AB0072" w:rsidRPr="004C6716" w:rsidRDefault="00AB0072">
            <w:pPr>
              <w:pStyle w:val="LagtextIndrag"/>
            </w:pPr>
          </w:p>
        </w:tc>
        <w:tc>
          <w:tcPr>
            <w:tcW w:w="3034" w:type="dxa"/>
          </w:tcPr>
          <w:p w:rsidR="00AB0072" w:rsidRPr="004C6716" w:rsidRDefault="00AB0072">
            <w:pPr>
              <w:pStyle w:val="LagtextIndrag"/>
            </w:pPr>
            <w:r w:rsidRPr="004C6716">
              <w:t xml:space="preserve">Vid proportionellt val </w:t>
            </w:r>
            <w:r w:rsidRPr="004C6716">
              <w:rPr>
                <w:i/>
              </w:rPr>
              <w:t>skall det på</w:t>
            </w:r>
            <w:r w:rsidRPr="004C6716">
              <w:t xml:space="preserve"> </w:t>
            </w:r>
            <w:r w:rsidRPr="004C6716">
              <w:rPr>
                <w:i/>
              </w:rPr>
              <w:t xml:space="preserve">valsedeln finnas en </w:t>
            </w:r>
            <w:r w:rsidRPr="004C6716">
              <w:t xml:space="preserve">beteckning i ord för </w:t>
            </w:r>
            <w:r w:rsidRPr="004C6716">
              <w:rPr>
                <w:i/>
              </w:rPr>
              <w:t xml:space="preserve">en </w:t>
            </w:r>
            <w:r w:rsidRPr="004C6716">
              <w:t xml:space="preserve">viss </w:t>
            </w:r>
            <w:r w:rsidRPr="004C6716">
              <w:rPr>
                <w:i/>
              </w:rPr>
              <w:t>gruppering</w:t>
            </w:r>
            <w:r w:rsidRPr="004C6716">
              <w:t xml:space="preserve"> av riksdag</w:t>
            </w:r>
            <w:r w:rsidRPr="004C6716">
              <w:t>s</w:t>
            </w:r>
            <w:r w:rsidRPr="004C6716">
              <w:t>ledamöter</w:t>
            </w:r>
            <w:r w:rsidRPr="004C6716">
              <w:rPr>
                <w:i/>
              </w:rPr>
              <w:t>.</w:t>
            </w:r>
            <w:r w:rsidRPr="004C6716">
              <w:t xml:space="preserve"> </w:t>
            </w:r>
            <w:r w:rsidRPr="004C6716">
              <w:rPr>
                <w:i/>
              </w:rPr>
              <w:t xml:space="preserve">Efter denna beteckning förs </w:t>
            </w:r>
            <w:r w:rsidRPr="004C6716">
              <w:t>namnen upp i en följd under varandra.</w:t>
            </w:r>
          </w:p>
          <w:p w:rsidR="00AB0072" w:rsidRPr="004C6716" w:rsidRDefault="00AB0072">
            <w:pPr>
              <w:pStyle w:val="LagtextIndrag"/>
            </w:pPr>
          </w:p>
          <w:p w:rsidR="00AB0072" w:rsidRPr="004C6716" w:rsidRDefault="00AB0072">
            <w:pPr>
              <w:pStyle w:val="LagtextIndrag"/>
            </w:pPr>
            <w:r w:rsidRPr="004C6716">
              <w:rPr>
                <w:i/>
              </w:rPr>
              <w:t xml:space="preserve">En </w:t>
            </w:r>
            <w:r w:rsidRPr="004C6716">
              <w:t xml:space="preserve">valsedel är ogiltig om </w:t>
            </w:r>
          </w:p>
          <w:p w:rsidR="00AB0072" w:rsidRPr="004C6716" w:rsidRDefault="00AB0072">
            <w:pPr>
              <w:pStyle w:val="LagtextIndrag"/>
            </w:pPr>
            <w:r w:rsidRPr="004C6716">
              <w:rPr>
                <w:i/>
              </w:rPr>
              <w:t>1</w:t>
            </w:r>
            <w:r w:rsidRPr="004C6716">
              <w:t xml:space="preserve">. den saknar </w:t>
            </w:r>
            <w:r w:rsidRPr="004C6716">
              <w:rPr>
                <w:i/>
              </w:rPr>
              <w:t>beteckning för en gruppering av riksdagsled</w:t>
            </w:r>
            <w:r w:rsidRPr="004C6716">
              <w:rPr>
                <w:i/>
              </w:rPr>
              <w:t>a</w:t>
            </w:r>
            <w:r w:rsidRPr="004C6716">
              <w:rPr>
                <w:i/>
              </w:rPr>
              <w:t>möter</w:t>
            </w:r>
            <w:r w:rsidRPr="004C6716">
              <w:t xml:space="preserve">, </w:t>
            </w:r>
          </w:p>
          <w:p w:rsidR="00AB0072" w:rsidRPr="004C6716" w:rsidRDefault="00AB0072">
            <w:pPr>
              <w:pStyle w:val="LagtextIndrag"/>
            </w:pPr>
            <w:r w:rsidRPr="004C6716">
              <w:rPr>
                <w:i/>
              </w:rPr>
              <w:t xml:space="preserve">2. den innehåller </w:t>
            </w:r>
            <w:r w:rsidRPr="004C6716">
              <w:t xml:space="preserve">mer än en </w:t>
            </w:r>
            <w:r w:rsidRPr="004C6716">
              <w:rPr>
                <w:i/>
              </w:rPr>
              <w:t>b</w:t>
            </w:r>
            <w:r w:rsidRPr="004C6716">
              <w:rPr>
                <w:i/>
              </w:rPr>
              <w:t>e</w:t>
            </w:r>
            <w:r w:rsidRPr="004C6716">
              <w:rPr>
                <w:i/>
              </w:rPr>
              <w:t>teckning, eller</w:t>
            </w:r>
            <w:r w:rsidRPr="004C6716">
              <w:t xml:space="preserve"> </w:t>
            </w:r>
          </w:p>
          <w:p w:rsidR="00AB0072" w:rsidRPr="004C6716" w:rsidRDefault="00AB0072">
            <w:pPr>
              <w:pStyle w:val="LagtextIndrag"/>
              <w:rPr>
                <w:i/>
              </w:rPr>
            </w:pPr>
            <w:r w:rsidRPr="004C6716">
              <w:rPr>
                <w:i/>
              </w:rPr>
              <w:t>3. den saknar namn på en valbar kand</w:t>
            </w:r>
            <w:r w:rsidRPr="004C6716">
              <w:rPr>
                <w:i/>
              </w:rPr>
              <w:t>i</w:t>
            </w:r>
            <w:r w:rsidRPr="004C6716">
              <w:rPr>
                <w:i/>
              </w:rPr>
              <w:t>dat.</w:t>
            </w:r>
          </w:p>
          <w:p w:rsidR="00AB0072" w:rsidRPr="004C6716" w:rsidRDefault="00AB0072">
            <w:pPr>
              <w:pStyle w:val="LagtextIndrag"/>
              <w:rPr>
                <w:i/>
              </w:rPr>
            </w:pPr>
            <w:r w:rsidRPr="004C6716">
              <w:rPr>
                <w:i/>
              </w:rPr>
              <w:t xml:space="preserve">Ett </w:t>
            </w:r>
            <w:r w:rsidRPr="004C6716">
              <w:t>namn på</w:t>
            </w:r>
            <w:r w:rsidRPr="004C6716">
              <w:rPr>
                <w:i/>
              </w:rPr>
              <w:t xml:space="preserve"> en </w:t>
            </w:r>
            <w:r w:rsidRPr="004C6716">
              <w:t>valsedel</w:t>
            </w:r>
            <w:r w:rsidRPr="004C6716">
              <w:rPr>
                <w:i/>
              </w:rPr>
              <w:t xml:space="preserve"> </w:t>
            </w:r>
            <w:r w:rsidRPr="004C6716">
              <w:t>skall a</w:t>
            </w:r>
            <w:r w:rsidRPr="004C6716">
              <w:t>n</w:t>
            </w:r>
            <w:r w:rsidRPr="004C6716">
              <w:t>ses</w:t>
            </w:r>
            <w:r w:rsidRPr="004C6716">
              <w:rPr>
                <w:i/>
              </w:rPr>
              <w:t xml:space="preserve"> </w:t>
            </w:r>
            <w:r w:rsidRPr="004C6716">
              <w:t>obefintligt</w:t>
            </w:r>
            <w:r w:rsidRPr="004C6716">
              <w:rPr>
                <w:i/>
              </w:rPr>
              <w:t xml:space="preserve"> </w:t>
            </w:r>
            <w:r w:rsidRPr="004C6716">
              <w:t>om</w:t>
            </w:r>
            <w:r w:rsidRPr="004C6716">
              <w:rPr>
                <w:i/>
              </w:rPr>
              <w:t xml:space="preserve"> </w:t>
            </w:r>
          </w:p>
          <w:p w:rsidR="00AB0072" w:rsidRPr="004C6716" w:rsidRDefault="00AB0072">
            <w:pPr>
              <w:pStyle w:val="LagtextIndrag"/>
              <w:rPr>
                <w:i/>
              </w:rPr>
            </w:pPr>
            <w:r w:rsidRPr="004C6716">
              <w:rPr>
                <w:i/>
              </w:rPr>
              <w:t>1. kandidaten inte är valbar,</w:t>
            </w:r>
          </w:p>
          <w:p w:rsidR="00AB0072" w:rsidRPr="004C6716" w:rsidRDefault="00AB0072">
            <w:pPr>
              <w:pStyle w:val="LagtextIndrag"/>
              <w:rPr>
                <w:i/>
              </w:rPr>
            </w:pPr>
            <w:r w:rsidRPr="004C6716">
              <w:rPr>
                <w:i/>
              </w:rPr>
              <w:t xml:space="preserve">2. namnet är överstruket, </w:t>
            </w:r>
          </w:p>
          <w:p w:rsidR="00AB0072" w:rsidRPr="004C6716" w:rsidRDefault="00AB0072">
            <w:pPr>
              <w:pStyle w:val="LagtextIndrag"/>
            </w:pPr>
            <w:r w:rsidRPr="004C6716">
              <w:rPr>
                <w:i/>
              </w:rPr>
              <w:t>3. det inte klart framgår vem som avses, eller</w:t>
            </w:r>
            <w:r w:rsidRPr="004C6716">
              <w:t xml:space="preserve"> </w:t>
            </w:r>
          </w:p>
          <w:p w:rsidR="00AB0072" w:rsidRPr="004C6716" w:rsidRDefault="00AB0072">
            <w:pPr>
              <w:pStyle w:val="LagtextIndrag"/>
            </w:pPr>
            <w:r w:rsidRPr="004C6716">
              <w:rPr>
                <w:i/>
              </w:rPr>
              <w:t xml:space="preserve">4. </w:t>
            </w:r>
            <w:r w:rsidRPr="004C6716">
              <w:t xml:space="preserve">ordningen mellan namnet och </w:t>
            </w:r>
            <w:r w:rsidRPr="004C6716">
              <w:rPr>
                <w:i/>
              </w:rPr>
              <w:t xml:space="preserve">något </w:t>
            </w:r>
            <w:r w:rsidRPr="004C6716">
              <w:t xml:space="preserve">annat namn </w:t>
            </w:r>
            <w:r w:rsidRPr="004C6716">
              <w:rPr>
                <w:i/>
              </w:rPr>
              <w:t xml:space="preserve">på valsedeln inte </w:t>
            </w:r>
            <w:r w:rsidRPr="004C6716">
              <w:t>klart framgår.</w:t>
            </w:r>
          </w:p>
          <w:p w:rsidR="00AB0072" w:rsidRPr="004C6716" w:rsidRDefault="00AB0072">
            <w:pPr>
              <w:pStyle w:val="LagtextIndrag"/>
              <w:rPr>
                <w:i/>
              </w:rPr>
            </w:pPr>
            <w:r w:rsidRPr="004C6716">
              <w:rPr>
                <w:i/>
              </w:rPr>
              <w:t>Ordningsföljden mellan kandida</w:t>
            </w:r>
            <w:r w:rsidRPr="004C6716">
              <w:rPr>
                <w:i/>
              </w:rPr>
              <w:t>t</w:t>
            </w:r>
            <w:r w:rsidRPr="004C6716">
              <w:rPr>
                <w:i/>
              </w:rPr>
              <w:t>namnen inom varje gruppering av riksdagsledamöter skall bestämmas genom att ett jämförelsetal beräknas för dem med tillämpning av he</w:t>
            </w:r>
            <w:r w:rsidRPr="004C6716">
              <w:rPr>
                <w:i/>
              </w:rPr>
              <w:t>l</w:t>
            </w:r>
            <w:r w:rsidRPr="004C6716">
              <w:rPr>
                <w:i/>
              </w:rPr>
              <w:t xml:space="preserve">talsmetoden enligt </w:t>
            </w:r>
            <w:r w:rsidRPr="004C6716">
              <w:t>20 kap. 4 § vall</w:t>
            </w:r>
            <w:r w:rsidRPr="004C6716">
              <w:t>a</w:t>
            </w:r>
            <w:r w:rsidRPr="004C6716">
              <w:t>gen (1997:157).</w:t>
            </w:r>
            <w:r w:rsidRPr="004C6716">
              <w:rPr>
                <w:i/>
              </w:rPr>
              <w:t xml:space="preserve"> Om flera kandid</w:t>
            </w:r>
            <w:r w:rsidRPr="004C6716">
              <w:rPr>
                <w:i/>
              </w:rPr>
              <w:t>a</w:t>
            </w:r>
            <w:r w:rsidRPr="004C6716">
              <w:rPr>
                <w:i/>
              </w:rPr>
              <w:t>ter får lika stora jämförelsetal, skall valet avgöras g</w:t>
            </w:r>
            <w:r w:rsidRPr="004C6716">
              <w:rPr>
                <w:i/>
              </w:rPr>
              <w:t>e</w:t>
            </w:r>
            <w:r w:rsidRPr="004C6716">
              <w:rPr>
                <w:i/>
              </w:rPr>
              <w:t>nom lottning.</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7.4.3</w:t>
            </w:r>
          </w:p>
        </w:tc>
      </w:tr>
      <w:tr w:rsidR="00000000" w:rsidRPr="004C6716">
        <w:tblPrEx>
          <w:tblCellMar>
            <w:top w:w="0" w:type="dxa"/>
            <w:bottom w:w="0" w:type="dxa"/>
          </w:tblCellMar>
        </w:tblPrEx>
        <w:tc>
          <w:tcPr>
            <w:tcW w:w="3175" w:type="dxa"/>
            <w:gridSpan w:val="3"/>
          </w:tcPr>
          <w:p w:rsidR="00AB0072" w:rsidRPr="004C6716" w:rsidRDefault="00AB0072">
            <w:pPr>
              <w:pStyle w:val="LagtextIndrag"/>
              <w:rPr>
                <w:i/>
              </w:rPr>
            </w:pPr>
            <w:r w:rsidRPr="004C6716">
              <w:t xml:space="preserve">Vid val av en person </w:t>
            </w:r>
            <w:r w:rsidRPr="004C6716">
              <w:rPr>
                <w:i/>
              </w:rPr>
              <w:t>med slutna sedlar får valsedel ej upptaga part</w:t>
            </w:r>
            <w:r w:rsidRPr="004C6716">
              <w:rPr>
                <w:i/>
              </w:rPr>
              <w:t>i</w:t>
            </w:r>
            <w:r w:rsidRPr="004C6716">
              <w:rPr>
                <w:i/>
              </w:rPr>
              <w:t>beteckning</w:t>
            </w:r>
            <w:r w:rsidRPr="004C6716">
              <w:t xml:space="preserve">. </w:t>
            </w:r>
            <w:r w:rsidRPr="004C6716">
              <w:rPr>
                <w:i/>
              </w:rPr>
              <w:t>Innehåller valsedel</w:t>
            </w:r>
            <w:r w:rsidRPr="004C6716">
              <w:t xml:space="preserve"> två eller flera kandidatnamn, </w:t>
            </w:r>
            <w:r w:rsidRPr="004C6716">
              <w:rPr>
                <w:i/>
              </w:rPr>
              <w:t>är den ogi</w:t>
            </w:r>
            <w:r w:rsidRPr="004C6716">
              <w:rPr>
                <w:i/>
              </w:rPr>
              <w:t>l</w:t>
            </w:r>
            <w:r w:rsidRPr="004C6716">
              <w:rPr>
                <w:i/>
              </w:rPr>
              <w:t>tig.</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Normaltindrag"/>
              <w:rPr>
                <w:i/>
              </w:rPr>
            </w:pPr>
            <w:r w:rsidRPr="004C6716">
              <w:rPr>
                <w:i/>
              </w:rPr>
              <w:t>Vid lika röstetal skiljes genom lot</w:t>
            </w:r>
            <w:r w:rsidRPr="004C6716">
              <w:rPr>
                <w:i/>
              </w:rPr>
              <w:t>t</w:t>
            </w:r>
            <w:r w:rsidRPr="004C6716">
              <w:rPr>
                <w:i/>
              </w:rPr>
              <w:t>ning.</w:t>
            </w:r>
          </w:p>
          <w:p w:rsidR="00AB0072" w:rsidRPr="004C6716" w:rsidRDefault="00AB0072">
            <w:pPr>
              <w:pStyle w:val="LagtextIndrag"/>
            </w:pPr>
          </w:p>
        </w:tc>
        <w:tc>
          <w:tcPr>
            <w:tcW w:w="3034" w:type="dxa"/>
          </w:tcPr>
          <w:p w:rsidR="00AB0072" w:rsidRPr="004C6716" w:rsidRDefault="00AB0072">
            <w:pPr>
              <w:pStyle w:val="LagtextIndrag"/>
            </w:pPr>
            <w:r w:rsidRPr="004C6716">
              <w:t xml:space="preserve">Vid val av en person </w:t>
            </w:r>
            <w:r w:rsidRPr="004C6716">
              <w:rPr>
                <w:i/>
              </w:rPr>
              <w:t>skall det på</w:t>
            </w:r>
            <w:r w:rsidRPr="004C6716">
              <w:t xml:space="preserve"> </w:t>
            </w:r>
            <w:r w:rsidRPr="004C6716">
              <w:rPr>
                <w:i/>
              </w:rPr>
              <w:t>valsedeln finnas ett kandidatnamn</w:t>
            </w:r>
            <w:r w:rsidRPr="004C6716">
              <w:t>.</w:t>
            </w:r>
          </w:p>
          <w:p w:rsidR="00AB0072" w:rsidRPr="004C6716" w:rsidRDefault="00AB0072">
            <w:pPr>
              <w:pStyle w:val="LagtextIndrag"/>
              <w:rPr>
                <w:i/>
              </w:rPr>
            </w:pPr>
            <w:r w:rsidRPr="004C6716">
              <w:rPr>
                <w:i/>
              </w:rPr>
              <w:t>En valsedel är ogiltig om den i</w:t>
            </w:r>
            <w:r w:rsidRPr="004C6716">
              <w:rPr>
                <w:i/>
              </w:rPr>
              <w:t>n</w:t>
            </w:r>
            <w:r w:rsidRPr="004C6716">
              <w:rPr>
                <w:i/>
              </w:rPr>
              <w:t>nehåller</w:t>
            </w:r>
          </w:p>
          <w:p w:rsidR="00AB0072" w:rsidRPr="004C6716" w:rsidRDefault="00AB0072">
            <w:pPr>
              <w:pStyle w:val="LagtextIndrag"/>
            </w:pPr>
            <w:r w:rsidRPr="004C6716">
              <w:rPr>
                <w:i/>
              </w:rPr>
              <w:t>1</w:t>
            </w:r>
            <w:r w:rsidRPr="004C6716">
              <w:t xml:space="preserve">. två eller flera kandidatnamn, </w:t>
            </w:r>
          </w:p>
          <w:p w:rsidR="00AB0072" w:rsidRPr="004C6716" w:rsidRDefault="00AB0072">
            <w:pPr>
              <w:pStyle w:val="LagtextIndrag"/>
              <w:rPr>
                <w:i/>
              </w:rPr>
            </w:pPr>
            <w:r w:rsidRPr="004C6716">
              <w:rPr>
                <w:i/>
              </w:rPr>
              <w:t xml:space="preserve">2. namnet på en kandidat som inte är valbar, </w:t>
            </w:r>
          </w:p>
          <w:p w:rsidR="00AB0072" w:rsidRPr="004C6716" w:rsidRDefault="00AB0072">
            <w:pPr>
              <w:pStyle w:val="LagtextIndrag"/>
              <w:rPr>
                <w:i/>
              </w:rPr>
            </w:pPr>
            <w:r w:rsidRPr="004C6716">
              <w:rPr>
                <w:i/>
              </w:rPr>
              <w:t xml:space="preserve">3. namnet är överstruket, </w:t>
            </w:r>
          </w:p>
          <w:p w:rsidR="00AB0072" w:rsidRPr="004C6716" w:rsidRDefault="00AB0072">
            <w:pPr>
              <w:pStyle w:val="LagtextIndrag"/>
              <w:rPr>
                <w:i/>
              </w:rPr>
            </w:pPr>
            <w:r w:rsidRPr="004C6716">
              <w:rPr>
                <w:i/>
              </w:rPr>
              <w:t xml:space="preserve">4. det inte klart framgår vem som avses, eller </w:t>
            </w:r>
          </w:p>
          <w:p w:rsidR="00AB0072" w:rsidRPr="004C6716" w:rsidRDefault="00AB0072">
            <w:pPr>
              <w:pStyle w:val="LagtextIndrag"/>
              <w:rPr>
                <w:i/>
              </w:rPr>
            </w:pPr>
            <w:r w:rsidRPr="004C6716">
              <w:rPr>
                <w:i/>
              </w:rPr>
              <w:t>5. beteckning på en gruppering av riksdagsled</w:t>
            </w:r>
            <w:r w:rsidRPr="004C6716">
              <w:rPr>
                <w:i/>
              </w:rPr>
              <w:t>a</w:t>
            </w:r>
            <w:r w:rsidRPr="004C6716">
              <w:rPr>
                <w:i/>
              </w:rPr>
              <w:t>möter.</w:t>
            </w:r>
          </w:p>
          <w:p w:rsidR="00AB0072" w:rsidRPr="004C6716" w:rsidRDefault="00AB0072">
            <w:pPr>
              <w:pStyle w:val="LagtextIndrag"/>
              <w:rPr>
                <w:i/>
              </w:rPr>
            </w:pPr>
            <w:r w:rsidRPr="004C6716">
              <w:rPr>
                <w:i/>
              </w:rPr>
              <w:t>Föreskrifter om vem som är vald vid val av en person finns i 8 kap. 1–3, 11 och 12 §§ samt i 9 kap. 1 och 5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7.4.4</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Vid val med slutna sedlar </w:t>
            </w:r>
            <w:r w:rsidRPr="004C6716">
              <w:rPr>
                <w:i/>
              </w:rPr>
              <w:t>anmodar</w:t>
            </w:r>
            <w:r w:rsidRPr="004C6716">
              <w:t xml:space="preserve"> talmannen fem ledamöter att </w:t>
            </w:r>
            <w:r w:rsidRPr="004C6716">
              <w:rPr>
                <w:i/>
              </w:rPr>
              <w:t>taga</w:t>
            </w:r>
            <w:r w:rsidRPr="004C6716">
              <w:t xml:space="preserve"> plats vid talmansbordet. Av dessa skall tre biträda när valsedlarna öp</w:t>
            </w:r>
            <w:r w:rsidRPr="004C6716">
              <w:t>p</w:t>
            </w:r>
            <w:r w:rsidRPr="004C6716">
              <w:t>nas och granskas och två föra antec</w:t>
            </w:r>
            <w:r w:rsidRPr="004C6716">
              <w:t>k</w:t>
            </w:r>
            <w:r w:rsidRPr="004C6716">
              <w:t>ningar över valet.</w:t>
            </w:r>
          </w:p>
          <w:p w:rsidR="00AB0072" w:rsidRPr="004C6716" w:rsidRDefault="00AB0072">
            <w:pPr>
              <w:pStyle w:val="LagtextIndrag"/>
            </w:pPr>
            <w:r w:rsidRPr="004C6716">
              <w:rPr>
                <w:i/>
              </w:rPr>
              <w:t>Upprop</w:t>
            </w:r>
            <w:r w:rsidRPr="004C6716">
              <w:t xml:space="preserve"> </w:t>
            </w:r>
            <w:r w:rsidRPr="004C6716">
              <w:rPr>
                <w:i/>
              </w:rPr>
              <w:t>verkställes</w:t>
            </w:r>
            <w:r w:rsidRPr="004C6716">
              <w:t xml:space="preserve"> i </w:t>
            </w:r>
            <w:r w:rsidRPr="004C6716">
              <w:rPr>
                <w:i/>
              </w:rPr>
              <w:t>samma</w:t>
            </w:r>
            <w:r w:rsidRPr="004C6716">
              <w:t xml:space="preserve"> ordning som </w:t>
            </w:r>
            <w:r w:rsidRPr="004C6716">
              <w:rPr>
                <w:i/>
              </w:rPr>
              <w:t>enligt</w:t>
            </w:r>
            <w:r w:rsidRPr="004C6716">
              <w:t xml:space="preserve"> tilläggsbestämmelse </w:t>
            </w:r>
            <w:r w:rsidRPr="004C6716">
              <w:rPr>
                <w:i/>
              </w:rPr>
              <w:t>5.5.2</w:t>
            </w:r>
            <w:r w:rsidRPr="004C6716">
              <w:t>. När ledamot ropas upp, skall han gå fram till talmansbordet och lämna sin valsedel till talmannen.</w:t>
            </w:r>
          </w:p>
          <w:p w:rsidR="00AB0072" w:rsidRPr="004C6716" w:rsidRDefault="00AB0072">
            <w:pPr>
              <w:pStyle w:val="LagtextIndrag"/>
            </w:pPr>
          </w:p>
          <w:p w:rsidR="00AB0072" w:rsidRPr="004C6716" w:rsidRDefault="00AB0072">
            <w:pPr>
              <w:pStyle w:val="LagtextIndrag"/>
            </w:pPr>
            <w:r w:rsidRPr="004C6716">
              <w:t>Sedan samtliga godkända valsedlar har lästs upp av talmannen och a</w:t>
            </w:r>
            <w:r w:rsidRPr="004C6716">
              <w:t>n</w:t>
            </w:r>
            <w:r w:rsidRPr="004C6716">
              <w:t xml:space="preserve">tecknats av kammarsekreteraren och de två ledamöterna, </w:t>
            </w:r>
            <w:r w:rsidRPr="004C6716">
              <w:rPr>
                <w:i/>
              </w:rPr>
              <w:t>jämföres</w:t>
            </w:r>
            <w:r w:rsidRPr="004C6716">
              <w:t xml:space="preserve"> antec</w:t>
            </w:r>
            <w:r w:rsidRPr="004C6716">
              <w:t>k</w:t>
            </w:r>
            <w:r w:rsidRPr="004C6716">
              <w:t>ningarna över valet.</w:t>
            </w:r>
          </w:p>
          <w:p w:rsidR="00AB0072" w:rsidRPr="004C6716" w:rsidRDefault="00AB0072">
            <w:pPr>
              <w:pStyle w:val="LagtextIndrag"/>
            </w:pPr>
            <w:r w:rsidRPr="004C6716">
              <w:t xml:space="preserve">Talmannen </w:t>
            </w:r>
            <w:r w:rsidRPr="004C6716">
              <w:rPr>
                <w:i/>
              </w:rPr>
              <w:t>meddelar</w:t>
            </w:r>
            <w:r w:rsidRPr="004C6716">
              <w:t xml:space="preserve"> resultatet av valet, </w:t>
            </w:r>
            <w:r w:rsidRPr="004C6716">
              <w:rPr>
                <w:i/>
              </w:rPr>
              <w:t>så snart detta har fastställts</w:t>
            </w:r>
            <w:r w:rsidRPr="004C6716">
              <w:t>.</w:t>
            </w:r>
          </w:p>
          <w:p w:rsidR="00AB0072" w:rsidRPr="004C6716" w:rsidRDefault="00AB0072">
            <w:pPr>
              <w:pStyle w:val="LagtextIndrag"/>
            </w:pPr>
          </w:p>
        </w:tc>
        <w:tc>
          <w:tcPr>
            <w:tcW w:w="3034" w:type="dxa"/>
          </w:tcPr>
          <w:p w:rsidR="00AB0072" w:rsidRPr="004C6716" w:rsidRDefault="00AB0072">
            <w:pPr>
              <w:pStyle w:val="LagtextIndrag"/>
            </w:pPr>
            <w:r w:rsidRPr="004C6716">
              <w:t xml:space="preserve">Vid val med slutna sedlar </w:t>
            </w:r>
            <w:r w:rsidRPr="004C6716">
              <w:rPr>
                <w:i/>
              </w:rPr>
              <w:t>uppm</w:t>
            </w:r>
            <w:r w:rsidRPr="004C6716">
              <w:rPr>
                <w:i/>
              </w:rPr>
              <w:t>a</w:t>
            </w:r>
            <w:r w:rsidRPr="004C6716">
              <w:rPr>
                <w:i/>
              </w:rPr>
              <w:t>nar</w:t>
            </w:r>
            <w:r w:rsidRPr="004C6716">
              <w:t xml:space="preserve"> talmannen fem ledamöter att </w:t>
            </w:r>
            <w:r w:rsidRPr="004C6716">
              <w:rPr>
                <w:i/>
              </w:rPr>
              <w:t>ta</w:t>
            </w:r>
            <w:r w:rsidRPr="004C6716">
              <w:t xml:space="preserve"> plats vid talmansbordet. Av dessa skall tre biträda när valsedlarna öppnas och granskas och två föra anteckningar över valet.</w:t>
            </w:r>
          </w:p>
          <w:p w:rsidR="00AB0072" w:rsidRPr="004C6716" w:rsidRDefault="00AB0072">
            <w:pPr>
              <w:pStyle w:val="LagtextIndrag"/>
            </w:pPr>
            <w:r w:rsidRPr="004C6716">
              <w:rPr>
                <w:i/>
              </w:rPr>
              <w:t>Ledamöterna ropas upp</w:t>
            </w:r>
            <w:r w:rsidRPr="004C6716">
              <w:t xml:space="preserve"> i </w:t>
            </w:r>
            <w:r w:rsidRPr="004C6716">
              <w:rPr>
                <w:i/>
              </w:rPr>
              <w:t>den</w:t>
            </w:r>
            <w:r w:rsidRPr="004C6716">
              <w:t xml:space="preserve"> ordning som </w:t>
            </w:r>
            <w:r w:rsidRPr="004C6716">
              <w:rPr>
                <w:i/>
              </w:rPr>
              <w:t xml:space="preserve">anges i </w:t>
            </w:r>
            <w:r w:rsidRPr="004C6716">
              <w:t>tilläggsb</w:t>
            </w:r>
            <w:r w:rsidRPr="004C6716">
              <w:t>e</w:t>
            </w:r>
            <w:r w:rsidRPr="004C6716">
              <w:t xml:space="preserve">stämmelse </w:t>
            </w:r>
            <w:r w:rsidRPr="004C6716">
              <w:rPr>
                <w:i/>
              </w:rPr>
              <w:t>5.6.2</w:t>
            </w:r>
            <w:r w:rsidRPr="004C6716">
              <w:t xml:space="preserve">. När </w:t>
            </w:r>
            <w:r w:rsidRPr="004C6716">
              <w:rPr>
                <w:i/>
              </w:rPr>
              <w:t xml:space="preserve">en </w:t>
            </w:r>
            <w:r w:rsidRPr="004C6716">
              <w:t>ledamot ropas upp, skall</w:t>
            </w:r>
            <w:r w:rsidRPr="004C6716">
              <w:rPr>
                <w:i/>
              </w:rPr>
              <w:t xml:space="preserve"> </w:t>
            </w:r>
            <w:r w:rsidRPr="004C6716">
              <w:t xml:space="preserve">han </w:t>
            </w:r>
            <w:r w:rsidRPr="004C6716">
              <w:rPr>
                <w:i/>
              </w:rPr>
              <w:t xml:space="preserve">eller hon </w:t>
            </w:r>
            <w:r w:rsidRPr="004C6716">
              <w:t>gå fram till talmansbordet och lämna sin valsedel till talma</w:t>
            </w:r>
            <w:r w:rsidRPr="004C6716">
              <w:t>n</w:t>
            </w:r>
            <w:r w:rsidRPr="004C6716">
              <w:t>nen.</w:t>
            </w:r>
          </w:p>
          <w:p w:rsidR="00AB0072" w:rsidRPr="004C6716" w:rsidRDefault="00AB0072">
            <w:pPr>
              <w:pStyle w:val="LagtextIndrag"/>
            </w:pPr>
            <w:r w:rsidRPr="004C6716">
              <w:t>Sedan samtliga godkända valse</w:t>
            </w:r>
            <w:r w:rsidRPr="004C6716">
              <w:t>d</w:t>
            </w:r>
            <w:r w:rsidRPr="004C6716">
              <w:t xml:space="preserve">lar har lästs upp av talmannen och antecknats av kammarsekreteraren och de två ledamöterna, </w:t>
            </w:r>
            <w:r w:rsidRPr="004C6716">
              <w:rPr>
                <w:i/>
              </w:rPr>
              <w:t>jämförs</w:t>
            </w:r>
            <w:r w:rsidRPr="004C6716">
              <w:t xml:space="preserve"> antec</w:t>
            </w:r>
            <w:r w:rsidRPr="004C6716">
              <w:t>k</w:t>
            </w:r>
            <w:r w:rsidRPr="004C6716">
              <w:t>ningarna över valet.</w:t>
            </w:r>
          </w:p>
          <w:p w:rsidR="00AB0072" w:rsidRPr="004C6716" w:rsidRDefault="00AB0072">
            <w:pPr>
              <w:pStyle w:val="LagtextIndrag"/>
              <w:rPr>
                <w:i/>
              </w:rPr>
            </w:pPr>
            <w:r w:rsidRPr="004C6716">
              <w:t xml:space="preserve">Talmannen </w:t>
            </w:r>
            <w:r w:rsidRPr="004C6716">
              <w:rPr>
                <w:i/>
              </w:rPr>
              <w:t>fastställer</w:t>
            </w:r>
            <w:r w:rsidRPr="004C6716">
              <w:t xml:space="preserve"> resultatet av valet </w:t>
            </w:r>
            <w:r w:rsidRPr="004C6716">
              <w:rPr>
                <w:i/>
              </w:rPr>
              <w:t>och</w:t>
            </w:r>
            <w:r w:rsidRPr="004C6716">
              <w:t xml:space="preserve"> </w:t>
            </w:r>
            <w:r w:rsidRPr="004C6716">
              <w:rPr>
                <w:i/>
              </w:rPr>
              <w:t>tillkännager det för ka</w:t>
            </w:r>
            <w:r w:rsidRPr="004C6716">
              <w:rPr>
                <w:i/>
              </w:rPr>
              <w:t>m</w:t>
            </w:r>
            <w:r w:rsidRPr="004C6716">
              <w:rPr>
                <w:i/>
              </w:rPr>
              <w:t>maren.</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7.4.5</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Skall två eller flera val med slutna sedlar förrättas, får talmannen, </w:t>
            </w:r>
            <w:r w:rsidRPr="004C6716">
              <w:rPr>
                <w:i/>
              </w:rPr>
              <w:t>såvida</w:t>
            </w:r>
            <w:r w:rsidRPr="004C6716">
              <w:t xml:space="preserve"> ledamot </w:t>
            </w:r>
            <w:r w:rsidRPr="004C6716">
              <w:rPr>
                <w:i/>
              </w:rPr>
              <w:t>icke</w:t>
            </w:r>
            <w:r w:rsidRPr="004C6716">
              <w:t xml:space="preserve"> yrkar annat, bestämma att valsedlarna skall </w:t>
            </w:r>
            <w:r w:rsidRPr="004C6716">
              <w:rPr>
                <w:i/>
              </w:rPr>
              <w:t>avlämnas</w:t>
            </w:r>
            <w:r w:rsidRPr="004C6716">
              <w:t xml:space="preserve"> i sam</w:t>
            </w:r>
            <w:r w:rsidRPr="004C6716">
              <w:t>t</w:t>
            </w:r>
            <w:r w:rsidRPr="004C6716">
              <w:t xml:space="preserve">liga val, innan sammanräkning </w:t>
            </w:r>
            <w:r w:rsidRPr="004C6716">
              <w:rPr>
                <w:i/>
              </w:rPr>
              <w:t>föret</w:t>
            </w:r>
            <w:r w:rsidRPr="004C6716">
              <w:rPr>
                <w:i/>
              </w:rPr>
              <w:t>a</w:t>
            </w:r>
            <w:r w:rsidRPr="004C6716">
              <w:rPr>
                <w:i/>
              </w:rPr>
              <w:t>ges</w:t>
            </w:r>
            <w:r w:rsidRPr="004C6716">
              <w:t xml:space="preserve"> i något av valen.</w:t>
            </w:r>
          </w:p>
          <w:p w:rsidR="00AB0072" w:rsidRPr="004C6716" w:rsidRDefault="00AB0072">
            <w:pPr>
              <w:pStyle w:val="LagtextIndrag"/>
            </w:pPr>
          </w:p>
        </w:tc>
        <w:tc>
          <w:tcPr>
            <w:tcW w:w="3034" w:type="dxa"/>
          </w:tcPr>
          <w:p w:rsidR="00AB0072" w:rsidRPr="004C6716" w:rsidRDefault="00AB0072">
            <w:pPr>
              <w:pStyle w:val="LagtextIndrag"/>
            </w:pPr>
            <w:r w:rsidRPr="004C6716">
              <w:rPr>
                <w:i/>
              </w:rPr>
              <w:t>Om</w:t>
            </w:r>
            <w:r w:rsidRPr="004C6716">
              <w:t xml:space="preserve"> två eller flera val med slutna sedlar skall</w:t>
            </w:r>
            <w:r w:rsidRPr="004C6716">
              <w:rPr>
                <w:i/>
              </w:rPr>
              <w:t xml:space="preserve"> </w:t>
            </w:r>
            <w:r w:rsidRPr="004C6716">
              <w:t xml:space="preserve">förrättas, får talmannen, </w:t>
            </w:r>
            <w:r w:rsidRPr="004C6716">
              <w:rPr>
                <w:i/>
              </w:rPr>
              <w:t>om</w:t>
            </w:r>
            <w:r w:rsidRPr="004C6716">
              <w:t xml:space="preserve"> </w:t>
            </w:r>
            <w:r w:rsidRPr="004C6716">
              <w:rPr>
                <w:i/>
              </w:rPr>
              <w:t>inte</w:t>
            </w:r>
            <w:r w:rsidRPr="004C6716">
              <w:t xml:space="preserve"> </w:t>
            </w:r>
            <w:r w:rsidRPr="004C6716">
              <w:rPr>
                <w:i/>
              </w:rPr>
              <w:t xml:space="preserve">en </w:t>
            </w:r>
            <w:r w:rsidRPr="004C6716">
              <w:t xml:space="preserve">ledamot yrkar annat, bestämma att valsedlarna skall </w:t>
            </w:r>
            <w:r w:rsidRPr="004C6716">
              <w:rPr>
                <w:i/>
              </w:rPr>
              <w:t>lä</w:t>
            </w:r>
            <w:r w:rsidRPr="004C6716">
              <w:rPr>
                <w:i/>
              </w:rPr>
              <w:t>m</w:t>
            </w:r>
            <w:r w:rsidRPr="004C6716">
              <w:rPr>
                <w:i/>
              </w:rPr>
              <w:t>nas</w:t>
            </w:r>
            <w:r w:rsidRPr="004C6716">
              <w:t xml:space="preserve"> i samtliga val, innan samma</w:t>
            </w:r>
            <w:r w:rsidRPr="004C6716">
              <w:t>n</w:t>
            </w:r>
            <w:r w:rsidRPr="004C6716">
              <w:t xml:space="preserve">räkning </w:t>
            </w:r>
            <w:r w:rsidRPr="004C6716">
              <w:rPr>
                <w:i/>
              </w:rPr>
              <w:t>görs</w:t>
            </w:r>
            <w:r w:rsidRPr="004C6716">
              <w:t xml:space="preserve"> i något av valen.</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Överklagande av val med slutna sedlar</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5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Val med slutna sedlar får överkl</w:t>
            </w:r>
            <w:r w:rsidRPr="004C6716">
              <w:t>a</w:t>
            </w:r>
            <w:r w:rsidRPr="004C6716">
              <w:t xml:space="preserve">gas hos </w:t>
            </w:r>
            <w:r w:rsidRPr="004C6716">
              <w:rPr>
                <w:i/>
              </w:rPr>
              <w:t>riksdagens</w:t>
            </w:r>
            <w:r w:rsidRPr="004C6716">
              <w:t xml:space="preserve"> </w:t>
            </w:r>
            <w:r w:rsidRPr="004C6716">
              <w:rPr>
                <w:i/>
              </w:rPr>
              <w:t>valprövning</w:t>
            </w:r>
            <w:r w:rsidRPr="004C6716">
              <w:rPr>
                <w:i/>
              </w:rPr>
              <w:t>s</w:t>
            </w:r>
            <w:r w:rsidRPr="004C6716">
              <w:rPr>
                <w:i/>
              </w:rPr>
              <w:t>nämnd</w:t>
            </w:r>
            <w:r w:rsidRPr="004C6716">
              <w:t xml:space="preserve">. Valet </w:t>
            </w:r>
            <w:r w:rsidRPr="004C6716">
              <w:rPr>
                <w:i/>
              </w:rPr>
              <w:t>skall gälla utan hinder av att</w:t>
            </w:r>
            <w:r w:rsidRPr="004C6716">
              <w:t xml:space="preserve"> det har överklagats.</w:t>
            </w:r>
          </w:p>
          <w:p w:rsidR="00AB0072" w:rsidRPr="004C6716" w:rsidRDefault="00AB0072">
            <w:pPr>
              <w:pStyle w:val="LagtextIndrag"/>
            </w:pPr>
          </w:p>
        </w:tc>
        <w:tc>
          <w:tcPr>
            <w:tcW w:w="3034" w:type="dxa"/>
          </w:tcPr>
          <w:p w:rsidR="00AB0072" w:rsidRPr="004C6716" w:rsidRDefault="00AB0072">
            <w:pPr>
              <w:pStyle w:val="LagtextIndrag"/>
            </w:pPr>
            <w:r w:rsidRPr="004C6716">
              <w:t>Val med slutna sedlar får överkl</w:t>
            </w:r>
            <w:r w:rsidRPr="004C6716">
              <w:t>a</w:t>
            </w:r>
            <w:r w:rsidRPr="004C6716">
              <w:t xml:space="preserve">gas </w:t>
            </w:r>
            <w:r w:rsidRPr="004C6716">
              <w:rPr>
                <w:i/>
              </w:rPr>
              <w:t xml:space="preserve">av en riksdagsledamot </w:t>
            </w:r>
            <w:r w:rsidRPr="004C6716">
              <w:t xml:space="preserve">hos </w:t>
            </w:r>
            <w:r w:rsidRPr="004C6716">
              <w:rPr>
                <w:i/>
              </w:rPr>
              <w:t>Valprövningsnämnden</w:t>
            </w:r>
            <w:r w:rsidRPr="004C6716">
              <w:t xml:space="preserve">. Valet </w:t>
            </w:r>
            <w:r w:rsidRPr="004C6716">
              <w:rPr>
                <w:i/>
              </w:rPr>
              <w:t>gäller även om</w:t>
            </w:r>
            <w:r w:rsidRPr="004C6716">
              <w:t xml:space="preserve"> det har överklagats.</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p w:rsidR="00AB0072" w:rsidRPr="004C6716" w:rsidRDefault="00AB0072">
            <w:pPr>
              <w:pStyle w:val="LagtextIndrag"/>
              <w:spacing w:before="125"/>
              <w:jc w:val="center"/>
            </w:pPr>
            <w:r w:rsidRPr="004C6716">
              <w:t>7.5.1</w:t>
            </w:r>
          </w:p>
        </w:tc>
      </w:tr>
      <w:tr w:rsidR="00000000" w:rsidRPr="004C6716">
        <w:tblPrEx>
          <w:tblCellMar>
            <w:top w:w="0" w:type="dxa"/>
            <w:bottom w:w="0" w:type="dxa"/>
          </w:tblCellMar>
        </w:tblPrEx>
        <w:tc>
          <w:tcPr>
            <w:tcW w:w="3175" w:type="dxa"/>
            <w:gridSpan w:val="3"/>
          </w:tcPr>
          <w:p w:rsidR="00AB0072" w:rsidRPr="004C6716" w:rsidRDefault="004C6716">
            <w:pPr>
              <w:pStyle w:val="LagtextIndrag"/>
            </w:pPr>
            <w:r w:rsidRPr="004C6716">
              <w:rPr>
                <w:i/>
                <w:noProof/>
              </w:rPr>
              <mc:AlternateContent>
                <mc:Choice Requires="wps">
                  <w:drawing>
                    <wp:anchor distT="0" distB="0" distL="114300" distR="114300" simplePos="0" relativeHeight="251658240" behindDoc="0" locked="0" layoutInCell="0" allowOverlap="1">
                      <wp:simplePos x="0" y="0"/>
                      <wp:positionH relativeFrom="column">
                        <wp:posOffset>-106680</wp:posOffset>
                      </wp:positionH>
                      <wp:positionV relativeFrom="paragraph">
                        <wp:posOffset>1981835</wp:posOffset>
                      </wp:positionV>
                      <wp:extent cx="3967480" cy="631190"/>
                      <wp:effectExtent l="0" t="0" r="0" b="0"/>
                      <wp:wrapTopAndBottom/>
                      <wp:docPr id="18901526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7480"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072" w:rsidRPr="004C6716" w:rsidRDefault="00AB0072">
                                  <w:pPr>
                                    <w:rPr>
                                      <w:sz w:val="16"/>
                                    </w:rPr>
                                  </w:pPr>
                                  <w:r w:rsidRPr="004C6716">
                                    <w:rPr>
                                      <w:sz w:val="16"/>
                                    </w:rPr>
                                    <w:t xml:space="preserve">5 </w:t>
                                  </w:r>
                                  <w:r w:rsidRPr="004C6716">
                                    <w:rPr>
                                      <w:i/>
                                      <w:sz w:val="16"/>
                                    </w:rPr>
                                    <w:t>Riksdagen 2002/03. 4 saml. KU15</w:t>
                                  </w:r>
                                </w:p>
                                <w:p w:rsidR="00AB0072" w:rsidRPr="004C6716" w:rsidRDefault="00AB0072">
                                  <w:pPr>
                                    <w:rPr>
                                      <w:sz w:val="16"/>
                                    </w:rPr>
                                  </w:pPr>
                                  <w:r w:rsidRPr="004C6716">
                                    <w:rPr>
                                      <w:sz w:val="16"/>
                                    </w:rPr>
                                    <w:t>Rättelse: S. 105 rad 4 nerifrån  S. 112 sista raden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8.4pt;margin-top:156.05pt;width:312.4pt;height:4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" o:allowincell="f" filled="f" stroked="f">
                      <v:textbox>
                        <w:txbxContent>
                          <w:p w:rsidR="00AB0072" w:rsidRPr="004C6716" w:rsidRDefault="00AB0072">
                            <w:pPr>
                              <w:rPr>
                                <w:sz w:val="16"/>
                              </w:rPr>
                            </w:pPr>
                            <w:r w:rsidRPr="004C6716">
                              <w:rPr>
                                <w:sz w:val="16"/>
                              </w:rPr>
                              <w:t xml:space="preserve">5 </w:t>
                            </w:r>
                            <w:r w:rsidRPr="004C6716">
                              <w:rPr>
                                <w:i/>
                                <w:sz w:val="16"/>
                              </w:rPr>
                              <w:t>Riksdagen 2002/03. 4 saml. KU15</w:t>
                            </w:r>
                          </w:p>
                          <w:p w:rsidR="00AB0072" w:rsidRPr="004C6716" w:rsidRDefault="00AB0072">
                            <w:pPr>
                              <w:rPr>
                                <w:sz w:val="16"/>
                              </w:rPr>
                            </w:pPr>
                            <w:r w:rsidRPr="004C6716">
                              <w:rPr>
                                <w:sz w:val="16"/>
                              </w:rPr>
                              <w:t>Rättelse: S. 105 rad 4 nerifrån  S. 112 sista raden</w:t>
                            </w:r>
                          </w:p>
                        </w:txbxContent>
                      </v:textbox>
                      <w10:wrap type="topAndBottom"/>
                    </v:shape>
                  </w:pict>
                </mc:Fallback>
              </mc:AlternateContent>
            </w:r>
            <w:r w:rsidR="00AB0072" w:rsidRPr="004C6716">
              <w:rPr>
                <w:i/>
              </w:rPr>
              <w:t>Besvär över val som sägs i 5 § stä</w:t>
            </w:r>
            <w:r w:rsidR="00AB0072" w:rsidRPr="004C6716">
              <w:rPr>
                <w:i/>
              </w:rPr>
              <w:t>l</w:t>
            </w:r>
            <w:r w:rsidR="00AB0072" w:rsidRPr="004C6716">
              <w:rPr>
                <w:i/>
              </w:rPr>
              <w:t>les</w:t>
            </w:r>
            <w:r w:rsidR="00AB0072" w:rsidRPr="004C6716">
              <w:t xml:space="preserve"> till </w:t>
            </w:r>
            <w:r w:rsidR="00AB0072" w:rsidRPr="004C6716">
              <w:rPr>
                <w:i/>
              </w:rPr>
              <w:t>valprövningsnämnden</w:t>
            </w:r>
            <w:r w:rsidR="00AB0072" w:rsidRPr="004C6716">
              <w:t xml:space="preserve">. </w:t>
            </w:r>
            <w:r w:rsidR="00AB0072" w:rsidRPr="004C6716">
              <w:rPr>
                <w:i/>
              </w:rPr>
              <w:t>B</w:t>
            </w:r>
            <w:r w:rsidR="00AB0072" w:rsidRPr="004C6716">
              <w:rPr>
                <w:i/>
              </w:rPr>
              <w:t>e</w:t>
            </w:r>
            <w:r w:rsidR="00AB0072" w:rsidRPr="004C6716">
              <w:rPr>
                <w:i/>
              </w:rPr>
              <w:t>svärshandlingen</w:t>
            </w:r>
            <w:r w:rsidR="00AB0072" w:rsidRPr="004C6716">
              <w:t xml:space="preserve"> skall </w:t>
            </w:r>
            <w:r w:rsidR="00AB0072" w:rsidRPr="004C6716">
              <w:rPr>
                <w:i/>
              </w:rPr>
              <w:t>ges</w:t>
            </w:r>
            <w:r w:rsidR="00AB0072" w:rsidRPr="004C6716">
              <w:t xml:space="preserve"> in till ka</w:t>
            </w:r>
            <w:r w:rsidR="00AB0072" w:rsidRPr="004C6716">
              <w:t>m</w:t>
            </w:r>
            <w:r w:rsidR="00AB0072" w:rsidRPr="004C6716">
              <w:t xml:space="preserve">markansliet inom fem dagar från den dag då resultatet av valet meddelades i kammaren. Så snart </w:t>
            </w:r>
            <w:r w:rsidR="00AB0072" w:rsidRPr="004C6716">
              <w:rPr>
                <w:i/>
              </w:rPr>
              <w:t>besvärstiden</w:t>
            </w:r>
            <w:r w:rsidR="00AB0072" w:rsidRPr="004C6716">
              <w:t xml:space="preserve"> har gått ut, skall talmannen vid samma</w:t>
            </w:r>
            <w:r w:rsidR="00AB0072" w:rsidRPr="004C6716">
              <w:t>n</w:t>
            </w:r>
            <w:r w:rsidR="00AB0072" w:rsidRPr="004C6716">
              <w:t xml:space="preserve">träde med kammaren </w:t>
            </w:r>
            <w:r w:rsidR="00AB0072" w:rsidRPr="004C6716">
              <w:rPr>
                <w:i/>
              </w:rPr>
              <w:t>tillkännagiva</w:t>
            </w:r>
            <w:r w:rsidR="00AB0072" w:rsidRPr="004C6716">
              <w:t xml:space="preserve"> samtliga </w:t>
            </w:r>
            <w:r w:rsidR="00AB0072" w:rsidRPr="004C6716">
              <w:rPr>
                <w:i/>
              </w:rPr>
              <w:t>besvär</w:t>
            </w:r>
            <w:r w:rsidR="00AB0072" w:rsidRPr="004C6716">
              <w:t xml:space="preserve"> som har </w:t>
            </w:r>
            <w:r w:rsidR="00AB0072" w:rsidRPr="004C6716">
              <w:rPr>
                <w:i/>
              </w:rPr>
              <w:t>anförts</w:t>
            </w:r>
            <w:r w:rsidR="00AB0072" w:rsidRPr="004C6716">
              <w:t xml:space="preserve">. Talmannen skall </w:t>
            </w:r>
            <w:r w:rsidR="00AB0072" w:rsidRPr="004C6716">
              <w:rPr>
                <w:i/>
              </w:rPr>
              <w:t>härvid angiva viss kort</w:t>
            </w:r>
            <w:r w:rsidR="00AB0072" w:rsidRPr="004C6716">
              <w:t xml:space="preserve"> tid inom vilken förklaring över </w:t>
            </w:r>
            <w:r w:rsidR="00AB0072" w:rsidRPr="004C6716">
              <w:rPr>
                <w:i/>
              </w:rPr>
              <w:t>besvären</w:t>
            </w:r>
            <w:r w:rsidR="00AB0072" w:rsidRPr="004C6716">
              <w:t xml:space="preserve"> skall ha kommit in till </w:t>
            </w:r>
            <w:r w:rsidR="00AB0072" w:rsidRPr="004C6716">
              <w:rPr>
                <w:i/>
              </w:rPr>
              <w:t>valprövningsnämnden</w:t>
            </w:r>
            <w:r w:rsidR="00AB0072" w:rsidRPr="004C6716">
              <w:t>. När förkla</w:t>
            </w:r>
            <w:r w:rsidR="00AB0072" w:rsidRPr="004C6716">
              <w:t>r</w:t>
            </w:r>
            <w:r w:rsidR="00AB0072" w:rsidRPr="004C6716">
              <w:t xml:space="preserve">ingstiden har gått ut skall talmannen genast sända </w:t>
            </w:r>
            <w:r w:rsidR="00AB0072" w:rsidRPr="004C6716">
              <w:rPr>
                <w:i/>
              </w:rPr>
              <w:t>besvärs</w:t>
            </w:r>
            <w:r w:rsidR="00AB0072" w:rsidRPr="004C6716">
              <w:rPr>
                <w:i/>
              </w:rPr>
              <w:t>handlingarna</w:t>
            </w:r>
            <w:r w:rsidR="00AB0072" w:rsidRPr="004C6716">
              <w:t xml:space="preserve"> till </w:t>
            </w:r>
            <w:r w:rsidR="00AB0072" w:rsidRPr="004C6716">
              <w:rPr>
                <w:i/>
              </w:rPr>
              <w:t>valprövningsnämnden</w:t>
            </w:r>
            <w:r w:rsidR="00AB0072" w:rsidRPr="004C6716">
              <w:t xml:space="preserve">. Talmannen bör </w:t>
            </w:r>
            <w:r w:rsidR="00AB0072" w:rsidRPr="004C6716">
              <w:rPr>
                <w:i/>
              </w:rPr>
              <w:t>därjämte</w:t>
            </w:r>
            <w:r w:rsidR="00AB0072" w:rsidRPr="004C6716">
              <w:t xml:space="preserve"> skyndsamt </w:t>
            </w:r>
            <w:r w:rsidR="00AB0072" w:rsidRPr="004C6716">
              <w:rPr>
                <w:i/>
              </w:rPr>
              <w:t>inkomma</w:t>
            </w:r>
            <w:r w:rsidR="00AB0072" w:rsidRPr="004C6716">
              <w:t xml:space="preserve"> till </w:t>
            </w:r>
            <w:r w:rsidR="00AB0072" w:rsidRPr="004C6716">
              <w:rPr>
                <w:i/>
              </w:rPr>
              <w:t>valprövningsnämnden</w:t>
            </w:r>
            <w:r w:rsidR="00AB0072" w:rsidRPr="004C6716">
              <w:t xml:space="preserve"> </w:t>
            </w:r>
            <w:r w:rsidR="00AB0072" w:rsidRPr="004C6716">
              <w:rPr>
                <w:i/>
              </w:rPr>
              <w:t>med</w:t>
            </w:r>
            <w:r w:rsidR="00AB0072" w:rsidRPr="004C6716">
              <w:t xml:space="preserve"> yttrande över </w:t>
            </w:r>
            <w:r w:rsidR="00AB0072" w:rsidRPr="004C6716">
              <w:rPr>
                <w:i/>
              </w:rPr>
              <w:t>besvären</w:t>
            </w:r>
            <w:r w:rsidR="00AB0072" w:rsidRPr="004C6716">
              <w:t>.</w:t>
            </w:r>
          </w:p>
          <w:p w:rsidR="00AB0072" w:rsidRPr="004C6716" w:rsidRDefault="00AB0072">
            <w:pPr>
              <w:pStyle w:val="LagtextIndrag"/>
            </w:pPr>
          </w:p>
        </w:tc>
        <w:tc>
          <w:tcPr>
            <w:tcW w:w="3034" w:type="dxa"/>
          </w:tcPr>
          <w:p w:rsidR="00AB0072" w:rsidRPr="004C6716" w:rsidRDefault="00AB0072">
            <w:pPr>
              <w:pStyle w:val="LagtextIndrag"/>
            </w:pPr>
            <w:r w:rsidRPr="004C6716">
              <w:rPr>
                <w:i/>
              </w:rPr>
              <w:t>Skrivelse med överklagande ställs</w:t>
            </w:r>
            <w:r w:rsidRPr="004C6716">
              <w:t xml:space="preserve"> till </w:t>
            </w:r>
            <w:r w:rsidRPr="004C6716">
              <w:rPr>
                <w:i/>
              </w:rPr>
              <w:t>Valprövningsnämnden</w:t>
            </w:r>
            <w:r w:rsidRPr="004C6716">
              <w:t xml:space="preserve">. </w:t>
            </w:r>
            <w:r w:rsidRPr="004C6716">
              <w:rPr>
                <w:i/>
              </w:rPr>
              <w:t>Skrive</w:t>
            </w:r>
            <w:r w:rsidRPr="004C6716">
              <w:rPr>
                <w:i/>
              </w:rPr>
              <w:t>l</w:t>
            </w:r>
            <w:r w:rsidRPr="004C6716">
              <w:rPr>
                <w:i/>
              </w:rPr>
              <w:t>sen</w:t>
            </w:r>
            <w:r w:rsidRPr="004C6716">
              <w:t xml:space="preserve"> skall </w:t>
            </w:r>
            <w:r w:rsidRPr="004C6716">
              <w:rPr>
                <w:i/>
              </w:rPr>
              <w:t>ha kommit</w:t>
            </w:r>
            <w:r w:rsidRPr="004C6716">
              <w:t xml:space="preserve"> in till kamma</w:t>
            </w:r>
            <w:r w:rsidRPr="004C6716">
              <w:t>r</w:t>
            </w:r>
            <w:r w:rsidRPr="004C6716">
              <w:t>kansliet inom fem dagar från den dag då resultatet av valet meddel</w:t>
            </w:r>
            <w:r w:rsidRPr="004C6716">
              <w:t>a</w:t>
            </w:r>
            <w:r w:rsidRPr="004C6716">
              <w:t>des i kamm</w:t>
            </w:r>
            <w:r w:rsidRPr="004C6716">
              <w:t>a</w:t>
            </w:r>
            <w:r w:rsidRPr="004C6716">
              <w:t xml:space="preserve">ren. </w:t>
            </w:r>
          </w:p>
          <w:p w:rsidR="00AB0072" w:rsidRPr="004C6716" w:rsidRDefault="00AB0072">
            <w:pPr>
              <w:pStyle w:val="LagtextIndrag"/>
            </w:pPr>
            <w:r w:rsidRPr="004C6716">
              <w:t xml:space="preserve">Så snart </w:t>
            </w:r>
            <w:r w:rsidRPr="004C6716">
              <w:rPr>
                <w:i/>
              </w:rPr>
              <w:t>tiden</w:t>
            </w:r>
            <w:r w:rsidRPr="004C6716">
              <w:t xml:space="preserve"> </w:t>
            </w:r>
            <w:r w:rsidRPr="004C6716">
              <w:rPr>
                <w:i/>
              </w:rPr>
              <w:t xml:space="preserve">för överklagande </w:t>
            </w:r>
            <w:r w:rsidRPr="004C6716">
              <w:t xml:space="preserve">har gått ut, skall talmannen vid sammanträde med kammaren </w:t>
            </w:r>
            <w:r w:rsidRPr="004C6716">
              <w:rPr>
                <w:i/>
              </w:rPr>
              <w:t>til</w:t>
            </w:r>
            <w:r w:rsidRPr="004C6716">
              <w:rPr>
                <w:i/>
              </w:rPr>
              <w:t>l</w:t>
            </w:r>
            <w:r w:rsidRPr="004C6716">
              <w:rPr>
                <w:i/>
              </w:rPr>
              <w:t xml:space="preserve">kännage </w:t>
            </w:r>
            <w:r w:rsidRPr="004C6716">
              <w:t xml:space="preserve">samtliga </w:t>
            </w:r>
            <w:r w:rsidRPr="004C6716">
              <w:rPr>
                <w:i/>
              </w:rPr>
              <w:t>överklaganden</w:t>
            </w:r>
            <w:r w:rsidRPr="004C6716">
              <w:t xml:space="preserve"> som har </w:t>
            </w:r>
            <w:r w:rsidRPr="004C6716">
              <w:rPr>
                <w:i/>
              </w:rPr>
              <w:t>kommit in</w:t>
            </w:r>
            <w:r w:rsidRPr="004C6716">
              <w:t xml:space="preserve">. Talmannen skall </w:t>
            </w:r>
            <w:r w:rsidRPr="004C6716">
              <w:rPr>
                <w:i/>
              </w:rPr>
              <w:t xml:space="preserve">bestämma den </w:t>
            </w:r>
            <w:r w:rsidRPr="004C6716">
              <w:t>tid inom vilken fö</w:t>
            </w:r>
            <w:r w:rsidRPr="004C6716">
              <w:t>r</w:t>
            </w:r>
            <w:r w:rsidRPr="004C6716">
              <w:t xml:space="preserve">klaring över </w:t>
            </w:r>
            <w:r w:rsidRPr="004C6716">
              <w:rPr>
                <w:i/>
              </w:rPr>
              <w:t>överklagandena</w:t>
            </w:r>
            <w:r w:rsidRPr="004C6716">
              <w:t xml:space="preserve"> skall ha kommit in till </w:t>
            </w:r>
            <w:r w:rsidRPr="004C6716">
              <w:rPr>
                <w:i/>
              </w:rPr>
              <w:t>Valprövning</w:t>
            </w:r>
            <w:r w:rsidRPr="004C6716">
              <w:rPr>
                <w:i/>
              </w:rPr>
              <w:t>s</w:t>
            </w:r>
            <w:r w:rsidRPr="004C6716">
              <w:rPr>
                <w:i/>
              </w:rPr>
              <w:t>nämnden</w:t>
            </w:r>
            <w:r w:rsidRPr="004C6716">
              <w:t xml:space="preserve">. </w:t>
            </w:r>
          </w:p>
          <w:p w:rsidR="00AB0072" w:rsidRPr="004C6716" w:rsidRDefault="00AB0072">
            <w:pPr>
              <w:pStyle w:val="LagtextIndrag"/>
            </w:pPr>
            <w:r w:rsidRPr="004C6716">
              <w:t xml:space="preserve">När förklaringstiden har gått ut skall talmannen genast sända </w:t>
            </w:r>
            <w:r w:rsidRPr="004C6716">
              <w:rPr>
                <w:i/>
              </w:rPr>
              <w:t>skr</w:t>
            </w:r>
            <w:r w:rsidRPr="004C6716">
              <w:rPr>
                <w:i/>
              </w:rPr>
              <w:t>i</w:t>
            </w:r>
            <w:r w:rsidRPr="004C6716">
              <w:rPr>
                <w:i/>
              </w:rPr>
              <w:t>velserna med överklaganden</w:t>
            </w:r>
            <w:r w:rsidRPr="004C6716">
              <w:t xml:space="preserve"> till </w:t>
            </w:r>
            <w:r w:rsidRPr="004C6716">
              <w:rPr>
                <w:i/>
              </w:rPr>
              <w:t>Valprövningsnämnden</w:t>
            </w:r>
            <w:r w:rsidRPr="004C6716">
              <w:t xml:space="preserve">. Talmannen bör </w:t>
            </w:r>
            <w:r w:rsidRPr="004C6716">
              <w:rPr>
                <w:i/>
              </w:rPr>
              <w:t>dessutom</w:t>
            </w:r>
            <w:r w:rsidRPr="004C6716">
              <w:t xml:space="preserve"> skyndsamt till </w:t>
            </w:r>
            <w:r w:rsidRPr="004C6716">
              <w:rPr>
                <w:i/>
              </w:rPr>
              <w:t>Valprövningsnämnden</w:t>
            </w:r>
            <w:r w:rsidRPr="004C6716">
              <w:t xml:space="preserve"> </w:t>
            </w:r>
            <w:r w:rsidRPr="004C6716">
              <w:rPr>
                <w:i/>
              </w:rPr>
              <w:t>ge in</w:t>
            </w:r>
            <w:r w:rsidRPr="004C6716">
              <w:t xml:space="preserve"> yttra</w:t>
            </w:r>
            <w:r w:rsidRPr="004C6716">
              <w:t>n</w:t>
            </w:r>
            <w:r w:rsidRPr="004C6716">
              <w:t xml:space="preserve">de över </w:t>
            </w:r>
            <w:r w:rsidRPr="004C6716">
              <w:rPr>
                <w:i/>
              </w:rPr>
              <w:t>överklagandena</w:t>
            </w:r>
            <w:r w:rsidRPr="004C6716">
              <w:t>.</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7.5.2</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Har vid valet föreskrift i 4 § eller i tilläggsbestämmelserna 7.4.1–5 blivit åsidosatt </w:t>
            </w:r>
            <w:r w:rsidRPr="004C6716">
              <w:rPr>
                <w:i/>
              </w:rPr>
              <w:t>och är det ej osannolikt att felet</w:t>
            </w:r>
            <w:r w:rsidRPr="004C6716">
              <w:t xml:space="preserve"> har inverkat på valutgången, skall </w:t>
            </w:r>
            <w:r w:rsidRPr="004C6716">
              <w:rPr>
                <w:i/>
              </w:rPr>
              <w:t>valprövningsnämnden</w:t>
            </w:r>
            <w:r w:rsidRPr="004C6716">
              <w:t xml:space="preserve"> </w:t>
            </w:r>
            <w:r w:rsidRPr="004C6716">
              <w:rPr>
                <w:i/>
              </w:rPr>
              <w:t>undanröja valet</w:t>
            </w:r>
            <w:r w:rsidRPr="004C6716">
              <w:t xml:space="preserve"> och förordna om omval. Kan felet avhjälpas genom förnyad sammanrä</w:t>
            </w:r>
            <w:r w:rsidRPr="004C6716">
              <w:t>k</w:t>
            </w:r>
            <w:r w:rsidRPr="004C6716">
              <w:t>ning eller annan sådan mindre ingr</w:t>
            </w:r>
            <w:r w:rsidRPr="004C6716">
              <w:t>i</w:t>
            </w:r>
            <w:r w:rsidRPr="004C6716">
              <w:t xml:space="preserve">pande åtgärd, skall </w:t>
            </w:r>
            <w:r w:rsidRPr="004C6716">
              <w:rPr>
                <w:i/>
              </w:rPr>
              <w:t>valprövning</w:t>
            </w:r>
            <w:r w:rsidRPr="004C6716">
              <w:rPr>
                <w:i/>
              </w:rPr>
              <w:t>s</w:t>
            </w:r>
            <w:r w:rsidRPr="004C6716">
              <w:rPr>
                <w:i/>
              </w:rPr>
              <w:t xml:space="preserve">nämnden </w:t>
            </w:r>
            <w:r w:rsidRPr="004C6716">
              <w:t xml:space="preserve">dock i stället </w:t>
            </w:r>
            <w:r w:rsidRPr="004C6716">
              <w:rPr>
                <w:i/>
              </w:rPr>
              <w:t>uppdraga</w:t>
            </w:r>
            <w:r w:rsidRPr="004C6716">
              <w:t xml:space="preserve"> åt talmannen att </w:t>
            </w:r>
            <w:r w:rsidRPr="004C6716">
              <w:rPr>
                <w:i/>
              </w:rPr>
              <w:t>vidtaga</w:t>
            </w:r>
            <w:r w:rsidRPr="004C6716">
              <w:t xml:space="preserve"> </w:t>
            </w:r>
            <w:r w:rsidRPr="004C6716">
              <w:rPr>
                <w:i/>
              </w:rPr>
              <w:t>erforderlig</w:t>
            </w:r>
            <w:r w:rsidRPr="004C6716">
              <w:t xml:space="preserve"> rättelse.</w:t>
            </w:r>
          </w:p>
          <w:p w:rsidR="00AB0072" w:rsidRPr="004C6716" w:rsidRDefault="00AB0072">
            <w:pPr>
              <w:pStyle w:val="LagtextIndrag"/>
            </w:pPr>
          </w:p>
        </w:tc>
        <w:tc>
          <w:tcPr>
            <w:tcW w:w="3034" w:type="dxa"/>
          </w:tcPr>
          <w:p w:rsidR="00AB0072" w:rsidRPr="004C6716" w:rsidRDefault="00AB0072">
            <w:pPr>
              <w:pStyle w:val="LagtextIndrag"/>
            </w:pPr>
            <w:r w:rsidRPr="004C6716">
              <w:rPr>
                <w:i/>
              </w:rPr>
              <w:t xml:space="preserve">Valprövningsnämnden </w:t>
            </w:r>
            <w:r w:rsidRPr="004C6716">
              <w:t>skall</w:t>
            </w:r>
            <w:r w:rsidRPr="004C6716">
              <w:rPr>
                <w:i/>
              </w:rPr>
              <w:t xml:space="preserve"> vid prövningen av ett överklagande upphäva ett val </w:t>
            </w:r>
            <w:r w:rsidRPr="004C6716">
              <w:t>och förordna om omval</w:t>
            </w:r>
            <w:r w:rsidRPr="004C6716">
              <w:rPr>
                <w:i/>
              </w:rPr>
              <w:t xml:space="preserve">, om en </w:t>
            </w:r>
            <w:r w:rsidRPr="004C6716">
              <w:t>föreskrift i 4 § eller i tilläggsbestämmelserna 7.4.1–5 har blivit åsid</w:t>
            </w:r>
            <w:r w:rsidRPr="004C6716">
              <w:t>o</w:t>
            </w:r>
            <w:r w:rsidRPr="004C6716">
              <w:t xml:space="preserve">satt vid valet. </w:t>
            </w:r>
          </w:p>
          <w:p w:rsidR="00AB0072" w:rsidRPr="004C6716" w:rsidRDefault="00AB0072">
            <w:pPr>
              <w:pStyle w:val="LagtextIndrag"/>
            </w:pPr>
            <w:r w:rsidRPr="004C6716">
              <w:rPr>
                <w:i/>
              </w:rPr>
              <w:t>Ett omval</w:t>
            </w:r>
            <w:r w:rsidRPr="004C6716">
              <w:t xml:space="preserve"> </w:t>
            </w:r>
            <w:r w:rsidRPr="004C6716">
              <w:rPr>
                <w:i/>
              </w:rPr>
              <w:t>skall dock förordnas bara om det med fog kan antas att vad som förekommit</w:t>
            </w:r>
            <w:r w:rsidRPr="004C6716">
              <w:t xml:space="preserve"> har inverkat på valutgån</w:t>
            </w:r>
            <w:r w:rsidRPr="004C6716">
              <w:t>g</w:t>
            </w:r>
            <w:r w:rsidRPr="004C6716">
              <w:t xml:space="preserve">en. </w:t>
            </w:r>
          </w:p>
          <w:p w:rsidR="00AB0072" w:rsidRPr="004C6716" w:rsidRDefault="00AB0072">
            <w:pPr>
              <w:pStyle w:val="LagtextIndrag"/>
            </w:pPr>
            <w:r w:rsidRPr="004C6716">
              <w:rPr>
                <w:i/>
              </w:rPr>
              <w:t>Om</w:t>
            </w:r>
            <w:r w:rsidRPr="004C6716">
              <w:t xml:space="preserve"> felet kan</w:t>
            </w:r>
            <w:r w:rsidRPr="004C6716">
              <w:rPr>
                <w:i/>
              </w:rPr>
              <w:t xml:space="preserve"> </w:t>
            </w:r>
            <w:r w:rsidRPr="004C6716">
              <w:t xml:space="preserve">avhjälpas genom förnyad sammanräkning eller annan sådan mindre ingripande åtgärd, skall </w:t>
            </w:r>
            <w:r w:rsidRPr="004C6716">
              <w:rPr>
                <w:i/>
              </w:rPr>
              <w:t>Valprövningsnämnden</w:t>
            </w:r>
            <w:r w:rsidRPr="004C6716">
              <w:t xml:space="preserve"> dock i stället </w:t>
            </w:r>
            <w:r w:rsidRPr="004C6716">
              <w:rPr>
                <w:i/>
              </w:rPr>
              <w:t>uppdra</w:t>
            </w:r>
            <w:r w:rsidRPr="004C6716">
              <w:t xml:space="preserve"> åt talmannen att </w:t>
            </w:r>
            <w:r w:rsidRPr="004C6716">
              <w:rPr>
                <w:i/>
              </w:rPr>
              <w:t>vidta</w:t>
            </w:r>
            <w:r w:rsidRPr="004C6716">
              <w:t xml:space="preserve"> </w:t>
            </w:r>
            <w:r w:rsidRPr="004C6716">
              <w:rPr>
                <w:i/>
              </w:rPr>
              <w:t>denna</w:t>
            </w:r>
            <w:r w:rsidRPr="004C6716">
              <w:t xml:space="preserve"> rättelse.</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7.5.3</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Valsedlar och annat valmaterial skall förvaras under betryggande säkerhet till dess att valet har vunnit laga kraft.</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spacing w:before="120"/>
              <w:rPr>
                <w:b/>
                <w:i/>
              </w:rPr>
            </w:pPr>
            <w:r w:rsidRPr="004C6716">
              <w:rPr>
                <w:b/>
                <w:i/>
              </w:rPr>
              <w:t>Valens tidpunkt och giltighet</w:t>
            </w:r>
          </w:p>
        </w:tc>
      </w:tr>
      <w:tr w:rsidR="00000000" w:rsidRPr="004C6716">
        <w:tblPrEx>
          <w:tblCellMar>
            <w:top w:w="0" w:type="dxa"/>
            <w:bottom w:w="0" w:type="dxa"/>
          </w:tblCellMar>
        </w:tblPrEx>
        <w:tc>
          <w:tcPr>
            <w:tcW w:w="6209" w:type="dxa"/>
            <w:gridSpan w:val="4"/>
          </w:tcPr>
          <w:p w:rsidR="00AB0072" w:rsidRPr="004C6716" w:rsidRDefault="00AB0072">
            <w:pPr>
              <w:pStyle w:val="Lagtext"/>
              <w:jc w:val="center"/>
            </w:pPr>
            <w:r w:rsidRPr="004C6716">
              <w:t>6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Val, som </w:t>
            </w:r>
            <w:r w:rsidRPr="004C6716">
              <w:rPr>
                <w:i/>
              </w:rPr>
              <w:t>enligt vad som är särskilt föreskrivet</w:t>
            </w:r>
            <w:r w:rsidRPr="004C6716">
              <w:t xml:space="preserve"> avser tid motsvarande riksdagens valperiod, skall förrättas snarast efter valperiodens början och gälla till dess att riksdagen förrättar nytt val under nästa valper</w:t>
            </w:r>
            <w:r w:rsidRPr="004C6716">
              <w:t>i</w:t>
            </w:r>
            <w:r w:rsidRPr="004C6716">
              <w:t>od.</w:t>
            </w:r>
          </w:p>
          <w:p w:rsidR="00AB0072" w:rsidRPr="004C6716" w:rsidRDefault="00AB0072">
            <w:pPr>
              <w:pStyle w:val="LagtextIndrag"/>
            </w:pPr>
          </w:p>
        </w:tc>
        <w:tc>
          <w:tcPr>
            <w:tcW w:w="3034" w:type="dxa"/>
          </w:tcPr>
          <w:p w:rsidR="00AB0072" w:rsidRPr="004C6716" w:rsidRDefault="00AB0072">
            <w:pPr>
              <w:pStyle w:val="LagtextIndrag"/>
            </w:pPr>
            <w:r w:rsidRPr="004C6716">
              <w:rPr>
                <w:i/>
              </w:rPr>
              <w:t>Om inte riksdagen föreskriver a</w:t>
            </w:r>
            <w:r w:rsidRPr="004C6716">
              <w:rPr>
                <w:i/>
              </w:rPr>
              <w:t>n</w:t>
            </w:r>
            <w:r w:rsidRPr="004C6716">
              <w:rPr>
                <w:i/>
              </w:rPr>
              <w:t xml:space="preserve">nat, </w:t>
            </w:r>
            <w:r w:rsidRPr="004C6716">
              <w:t>skall</w:t>
            </w:r>
            <w:r w:rsidRPr="004C6716">
              <w:rPr>
                <w:i/>
              </w:rPr>
              <w:t xml:space="preserve"> </w:t>
            </w:r>
            <w:r w:rsidRPr="004C6716">
              <w:t>val som avser tid motsv</w:t>
            </w:r>
            <w:r w:rsidRPr="004C6716">
              <w:t>a</w:t>
            </w:r>
            <w:r w:rsidRPr="004C6716">
              <w:t>rande riksdagens valperiod förrättas snarast efter valperiodens början och gälla till dess att riksdagen förrättar nytt val under nästa valp</w:t>
            </w:r>
            <w:r w:rsidRPr="004C6716">
              <w:t>e</w:t>
            </w:r>
            <w:r w:rsidRPr="004C6716">
              <w:t>riod.</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Omval</w:t>
            </w:r>
          </w:p>
        </w:tc>
      </w:tr>
      <w:tr w:rsidR="00000000" w:rsidRPr="004C6716">
        <w:tblPrEx>
          <w:tblCellMar>
            <w:top w:w="0" w:type="dxa"/>
            <w:bottom w:w="0" w:type="dxa"/>
          </w:tblCellMar>
        </w:tblPrEx>
        <w:tc>
          <w:tcPr>
            <w:tcW w:w="6209" w:type="dxa"/>
            <w:gridSpan w:val="4"/>
          </w:tcPr>
          <w:p w:rsidR="00AB0072" w:rsidRPr="004C6716" w:rsidRDefault="00AB0072">
            <w:pPr>
              <w:pStyle w:val="Lagtext"/>
              <w:jc w:val="center"/>
            </w:pPr>
            <w:r w:rsidRPr="004C6716">
              <w:t>7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Har ny ledamot tagit plats i riksd</w:t>
            </w:r>
            <w:r w:rsidRPr="004C6716">
              <w:t>a</w:t>
            </w:r>
            <w:r w:rsidRPr="004C6716">
              <w:t xml:space="preserve">gen med anledning av att utgången av val till riksdagen har blivit ändrad efter överklagande, skall val som riksdagen har förrättat dessförinnan under valperioden göras om, </w:t>
            </w:r>
            <w:r w:rsidRPr="004C6716">
              <w:rPr>
                <w:i/>
              </w:rPr>
              <w:t>såvida</w:t>
            </w:r>
            <w:r w:rsidRPr="004C6716">
              <w:t xml:space="preserve"> det </w:t>
            </w:r>
            <w:r w:rsidRPr="004C6716">
              <w:rPr>
                <w:i/>
              </w:rPr>
              <w:t>begäres</w:t>
            </w:r>
            <w:r w:rsidRPr="004C6716">
              <w:t xml:space="preserve"> av minst tio riksdagsl</w:t>
            </w:r>
            <w:r w:rsidRPr="004C6716">
              <w:t>e</w:t>
            </w:r>
            <w:r w:rsidRPr="004C6716">
              <w:t>damöter.</w:t>
            </w:r>
          </w:p>
        </w:tc>
        <w:tc>
          <w:tcPr>
            <w:tcW w:w="3034" w:type="dxa"/>
          </w:tcPr>
          <w:p w:rsidR="00AB0072" w:rsidRPr="004C6716" w:rsidRDefault="00AB0072">
            <w:pPr>
              <w:pStyle w:val="LagtextIndrag"/>
            </w:pPr>
            <w:r w:rsidRPr="004C6716">
              <w:t>Har</w:t>
            </w:r>
            <w:r w:rsidRPr="004C6716">
              <w:rPr>
                <w:i/>
              </w:rPr>
              <w:t xml:space="preserve"> en </w:t>
            </w:r>
            <w:r w:rsidRPr="004C6716">
              <w:t xml:space="preserve">ny ledamot tagit plats i riksdagen med anledning av att utgången av val till riksdagen har blivit ändrad efter </w:t>
            </w:r>
            <w:r w:rsidRPr="004C6716">
              <w:rPr>
                <w:i/>
              </w:rPr>
              <w:t xml:space="preserve">ett </w:t>
            </w:r>
            <w:r w:rsidRPr="004C6716">
              <w:t xml:space="preserve">överklagande, skall val som riksdagen har förrättat dessförinnan under valperioden göras om, </w:t>
            </w:r>
            <w:r w:rsidRPr="004C6716">
              <w:rPr>
                <w:i/>
              </w:rPr>
              <w:t>om</w:t>
            </w:r>
            <w:r w:rsidRPr="004C6716">
              <w:t xml:space="preserve"> det </w:t>
            </w:r>
            <w:r w:rsidRPr="004C6716">
              <w:rPr>
                <w:i/>
              </w:rPr>
              <w:t>begärs</w:t>
            </w:r>
            <w:r w:rsidRPr="004C6716">
              <w:t xml:space="preserve"> av minst tio riksdagsledam</w:t>
            </w:r>
            <w:r w:rsidRPr="004C6716">
              <w:t>ö</w:t>
            </w:r>
            <w:r w:rsidRPr="004C6716">
              <w:t>ter.</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Suppleantval</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8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Skall två eller flera </w:t>
            </w:r>
            <w:r w:rsidRPr="004C6716">
              <w:rPr>
                <w:i/>
              </w:rPr>
              <w:t>väljas</w:t>
            </w:r>
            <w:r w:rsidRPr="004C6716">
              <w:t xml:space="preserve">, utses </w:t>
            </w:r>
            <w:r w:rsidRPr="004C6716">
              <w:rPr>
                <w:i/>
              </w:rPr>
              <w:t>tillika</w:t>
            </w:r>
            <w:r w:rsidRPr="004C6716">
              <w:t xml:space="preserve"> suppleanter till minst samma antal som de ordinarie ledamöterna. Vad som är föreskrivet om dessa </w:t>
            </w:r>
            <w:r w:rsidRPr="004C6716">
              <w:rPr>
                <w:i/>
              </w:rPr>
              <w:t>äger motsvarande tillämpning i fråga om</w:t>
            </w:r>
            <w:r w:rsidRPr="004C6716">
              <w:t xml:space="preserve"> suppleanterna.</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Ersättare som har kallats till tjäns</w:t>
            </w:r>
            <w:r w:rsidRPr="004C6716">
              <w:t>t</w:t>
            </w:r>
            <w:r w:rsidRPr="004C6716">
              <w:t xml:space="preserve">göring får </w:t>
            </w:r>
            <w:r w:rsidRPr="004C6716">
              <w:rPr>
                <w:i/>
              </w:rPr>
              <w:t xml:space="preserve">utan hinder av vad som har beslutats om antalet suppleanter i utskott </w:t>
            </w:r>
            <w:r w:rsidRPr="004C6716">
              <w:t xml:space="preserve">utses till suppleant i utskott som den </w:t>
            </w:r>
            <w:r w:rsidRPr="004C6716">
              <w:rPr>
                <w:i/>
              </w:rPr>
              <w:t>ledige</w:t>
            </w:r>
            <w:r w:rsidRPr="004C6716">
              <w:t xml:space="preserve"> riksdagsledamoten tillhör. </w:t>
            </w:r>
          </w:p>
          <w:p w:rsidR="00AB0072" w:rsidRPr="004C6716" w:rsidRDefault="00AB0072">
            <w:pPr>
              <w:pStyle w:val="LagtextIndrag"/>
            </w:pPr>
          </w:p>
        </w:tc>
        <w:tc>
          <w:tcPr>
            <w:tcW w:w="3034" w:type="dxa"/>
          </w:tcPr>
          <w:p w:rsidR="00AB0072" w:rsidRPr="004C6716" w:rsidRDefault="00AB0072">
            <w:pPr>
              <w:pStyle w:val="LagtextIndrag"/>
            </w:pPr>
            <w:r w:rsidRPr="004C6716">
              <w:rPr>
                <w:i/>
              </w:rPr>
              <w:t>Om inte riksdagen föreskriver a</w:t>
            </w:r>
            <w:r w:rsidRPr="004C6716">
              <w:rPr>
                <w:i/>
              </w:rPr>
              <w:t>n</w:t>
            </w:r>
            <w:r w:rsidRPr="004C6716">
              <w:rPr>
                <w:i/>
              </w:rPr>
              <w:t xml:space="preserve">nat, </w:t>
            </w:r>
            <w:r w:rsidRPr="004C6716">
              <w:t>skall</w:t>
            </w:r>
            <w:r w:rsidRPr="004C6716">
              <w:rPr>
                <w:i/>
              </w:rPr>
              <w:t xml:space="preserve"> vid val som avser </w:t>
            </w:r>
            <w:r w:rsidRPr="004C6716">
              <w:t xml:space="preserve">två eller flera </w:t>
            </w:r>
            <w:r w:rsidRPr="004C6716">
              <w:rPr>
                <w:i/>
              </w:rPr>
              <w:t>personer</w:t>
            </w:r>
            <w:r w:rsidRPr="004C6716">
              <w:t xml:space="preserve"> </w:t>
            </w:r>
            <w:r w:rsidRPr="004C6716">
              <w:rPr>
                <w:i/>
              </w:rPr>
              <w:t>också</w:t>
            </w:r>
            <w:r w:rsidRPr="004C6716">
              <w:t xml:space="preserve"> suppleanter utses till minst samma antal som de ordinarie ledamöterna. Vad som är föreskrivet om </w:t>
            </w:r>
            <w:r w:rsidRPr="004C6716">
              <w:rPr>
                <w:i/>
              </w:rPr>
              <w:t xml:space="preserve">valet av </w:t>
            </w:r>
            <w:r w:rsidRPr="004C6716">
              <w:t xml:space="preserve">dessa </w:t>
            </w:r>
            <w:r w:rsidRPr="004C6716">
              <w:rPr>
                <w:i/>
              </w:rPr>
              <w:t>tillä</w:t>
            </w:r>
            <w:r w:rsidRPr="004C6716">
              <w:rPr>
                <w:i/>
              </w:rPr>
              <w:t>m</w:t>
            </w:r>
            <w:r w:rsidRPr="004C6716">
              <w:rPr>
                <w:i/>
              </w:rPr>
              <w:t>pas</w:t>
            </w:r>
            <w:r w:rsidRPr="004C6716">
              <w:t xml:space="preserve"> </w:t>
            </w:r>
            <w:r w:rsidRPr="004C6716">
              <w:rPr>
                <w:i/>
              </w:rPr>
              <w:t>även på</w:t>
            </w:r>
            <w:r w:rsidRPr="004C6716">
              <w:t xml:space="preserve"> supplea</w:t>
            </w:r>
            <w:r w:rsidRPr="004C6716">
              <w:t>n</w:t>
            </w:r>
            <w:r w:rsidRPr="004C6716">
              <w:t>terna.</w:t>
            </w:r>
          </w:p>
          <w:p w:rsidR="00AB0072" w:rsidRPr="004C6716" w:rsidRDefault="00AB0072">
            <w:pPr>
              <w:pStyle w:val="LagtextIndrag"/>
              <w:rPr>
                <w:i/>
              </w:rPr>
            </w:pPr>
            <w:r w:rsidRPr="004C6716">
              <w:rPr>
                <w:i/>
              </w:rPr>
              <w:t>Sedan riksdagen har förrättat val till ett organ och därvid utsett su</w:t>
            </w:r>
            <w:r w:rsidRPr="004C6716">
              <w:rPr>
                <w:i/>
              </w:rPr>
              <w:t>p</w:t>
            </w:r>
            <w:r w:rsidRPr="004C6716">
              <w:rPr>
                <w:i/>
              </w:rPr>
              <w:t>pleanter, får den besluta om en förändring av antalet suppleanter i organet, så länge det inte underskr</w:t>
            </w:r>
            <w:r w:rsidRPr="004C6716">
              <w:rPr>
                <w:i/>
              </w:rPr>
              <w:t>i</w:t>
            </w:r>
            <w:r w:rsidRPr="004C6716">
              <w:rPr>
                <w:i/>
              </w:rPr>
              <w:t>der ant</w:t>
            </w:r>
            <w:r w:rsidRPr="004C6716">
              <w:rPr>
                <w:i/>
              </w:rPr>
              <w:t>a</w:t>
            </w:r>
            <w:r w:rsidRPr="004C6716">
              <w:rPr>
                <w:i/>
              </w:rPr>
              <w:t>let ordinarie ledamöter.</w:t>
            </w:r>
          </w:p>
          <w:p w:rsidR="00AB0072" w:rsidRPr="004C6716" w:rsidRDefault="00AB0072">
            <w:pPr>
              <w:pStyle w:val="LagtextIndrag"/>
              <w:rPr>
                <w:i/>
              </w:rPr>
            </w:pPr>
            <w:r w:rsidRPr="004C6716">
              <w:rPr>
                <w:i/>
              </w:rPr>
              <w:t>Utan att antalet suppleanter i u</w:t>
            </w:r>
            <w:r w:rsidRPr="004C6716">
              <w:rPr>
                <w:i/>
              </w:rPr>
              <w:t>t</w:t>
            </w:r>
            <w:r w:rsidRPr="004C6716">
              <w:rPr>
                <w:i/>
              </w:rPr>
              <w:t>skottet utökas</w:t>
            </w:r>
            <w:r w:rsidRPr="004C6716">
              <w:t xml:space="preserve"> får ersättare som har kallats till tjänstgöring utses till suppleant i </w:t>
            </w:r>
            <w:r w:rsidRPr="004C6716">
              <w:rPr>
                <w:i/>
              </w:rPr>
              <w:t>ett</w:t>
            </w:r>
            <w:r w:rsidRPr="004C6716">
              <w:t xml:space="preserve"> utskott som den </w:t>
            </w:r>
            <w:r w:rsidRPr="004C6716">
              <w:rPr>
                <w:i/>
              </w:rPr>
              <w:t>led</w:t>
            </w:r>
            <w:r w:rsidRPr="004C6716">
              <w:rPr>
                <w:i/>
              </w:rPr>
              <w:t>i</w:t>
            </w:r>
            <w:r w:rsidRPr="004C6716">
              <w:rPr>
                <w:i/>
              </w:rPr>
              <w:t>ga</w:t>
            </w:r>
            <w:r w:rsidRPr="004C6716">
              <w:t xml:space="preserve"> riksdagsledamoten tillhör. </w:t>
            </w:r>
            <w:r w:rsidRPr="004C6716">
              <w:rPr>
                <w:i/>
              </w:rPr>
              <w:t>Då tillämpas det förfarande som anges i 12 § första stycket.</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p w:rsidR="00AB0072" w:rsidRPr="004C6716" w:rsidRDefault="00AB0072">
            <w:pPr>
              <w:pStyle w:val="LagtextIndrag"/>
              <w:spacing w:before="125"/>
              <w:jc w:val="center"/>
            </w:pPr>
            <w:r w:rsidRPr="004C6716">
              <w:t>7.8.1</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rPr>
                <w:i/>
              </w:rPr>
              <w:t>Sedan riksdagen har förrättat val till organ och därvid utsett supplea</w:t>
            </w:r>
            <w:r w:rsidRPr="004C6716">
              <w:rPr>
                <w:i/>
              </w:rPr>
              <w:t>n</w:t>
            </w:r>
            <w:r w:rsidRPr="004C6716">
              <w:rPr>
                <w:i/>
              </w:rPr>
              <w:t>ter med stöd av 8 §, kan den besluta att öka antalet suppleanter i organet</w:t>
            </w:r>
            <w:r w:rsidRPr="004C6716">
              <w:t>. Suppleantval som</w:t>
            </w:r>
            <w:r w:rsidRPr="004C6716">
              <w:rPr>
                <w:i/>
              </w:rPr>
              <w:t xml:space="preserve"> föranledes härav </w:t>
            </w:r>
            <w:r w:rsidRPr="004C6716">
              <w:t>skall förrättas så snart det kan ske.</w:t>
            </w:r>
          </w:p>
          <w:p w:rsidR="00AB0072" w:rsidRPr="004C6716" w:rsidRDefault="00AB0072">
            <w:pPr>
              <w:pStyle w:val="LagtextIndrag"/>
            </w:pPr>
          </w:p>
        </w:tc>
        <w:tc>
          <w:tcPr>
            <w:tcW w:w="3034" w:type="dxa"/>
          </w:tcPr>
          <w:p w:rsidR="00AB0072" w:rsidRPr="004C6716" w:rsidRDefault="00AB0072">
            <w:pPr>
              <w:pStyle w:val="LagtextIndrag"/>
            </w:pPr>
            <w:r w:rsidRPr="004C6716">
              <w:rPr>
                <w:i/>
              </w:rPr>
              <w:t>En fråga om ett större antal su</w:t>
            </w:r>
            <w:r w:rsidRPr="004C6716">
              <w:rPr>
                <w:i/>
              </w:rPr>
              <w:t>p</w:t>
            </w:r>
            <w:r w:rsidRPr="004C6716">
              <w:rPr>
                <w:i/>
              </w:rPr>
              <w:t>pleanter än som ursprungligen valts bereds av valberedningen</w:t>
            </w:r>
            <w:r w:rsidRPr="004C6716">
              <w:t>.</w:t>
            </w:r>
          </w:p>
          <w:p w:rsidR="00AB0072" w:rsidRPr="004C6716" w:rsidRDefault="00AB0072">
            <w:pPr>
              <w:pStyle w:val="LagtextIndrag"/>
            </w:pPr>
            <w:r w:rsidRPr="004C6716">
              <w:t xml:space="preserve">Suppleantval som </w:t>
            </w:r>
            <w:r w:rsidRPr="004C6716">
              <w:rPr>
                <w:i/>
              </w:rPr>
              <w:t>föranleds</w:t>
            </w:r>
            <w:r w:rsidRPr="004C6716">
              <w:t xml:space="preserve"> </w:t>
            </w:r>
            <w:r w:rsidRPr="004C6716">
              <w:rPr>
                <w:i/>
              </w:rPr>
              <w:t>av en utökning av antalet suppleanter</w:t>
            </w:r>
            <w:r w:rsidRPr="004C6716">
              <w:t xml:space="preserve"> skall förrättas så snart det kan ske.</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7.8.2</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Om annat </w:t>
            </w:r>
            <w:r w:rsidRPr="004C6716">
              <w:rPr>
                <w:i/>
              </w:rPr>
              <w:t>icke</w:t>
            </w:r>
            <w:r w:rsidRPr="004C6716">
              <w:t xml:space="preserve"> </w:t>
            </w:r>
            <w:r w:rsidRPr="004C6716">
              <w:rPr>
                <w:i/>
              </w:rPr>
              <w:t>föreskrives</w:t>
            </w:r>
            <w:r w:rsidRPr="004C6716">
              <w:t xml:space="preserve"> eller sä</w:t>
            </w:r>
            <w:r w:rsidRPr="004C6716">
              <w:t>r</w:t>
            </w:r>
            <w:r w:rsidRPr="004C6716">
              <w:t xml:space="preserve">skilt beslutas, skall suppleanter utses till samma antal som de ordinarie ledamöterna. </w:t>
            </w:r>
          </w:p>
          <w:p w:rsidR="00AB0072" w:rsidRPr="004C6716" w:rsidRDefault="00AB0072">
            <w:pPr>
              <w:pStyle w:val="LagtextIndrag"/>
            </w:pPr>
          </w:p>
        </w:tc>
        <w:tc>
          <w:tcPr>
            <w:tcW w:w="3034" w:type="dxa"/>
          </w:tcPr>
          <w:p w:rsidR="00AB0072" w:rsidRPr="004C6716" w:rsidRDefault="00AB0072">
            <w:pPr>
              <w:pStyle w:val="LagtextIndrag"/>
            </w:pPr>
            <w:r w:rsidRPr="004C6716">
              <w:t xml:space="preserve">Om </w:t>
            </w:r>
            <w:r w:rsidRPr="004C6716">
              <w:rPr>
                <w:i/>
              </w:rPr>
              <w:t xml:space="preserve">inte </w:t>
            </w:r>
            <w:r w:rsidRPr="004C6716">
              <w:t xml:space="preserve">annat </w:t>
            </w:r>
            <w:r w:rsidRPr="004C6716">
              <w:rPr>
                <w:i/>
              </w:rPr>
              <w:t>föreskrivs</w:t>
            </w:r>
            <w:r w:rsidRPr="004C6716">
              <w:t xml:space="preserve"> eller sä</w:t>
            </w:r>
            <w:r w:rsidRPr="004C6716">
              <w:t>r</w:t>
            </w:r>
            <w:r w:rsidRPr="004C6716">
              <w:t>skilt beslutas, skall suppleanter utses till samma antal som de ordinarie ledamöterna.</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Indrag"/>
              <w:jc w:val="center"/>
              <w:rPr>
                <w:i/>
              </w:rPr>
            </w:pPr>
            <w:r w:rsidRPr="004C6716">
              <w:rPr>
                <w:i/>
              </w:rPr>
              <w:t>7.8.3</w:t>
            </w:r>
          </w:p>
          <w:p w:rsidR="00AB0072" w:rsidRPr="004C6716" w:rsidRDefault="00AB0072">
            <w:pPr>
              <w:pStyle w:val="LagtextIndrag"/>
              <w:rPr>
                <w:i/>
              </w:rPr>
            </w:pPr>
            <w:r w:rsidRPr="004C6716">
              <w:rPr>
                <w:i/>
              </w:rPr>
              <w:t>Föreskrifter om suppleanter finns för riksdagsstyrelsen i tilläggsb</w:t>
            </w:r>
            <w:r w:rsidRPr="004C6716">
              <w:rPr>
                <w:i/>
              </w:rPr>
              <w:t>e</w:t>
            </w:r>
            <w:r w:rsidRPr="004C6716">
              <w:rPr>
                <w:i/>
              </w:rPr>
              <w:t>stämmelsen 1.5.2, för Statsråds-arvodesnämnden i 8 kap. 4 §, för Nämnden för lön till riksrevisorerna i 8 kap. 5 §,  för Utrikesnämnden i 8 kap. 8 § och för krigsdelegationen i 8 kap. 15 §</w:t>
            </w:r>
          </w:p>
          <w:p w:rsidR="00AB0072" w:rsidRPr="004C6716" w:rsidRDefault="00AB0072">
            <w:pPr>
              <w:pStyle w:val="LagtextIndrag"/>
              <w:rPr>
                <w:i/>
              </w:rPr>
            </w:pPr>
          </w:p>
          <w:p w:rsidR="00AB0072" w:rsidRPr="004C6716" w:rsidRDefault="00AB0072">
            <w:pPr>
              <w:pStyle w:val="LagtextIndrag"/>
              <w:rPr>
                <w:i/>
              </w:rPr>
            </w:pPr>
          </w:p>
          <w:p w:rsidR="00AB0072" w:rsidRPr="004C6716" w:rsidRDefault="00AB0072">
            <w:pPr>
              <w:pStyle w:val="LagtextIndrag"/>
              <w:rPr>
                <w:i/>
              </w:rPr>
            </w:pP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Suppleanternas tjänstgöring</w:t>
            </w:r>
          </w:p>
        </w:tc>
      </w:tr>
      <w:tr w:rsidR="00000000" w:rsidRPr="004C6716">
        <w:tblPrEx>
          <w:tblCellMar>
            <w:top w:w="0" w:type="dxa"/>
            <w:bottom w:w="0" w:type="dxa"/>
          </w:tblCellMar>
        </w:tblPrEx>
        <w:tc>
          <w:tcPr>
            <w:tcW w:w="6209" w:type="dxa"/>
            <w:gridSpan w:val="4"/>
          </w:tcPr>
          <w:p w:rsidR="00AB0072" w:rsidRPr="004C6716" w:rsidRDefault="00AB0072">
            <w:pPr>
              <w:pStyle w:val="Lagtext"/>
              <w:jc w:val="center"/>
            </w:pPr>
            <w:r w:rsidRPr="004C6716">
              <w:t>9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rPr>
                <w:i/>
              </w:rPr>
              <w:t>Är av riksdagen vald</w:t>
            </w:r>
            <w:r w:rsidRPr="004C6716">
              <w:t xml:space="preserve"> </w:t>
            </w:r>
            <w:r w:rsidRPr="004C6716">
              <w:rPr>
                <w:i/>
              </w:rPr>
              <w:t>ledamot</w:t>
            </w:r>
            <w:r w:rsidRPr="004C6716">
              <w:t xml:space="preserve"> i ett organ frånvarande, </w:t>
            </w:r>
            <w:r w:rsidRPr="004C6716">
              <w:rPr>
                <w:i/>
              </w:rPr>
              <w:t>intages</w:t>
            </w:r>
            <w:r w:rsidRPr="004C6716">
              <w:t xml:space="preserve"> </w:t>
            </w:r>
            <w:r w:rsidRPr="004C6716">
              <w:rPr>
                <w:i/>
              </w:rPr>
              <w:t>hans</w:t>
            </w:r>
            <w:r w:rsidRPr="004C6716">
              <w:t xml:space="preserve"> plats, </w:t>
            </w:r>
            <w:r w:rsidRPr="004C6716">
              <w:rPr>
                <w:i/>
              </w:rPr>
              <w:t>om det</w:t>
            </w:r>
            <w:r w:rsidRPr="004C6716">
              <w:t xml:space="preserve"> </w:t>
            </w:r>
            <w:r w:rsidRPr="004C6716">
              <w:rPr>
                <w:i/>
              </w:rPr>
              <w:t>kan ske</w:t>
            </w:r>
            <w:r w:rsidRPr="004C6716">
              <w:t xml:space="preserve">, av suppleant som hör till samma partigrupp. </w:t>
            </w:r>
            <w:r w:rsidRPr="004C6716">
              <w:rPr>
                <w:i/>
              </w:rPr>
              <w:t>I övrigt</w:t>
            </w:r>
            <w:r w:rsidRPr="004C6716">
              <w:t xml:space="preserve"> gäller att suppleanterna har företräde i den ordning i vilken de har valts eller, om valet har förrättats med gemensam lista, i den ordning i vilken de har förts upp på listan.</w:t>
            </w:r>
          </w:p>
          <w:p w:rsidR="00AB0072" w:rsidRPr="004C6716" w:rsidRDefault="00AB0072">
            <w:pPr>
              <w:pStyle w:val="LagtextIndrag"/>
            </w:pPr>
          </w:p>
        </w:tc>
        <w:tc>
          <w:tcPr>
            <w:tcW w:w="3034" w:type="dxa"/>
          </w:tcPr>
          <w:p w:rsidR="00AB0072" w:rsidRPr="004C6716" w:rsidRDefault="00AB0072">
            <w:pPr>
              <w:pStyle w:val="LagtextIndrag"/>
            </w:pPr>
            <w:r w:rsidRPr="004C6716">
              <w:rPr>
                <w:i/>
              </w:rPr>
              <w:t>Om inte riksdagen föreskriver a</w:t>
            </w:r>
            <w:r w:rsidRPr="004C6716">
              <w:rPr>
                <w:i/>
              </w:rPr>
              <w:t>n</w:t>
            </w:r>
            <w:r w:rsidRPr="004C6716">
              <w:rPr>
                <w:i/>
              </w:rPr>
              <w:t xml:space="preserve">nat, skall en </w:t>
            </w:r>
            <w:r w:rsidRPr="004C6716">
              <w:t>frånvarande</w:t>
            </w:r>
            <w:r w:rsidRPr="004C6716">
              <w:rPr>
                <w:i/>
              </w:rPr>
              <w:t xml:space="preserve"> ledamots </w:t>
            </w:r>
            <w:r w:rsidRPr="004C6716">
              <w:t>plats</w:t>
            </w:r>
            <w:r w:rsidRPr="004C6716">
              <w:rPr>
                <w:i/>
              </w:rPr>
              <w:t xml:space="preserve"> </w:t>
            </w:r>
            <w:r w:rsidRPr="004C6716">
              <w:t>i ett organ</w:t>
            </w:r>
            <w:r w:rsidRPr="004C6716">
              <w:rPr>
                <w:i/>
              </w:rPr>
              <w:t xml:space="preserve"> intas</w:t>
            </w:r>
            <w:r w:rsidRPr="004C6716">
              <w:t xml:space="preserve"> av </w:t>
            </w:r>
            <w:r w:rsidRPr="004C6716">
              <w:rPr>
                <w:i/>
              </w:rPr>
              <w:t xml:space="preserve">en </w:t>
            </w:r>
            <w:r w:rsidRPr="004C6716">
              <w:t>suppl</w:t>
            </w:r>
            <w:r w:rsidRPr="004C6716">
              <w:t>e</w:t>
            </w:r>
            <w:r w:rsidRPr="004C6716">
              <w:t xml:space="preserve">ant som hör till samma partigrupp. </w:t>
            </w:r>
            <w:r w:rsidRPr="004C6716">
              <w:rPr>
                <w:i/>
              </w:rPr>
              <w:t>Om detta inte kan ske,</w:t>
            </w:r>
            <w:r w:rsidRPr="004C6716">
              <w:t xml:space="preserve"> gäller att suppleanterna har företräde i den ordning i vilken de har valts eller, om valet har förrättats med geme</w:t>
            </w:r>
            <w:r w:rsidRPr="004C6716">
              <w:t>n</w:t>
            </w:r>
            <w:r w:rsidRPr="004C6716">
              <w:t>sam lista, i den ordning i vilken de har förts upp på listan.</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rPr>
                <w:i/>
              </w:rPr>
            </w:pPr>
            <w:r w:rsidRPr="004C6716">
              <w:rPr>
                <w:i/>
              </w:rPr>
              <w:t>Tilläggsbestämmelse</w:t>
            </w:r>
          </w:p>
          <w:p w:rsidR="00AB0072" w:rsidRPr="004C6716" w:rsidRDefault="00AB0072">
            <w:pPr>
              <w:pStyle w:val="LagtextIndrag"/>
              <w:spacing w:before="125"/>
              <w:jc w:val="center"/>
              <w:rPr>
                <w:i/>
              </w:rPr>
            </w:pPr>
            <w:r w:rsidRPr="004C6716">
              <w:rPr>
                <w:i/>
              </w:rPr>
              <w:t>7.9.1</w:t>
            </w:r>
          </w:p>
          <w:p w:rsidR="00AB0072" w:rsidRPr="004C6716" w:rsidRDefault="00AB0072">
            <w:pPr>
              <w:pStyle w:val="LagtextIndrag"/>
            </w:pPr>
            <w:r w:rsidRPr="004C6716">
              <w:rPr>
                <w:i/>
              </w:rPr>
              <w:t>Ledamot eller suppleant som har fått plats från två eller flera grupper anses vald för den grupp, från vilken plats först har tilldelats honom.</w:t>
            </w:r>
          </w:p>
        </w:tc>
        <w:tc>
          <w:tcPr>
            <w:tcW w:w="3034" w:type="dxa"/>
          </w:tcPr>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Obehörighet</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10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Är till ett uppdrag </w:t>
            </w:r>
            <w:r w:rsidRPr="004C6716">
              <w:rPr>
                <w:i/>
              </w:rPr>
              <w:t>endast den valbar som tillhör riksdagen och</w:t>
            </w:r>
            <w:r w:rsidRPr="004C6716">
              <w:t xml:space="preserve"> lämnar </w:t>
            </w:r>
            <w:r w:rsidRPr="004C6716">
              <w:rPr>
                <w:i/>
              </w:rPr>
              <w:t>den</w:t>
            </w:r>
            <w:r w:rsidRPr="004C6716">
              <w:t xml:space="preserve"> </w:t>
            </w:r>
            <w:r w:rsidRPr="004C6716">
              <w:rPr>
                <w:i/>
              </w:rPr>
              <w:t>valde</w:t>
            </w:r>
            <w:r w:rsidRPr="004C6716">
              <w:t xml:space="preserve"> riksdagen eller utses </w:t>
            </w:r>
            <w:r w:rsidRPr="004C6716">
              <w:rPr>
                <w:i/>
              </w:rPr>
              <w:t>han</w:t>
            </w:r>
            <w:r w:rsidRPr="004C6716">
              <w:t xml:space="preserve"> till riksdagens talman eller till statsråd, </w:t>
            </w:r>
            <w:r w:rsidRPr="004C6716">
              <w:rPr>
                <w:i/>
              </w:rPr>
              <w:t>skall</w:t>
            </w:r>
            <w:r w:rsidRPr="004C6716">
              <w:t xml:space="preserve"> han avgå från up</w:t>
            </w:r>
            <w:r w:rsidRPr="004C6716">
              <w:t>p</w:t>
            </w:r>
            <w:r w:rsidRPr="004C6716">
              <w:t>draget.</w:t>
            </w:r>
          </w:p>
          <w:p w:rsidR="00AB0072" w:rsidRPr="004C6716" w:rsidRDefault="00AB0072">
            <w:pPr>
              <w:pStyle w:val="LagtextIndrag"/>
            </w:pPr>
          </w:p>
        </w:tc>
        <w:tc>
          <w:tcPr>
            <w:tcW w:w="3034" w:type="dxa"/>
          </w:tcPr>
          <w:p w:rsidR="00AB0072" w:rsidRPr="004C6716" w:rsidRDefault="00AB0072">
            <w:pPr>
              <w:pStyle w:val="LagtextIndrag"/>
            </w:pPr>
            <w:r w:rsidRPr="004C6716">
              <w:rPr>
                <w:i/>
              </w:rPr>
              <w:t>Om inte riksdagen föreskriver a</w:t>
            </w:r>
            <w:r w:rsidRPr="004C6716">
              <w:rPr>
                <w:i/>
              </w:rPr>
              <w:t>n</w:t>
            </w:r>
            <w:r w:rsidRPr="004C6716">
              <w:rPr>
                <w:i/>
              </w:rPr>
              <w:t xml:space="preserve">nat, skall den som </w:t>
            </w:r>
            <w:r w:rsidRPr="004C6716">
              <w:t>är</w:t>
            </w:r>
            <w:r w:rsidRPr="004C6716">
              <w:rPr>
                <w:i/>
              </w:rPr>
              <w:t xml:space="preserve"> vald av ka</w:t>
            </w:r>
            <w:r w:rsidRPr="004C6716">
              <w:rPr>
                <w:i/>
              </w:rPr>
              <w:t>m</w:t>
            </w:r>
            <w:r w:rsidRPr="004C6716">
              <w:rPr>
                <w:i/>
              </w:rPr>
              <w:t>maren</w:t>
            </w:r>
            <w:r w:rsidRPr="004C6716">
              <w:t xml:space="preserve"> till ett uppdrag, </w:t>
            </w:r>
            <w:r w:rsidRPr="004C6716">
              <w:rPr>
                <w:i/>
              </w:rPr>
              <w:t>för vilket det krävs ledamotskap av riksdagen</w:t>
            </w:r>
            <w:r w:rsidRPr="004C6716">
              <w:t xml:space="preserve">, avgå från uppdraget, </w:t>
            </w:r>
            <w:r w:rsidRPr="004C6716">
              <w:rPr>
                <w:i/>
              </w:rPr>
              <w:t xml:space="preserve">om han eller hon </w:t>
            </w:r>
            <w:r w:rsidRPr="004C6716">
              <w:t>lämnar riksdagen eller utses till riksdagens talman eller till statsråd.</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Indrag"/>
              <w:jc w:val="center"/>
              <w:rPr>
                <w:i/>
              </w:rPr>
            </w:pPr>
            <w:r w:rsidRPr="004C6716">
              <w:rPr>
                <w:i/>
              </w:rPr>
              <w:t>Tilläggsbestämmelse</w:t>
            </w:r>
          </w:p>
          <w:p w:rsidR="00AB0072" w:rsidRPr="004C6716" w:rsidRDefault="00AB0072">
            <w:pPr>
              <w:pStyle w:val="LagtextIndrag"/>
              <w:spacing w:before="125"/>
              <w:jc w:val="center"/>
              <w:rPr>
                <w:i/>
              </w:rPr>
            </w:pPr>
            <w:r w:rsidRPr="004C6716">
              <w:rPr>
                <w:i/>
              </w:rPr>
              <w:t>7.10.1</w:t>
            </w:r>
          </w:p>
          <w:p w:rsidR="00AB0072" w:rsidRPr="004C6716" w:rsidRDefault="00AB0072">
            <w:pPr>
              <w:pStyle w:val="LagtextIndrag"/>
              <w:rPr>
                <w:i/>
              </w:rPr>
            </w:pPr>
            <w:r w:rsidRPr="004C6716">
              <w:rPr>
                <w:i/>
              </w:rPr>
              <w:t>Föreskrifter om behörighet att ingå i olika organ finns för talma</w:t>
            </w:r>
            <w:r w:rsidRPr="004C6716">
              <w:rPr>
                <w:i/>
              </w:rPr>
              <w:t>n</w:t>
            </w:r>
            <w:r w:rsidRPr="004C6716">
              <w:rPr>
                <w:i/>
              </w:rPr>
              <w:t xml:space="preserve">nen i 10 kap. 7 § regeringsformen, i 1 kap. 5 § och 8 kap. 15 § denna lag, för riksdagsledamot som också är statsråd i 8 kap. 15 § denna lag samt för avgången riksdagsledamot i tilläggsbestämmelsen 8.6.2 denna lag. </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Skyldighet att åta sig uppdrag</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11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Den som har utsetts till uppdrag g</w:t>
            </w:r>
            <w:r w:rsidRPr="004C6716">
              <w:t>e</w:t>
            </w:r>
            <w:r w:rsidRPr="004C6716">
              <w:t xml:space="preserve">nom val av riksdagen får </w:t>
            </w:r>
            <w:r w:rsidRPr="004C6716">
              <w:rPr>
                <w:i/>
              </w:rPr>
              <w:t>ej</w:t>
            </w:r>
            <w:r w:rsidRPr="004C6716">
              <w:t xml:space="preserve"> </w:t>
            </w:r>
            <w:r w:rsidRPr="004C6716">
              <w:rPr>
                <w:i/>
              </w:rPr>
              <w:t>unda</w:t>
            </w:r>
            <w:r w:rsidRPr="004C6716">
              <w:rPr>
                <w:i/>
              </w:rPr>
              <w:t>n</w:t>
            </w:r>
            <w:r w:rsidRPr="004C6716">
              <w:rPr>
                <w:i/>
              </w:rPr>
              <w:t>draga</w:t>
            </w:r>
            <w:r w:rsidRPr="004C6716">
              <w:t xml:space="preserve"> sig uppdraget utan att riksdagen </w:t>
            </w:r>
            <w:r w:rsidRPr="004C6716">
              <w:rPr>
                <w:i/>
              </w:rPr>
              <w:t>medgiver</w:t>
            </w:r>
            <w:r w:rsidRPr="004C6716">
              <w:t xml:space="preserve"> det.</w:t>
            </w:r>
          </w:p>
          <w:p w:rsidR="00AB0072" w:rsidRPr="004C6716" w:rsidRDefault="00AB0072">
            <w:pPr>
              <w:pStyle w:val="LagtextIndrag"/>
            </w:pPr>
          </w:p>
        </w:tc>
        <w:tc>
          <w:tcPr>
            <w:tcW w:w="3034" w:type="dxa"/>
          </w:tcPr>
          <w:p w:rsidR="00AB0072" w:rsidRPr="004C6716" w:rsidRDefault="00AB0072">
            <w:pPr>
              <w:pStyle w:val="LagtextIndrag"/>
            </w:pPr>
            <w:r w:rsidRPr="004C6716">
              <w:t>Den som har utsetts till</w:t>
            </w:r>
            <w:r w:rsidRPr="004C6716">
              <w:rPr>
                <w:i/>
              </w:rPr>
              <w:t xml:space="preserve"> ett </w:t>
            </w:r>
            <w:r w:rsidRPr="004C6716">
              <w:t>up</w:t>
            </w:r>
            <w:r w:rsidRPr="004C6716">
              <w:t>p</w:t>
            </w:r>
            <w:r w:rsidRPr="004C6716">
              <w:t xml:space="preserve">drag genom val av riksdagen får </w:t>
            </w:r>
            <w:r w:rsidRPr="004C6716">
              <w:rPr>
                <w:i/>
              </w:rPr>
              <w:t>inte</w:t>
            </w:r>
            <w:r w:rsidRPr="004C6716">
              <w:t xml:space="preserve"> </w:t>
            </w:r>
            <w:r w:rsidRPr="004C6716">
              <w:rPr>
                <w:i/>
              </w:rPr>
              <w:t>undandra</w:t>
            </w:r>
            <w:r w:rsidRPr="004C6716">
              <w:t xml:space="preserve"> sig uppdraget utan att riksdagen </w:t>
            </w:r>
            <w:r w:rsidRPr="004C6716">
              <w:rPr>
                <w:i/>
              </w:rPr>
              <w:t xml:space="preserve">medger </w:t>
            </w:r>
            <w:r w:rsidRPr="004C6716">
              <w:t>det.</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spacing w:before="250"/>
              <w:rPr>
                <w:b/>
                <w:i/>
              </w:rPr>
            </w:pPr>
            <w:r w:rsidRPr="004C6716">
              <w:rPr>
                <w:b/>
                <w:i/>
              </w:rPr>
              <w:t>Efterträdare</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12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Lämnar </w:t>
            </w:r>
            <w:r w:rsidRPr="004C6716">
              <w:rPr>
                <w:i/>
              </w:rPr>
              <w:t>den</w:t>
            </w:r>
            <w:r w:rsidRPr="004C6716">
              <w:t xml:space="preserve"> som har valts till ett o</w:t>
            </w:r>
            <w:r w:rsidRPr="004C6716">
              <w:t>r</w:t>
            </w:r>
            <w:r w:rsidRPr="004C6716">
              <w:t xml:space="preserve">gan sitt uppdrag i förtid </w:t>
            </w:r>
            <w:r w:rsidRPr="004C6716">
              <w:rPr>
                <w:i/>
              </w:rPr>
              <w:t>och</w:t>
            </w:r>
            <w:r w:rsidRPr="004C6716">
              <w:t xml:space="preserve"> </w:t>
            </w:r>
            <w:r w:rsidRPr="004C6716">
              <w:rPr>
                <w:i/>
              </w:rPr>
              <w:t>avsåg</w:t>
            </w:r>
            <w:r w:rsidRPr="004C6716">
              <w:t xml:space="preserve"> </w:t>
            </w:r>
            <w:r w:rsidRPr="004C6716">
              <w:rPr>
                <w:i/>
              </w:rPr>
              <w:t xml:space="preserve">det val genom vilket uppdraget </w:t>
            </w:r>
            <w:r w:rsidRPr="004C6716">
              <w:t xml:space="preserve">tillsattes vid </w:t>
            </w:r>
            <w:r w:rsidRPr="004C6716">
              <w:rPr>
                <w:i/>
              </w:rPr>
              <w:t>mandatperiodens</w:t>
            </w:r>
            <w:r w:rsidRPr="004C6716">
              <w:t xml:space="preserve"> början två eller flera personer, skall den </w:t>
            </w:r>
            <w:r w:rsidRPr="004C6716">
              <w:rPr>
                <w:i/>
              </w:rPr>
              <w:t>partigrupp</w:t>
            </w:r>
            <w:r w:rsidRPr="004C6716">
              <w:t xml:space="preserve"> eller de partigrupper, som han var vald för, till talmannen anmäla en efterträdare. Talmannen förklarar den </w:t>
            </w:r>
            <w:r w:rsidRPr="004C6716">
              <w:rPr>
                <w:i/>
              </w:rPr>
              <w:t>anmälde</w:t>
            </w:r>
            <w:r w:rsidRPr="004C6716">
              <w:t xml:space="preserve"> vald. </w:t>
            </w:r>
            <w:r w:rsidRPr="004C6716">
              <w:rPr>
                <w:i/>
              </w:rPr>
              <w:t>Göres ej</w:t>
            </w:r>
            <w:r w:rsidRPr="004C6716">
              <w:t xml:space="preserve"> sådan anmälan eller </w:t>
            </w:r>
            <w:r w:rsidRPr="004C6716">
              <w:rPr>
                <w:i/>
              </w:rPr>
              <w:t>anmäles</w:t>
            </w:r>
            <w:r w:rsidRPr="004C6716">
              <w:t xml:space="preserve"> mer än en person, utser talmannen eftertr</w:t>
            </w:r>
            <w:r w:rsidRPr="004C6716">
              <w:t>ä</w:t>
            </w:r>
            <w:r w:rsidRPr="004C6716">
              <w:t>dare.</w:t>
            </w:r>
          </w:p>
          <w:p w:rsidR="00AB0072" w:rsidRPr="004C6716" w:rsidRDefault="00AB0072">
            <w:pPr>
              <w:pStyle w:val="LagtextIndrag"/>
            </w:pPr>
          </w:p>
          <w:p w:rsidR="00AB0072" w:rsidRPr="004C6716" w:rsidRDefault="00AB0072">
            <w:pPr>
              <w:pStyle w:val="LagtextIndrag"/>
            </w:pPr>
            <w:r w:rsidRPr="004C6716">
              <w:rPr>
                <w:i/>
              </w:rPr>
              <w:t xml:space="preserve">Är i annat fall än som avses i första stycket </w:t>
            </w:r>
            <w:r w:rsidRPr="004C6716">
              <w:t xml:space="preserve">plats ledig i förtid, </w:t>
            </w:r>
            <w:r w:rsidRPr="004C6716">
              <w:rPr>
                <w:i/>
              </w:rPr>
              <w:t>anställes</w:t>
            </w:r>
            <w:r w:rsidRPr="004C6716">
              <w:t xml:space="preserve"> </w:t>
            </w:r>
            <w:r w:rsidRPr="004C6716">
              <w:rPr>
                <w:i/>
              </w:rPr>
              <w:t>kompletteringsval</w:t>
            </w:r>
            <w:r w:rsidRPr="004C6716">
              <w:t xml:space="preserve"> för den återstående tiden </w:t>
            </w:r>
            <w:r w:rsidRPr="004C6716">
              <w:rPr>
                <w:i/>
              </w:rPr>
              <w:t>med tillämpning av vad som gäller i allmänhet</w:t>
            </w:r>
            <w:r w:rsidRPr="004C6716">
              <w:t>.</w:t>
            </w:r>
          </w:p>
          <w:p w:rsidR="00AB0072" w:rsidRPr="004C6716" w:rsidRDefault="00AB0072">
            <w:pPr>
              <w:pStyle w:val="LagtextIndrag"/>
            </w:pPr>
            <w:r w:rsidRPr="004C6716">
              <w:rPr>
                <w:i/>
              </w:rPr>
              <w:t>Ersättare som har kallats till tjäns</w:t>
            </w:r>
            <w:r w:rsidRPr="004C6716">
              <w:rPr>
                <w:i/>
              </w:rPr>
              <w:t>t</w:t>
            </w:r>
            <w:r w:rsidRPr="004C6716">
              <w:rPr>
                <w:i/>
              </w:rPr>
              <w:t>göring får med tillämpning av det förfarande som angives i första styc</w:t>
            </w:r>
            <w:r w:rsidRPr="004C6716">
              <w:rPr>
                <w:i/>
              </w:rPr>
              <w:t>k</w:t>
            </w:r>
            <w:r w:rsidRPr="004C6716">
              <w:rPr>
                <w:i/>
              </w:rPr>
              <w:t>et utses till suppleant i utskott som den ledige riksdagsledamoten tillhör</w:t>
            </w:r>
            <w:r w:rsidRPr="004C6716">
              <w:t>.</w:t>
            </w:r>
          </w:p>
          <w:p w:rsidR="00AB0072" w:rsidRPr="004C6716" w:rsidRDefault="00AB0072">
            <w:pPr>
              <w:pStyle w:val="LagtextIndrag"/>
            </w:pPr>
          </w:p>
        </w:tc>
        <w:tc>
          <w:tcPr>
            <w:tcW w:w="3034" w:type="dxa"/>
          </w:tcPr>
          <w:p w:rsidR="00AB0072" w:rsidRPr="004C6716" w:rsidRDefault="00AB0072">
            <w:pPr>
              <w:pStyle w:val="LagtextIndrag"/>
            </w:pPr>
            <w:r w:rsidRPr="004C6716">
              <w:rPr>
                <w:i/>
              </w:rPr>
              <w:t>Om</w:t>
            </w:r>
            <w:r w:rsidRPr="004C6716">
              <w:t xml:space="preserve"> </w:t>
            </w:r>
            <w:r w:rsidRPr="004C6716">
              <w:rPr>
                <w:i/>
              </w:rPr>
              <w:t>någon</w:t>
            </w:r>
            <w:r w:rsidRPr="004C6716">
              <w:t xml:space="preserve"> som har valts till ett organ, </w:t>
            </w:r>
            <w:r w:rsidRPr="004C6716">
              <w:rPr>
                <w:i/>
              </w:rPr>
              <w:t xml:space="preserve">som </w:t>
            </w:r>
            <w:r w:rsidRPr="004C6716">
              <w:t xml:space="preserve">vid </w:t>
            </w:r>
            <w:r w:rsidRPr="004C6716">
              <w:rPr>
                <w:i/>
              </w:rPr>
              <w:t>valperiodens</w:t>
            </w:r>
            <w:r w:rsidRPr="004C6716">
              <w:t xml:space="preserve"> början</w:t>
            </w:r>
            <w:r w:rsidRPr="004C6716">
              <w:rPr>
                <w:i/>
              </w:rPr>
              <w:t xml:space="preserve"> </w:t>
            </w:r>
            <w:r w:rsidRPr="004C6716">
              <w:t>tillsattes</w:t>
            </w:r>
            <w:r w:rsidRPr="004C6716">
              <w:rPr>
                <w:i/>
              </w:rPr>
              <w:t xml:space="preserve"> genom val av </w:t>
            </w:r>
            <w:r w:rsidRPr="004C6716">
              <w:t>två eller flera personer, lämnar sitt uppdrag i fö</w:t>
            </w:r>
            <w:r w:rsidRPr="004C6716">
              <w:t>r</w:t>
            </w:r>
            <w:r w:rsidRPr="004C6716">
              <w:t xml:space="preserve">tid, skall den eller de partigrupper som han </w:t>
            </w:r>
            <w:r w:rsidRPr="004C6716">
              <w:rPr>
                <w:i/>
              </w:rPr>
              <w:t xml:space="preserve">eller hon </w:t>
            </w:r>
            <w:r w:rsidRPr="004C6716">
              <w:t xml:space="preserve">var vald för, till talmannen anmäla en efterträdare. Talmannen förklarar den </w:t>
            </w:r>
            <w:r w:rsidRPr="004C6716">
              <w:rPr>
                <w:i/>
              </w:rPr>
              <w:t>anmälda</w:t>
            </w:r>
            <w:r w:rsidRPr="004C6716">
              <w:t xml:space="preserve"> </w:t>
            </w:r>
            <w:r w:rsidRPr="004C6716">
              <w:rPr>
                <w:i/>
              </w:rPr>
              <w:t xml:space="preserve">efterträdaren </w:t>
            </w:r>
            <w:r w:rsidRPr="004C6716">
              <w:t xml:space="preserve">vald. </w:t>
            </w:r>
            <w:r w:rsidRPr="004C6716">
              <w:rPr>
                <w:i/>
              </w:rPr>
              <w:t>Om en</w:t>
            </w:r>
            <w:r w:rsidRPr="004C6716">
              <w:t xml:space="preserve"> sådan anmälan </w:t>
            </w:r>
            <w:r w:rsidRPr="004C6716">
              <w:rPr>
                <w:i/>
              </w:rPr>
              <w:t xml:space="preserve">inte görs </w:t>
            </w:r>
            <w:r w:rsidRPr="004C6716">
              <w:t xml:space="preserve">eller </w:t>
            </w:r>
            <w:r w:rsidRPr="004C6716">
              <w:rPr>
                <w:i/>
              </w:rPr>
              <w:t>om</w:t>
            </w:r>
            <w:r w:rsidRPr="004C6716">
              <w:t xml:space="preserve"> mer än en person </w:t>
            </w:r>
            <w:r w:rsidRPr="004C6716">
              <w:rPr>
                <w:i/>
              </w:rPr>
              <w:t>anmäls</w:t>
            </w:r>
            <w:r w:rsidRPr="004C6716">
              <w:t xml:space="preserve">, utser talmannen </w:t>
            </w:r>
            <w:r w:rsidRPr="004C6716">
              <w:rPr>
                <w:i/>
              </w:rPr>
              <w:t xml:space="preserve">en </w:t>
            </w:r>
            <w:r w:rsidRPr="004C6716">
              <w:t>efterträdare.</w:t>
            </w:r>
          </w:p>
          <w:p w:rsidR="00AB0072" w:rsidRPr="004C6716" w:rsidRDefault="00AB0072">
            <w:pPr>
              <w:pStyle w:val="LagtextIndrag"/>
            </w:pPr>
            <w:r w:rsidRPr="004C6716">
              <w:rPr>
                <w:i/>
              </w:rPr>
              <w:t>Om en</w:t>
            </w:r>
            <w:r w:rsidRPr="004C6716">
              <w:t xml:space="preserve"> plats </w:t>
            </w:r>
            <w:r w:rsidRPr="004C6716">
              <w:rPr>
                <w:i/>
              </w:rPr>
              <w:t>blir</w:t>
            </w:r>
            <w:r w:rsidRPr="004C6716">
              <w:t xml:space="preserve"> ledig i förtid </w:t>
            </w:r>
            <w:r w:rsidRPr="004C6716">
              <w:rPr>
                <w:i/>
              </w:rPr>
              <w:t>och det ursprungliga valet avsåg endast en person, tillämpas för komplett</w:t>
            </w:r>
            <w:r w:rsidRPr="004C6716">
              <w:rPr>
                <w:i/>
              </w:rPr>
              <w:t>e</w:t>
            </w:r>
            <w:r w:rsidRPr="004C6716">
              <w:rPr>
                <w:i/>
              </w:rPr>
              <w:t>ringsvalet</w:t>
            </w:r>
            <w:r w:rsidRPr="004C6716">
              <w:t xml:space="preserve"> för den återstående tiden </w:t>
            </w:r>
            <w:r w:rsidRPr="004C6716">
              <w:rPr>
                <w:i/>
              </w:rPr>
              <w:t>samma förfarande som vid det u</w:t>
            </w:r>
            <w:r w:rsidRPr="004C6716">
              <w:rPr>
                <w:i/>
              </w:rPr>
              <w:t>r</w:t>
            </w:r>
            <w:r w:rsidRPr="004C6716">
              <w:rPr>
                <w:i/>
              </w:rPr>
              <w:t>sprungliga valet.</w:t>
            </w:r>
          </w:p>
          <w:p w:rsidR="00AB0072" w:rsidRPr="004C6716" w:rsidRDefault="00AB0072">
            <w:pPr>
              <w:pStyle w:val="LagtextIndrag"/>
              <w:rPr>
                <w:i/>
              </w:rPr>
            </w:pPr>
            <w:r w:rsidRPr="004C6716">
              <w:rPr>
                <w:i/>
              </w:rPr>
              <w:t>Föreskrifterna i denna bestä</w:t>
            </w:r>
            <w:r w:rsidRPr="004C6716">
              <w:rPr>
                <w:i/>
              </w:rPr>
              <w:t>m</w:t>
            </w:r>
            <w:r w:rsidRPr="004C6716">
              <w:rPr>
                <w:i/>
              </w:rPr>
              <w:t>melse gäller om inte riksdagen föreskr</w:t>
            </w:r>
            <w:r w:rsidRPr="004C6716">
              <w:rPr>
                <w:i/>
              </w:rPr>
              <w:t>i</w:t>
            </w:r>
            <w:r w:rsidRPr="004C6716">
              <w:rPr>
                <w:i/>
              </w:rPr>
              <w:t>ver annat.</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Ordförandeval</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13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Organ, vars ledamöter helt eller delvis utses av kammaren, väljer inom sig ordförande och en eller flera vice ordförande, om </w:t>
            </w:r>
            <w:r w:rsidRPr="004C6716">
              <w:rPr>
                <w:i/>
              </w:rPr>
              <w:t>ej</w:t>
            </w:r>
            <w:r w:rsidRPr="004C6716">
              <w:t xml:space="preserve"> annat är föreskrivet.</w:t>
            </w:r>
          </w:p>
          <w:p w:rsidR="00AB0072" w:rsidRPr="004C6716" w:rsidRDefault="00AB0072">
            <w:pPr>
              <w:pStyle w:val="LagtextIndrag"/>
            </w:pPr>
          </w:p>
        </w:tc>
        <w:tc>
          <w:tcPr>
            <w:tcW w:w="3034" w:type="dxa"/>
          </w:tcPr>
          <w:p w:rsidR="00AB0072" w:rsidRPr="004C6716" w:rsidRDefault="00AB0072">
            <w:pPr>
              <w:pStyle w:val="LagtextIndrag"/>
            </w:pPr>
            <w:r w:rsidRPr="004C6716">
              <w:rPr>
                <w:i/>
              </w:rPr>
              <w:t xml:space="preserve">Ett </w:t>
            </w:r>
            <w:r w:rsidRPr="004C6716">
              <w:t xml:space="preserve">organ, vars ledamöter helt eller delvis utses av kammaren, väljer inom sig ordförande och en eller flera vice ordförande, om </w:t>
            </w:r>
            <w:r w:rsidRPr="004C6716">
              <w:rPr>
                <w:i/>
              </w:rPr>
              <w:t>inte</w:t>
            </w:r>
            <w:r w:rsidRPr="004C6716">
              <w:t xml:space="preserve"> annat är föreskr</w:t>
            </w:r>
            <w:r w:rsidRPr="004C6716">
              <w:t>i</w:t>
            </w:r>
            <w:r w:rsidRPr="004C6716">
              <w:t>vet.</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jc w:val="center"/>
              <w:rPr>
                <w:i/>
              </w:rPr>
            </w:pPr>
            <w:r w:rsidRPr="004C6716">
              <w:rPr>
                <w:i/>
              </w:rPr>
              <w:t>Tilläggsbestämmelse</w:t>
            </w:r>
          </w:p>
          <w:p w:rsidR="00AB0072" w:rsidRPr="004C6716" w:rsidRDefault="00AB0072">
            <w:pPr>
              <w:pStyle w:val="Lagtext"/>
              <w:spacing w:before="125"/>
              <w:jc w:val="center"/>
              <w:rPr>
                <w:i/>
              </w:rPr>
            </w:pPr>
            <w:r w:rsidRPr="004C6716">
              <w:rPr>
                <w:i/>
              </w:rPr>
              <w:t>7.13.1</w:t>
            </w:r>
          </w:p>
          <w:p w:rsidR="00AB0072" w:rsidRPr="004C6716" w:rsidRDefault="00AB0072">
            <w:pPr>
              <w:pStyle w:val="LagtextIndrag"/>
              <w:rPr>
                <w:i/>
              </w:rPr>
            </w:pPr>
            <w:r w:rsidRPr="004C6716">
              <w:rPr>
                <w:i/>
              </w:rPr>
              <w:t>Föreskrifter om val av ordförande och vice ordförande finns för Valprövningsnämnden i 3 kap. 11 § regeringsformen och 8 kap. 2 § denna lag, för Statsrådsarvode</w:t>
            </w:r>
            <w:r w:rsidRPr="004C6716">
              <w:rPr>
                <w:i/>
              </w:rPr>
              <w:t>s</w:t>
            </w:r>
            <w:r w:rsidRPr="004C6716">
              <w:rPr>
                <w:i/>
              </w:rPr>
              <w:t>nämnden i 8 kap. 4 § denna lag, för Nämnden för lön till riksrevisorerna i 8 kap. 5 §, för Riksrevisionens styrelse i 8 kap. 14 § och för Rik</w:t>
            </w:r>
            <w:r w:rsidRPr="004C6716">
              <w:rPr>
                <w:i/>
              </w:rPr>
              <w:t>s</w:t>
            </w:r>
            <w:r w:rsidRPr="004C6716">
              <w:rPr>
                <w:i/>
              </w:rPr>
              <w:t xml:space="preserve">dagens </w:t>
            </w:r>
            <w:r w:rsidRPr="004C6716">
              <w:rPr>
                <w:i/>
                <w:spacing w:val="-4"/>
              </w:rPr>
              <w:t>överklagandenämnd</w:t>
            </w:r>
            <w:r w:rsidRPr="004C6716">
              <w:rPr>
                <w:i/>
              </w:rPr>
              <w:t xml:space="preserve"> i </w:t>
            </w:r>
            <w:r w:rsidRPr="004C6716">
              <w:rPr>
                <w:i/>
                <w:spacing w:val="-4"/>
              </w:rPr>
              <w:t>9 kap.</w:t>
            </w:r>
            <w:r w:rsidRPr="004C6716">
              <w:rPr>
                <w:i/>
              </w:rPr>
              <w:t xml:space="preserve"> 5 § denna lag.</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spacing w:before="250"/>
              <w:rPr>
                <w:i/>
              </w:rPr>
            </w:pPr>
            <w:r w:rsidRPr="004C6716">
              <w:rPr>
                <w:b/>
                <w:i/>
              </w:rPr>
              <w:t>Val inom ett riksdagsorgan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14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Val inom organ, som </w:t>
            </w:r>
            <w:r w:rsidRPr="004C6716">
              <w:rPr>
                <w:i/>
              </w:rPr>
              <w:t>sägs</w:t>
            </w:r>
            <w:r w:rsidRPr="004C6716">
              <w:t xml:space="preserve"> i 13 §, förrättas med acklamation eller, om ledamot begär det, med slutna se</w:t>
            </w:r>
            <w:r w:rsidRPr="004C6716">
              <w:t>d</w:t>
            </w:r>
            <w:r w:rsidRPr="004C6716">
              <w:t>lar.</w:t>
            </w:r>
          </w:p>
          <w:p w:rsidR="00AB0072" w:rsidRPr="004C6716" w:rsidRDefault="00AB0072">
            <w:pPr>
              <w:pStyle w:val="LagtextIndrag"/>
            </w:pPr>
          </w:p>
        </w:tc>
        <w:tc>
          <w:tcPr>
            <w:tcW w:w="3034" w:type="dxa"/>
          </w:tcPr>
          <w:p w:rsidR="00AB0072" w:rsidRPr="004C6716" w:rsidRDefault="00AB0072">
            <w:pPr>
              <w:pStyle w:val="LagtextIndrag"/>
            </w:pPr>
            <w:r w:rsidRPr="004C6716">
              <w:t xml:space="preserve">Val inom </w:t>
            </w:r>
            <w:r w:rsidRPr="004C6716">
              <w:rPr>
                <w:i/>
              </w:rPr>
              <w:t xml:space="preserve">ett </w:t>
            </w:r>
            <w:r w:rsidRPr="004C6716">
              <w:t xml:space="preserve">organ som </w:t>
            </w:r>
            <w:r w:rsidRPr="004C6716">
              <w:rPr>
                <w:i/>
              </w:rPr>
              <w:t>avses</w:t>
            </w:r>
            <w:r w:rsidRPr="004C6716">
              <w:t xml:space="preserve"> i 13 § förrättas med acklamation eller, om </w:t>
            </w:r>
            <w:r w:rsidRPr="004C6716">
              <w:rPr>
                <w:i/>
              </w:rPr>
              <w:t>någon</w:t>
            </w:r>
            <w:r w:rsidRPr="004C6716">
              <w:t xml:space="preserve"> ledamot begär det, med slu</w:t>
            </w:r>
            <w:r w:rsidRPr="004C6716">
              <w:t>t</w:t>
            </w:r>
            <w:r w:rsidRPr="004C6716">
              <w:t>na sedlar.</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p w:rsidR="00AB0072" w:rsidRPr="004C6716" w:rsidRDefault="00AB0072">
            <w:pPr>
              <w:pStyle w:val="LagtextIndrag"/>
              <w:spacing w:before="125"/>
              <w:jc w:val="center"/>
            </w:pPr>
            <w:r w:rsidRPr="004C6716">
              <w:t>7.14.1</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Valsedlarna skall vara lika till sto</w:t>
            </w:r>
            <w:r w:rsidRPr="004C6716">
              <w:t>r</w:t>
            </w:r>
            <w:r w:rsidRPr="004C6716">
              <w:t xml:space="preserve">lek, material och färg. </w:t>
            </w:r>
            <w:r w:rsidRPr="004C6716">
              <w:rPr>
                <w:i/>
              </w:rPr>
              <w:t>Valsedel skall</w:t>
            </w:r>
            <w:r w:rsidRPr="004C6716">
              <w:t xml:space="preserve"> vara </w:t>
            </w:r>
            <w:r w:rsidRPr="004C6716">
              <w:rPr>
                <w:i/>
              </w:rPr>
              <w:t>enkel, sluten</w:t>
            </w:r>
            <w:r w:rsidRPr="004C6716">
              <w:t xml:space="preserve"> och </w:t>
            </w:r>
            <w:r w:rsidRPr="004C6716">
              <w:rPr>
                <w:i/>
              </w:rPr>
              <w:t>omärkt</w:t>
            </w:r>
            <w:r w:rsidRPr="004C6716">
              <w:t xml:space="preserve">. Vid lika röstetal </w:t>
            </w:r>
            <w:r w:rsidRPr="004C6716">
              <w:rPr>
                <w:i/>
              </w:rPr>
              <w:t>skiljes</w:t>
            </w:r>
            <w:r w:rsidRPr="004C6716">
              <w:t xml:space="preserve"> genom lot</w:t>
            </w:r>
            <w:r w:rsidRPr="004C6716">
              <w:t>t</w:t>
            </w:r>
            <w:r w:rsidRPr="004C6716">
              <w:t>ning.</w:t>
            </w:r>
          </w:p>
          <w:p w:rsidR="00AB0072" w:rsidRPr="004C6716" w:rsidRDefault="00AB0072">
            <w:pPr>
              <w:pStyle w:val="LagtextIndrag"/>
            </w:pPr>
          </w:p>
        </w:tc>
        <w:tc>
          <w:tcPr>
            <w:tcW w:w="3034" w:type="dxa"/>
          </w:tcPr>
          <w:p w:rsidR="00AB0072" w:rsidRPr="004C6716" w:rsidRDefault="00AB0072">
            <w:pPr>
              <w:pStyle w:val="LagtextIndrag"/>
            </w:pPr>
            <w:r w:rsidRPr="004C6716">
              <w:t xml:space="preserve">Valsedlarna skall vara </w:t>
            </w:r>
            <w:r w:rsidRPr="004C6716">
              <w:rPr>
                <w:i/>
              </w:rPr>
              <w:t>enkla, slu</w:t>
            </w:r>
            <w:r w:rsidRPr="004C6716">
              <w:rPr>
                <w:i/>
              </w:rPr>
              <w:t>t</w:t>
            </w:r>
            <w:r w:rsidRPr="004C6716">
              <w:rPr>
                <w:i/>
              </w:rPr>
              <w:t xml:space="preserve">na </w:t>
            </w:r>
            <w:r w:rsidRPr="004C6716">
              <w:t>och</w:t>
            </w:r>
            <w:r w:rsidRPr="004C6716">
              <w:rPr>
                <w:i/>
              </w:rPr>
              <w:t xml:space="preserve"> omärkta samt </w:t>
            </w:r>
            <w:r w:rsidRPr="004C6716">
              <w:t xml:space="preserve">lika till storlek, material och färg. Vid lika röstetal </w:t>
            </w:r>
            <w:r w:rsidRPr="004C6716">
              <w:rPr>
                <w:i/>
              </w:rPr>
              <w:t xml:space="preserve">skall valet avgöras </w:t>
            </w:r>
            <w:r w:rsidRPr="004C6716">
              <w:t>genom lottning</w:t>
            </w:r>
            <w:r w:rsidRPr="004C6716">
              <w:rPr>
                <w:i/>
              </w:rPr>
              <w:t>.</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Rubrik3"/>
              <w:jc w:val="center"/>
              <w:rPr>
                <w:noProof w:val="0"/>
              </w:rPr>
            </w:pPr>
            <w:bookmarkStart w:id="90" w:name="_Toc10443168"/>
            <w:bookmarkStart w:id="91" w:name="_Toc36378825"/>
            <w:r w:rsidRPr="004C6716">
              <w:rPr>
                <w:noProof w:val="0"/>
              </w:rPr>
              <w:t>8 kap. Vissa befattningshavare och organ</w:t>
            </w:r>
            <w:bookmarkEnd w:id="90"/>
            <w:bookmarkEnd w:id="91"/>
          </w:p>
          <w:p w:rsidR="00AB0072" w:rsidRPr="004C6716" w:rsidRDefault="00AB0072">
            <w:pPr>
              <w:pStyle w:val="Lagtext"/>
              <w:rPr>
                <w:i/>
              </w:rPr>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Val av talmän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Val av talman samt av förste, andre och tredje vice talman förrättas vid första sammanträdet med kammaren under riksdagens valperiod och gäller till valperiodens slut. Talmännen </w:t>
            </w:r>
            <w:r w:rsidRPr="004C6716">
              <w:rPr>
                <w:i/>
              </w:rPr>
              <w:t>väljes</w:t>
            </w:r>
            <w:r w:rsidRPr="004C6716">
              <w:t xml:space="preserve"> var för sig i nu nämnd or</w:t>
            </w:r>
            <w:r w:rsidRPr="004C6716">
              <w:t>d</w:t>
            </w:r>
            <w:r w:rsidRPr="004C6716">
              <w:t>ning.</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 xml:space="preserve">Förrättas valet med slutna sedlar, är den vald som får mer än hälften av de avgivna rösterna. Uppnås </w:t>
            </w:r>
            <w:r w:rsidRPr="004C6716">
              <w:rPr>
                <w:i/>
              </w:rPr>
              <w:t>icke</w:t>
            </w:r>
            <w:r w:rsidRPr="004C6716">
              <w:t xml:space="preserve"> sådan röstövervikt, förrättas nytt val. Får </w:t>
            </w:r>
            <w:r w:rsidRPr="004C6716">
              <w:rPr>
                <w:i/>
              </w:rPr>
              <w:t>ej</w:t>
            </w:r>
            <w:r w:rsidRPr="004C6716">
              <w:t xml:space="preserve"> heller då någon mer än hälften av de avgivna rösterna, förrättas ett tredje val mellan de två som vid den andra omröstningen uppnådde de högsta röstetalen. Vid tredje omröstningen är den vald som får de flesta rösterna.</w:t>
            </w:r>
          </w:p>
          <w:p w:rsidR="00AB0072" w:rsidRPr="004C6716" w:rsidRDefault="00AB0072">
            <w:pPr>
              <w:pStyle w:val="LagtextIndrag"/>
            </w:pPr>
          </w:p>
        </w:tc>
        <w:tc>
          <w:tcPr>
            <w:tcW w:w="3034" w:type="dxa"/>
          </w:tcPr>
          <w:p w:rsidR="00AB0072" w:rsidRPr="004C6716" w:rsidRDefault="00AB0072">
            <w:pPr>
              <w:pStyle w:val="LagtextIndrag"/>
            </w:pPr>
            <w:r w:rsidRPr="004C6716">
              <w:t>Val av talman samt av förste, an</w:t>
            </w:r>
            <w:r w:rsidRPr="004C6716">
              <w:t>d</w:t>
            </w:r>
            <w:r w:rsidRPr="004C6716">
              <w:t xml:space="preserve">re och tredje vice talman </w:t>
            </w:r>
            <w:r w:rsidRPr="004C6716">
              <w:rPr>
                <w:i/>
              </w:rPr>
              <w:t>enligt 4 kap. 2 § regeringsformen</w:t>
            </w:r>
            <w:r w:rsidRPr="004C6716">
              <w:t xml:space="preserve"> förrättas vid första sammanträdet med ka</w:t>
            </w:r>
            <w:r w:rsidRPr="004C6716">
              <w:t>m</w:t>
            </w:r>
            <w:r w:rsidRPr="004C6716">
              <w:t xml:space="preserve">maren under riksdagens valperiod och gäller till valperiodens slut. Talmännen </w:t>
            </w:r>
            <w:r w:rsidRPr="004C6716">
              <w:rPr>
                <w:i/>
              </w:rPr>
              <w:t>väljs</w:t>
            </w:r>
            <w:r w:rsidRPr="004C6716">
              <w:t xml:space="preserve"> var för sig i nu nämnd ordning.</w:t>
            </w:r>
          </w:p>
          <w:p w:rsidR="00AB0072" w:rsidRPr="004C6716" w:rsidRDefault="00AB0072">
            <w:pPr>
              <w:pStyle w:val="LagtextIndrag"/>
            </w:pPr>
            <w:r w:rsidRPr="004C6716">
              <w:rPr>
                <w:i/>
              </w:rPr>
              <w:t>Om</w:t>
            </w:r>
            <w:r w:rsidRPr="004C6716">
              <w:t xml:space="preserve"> valet förrättas med slutna sedlar, är den vald som får mer än hälften av de avgivna rösterna. </w:t>
            </w:r>
            <w:r w:rsidRPr="004C6716">
              <w:rPr>
                <w:i/>
              </w:rPr>
              <w:t>Om</w:t>
            </w:r>
            <w:r w:rsidRPr="004C6716">
              <w:t xml:space="preserve"> sådan röstövervikt </w:t>
            </w:r>
            <w:r w:rsidRPr="004C6716">
              <w:rPr>
                <w:i/>
              </w:rPr>
              <w:t>inte</w:t>
            </w:r>
            <w:r w:rsidRPr="004C6716">
              <w:t xml:space="preserve"> uppnås, förrättas nytt val. </w:t>
            </w:r>
            <w:r w:rsidRPr="004C6716">
              <w:rPr>
                <w:i/>
              </w:rPr>
              <w:t>Om inte</w:t>
            </w:r>
            <w:r w:rsidRPr="004C6716">
              <w:t xml:space="preserve"> heller då någon får mer än hälften av de a</w:t>
            </w:r>
            <w:r w:rsidRPr="004C6716">
              <w:t>v</w:t>
            </w:r>
            <w:r w:rsidRPr="004C6716">
              <w:t xml:space="preserve">givna rösterna, förrättas ett tredje val mellan de två som vid den andra omröstningen uppnådde de högsta röstetalen. Vid </w:t>
            </w:r>
            <w:r w:rsidRPr="004C6716">
              <w:rPr>
                <w:i/>
              </w:rPr>
              <w:t>den</w:t>
            </w:r>
            <w:r w:rsidRPr="004C6716">
              <w:t xml:space="preserve"> tredje omrös</w:t>
            </w:r>
            <w:r w:rsidRPr="004C6716">
              <w:t>t</w:t>
            </w:r>
            <w:r w:rsidRPr="004C6716">
              <w:t>ningen är den vald som får de flesta rösterna.</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Val av ordförande och ersättare för ordföranden i Valprövningsnäm</w:t>
            </w:r>
            <w:r w:rsidRPr="004C6716">
              <w:rPr>
                <w:b/>
                <w:i/>
              </w:rPr>
              <w:t>n</w:t>
            </w:r>
            <w:r w:rsidRPr="004C6716">
              <w:rPr>
                <w:b/>
                <w:i/>
              </w:rPr>
              <w:t>den</w:t>
            </w:r>
          </w:p>
        </w:tc>
      </w:tr>
      <w:tr w:rsidR="00000000" w:rsidRPr="004C6716">
        <w:tblPrEx>
          <w:tblCellMar>
            <w:top w:w="0" w:type="dxa"/>
            <w:bottom w:w="0" w:type="dxa"/>
          </w:tblCellMar>
        </w:tblPrEx>
        <w:tc>
          <w:tcPr>
            <w:tcW w:w="6209" w:type="dxa"/>
            <w:gridSpan w:val="4"/>
          </w:tcPr>
          <w:p w:rsidR="00AB0072" w:rsidRPr="004C6716" w:rsidRDefault="00AB0072">
            <w:pPr>
              <w:pStyle w:val="Lagtext"/>
              <w:jc w:val="center"/>
            </w:pPr>
            <w:r w:rsidRPr="004C6716">
              <w:t>2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 xml:space="preserve">Riksdagen utser genom särskilt val en ersättare för ordföranden i </w:t>
            </w:r>
            <w:r w:rsidRPr="004C6716">
              <w:rPr>
                <w:i/>
              </w:rPr>
              <w:t>riksd</w:t>
            </w:r>
            <w:r w:rsidRPr="004C6716">
              <w:rPr>
                <w:i/>
              </w:rPr>
              <w:t>a</w:t>
            </w:r>
            <w:r w:rsidRPr="004C6716">
              <w:rPr>
                <w:i/>
              </w:rPr>
              <w:t>gens valprövningsnämnd</w:t>
            </w:r>
            <w:r w:rsidRPr="004C6716">
              <w:t xml:space="preserve">. </w:t>
            </w:r>
            <w:r w:rsidRPr="004C6716">
              <w:rPr>
                <w:i/>
              </w:rPr>
              <w:t>Vad som</w:t>
            </w:r>
            <w:r w:rsidRPr="004C6716">
              <w:t xml:space="preserve"> i 3 kap. 11 § regeringsformen </w:t>
            </w:r>
            <w:r w:rsidRPr="004C6716">
              <w:rPr>
                <w:i/>
              </w:rPr>
              <w:t>föreskrives</w:t>
            </w:r>
            <w:r w:rsidRPr="004C6716">
              <w:t xml:space="preserve"> om ordföranden </w:t>
            </w:r>
            <w:r w:rsidRPr="004C6716">
              <w:rPr>
                <w:i/>
              </w:rPr>
              <w:t>äger motsvarande tillämpning</w:t>
            </w:r>
            <w:r w:rsidRPr="004C6716">
              <w:t xml:space="preserve"> på ersättaren. Vid val med slutna sedlar av ordföranden eller </w:t>
            </w:r>
            <w:r w:rsidRPr="004C6716">
              <w:rPr>
                <w:i/>
              </w:rPr>
              <w:t>hans</w:t>
            </w:r>
            <w:r w:rsidRPr="004C6716">
              <w:t xml:space="preserve"> ersättare tillämpas det förfarande som </w:t>
            </w:r>
            <w:r w:rsidRPr="004C6716">
              <w:rPr>
                <w:i/>
              </w:rPr>
              <w:t>angives</w:t>
            </w:r>
            <w:r w:rsidRPr="004C6716">
              <w:t xml:space="preserve"> i 1 § andra stycket.</w:t>
            </w:r>
          </w:p>
          <w:p w:rsidR="00AB0072" w:rsidRPr="004C6716" w:rsidRDefault="00AB0072">
            <w:pPr>
              <w:pStyle w:val="LagtextIndrag"/>
            </w:pPr>
          </w:p>
          <w:p w:rsidR="00AB0072" w:rsidRPr="004C6716" w:rsidRDefault="00AB0072">
            <w:pPr>
              <w:pStyle w:val="LagtextIndrag"/>
            </w:pPr>
          </w:p>
        </w:tc>
        <w:tc>
          <w:tcPr>
            <w:tcW w:w="3034" w:type="dxa"/>
          </w:tcPr>
          <w:p w:rsidR="00AB0072" w:rsidRPr="004C6716" w:rsidRDefault="00AB0072">
            <w:pPr>
              <w:pStyle w:val="LagtextIndrag"/>
              <w:rPr>
                <w:i/>
              </w:rPr>
            </w:pPr>
            <w:r w:rsidRPr="004C6716">
              <w:rPr>
                <w:i/>
              </w:rPr>
              <w:t>Bestämmelser om val av ordf</w:t>
            </w:r>
            <w:r w:rsidRPr="004C6716">
              <w:rPr>
                <w:i/>
              </w:rPr>
              <w:t>ö</w:t>
            </w:r>
            <w:r w:rsidRPr="004C6716">
              <w:rPr>
                <w:i/>
              </w:rPr>
              <w:t>rande i Valprövningsnämnden finns i 3 kap. 11 § regeringsfo</w:t>
            </w:r>
            <w:r w:rsidRPr="004C6716">
              <w:rPr>
                <w:i/>
              </w:rPr>
              <w:t>r</w:t>
            </w:r>
            <w:r w:rsidRPr="004C6716">
              <w:rPr>
                <w:i/>
              </w:rPr>
              <w:t>men.</w:t>
            </w:r>
          </w:p>
          <w:p w:rsidR="00AB0072" w:rsidRPr="004C6716" w:rsidRDefault="00AB0072">
            <w:pPr>
              <w:pStyle w:val="LagtextIndrag"/>
            </w:pPr>
            <w:r w:rsidRPr="004C6716">
              <w:t xml:space="preserve">Riksdagen utser genom särskilt val en ersättare för ordföranden i </w:t>
            </w:r>
            <w:r w:rsidRPr="004C6716">
              <w:rPr>
                <w:i/>
              </w:rPr>
              <w:t>Valprövningsnämnden</w:t>
            </w:r>
            <w:r w:rsidRPr="004C6716">
              <w:t xml:space="preserve">. </w:t>
            </w:r>
            <w:r w:rsidRPr="004C6716">
              <w:rPr>
                <w:i/>
              </w:rPr>
              <w:t>Bestämme</w:t>
            </w:r>
            <w:r w:rsidRPr="004C6716">
              <w:rPr>
                <w:i/>
              </w:rPr>
              <w:t>l</w:t>
            </w:r>
            <w:r w:rsidRPr="004C6716">
              <w:rPr>
                <w:i/>
              </w:rPr>
              <w:t xml:space="preserve">serna </w:t>
            </w:r>
            <w:r w:rsidRPr="004C6716">
              <w:t xml:space="preserve">i 3 kap. 11 § regeringsformen om ordföranden </w:t>
            </w:r>
            <w:r w:rsidRPr="004C6716">
              <w:rPr>
                <w:i/>
              </w:rPr>
              <w:t xml:space="preserve">tillämpas också </w:t>
            </w:r>
            <w:r w:rsidRPr="004C6716">
              <w:t xml:space="preserve">på ersättaren. </w:t>
            </w:r>
          </w:p>
          <w:p w:rsidR="00AB0072" w:rsidRPr="004C6716" w:rsidRDefault="00AB0072">
            <w:pPr>
              <w:pStyle w:val="LagtextIndrag"/>
            </w:pPr>
            <w:r w:rsidRPr="004C6716">
              <w:t>Vid val med slutna sedlar av or</w:t>
            </w:r>
            <w:r w:rsidRPr="004C6716">
              <w:t>d</w:t>
            </w:r>
            <w:r w:rsidRPr="004C6716">
              <w:t xml:space="preserve">föranden eller ersättare </w:t>
            </w:r>
            <w:r w:rsidRPr="004C6716">
              <w:rPr>
                <w:i/>
              </w:rPr>
              <w:t>för ordf</w:t>
            </w:r>
            <w:r w:rsidRPr="004C6716">
              <w:rPr>
                <w:i/>
              </w:rPr>
              <w:t>ö</w:t>
            </w:r>
            <w:r w:rsidRPr="004C6716">
              <w:rPr>
                <w:i/>
              </w:rPr>
              <w:t xml:space="preserve">randen </w:t>
            </w:r>
            <w:r w:rsidRPr="004C6716">
              <w:t xml:space="preserve">tillämpas det förfarande som </w:t>
            </w:r>
            <w:r w:rsidRPr="004C6716">
              <w:rPr>
                <w:i/>
              </w:rPr>
              <w:t>anges</w:t>
            </w:r>
            <w:r w:rsidRPr="004C6716">
              <w:t xml:space="preserve"> i 1 § andra stycket.</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Riksföreståndarval</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3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Vid val med slutna sedlar av riksf</w:t>
            </w:r>
            <w:r w:rsidRPr="004C6716">
              <w:t>ö</w:t>
            </w:r>
            <w:r w:rsidRPr="004C6716">
              <w:t xml:space="preserve">reståndare, vice riksföreståndare eller person som skall kunna inträda som tillfällig riksföreståndare tillämpas det förfarande som </w:t>
            </w:r>
            <w:r w:rsidRPr="004C6716">
              <w:rPr>
                <w:i/>
              </w:rPr>
              <w:t>angives</w:t>
            </w:r>
            <w:r w:rsidRPr="004C6716">
              <w:t xml:space="preserve"> i 1 § andra stycket. Valet gäller till dess riksdagen beslutar annat.</w:t>
            </w:r>
          </w:p>
          <w:p w:rsidR="00AB0072" w:rsidRPr="004C6716" w:rsidRDefault="00AB0072">
            <w:pPr>
              <w:pStyle w:val="LagtextIndrag"/>
            </w:pPr>
          </w:p>
        </w:tc>
        <w:tc>
          <w:tcPr>
            <w:tcW w:w="3034" w:type="dxa"/>
          </w:tcPr>
          <w:p w:rsidR="00AB0072" w:rsidRPr="004C6716" w:rsidRDefault="00AB0072">
            <w:pPr>
              <w:pStyle w:val="LagtextIndrag"/>
            </w:pPr>
            <w:r w:rsidRPr="004C6716">
              <w:t>Vid val med slutna sedlar av rik</w:t>
            </w:r>
            <w:r w:rsidRPr="004C6716">
              <w:t>s</w:t>
            </w:r>
            <w:r w:rsidRPr="004C6716">
              <w:t xml:space="preserve">föreståndare, vice riksföreståndare </w:t>
            </w:r>
            <w:r w:rsidRPr="004C6716">
              <w:rPr>
                <w:i/>
              </w:rPr>
              <w:t xml:space="preserve">enligt 5 kap. 4 § regeringsformen </w:t>
            </w:r>
            <w:r w:rsidRPr="004C6716">
              <w:t xml:space="preserve">eller person som skall kunna inträda som tillfällig riksföreståndare </w:t>
            </w:r>
            <w:r w:rsidRPr="004C6716">
              <w:rPr>
                <w:i/>
              </w:rPr>
              <w:t xml:space="preserve">enligt 5 kap. 6 § regeringsformen </w:t>
            </w:r>
            <w:r w:rsidRPr="004C6716">
              <w:t xml:space="preserve">tillämpas det förfarande som </w:t>
            </w:r>
            <w:r w:rsidRPr="004C6716">
              <w:rPr>
                <w:i/>
              </w:rPr>
              <w:t>anges</w:t>
            </w:r>
            <w:r w:rsidRPr="004C6716">
              <w:t xml:space="preserve"> i 1 § andra stycket. Valet gäller till dess riksd</w:t>
            </w:r>
            <w:r w:rsidRPr="004C6716">
              <w:t>a</w:t>
            </w:r>
            <w:r w:rsidRPr="004C6716">
              <w:t>gen beslutar annat.</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Statsrådsarvodesnämnden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4  §</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 xml:space="preserve">Statsrådsarvodesnämnden består av ordförande och två andra ledamöter. De väljs var för sig av riksdagen efter varje ordinarie val till riksdagen för tiden intill dess nytt val till nämnden har ägt rum. Suppleanter skall inte utses.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Blir en ledamot av sjukdom eller annan orsak </w:t>
            </w:r>
            <w:r w:rsidRPr="004C6716">
              <w:rPr>
                <w:i/>
              </w:rPr>
              <w:t>hindrad</w:t>
            </w:r>
            <w:r w:rsidRPr="004C6716">
              <w:t xml:space="preserve"> att utföra sitt uppdrag, väljer riksdagen en person i </w:t>
            </w:r>
            <w:r w:rsidRPr="004C6716">
              <w:rPr>
                <w:i/>
              </w:rPr>
              <w:t>dennes</w:t>
            </w:r>
            <w:r w:rsidRPr="004C6716">
              <w:t xml:space="preserve"> ställe så länge hindret v</w:t>
            </w:r>
            <w:r w:rsidRPr="004C6716">
              <w:t>a</w:t>
            </w:r>
            <w:r w:rsidRPr="004C6716">
              <w:t xml:space="preserve">rar. </w:t>
            </w:r>
          </w:p>
          <w:p w:rsidR="00AB0072" w:rsidRPr="004C6716" w:rsidRDefault="00AB0072">
            <w:pPr>
              <w:pStyle w:val="LagtextIndrag"/>
            </w:pPr>
          </w:p>
          <w:p w:rsidR="00AB0072" w:rsidRPr="004C6716" w:rsidRDefault="00AB0072">
            <w:pPr>
              <w:pStyle w:val="LagtextIndrag"/>
            </w:pPr>
          </w:p>
        </w:tc>
        <w:tc>
          <w:tcPr>
            <w:tcW w:w="3034" w:type="dxa"/>
          </w:tcPr>
          <w:p w:rsidR="00AB0072" w:rsidRPr="004C6716" w:rsidRDefault="00AB0072">
            <w:pPr>
              <w:pStyle w:val="LagtextIndrag"/>
            </w:pPr>
            <w:r w:rsidRPr="004C6716">
              <w:rPr>
                <w:i/>
              </w:rPr>
              <w:t>Om</w:t>
            </w:r>
            <w:r w:rsidRPr="004C6716">
              <w:t xml:space="preserve"> en ledamot av sjukdom eller annan orsak blir</w:t>
            </w:r>
            <w:r w:rsidRPr="004C6716">
              <w:rPr>
                <w:i/>
              </w:rPr>
              <w:t xml:space="preserve"> förhindrad</w:t>
            </w:r>
            <w:r w:rsidRPr="004C6716">
              <w:t xml:space="preserve"> att utf</w:t>
            </w:r>
            <w:r w:rsidRPr="004C6716">
              <w:t>ö</w:t>
            </w:r>
            <w:r w:rsidRPr="004C6716">
              <w:t xml:space="preserve">ra sitt uppdrag, väljer riksdagen en person i </w:t>
            </w:r>
            <w:r w:rsidRPr="004C6716">
              <w:rPr>
                <w:i/>
              </w:rPr>
              <w:t>hans eller hennes</w:t>
            </w:r>
            <w:r w:rsidRPr="004C6716">
              <w:t xml:space="preserve"> ställe så länge hindret varar.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p w:rsidR="00AB0072" w:rsidRPr="004C6716" w:rsidRDefault="00AB0072">
            <w:pPr>
              <w:pStyle w:val="LagtextIndrag"/>
              <w:spacing w:before="125"/>
              <w:jc w:val="center"/>
            </w:pPr>
            <w:r w:rsidRPr="004C6716">
              <w:t>8.4.1</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Val av ledamöter i Statsrådsarvodesnämnden bereds av konstitutionsu</w:t>
            </w:r>
            <w:r w:rsidRPr="004C6716">
              <w:t>t</w:t>
            </w:r>
            <w:r w:rsidRPr="004C6716">
              <w:t xml:space="preserve">skottet. </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
              <w:rPr>
                <w:b/>
                <w:i/>
              </w:rPr>
            </w:pPr>
            <w:r w:rsidRPr="004C6716">
              <w:rPr>
                <w:b/>
                <w:i/>
              </w:rPr>
              <w:t>Nämnden för lön till riksrevisorerna</w:t>
            </w:r>
          </w:p>
        </w:tc>
      </w:tr>
      <w:tr w:rsidR="00000000" w:rsidRPr="004C6716">
        <w:tblPrEx>
          <w:tblCellMar>
            <w:top w:w="0" w:type="dxa"/>
            <w:bottom w:w="0" w:type="dxa"/>
          </w:tblCellMar>
        </w:tblPrEx>
        <w:tc>
          <w:tcPr>
            <w:tcW w:w="6209" w:type="dxa"/>
            <w:gridSpan w:val="4"/>
          </w:tcPr>
          <w:p w:rsidR="00AB0072" w:rsidRPr="004C6716" w:rsidRDefault="00AB0072">
            <w:pPr>
              <w:pStyle w:val="LagtextIndrag"/>
              <w:spacing w:before="125"/>
              <w:jc w:val="center"/>
            </w:pPr>
            <w:r w:rsidRPr="004C6716">
              <w:t>5 §</w:t>
            </w:r>
            <w:r w:rsidRPr="004C6716">
              <w:rPr>
                <w:rStyle w:val="Fotnotsreferens"/>
              </w:rPr>
              <w:footnoteReference w:id="27"/>
            </w:r>
          </w:p>
        </w:tc>
      </w:tr>
      <w:tr w:rsidR="00000000" w:rsidRPr="004C6716">
        <w:tblPrEx>
          <w:tblCellMar>
            <w:top w:w="0" w:type="dxa"/>
            <w:bottom w:w="0" w:type="dxa"/>
          </w:tblCellMar>
        </w:tblPrEx>
        <w:tc>
          <w:tcPr>
            <w:tcW w:w="6209" w:type="dxa"/>
            <w:gridSpan w:val="4"/>
          </w:tcPr>
          <w:p w:rsidR="00AB0072" w:rsidRPr="004C6716" w:rsidRDefault="00AB0072">
            <w:pPr>
              <w:pStyle w:val="LagtextIndrag"/>
              <w:rPr>
                <w:i/>
              </w:rPr>
            </w:pPr>
            <w:r w:rsidRPr="004C6716">
              <w:t>Nämnden för lön till riksrevisorerna består av ordförande och två andra l</w:t>
            </w:r>
            <w:r w:rsidRPr="004C6716">
              <w:t>e</w:t>
            </w:r>
            <w:r w:rsidRPr="004C6716">
              <w:t>damöter. De väljs var för sig av riksdagen efter varje ordinarie val till riksd</w:t>
            </w:r>
            <w:r w:rsidRPr="004C6716">
              <w:t>a</w:t>
            </w:r>
            <w:r w:rsidRPr="004C6716">
              <w:t>gen för tiden intill dess nytt val till nämnden har ägt rum. Suppleanter skall inte utses.</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Blir en ledamot av sjukdom eller annan orsak </w:t>
            </w:r>
            <w:r w:rsidRPr="004C6716">
              <w:rPr>
                <w:i/>
              </w:rPr>
              <w:t>hindrad</w:t>
            </w:r>
            <w:r w:rsidRPr="004C6716">
              <w:t xml:space="preserve"> att utföra sitt uppdrag, väljer riksdagen en person i </w:t>
            </w:r>
            <w:r w:rsidRPr="004C6716">
              <w:rPr>
                <w:i/>
              </w:rPr>
              <w:t xml:space="preserve">dennes </w:t>
            </w:r>
            <w:r w:rsidRPr="004C6716">
              <w:t>ställe så länge hindret v</w:t>
            </w:r>
            <w:r w:rsidRPr="004C6716">
              <w:t>a</w:t>
            </w:r>
            <w:r w:rsidRPr="004C6716">
              <w:t xml:space="preserve">rar. </w:t>
            </w:r>
          </w:p>
          <w:p w:rsidR="00AB0072" w:rsidRPr="004C6716" w:rsidRDefault="00AB0072">
            <w:pPr>
              <w:pStyle w:val="LagtextIndrag"/>
            </w:pPr>
          </w:p>
        </w:tc>
        <w:tc>
          <w:tcPr>
            <w:tcW w:w="3034" w:type="dxa"/>
          </w:tcPr>
          <w:p w:rsidR="00AB0072" w:rsidRPr="004C6716" w:rsidRDefault="00AB0072">
            <w:pPr>
              <w:pStyle w:val="LagtextIndrag"/>
            </w:pPr>
            <w:r w:rsidRPr="004C6716">
              <w:rPr>
                <w:i/>
              </w:rPr>
              <w:t>Om</w:t>
            </w:r>
            <w:r w:rsidRPr="004C6716">
              <w:t xml:space="preserve"> en ledamot av sjukdom eller annan orsak blir</w:t>
            </w:r>
            <w:r w:rsidRPr="004C6716">
              <w:rPr>
                <w:i/>
              </w:rPr>
              <w:t xml:space="preserve"> förhindrad</w:t>
            </w:r>
            <w:r w:rsidRPr="004C6716">
              <w:t xml:space="preserve"> att utf</w:t>
            </w:r>
            <w:r w:rsidRPr="004C6716">
              <w:t>ö</w:t>
            </w:r>
            <w:r w:rsidRPr="004C6716">
              <w:t xml:space="preserve">ra sitt uppdrag, väljer riksdagen en person i </w:t>
            </w:r>
            <w:r w:rsidRPr="004C6716">
              <w:rPr>
                <w:i/>
              </w:rPr>
              <w:t>hans eller hennes</w:t>
            </w:r>
            <w:r w:rsidRPr="004C6716">
              <w:t xml:space="preserve"> ställe så länge hin</w:t>
            </w:r>
            <w:r w:rsidRPr="004C6716">
              <w:t>d</w:t>
            </w:r>
            <w:r w:rsidRPr="004C6716">
              <w:t xml:space="preserve">ret varar.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p w:rsidR="00AB0072" w:rsidRPr="004C6716" w:rsidRDefault="00AB0072">
            <w:pPr>
              <w:pStyle w:val="LagtextIndrag"/>
              <w:spacing w:before="125"/>
              <w:jc w:val="center"/>
            </w:pPr>
            <w:r w:rsidRPr="004C6716">
              <w:t>8.5.1</w:t>
            </w:r>
            <w:r w:rsidRPr="004C6716">
              <w:rPr>
                <w:rStyle w:val="Fotnotsreferens"/>
              </w:rPr>
              <w:footnoteReference w:id="28"/>
            </w:r>
          </w:p>
          <w:p w:rsidR="00AB0072" w:rsidRPr="004C6716" w:rsidRDefault="00AB0072">
            <w:pPr>
              <w:pStyle w:val="LagtextIndrag"/>
            </w:pPr>
            <w:r w:rsidRPr="004C6716">
              <w:t>Val av ledamöter i Nämnden för lön till riksrevisorerna bereds av konstit</w:t>
            </w:r>
            <w:r w:rsidRPr="004C6716">
              <w:t>u</w:t>
            </w:r>
            <w:r w:rsidRPr="004C6716">
              <w:t>tionsutskottet.</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Internationella delegationer</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spacing w:before="125"/>
              <w:jc w:val="center"/>
              <w:rPr>
                <w:i/>
              </w:rPr>
            </w:pPr>
            <w:r w:rsidRPr="004C6716">
              <w:rPr>
                <w:i/>
              </w:rPr>
              <w:t>6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Indrag"/>
              <w:rPr>
                <w:i/>
              </w:rPr>
            </w:pPr>
            <w:r w:rsidRPr="004C6716">
              <w:rPr>
                <w:i/>
              </w:rPr>
              <w:t>Om det träffats en internationell överenskommelse att riksdagen bland sina ledamöter skall utse ledamöter i en delegation till en mellanfolklig organisation, får bestämmelser om detta införas i en tilläggsbestämmelse till denna p</w:t>
            </w:r>
            <w:r w:rsidRPr="004C6716">
              <w:rPr>
                <w:i/>
              </w:rPr>
              <w:t>a</w:t>
            </w:r>
            <w:r w:rsidRPr="004C6716">
              <w:rPr>
                <w:i/>
              </w:rPr>
              <w:t>ragraf.</w:t>
            </w:r>
          </w:p>
          <w:p w:rsidR="00AB0072" w:rsidRPr="004C6716" w:rsidRDefault="00AB0072">
            <w:pPr>
              <w:pStyle w:val="Preformatted"/>
              <w:tabs>
                <w:tab w:val="clear" w:pos="9590"/>
              </w:tabs>
              <w:rPr>
                <w:rFonts w:ascii="Times New Roman" w:hAnsi="Times New Roman"/>
              </w:rPr>
            </w:pPr>
          </w:p>
          <w:p w:rsidR="00AB0072" w:rsidRPr="004C6716" w:rsidRDefault="00AB0072">
            <w:pPr>
              <w:pStyle w:val="Preformatted"/>
              <w:tabs>
                <w:tab w:val="clear" w:pos="9590"/>
              </w:tabs>
              <w:jc w:val="center"/>
              <w:rPr>
                <w:rFonts w:ascii="Times New Roman" w:hAnsi="Times New Roman"/>
                <w:i/>
              </w:rPr>
            </w:pPr>
            <w:r w:rsidRPr="004C6716">
              <w:rPr>
                <w:rFonts w:ascii="Times New Roman" w:hAnsi="Times New Roman"/>
                <w:i/>
              </w:rPr>
              <w:t>Tilläggsbestämmelser</w:t>
            </w:r>
          </w:p>
          <w:p w:rsidR="00AB0072" w:rsidRPr="004C6716" w:rsidRDefault="00AB0072">
            <w:pPr>
              <w:pStyle w:val="Preformatted"/>
              <w:tabs>
                <w:tab w:val="clear" w:pos="9590"/>
              </w:tabs>
              <w:spacing w:before="125"/>
              <w:jc w:val="center"/>
              <w:rPr>
                <w:rFonts w:ascii="Times New Roman" w:hAnsi="Times New Roman"/>
                <w:i/>
              </w:rPr>
            </w:pPr>
            <w:r w:rsidRPr="004C6716">
              <w:rPr>
                <w:rFonts w:ascii="Times New Roman" w:hAnsi="Times New Roman"/>
                <w:i/>
              </w:rPr>
              <w:t>8.6.1</w:t>
            </w:r>
          </w:p>
          <w:p w:rsidR="00AB0072" w:rsidRPr="004C6716" w:rsidRDefault="00AB0072">
            <w:pPr>
              <w:pStyle w:val="LagtextIndrag"/>
              <w:rPr>
                <w:i/>
              </w:rPr>
            </w:pPr>
            <w:r w:rsidRPr="004C6716">
              <w:rPr>
                <w:i/>
              </w:rPr>
              <w:t>Riksdagen väljer tjugo ledamöter i Nordiska rådets svenska deleg</w:t>
            </w:r>
            <w:r w:rsidRPr="004C6716">
              <w:rPr>
                <w:i/>
              </w:rPr>
              <w:t>a</w:t>
            </w:r>
            <w:r w:rsidRPr="004C6716">
              <w:rPr>
                <w:i/>
              </w:rPr>
              <w:t>tion. Delegationen väljs för varje rik</w:t>
            </w:r>
            <w:r w:rsidRPr="004C6716">
              <w:rPr>
                <w:i/>
              </w:rPr>
              <w:t>s</w:t>
            </w:r>
            <w:r w:rsidRPr="004C6716">
              <w:rPr>
                <w:i/>
              </w:rPr>
              <w:t>möte.</w:t>
            </w:r>
          </w:p>
          <w:p w:rsidR="00AB0072" w:rsidRPr="004C6716" w:rsidRDefault="00AB0072">
            <w:pPr>
              <w:pStyle w:val="LagtextIndrag"/>
              <w:rPr>
                <w:i/>
              </w:rPr>
            </w:pPr>
            <w:r w:rsidRPr="004C6716">
              <w:rPr>
                <w:i/>
              </w:rPr>
              <w:t>Delegationen skall årligen lämna en redogörelse för sin verksamhet till riksdagen.</w:t>
            </w:r>
          </w:p>
          <w:p w:rsidR="00AB0072" w:rsidRPr="004C6716" w:rsidRDefault="00AB0072">
            <w:pPr>
              <w:pStyle w:val="Preformatted"/>
              <w:tabs>
                <w:tab w:val="clear" w:pos="9590"/>
              </w:tabs>
              <w:rPr>
                <w:rFonts w:ascii="Times New Roman" w:hAnsi="Times New Roman"/>
                <w:i/>
              </w:rPr>
            </w:pPr>
          </w:p>
          <w:p w:rsidR="00AB0072" w:rsidRPr="004C6716" w:rsidRDefault="00AB0072">
            <w:pPr>
              <w:pStyle w:val="Preformatted"/>
              <w:tabs>
                <w:tab w:val="clear" w:pos="9590"/>
              </w:tabs>
              <w:jc w:val="center"/>
              <w:rPr>
                <w:rFonts w:ascii="Times New Roman" w:hAnsi="Times New Roman"/>
                <w:i/>
              </w:rPr>
            </w:pPr>
            <w:r w:rsidRPr="004C6716">
              <w:rPr>
                <w:rFonts w:ascii="Times New Roman" w:hAnsi="Times New Roman"/>
                <w:i/>
              </w:rPr>
              <w:t>8.6.2</w:t>
            </w:r>
          </w:p>
          <w:p w:rsidR="00AB0072" w:rsidRPr="004C6716" w:rsidRDefault="00AB0072">
            <w:pPr>
              <w:pStyle w:val="LagtextIndrag"/>
              <w:rPr>
                <w:i/>
              </w:rPr>
            </w:pPr>
            <w:r w:rsidRPr="004C6716">
              <w:rPr>
                <w:i/>
              </w:rPr>
              <w:t>Riksdagen väljer sex ledamöter i Europarådets svenska delegation. Delegationen väljs för tiden från den 1 november samma år som val till riksdagen ägt rum till motsv</w:t>
            </w:r>
            <w:r w:rsidRPr="004C6716">
              <w:rPr>
                <w:i/>
              </w:rPr>
              <w:t>a</w:t>
            </w:r>
            <w:r w:rsidRPr="004C6716">
              <w:rPr>
                <w:i/>
              </w:rPr>
              <w:t>rande tidpunkt efter nästa val.</w:t>
            </w:r>
          </w:p>
          <w:p w:rsidR="00AB0072" w:rsidRPr="004C6716" w:rsidRDefault="00AB0072">
            <w:pPr>
              <w:pStyle w:val="LagtextIndrag"/>
              <w:rPr>
                <w:i/>
              </w:rPr>
            </w:pPr>
            <w:r w:rsidRPr="004C6716">
              <w:rPr>
                <w:i/>
              </w:rPr>
              <w:t>En ledamot eller en suppleant av Europarådets svenska delegation som lämnat riksdagen i samband med ett riksdagsval får kvarstå under den återstående delen av deleg</w:t>
            </w:r>
            <w:r w:rsidRPr="004C6716">
              <w:rPr>
                <w:i/>
              </w:rPr>
              <w:t>a</w:t>
            </w:r>
            <w:r w:rsidRPr="004C6716">
              <w:rPr>
                <w:i/>
              </w:rPr>
              <w:t>tionens mandatperiod.</w:t>
            </w:r>
          </w:p>
          <w:p w:rsidR="00AB0072" w:rsidRPr="004C6716" w:rsidRDefault="00AB0072">
            <w:pPr>
              <w:pStyle w:val="LagtextIndrag"/>
              <w:rPr>
                <w:i/>
              </w:rPr>
            </w:pPr>
            <w:r w:rsidRPr="004C6716">
              <w:rPr>
                <w:i/>
              </w:rPr>
              <w:t>Delegationen skall årligen lämna en redogörelse för sin verksamhet till riksdagen.</w:t>
            </w:r>
          </w:p>
          <w:p w:rsidR="00AB0072" w:rsidRPr="004C6716" w:rsidRDefault="00AB0072">
            <w:pPr>
              <w:pStyle w:val="Preformatted"/>
              <w:tabs>
                <w:tab w:val="clear" w:pos="9590"/>
              </w:tabs>
              <w:rPr>
                <w:rFonts w:ascii="Times New Roman" w:hAnsi="Times New Roman"/>
                <w:i/>
              </w:rPr>
            </w:pPr>
          </w:p>
          <w:p w:rsidR="00AB0072" w:rsidRPr="004C6716" w:rsidRDefault="00AB0072">
            <w:pPr>
              <w:pStyle w:val="Preformatted"/>
              <w:tabs>
                <w:tab w:val="clear" w:pos="9590"/>
              </w:tabs>
              <w:rPr>
                <w:rFonts w:ascii="Times New Roman" w:hAnsi="Times New Roman"/>
                <w:i/>
              </w:rPr>
            </w:pPr>
          </w:p>
          <w:p w:rsidR="00AB0072" w:rsidRPr="004C6716" w:rsidRDefault="00AB0072">
            <w:pPr>
              <w:pStyle w:val="Preformatted"/>
              <w:tabs>
                <w:tab w:val="clear" w:pos="9590"/>
              </w:tabs>
              <w:rPr>
                <w:rFonts w:ascii="Times New Roman" w:hAnsi="Times New Roman"/>
                <w:i/>
              </w:rPr>
            </w:pPr>
          </w:p>
          <w:p w:rsidR="00AB0072" w:rsidRPr="004C6716" w:rsidRDefault="00AB0072">
            <w:pPr>
              <w:pStyle w:val="Preformatted"/>
              <w:tabs>
                <w:tab w:val="clear" w:pos="9590"/>
              </w:tabs>
              <w:jc w:val="center"/>
              <w:rPr>
                <w:rFonts w:ascii="Times New Roman" w:hAnsi="Times New Roman"/>
                <w:i/>
              </w:rPr>
            </w:pPr>
            <w:r w:rsidRPr="004C6716">
              <w:rPr>
                <w:rFonts w:ascii="Times New Roman" w:hAnsi="Times New Roman"/>
                <w:i/>
              </w:rPr>
              <w:t>8.6.3</w:t>
            </w:r>
          </w:p>
          <w:p w:rsidR="00AB0072" w:rsidRPr="004C6716" w:rsidRDefault="00AB0072">
            <w:pPr>
              <w:pStyle w:val="LagtextIndrag"/>
              <w:rPr>
                <w:i/>
              </w:rPr>
            </w:pPr>
            <w:r w:rsidRPr="004C6716">
              <w:rPr>
                <w:i/>
              </w:rPr>
              <w:t>Riksdagen väljer åtta ledamöter i den svenska delegationen till Org</w:t>
            </w:r>
            <w:r w:rsidRPr="004C6716">
              <w:rPr>
                <w:i/>
              </w:rPr>
              <w:t>a</w:t>
            </w:r>
            <w:r w:rsidRPr="004C6716">
              <w:rPr>
                <w:i/>
              </w:rPr>
              <w:t>nisationen för säkerhet och sama</w:t>
            </w:r>
            <w:r w:rsidRPr="004C6716">
              <w:rPr>
                <w:i/>
              </w:rPr>
              <w:t>r</w:t>
            </w:r>
            <w:r w:rsidRPr="004C6716">
              <w:rPr>
                <w:i/>
              </w:rPr>
              <w:t>bete i Europa. Delegationen väljs för rik</w:t>
            </w:r>
            <w:r w:rsidRPr="004C6716">
              <w:rPr>
                <w:i/>
              </w:rPr>
              <w:t>s</w:t>
            </w:r>
            <w:r w:rsidRPr="004C6716">
              <w:rPr>
                <w:i/>
              </w:rPr>
              <w:t>dagens valperiod.</w:t>
            </w:r>
          </w:p>
          <w:p w:rsidR="00AB0072" w:rsidRPr="004C6716" w:rsidRDefault="00AB0072">
            <w:pPr>
              <w:pStyle w:val="LagtextIndrag"/>
              <w:rPr>
                <w:i/>
              </w:rPr>
            </w:pPr>
            <w:r w:rsidRPr="004C6716">
              <w:rPr>
                <w:i/>
              </w:rPr>
              <w:t>Delegationen skall årligen lämna en redogörelse för sin verksamhet till riksdagen.</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Val av riksbanksfullmäktige</w:t>
            </w:r>
          </w:p>
        </w:tc>
      </w:tr>
      <w:tr w:rsidR="00000000" w:rsidRPr="004C6716">
        <w:tblPrEx>
          <w:tblCellMar>
            <w:top w:w="0" w:type="dxa"/>
            <w:bottom w:w="0" w:type="dxa"/>
          </w:tblCellMar>
        </w:tblPrEx>
        <w:tc>
          <w:tcPr>
            <w:tcW w:w="3104" w:type="dxa"/>
            <w:gridSpan w:val="2"/>
          </w:tcPr>
          <w:p w:rsidR="00AB0072" w:rsidRPr="004C6716" w:rsidRDefault="00AB0072">
            <w:pPr>
              <w:pStyle w:val="LagtextIndrag"/>
              <w:spacing w:before="125"/>
              <w:jc w:val="center"/>
              <w:rPr>
                <w:i/>
              </w:rPr>
            </w:pPr>
            <w:r w:rsidRPr="004C6716">
              <w:rPr>
                <w:i/>
              </w:rPr>
              <w:t>6 §</w:t>
            </w:r>
          </w:p>
        </w:tc>
        <w:tc>
          <w:tcPr>
            <w:tcW w:w="3105" w:type="dxa"/>
            <w:gridSpan w:val="2"/>
          </w:tcPr>
          <w:p w:rsidR="00AB0072" w:rsidRPr="004C6716" w:rsidRDefault="00AB0072">
            <w:pPr>
              <w:pStyle w:val="LagtextIndrag"/>
              <w:spacing w:before="125"/>
              <w:jc w:val="center"/>
              <w:rPr>
                <w:i/>
              </w:rPr>
            </w:pPr>
            <w:r w:rsidRPr="004C6716">
              <w:rPr>
                <w:i/>
              </w:rPr>
              <w:t>7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rPr>
                <w:i/>
              </w:rPr>
              <w:t>Riksdagens</w:t>
            </w:r>
            <w:r w:rsidRPr="004C6716">
              <w:t xml:space="preserve"> val av fullmäktige i Riksbanken avser riksdagens valper</w:t>
            </w:r>
            <w:r w:rsidRPr="004C6716">
              <w:t>i</w:t>
            </w:r>
            <w:r w:rsidRPr="004C6716">
              <w:t xml:space="preserve">od. </w:t>
            </w:r>
          </w:p>
          <w:p w:rsidR="00AB0072" w:rsidRPr="004C6716" w:rsidRDefault="00AB0072">
            <w:pPr>
              <w:pStyle w:val="LagtextIndrag"/>
            </w:pPr>
          </w:p>
          <w:p w:rsidR="00AB0072" w:rsidRPr="004C6716" w:rsidRDefault="00AB0072">
            <w:pPr>
              <w:pStyle w:val="LagtextIndrag"/>
            </w:pPr>
          </w:p>
        </w:tc>
        <w:tc>
          <w:tcPr>
            <w:tcW w:w="3034" w:type="dxa"/>
          </w:tcPr>
          <w:p w:rsidR="00AB0072" w:rsidRPr="004C6716" w:rsidRDefault="00AB0072">
            <w:pPr>
              <w:pStyle w:val="LagtextIndrag"/>
            </w:pPr>
            <w:r w:rsidRPr="004C6716">
              <w:t xml:space="preserve">Val av fullmäktige i Riksbanken </w:t>
            </w:r>
            <w:r w:rsidRPr="004C6716">
              <w:rPr>
                <w:i/>
              </w:rPr>
              <w:t>enligt 9 kap. 13 § regeringsformen</w:t>
            </w:r>
            <w:r w:rsidRPr="004C6716">
              <w:t xml:space="preserve"> a</w:t>
            </w:r>
            <w:r w:rsidRPr="004C6716">
              <w:t>v</w:t>
            </w:r>
            <w:r w:rsidRPr="004C6716">
              <w:t xml:space="preserve">ser riksdagens valperiod. </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Indrag"/>
              <w:jc w:val="center"/>
              <w:rPr>
                <w:i/>
              </w:rPr>
            </w:pPr>
            <w:r w:rsidRPr="004C6716">
              <w:rPr>
                <w:i/>
              </w:rPr>
              <w:t>Tilläggsbestämmelse</w:t>
            </w:r>
          </w:p>
          <w:p w:rsidR="00AB0072" w:rsidRPr="004C6716" w:rsidRDefault="00AB0072">
            <w:pPr>
              <w:pStyle w:val="LagtextIndrag"/>
              <w:spacing w:before="125"/>
              <w:jc w:val="center"/>
              <w:rPr>
                <w:i/>
              </w:rPr>
            </w:pPr>
            <w:r w:rsidRPr="004C6716">
              <w:rPr>
                <w:i/>
              </w:rPr>
              <w:t>8.7.1</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Preformatted"/>
              <w:tabs>
                <w:tab w:val="clear" w:pos="9590"/>
              </w:tabs>
              <w:rPr>
                <w:rFonts w:ascii="Times New Roman" w:hAnsi="Times New Roman"/>
                <w:i/>
              </w:rPr>
            </w:pPr>
            <w:r w:rsidRPr="004C6716">
              <w:rPr>
                <w:rFonts w:ascii="Times New Roman" w:hAnsi="Times New Roman"/>
                <w:i/>
              </w:rPr>
              <w:t>Ledamöter av fullmäktige får inte</w:t>
            </w:r>
          </w:p>
          <w:p w:rsidR="00AB0072" w:rsidRPr="004C6716" w:rsidRDefault="00AB0072">
            <w:pPr>
              <w:pStyle w:val="LagtextIndrag"/>
              <w:rPr>
                <w:i/>
              </w:rPr>
            </w:pPr>
            <w:r w:rsidRPr="004C6716">
              <w:rPr>
                <w:i/>
              </w:rPr>
              <w:t>1. vara statsråd,</w:t>
            </w:r>
          </w:p>
          <w:p w:rsidR="00AB0072" w:rsidRPr="004C6716" w:rsidRDefault="00AB0072">
            <w:pPr>
              <w:pStyle w:val="LagtextIndrag"/>
              <w:rPr>
                <w:i/>
              </w:rPr>
            </w:pPr>
            <w:r w:rsidRPr="004C6716">
              <w:rPr>
                <w:i/>
              </w:rPr>
              <w:t>2. vara ledamot av Riksbankens dire</w:t>
            </w:r>
            <w:r w:rsidRPr="004C6716">
              <w:rPr>
                <w:i/>
              </w:rPr>
              <w:t>k</w:t>
            </w:r>
            <w:r w:rsidRPr="004C6716">
              <w:rPr>
                <w:i/>
              </w:rPr>
              <w:t>tion,</w:t>
            </w:r>
          </w:p>
          <w:p w:rsidR="00AB0072" w:rsidRPr="004C6716" w:rsidRDefault="00AB0072">
            <w:pPr>
              <w:pStyle w:val="LagtextIndrag"/>
              <w:rPr>
                <w:i/>
              </w:rPr>
            </w:pPr>
            <w:r w:rsidRPr="004C6716">
              <w:rPr>
                <w:i/>
              </w:rPr>
              <w:t>3. vara ledamot eller suppleant i styrelsen för en bank eller ett annat företag som står under Finansi</w:t>
            </w:r>
            <w:r w:rsidRPr="004C6716">
              <w:rPr>
                <w:i/>
              </w:rPr>
              <w:t>n</w:t>
            </w:r>
            <w:r w:rsidRPr="004C6716">
              <w:rPr>
                <w:i/>
              </w:rPr>
              <w:t>spektionens tillsyn e</w:t>
            </w:r>
            <w:r w:rsidRPr="004C6716">
              <w:rPr>
                <w:i/>
              </w:rPr>
              <w:t>l</w:t>
            </w:r>
            <w:r w:rsidRPr="004C6716">
              <w:rPr>
                <w:i/>
              </w:rPr>
              <w:t>ler</w:t>
            </w:r>
          </w:p>
          <w:p w:rsidR="00AB0072" w:rsidRPr="004C6716" w:rsidRDefault="00AB0072">
            <w:pPr>
              <w:pStyle w:val="LagtextIndrag"/>
              <w:rPr>
                <w:i/>
              </w:rPr>
            </w:pPr>
            <w:r w:rsidRPr="004C6716">
              <w:rPr>
                <w:i/>
              </w:rPr>
              <w:t>4. inneha en annan anställning eller ett annat uppdrag som gör dem olämpliga för uppdraget som ful</w:t>
            </w:r>
            <w:r w:rsidRPr="004C6716">
              <w:rPr>
                <w:i/>
              </w:rPr>
              <w:t>l</w:t>
            </w:r>
            <w:r w:rsidRPr="004C6716">
              <w:rPr>
                <w:i/>
              </w:rPr>
              <w:t>mäktig.</w:t>
            </w:r>
          </w:p>
          <w:p w:rsidR="00AB0072" w:rsidRPr="004C6716" w:rsidRDefault="00AB0072">
            <w:pPr>
              <w:pStyle w:val="LagtextIndrag"/>
              <w:rPr>
                <w:i/>
              </w:rPr>
            </w:pPr>
            <w:r w:rsidRPr="004C6716">
              <w:rPr>
                <w:i/>
              </w:rPr>
              <w:t>Ledamöterna får inte heller vara underåriga, i konkurs, underkastade näringsförbud eller ha förvaltare enligt 11 kap. 7 § föräldraba</w:t>
            </w:r>
            <w:r w:rsidRPr="004C6716">
              <w:rPr>
                <w:i/>
              </w:rPr>
              <w:t>l</w:t>
            </w:r>
            <w:r w:rsidRPr="004C6716">
              <w:rPr>
                <w:i/>
              </w:rPr>
              <w:t>ken.</w:t>
            </w:r>
          </w:p>
          <w:p w:rsidR="00AB0072" w:rsidRPr="004C6716" w:rsidRDefault="00AB0072">
            <w:pPr>
              <w:pStyle w:val="LagtextIndrag"/>
            </w:pPr>
            <w:r w:rsidRPr="004C6716">
              <w:rPr>
                <w:i/>
              </w:rPr>
              <w:t>Om en ledamot tar en sådan a</w:t>
            </w:r>
            <w:r w:rsidRPr="004C6716">
              <w:rPr>
                <w:i/>
              </w:rPr>
              <w:t>n</w:t>
            </w:r>
            <w:r w:rsidRPr="004C6716">
              <w:rPr>
                <w:i/>
              </w:rPr>
              <w:t>ställning eller ett sådant uppdrag som kan strida mot bestämmelserna i första stycket, skall riksdagen på förslag av finansutskottet entlediga ledamoten från uppdraget i fullmä</w:t>
            </w:r>
            <w:r w:rsidRPr="004C6716">
              <w:rPr>
                <w:i/>
              </w:rPr>
              <w:t>k</w:t>
            </w:r>
            <w:r w:rsidRPr="004C6716">
              <w:rPr>
                <w:i/>
              </w:rPr>
              <w:t>tige. De anställningar</w:t>
            </w:r>
            <w:r w:rsidRPr="004C6716">
              <w:t xml:space="preserve"> </w:t>
            </w:r>
            <w:r w:rsidRPr="004C6716">
              <w:rPr>
                <w:i/>
              </w:rPr>
              <w:t>eller uppdrag som en ledamot tar skall anmälas till riksdagen.</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spacing w:before="125"/>
            </w:pPr>
            <w:r w:rsidRPr="004C6716">
              <w:rPr>
                <w:b/>
                <w:i/>
              </w:rPr>
              <w:t>Utrikesnämnden</w:t>
            </w:r>
          </w:p>
        </w:tc>
      </w:tr>
      <w:tr w:rsidR="00000000" w:rsidRPr="004C6716">
        <w:tblPrEx>
          <w:tblCellMar>
            <w:top w:w="0" w:type="dxa"/>
            <w:bottom w:w="0" w:type="dxa"/>
          </w:tblCellMar>
        </w:tblPrEx>
        <w:tc>
          <w:tcPr>
            <w:tcW w:w="3104" w:type="dxa"/>
            <w:gridSpan w:val="2"/>
          </w:tcPr>
          <w:p w:rsidR="00AB0072" w:rsidRPr="004C6716" w:rsidRDefault="00AB0072">
            <w:pPr>
              <w:pStyle w:val="LagtextIndrag"/>
              <w:jc w:val="center"/>
              <w:rPr>
                <w:i/>
              </w:rPr>
            </w:pPr>
            <w:r w:rsidRPr="004C6716">
              <w:rPr>
                <w:i/>
              </w:rPr>
              <w:t>7 §</w:t>
            </w:r>
          </w:p>
        </w:tc>
        <w:tc>
          <w:tcPr>
            <w:tcW w:w="3105" w:type="dxa"/>
            <w:gridSpan w:val="2"/>
          </w:tcPr>
          <w:p w:rsidR="00AB0072" w:rsidRPr="004C6716" w:rsidRDefault="00AB0072">
            <w:pPr>
              <w:pStyle w:val="LagtextIndrag"/>
              <w:jc w:val="center"/>
              <w:rPr>
                <w:i/>
              </w:rPr>
            </w:pPr>
            <w:r w:rsidRPr="004C6716">
              <w:rPr>
                <w:i/>
              </w:rPr>
              <w:t>8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Val av ledamöter i Utrikesnämnden avser riksdagens valper</w:t>
            </w:r>
            <w:r w:rsidRPr="004C6716">
              <w:t>i</w:t>
            </w:r>
            <w:r w:rsidRPr="004C6716">
              <w:t>od.</w:t>
            </w:r>
          </w:p>
          <w:p w:rsidR="00AB0072" w:rsidRPr="004C6716" w:rsidRDefault="00AB0072">
            <w:pPr>
              <w:pStyle w:val="LagtextIndrag"/>
            </w:pPr>
          </w:p>
        </w:tc>
        <w:tc>
          <w:tcPr>
            <w:tcW w:w="3034" w:type="dxa"/>
          </w:tcPr>
          <w:p w:rsidR="00AB0072" w:rsidRPr="004C6716" w:rsidRDefault="00AB0072">
            <w:pPr>
              <w:pStyle w:val="LagtextIndrag"/>
            </w:pPr>
            <w:r w:rsidRPr="004C6716">
              <w:t>Val av ledamöter i Utrikesnäm</w:t>
            </w:r>
            <w:r w:rsidRPr="004C6716">
              <w:t>n</w:t>
            </w:r>
            <w:r w:rsidRPr="004C6716">
              <w:t xml:space="preserve">den </w:t>
            </w:r>
            <w:r w:rsidRPr="004C6716">
              <w:rPr>
                <w:i/>
              </w:rPr>
              <w:t>enligt 10 kap. 7 § regeringsfo</w:t>
            </w:r>
            <w:r w:rsidRPr="004C6716">
              <w:rPr>
                <w:i/>
              </w:rPr>
              <w:t>r</w:t>
            </w:r>
            <w:r w:rsidRPr="004C6716">
              <w:rPr>
                <w:i/>
              </w:rPr>
              <w:t xml:space="preserve">men </w:t>
            </w:r>
            <w:r w:rsidRPr="004C6716">
              <w:t>avser riksdagens valperiod.</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För talmannen är vice talman suppleant i Utrikesnämnden. Antalet valda suppleanter skall vara nio.</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rPr>
                <w:i/>
              </w:rPr>
            </w:pPr>
            <w:r w:rsidRPr="004C6716">
              <w:rPr>
                <w:i/>
              </w:rPr>
              <w:t>8  §</w:t>
            </w:r>
          </w:p>
        </w:tc>
        <w:tc>
          <w:tcPr>
            <w:tcW w:w="3034" w:type="dxa"/>
          </w:tcPr>
          <w:p w:rsidR="00AB0072" w:rsidRPr="004C6716" w:rsidRDefault="00AB0072">
            <w:pPr>
              <w:pStyle w:val="LagtextIndrag"/>
              <w:jc w:val="center"/>
              <w:rPr>
                <w:i/>
              </w:rPr>
            </w:pPr>
            <w:r w:rsidRPr="004C6716">
              <w:rPr>
                <w:i/>
              </w:rPr>
              <w:t>9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Utrikesnämnden sammanträder inom stängda dörrar. Statsministern får </w:t>
            </w:r>
            <w:r w:rsidRPr="004C6716">
              <w:rPr>
                <w:i/>
              </w:rPr>
              <w:t>medgiva</w:t>
            </w:r>
            <w:r w:rsidRPr="004C6716">
              <w:t xml:space="preserve"> att även annan än led</w:t>
            </w:r>
            <w:r w:rsidRPr="004C6716">
              <w:t>a</w:t>
            </w:r>
            <w:r w:rsidRPr="004C6716">
              <w:t xml:space="preserve">mot, suppleant, statsråd </w:t>
            </w:r>
            <w:r w:rsidRPr="004C6716">
              <w:rPr>
                <w:i/>
              </w:rPr>
              <w:t>och</w:t>
            </w:r>
            <w:r w:rsidRPr="004C6716">
              <w:t xml:space="preserve"> tjänst</w:t>
            </w:r>
            <w:r w:rsidRPr="004C6716">
              <w:t>e</w:t>
            </w:r>
            <w:r w:rsidRPr="004C6716">
              <w:t>man är närvarande.</w:t>
            </w:r>
          </w:p>
          <w:p w:rsidR="00AB0072" w:rsidRPr="004C6716" w:rsidRDefault="00AB0072">
            <w:pPr>
              <w:pStyle w:val="LagtextIndrag"/>
            </w:pPr>
          </w:p>
        </w:tc>
        <w:tc>
          <w:tcPr>
            <w:tcW w:w="3034" w:type="dxa"/>
          </w:tcPr>
          <w:p w:rsidR="00AB0072" w:rsidRPr="004C6716" w:rsidRDefault="00AB0072">
            <w:pPr>
              <w:pStyle w:val="LagtextIndrag"/>
            </w:pPr>
            <w:r w:rsidRPr="004C6716">
              <w:t>Utrikesnämnden</w:t>
            </w:r>
            <w:r w:rsidRPr="004C6716">
              <w:rPr>
                <w:spacing w:val="-20"/>
              </w:rPr>
              <w:t xml:space="preserve"> </w:t>
            </w:r>
            <w:r w:rsidRPr="004C6716">
              <w:t xml:space="preserve">sammanträder inom stängda dörrar. Statsministern får </w:t>
            </w:r>
            <w:r w:rsidRPr="004C6716">
              <w:rPr>
                <w:i/>
              </w:rPr>
              <w:t>medge</w:t>
            </w:r>
            <w:r w:rsidRPr="004C6716">
              <w:t xml:space="preserve"> att även </w:t>
            </w:r>
            <w:r w:rsidRPr="004C6716">
              <w:rPr>
                <w:i/>
              </w:rPr>
              <w:t xml:space="preserve">någon </w:t>
            </w:r>
            <w:r w:rsidRPr="004C6716">
              <w:t xml:space="preserve">annan än </w:t>
            </w:r>
            <w:r w:rsidRPr="004C6716">
              <w:rPr>
                <w:i/>
              </w:rPr>
              <w:t xml:space="preserve">en </w:t>
            </w:r>
            <w:r w:rsidRPr="004C6716">
              <w:t xml:space="preserve">ledamot, </w:t>
            </w:r>
            <w:r w:rsidRPr="004C6716">
              <w:rPr>
                <w:i/>
              </w:rPr>
              <w:t>en s</w:t>
            </w:r>
            <w:r w:rsidRPr="004C6716">
              <w:t xml:space="preserve">uppleant, </w:t>
            </w:r>
            <w:r w:rsidRPr="004C6716">
              <w:rPr>
                <w:i/>
              </w:rPr>
              <w:t xml:space="preserve">ett </w:t>
            </w:r>
            <w:r w:rsidRPr="004C6716">
              <w:t xml:space="preserve">statsråd </w:t>
            </w:r>
            <w:r w:rsidRPr="004C6716">
              <w:rPr>
                <w:i/>
              </w:rPr>
              <w:t>eller</w:t>
            </w:r>
            <w:r w:rsidRPr="004C6716">
              <w:t xml:space="preserve"> </w:t>
            </w:r>
            <w:r w:rsidRPr="004C6716">
              <w:rPr>
                <w:i/>
              </w:rPr>
              <w:t xml:space="preserve">en </w:t>
            </w:r>
            <w:r w:rsidRPr="004C6716">
              <w:t>tjänsteman är närv</w:t>
            </w:r>
            <w:r w:rsidRPr="004C6716">
              <w:t>a</w:t>
            </w:r>
            <w:r w:rsidRPr="004C6716">
              <w:t>rande.</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tc>
      </w:tr>
      <w:tr w:rsidR="00000000" w:rsidRPr="004C6716">
        <w:tblPrEx>
          <w:tblCellMar>
            <w:top w:w="0" w:type="dxa"/>
            <w:bottom w:w="0" w:type="dxa"/>
          </w:tblCellMar>
        </w:tblPrEx>
        <w:tc>
          <w:tcPr>
            <w:tcW w:w="3104" w:type="dxa"/>
            <w:gridSpan w:val="2"/>
          </w:tcPr>
          <w:p w:rsidR="00AB0072" w:rsidRPr="004C6716" w:rsidRDefault="00AB0072">
            <w:pPr>
              <w:pStyle w:val="LagtextIndrag"/>
              <w:jc w:val="center"/>
              <w:rPr>
                <w:i/>
              </w:rPr>
            </w:pPr>
            <w:r w:rsidRPr="004C6716">
              <w:rPr>
                <w:i/>
              </w:rPr>
              <w:t>8.8.1</w:t>
            </w:r>
          </w:p>
        </w:tc>
        <w:tc>
          <w:tcPr>
            <w:tcW w:w="3105" w:type="dxa"/>
            <w:gridSpan w:val="2"/>
          </w:tcPr>
          <w:p w:rsidR="00AB0072" w:rsidRPr="004C6716" w:rsidRDefault="00AB0072">
            <w:pPr>
              <w:pStyle w:val="LagtextIndrag"/>
              <w:jc w:val="center"/>
              <w:rPr>
                <w:i/>
              </w:rPr>
            </w:pPr>
            <w:r w:rsidRPr="004C6716">
              <w:rPr>
                <w:i/>
              </w:rPr>
              <w:t>8.9.1</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rPr>
                <w:i/>
              </w:rPr>
              <w:t>Tilläggsbestämmelse 4.11.4 äger motsvarande tillämpning på Utrike</w:t>
            </w:r>
            <w:r w:rsidRPr="004C6716">
              <w:rPr>
                <w:i/>
              </w:rPr>
              <w:t>s</w:t>
            </w:r>
            <w:r w:rsidRPr="004C6716">
              <w:rPr>
                <w:i/>
              </w:rPr>
              <w:t>nämnden</w:t>
            </w:r>
            <w:r w:rsidRPr="004C6716">
              <w:t>. Sekreterare hos nämnden förordnas av regeringen.</w:t>
            </w:r>
          </w:p>
        </w:tc>
        <w:tc>
          <w:tcPr>
            <w:tcW w:w="3034" w:type="dxa"/>
          </w:tcPr>
          <w:p w:rsidR="00AB0072" w:rsidRPr="004C6716" w:rsidRDefault="00AB0072">
            <w:pPr>
              <w:pStyle w:val="LagtextIndrag"/>
            </w:pPr>
            <w:r w:rsidRPr="004C6716">
              <w:rPr>
                <w:i/>
              </w:rPr>
              <w:t>Protokoll skall föras vid Utrike</w:t>
            </w:r>
            <w:r w:rsidRPr="004C6716">
              <w:rPr>
                <w:i/>
              </w:rPr>
              <w:t>s</w:t>
            </w:r>
            <w:r w:rsidRPr="004C6716">
              <w:rPr>
                <w:i/>
              </w:rPr>
              <w:t>nämndens sammanträden</w:t>
            </w:r>
            <w:r w:rsidRPr="004C6716">
              <w:t>. Sekret</w:t>
            </w:r>
            <w:r w:rsidRPr="004C6716">
              <w:t>e</w:t>
            </w:r>
            <w:r w:rsidRPr="004C6716">
              <w:t>rare hos nämnden förordnas av regeringen.</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Suppleant i Utrikesnämnden skall alltid underrättas om nämndens samma</w:t>
            </w:r>
            <w:r w:rsidRPr="004C6716">
              <w:t>n</w:t>
            </w:r>
            <w:r w:rsidRPr="004C6716">
              <w:t xml:space="preserve">träden. </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jc w:val="center"/>
              <w:rPr>
                <w:i/>
              </w:rPr>
            </w:pPr>
            <w:r w:rsidRPr="004C6716">
              <w:rPr>
                <w:i/>
              </w:rPr>
              <w:t>8.8.2</w:t>
            </w:r>
          </w:p>
        </w:tc>
        <w:tc>
          <w:tcPr>
            <w:tcW w:w="3105" w:type="dxa"/>
            <w:gridSpan w:val="2"/>
          </w:tcPr>
          <w:p w:rsidR="00AB0072" w:rsidRPr="004C6716" w:rsidRDefault="00AB0072">
            <w:pPr>
              <w:pStyle w:val="LagtextIndrag"/>
              <w:jc w:val="center"/>
            </w:pPr>
            <w:r w:rsidRPr="004C6716">
              <w:rPr>
                <w:i/>
              </w:rPr>
              <w:t>8.9.2</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Ledamot, suppleant eller tjänsteman skall första gången han är närvarande vid sammanträde med Utrikesnäm</w:t>
            </w:r>
            <w:r w:rsidRPr="004C6716">
              <w:t>n</w:t>
            </w:r>
            <w:r w:rsidRPr="004C6716">
              <w:t xml:space="preserve">den avge försäkran om att </w:t>
            </w:r>
            <w:r w:rsidRPr="004C6716">
              <w:rPr>
                <w:i/>
              </w:rPr>
              <w:t xml:space="preserve">han skall iaktta </w:t>
            </w:r>
            <w:r w:rsidRPr="004C6716">
              <w:t>åliggande om tys</w:t>
            </w:r>
            <w:r w:rsidRPr="004C6716">
              <w:t>t</w:t>
            </w:r>
            <w:r w:rsidRPr="004C6716">
              <w:t xml:space="preserve">nadsplikt. </w:t>
            </w:r>
          </w:p>
          <w:p w:rsidR="00AB0072" w:rsidRPr="004C6716" w:rsidRDefault="00AB0072">
            <w:pPr>
              <w:pStyle w:val="LagtextIndrag"/>
            </w:pPr>
          </w:p>
          <w:p w:rsidR="00AB0072" w:rsidRPr="004C6716" w:rsidRDefault="00AB0072">
            <w:pPr>
              <w:pStyle w:val="LagtextIndrag"/>
            </w:pPr>
          </w:p>
        </w:tc>
        <w:tc>
          <w:tcPr>
            <w:tcW w:w="3034" w:type="dxa"/>
          </w:tcPr>
          <w:p w:rsidR="00AB0072" w:rsidRPr="004C6716" w:rsidRDefault="00AB0072">
            <w:pPr>
              <w:pStyle w:val="LagtextIndrag"/>
            </w:pPr>
            <w:r w:rsidRPr="004C6716">
              <w:rPr>
                <w:i/>
              </w:rPr>
              <w:t>En ledamot</w:t>
            </w:r>
            <w:r w:rsidRPr="004C6716">
              <w:t xml:space="preserve">, </w:t>
            </w:r>
            <w:r w:rsidRPr="004C6716">
              <w:rPr>
                <w:i/>
              </w:rPr>
              <w:t xml:space="preserve">en </w:t>
            </w:r>
            <w:r w:rsidRPr="004C6716">
              <w:t xml:space="preserve">suppleant eller </w:t>
            </w:r>
            <w:r w:rsidRPr="004C6716">
              <w:rPr>
                <w:i/>
              </w:rPr>
              <w:t xml:space="preserve">en </w:t>
            </w:r>
            <w:r w:rsidRPr="004C6716">
              <w:t xml:space="preserve">tjänsteman skall första gången han </w:t>
            </w:r>
            <w:r w:rsidRPr="004C6716">
              <w:rPr>
                <w:i/>
              </w:rPr>
              <w:t xml:space="preserve">eller hon </w:t>
            </w:r>
            <w:r w:rsidRPr="004C6716">
              <w:t xml:space="preserve">är närvarande vid </w:t>
            </w:r>
            <w:r w:rsidRPr="004C6716">
              <w:rPr>
                <w:i/>
              </w:rPr>
              <w:t xml:space="preserve">ett </w:t>
            </w:r>
            <w:r w:rsidRPr="004C6716">
              <w:t>sa</w:t>
            </w:r>
            <w:r w:rsidRPr="004C6716">
              <w:t>m</w:t>
            </w:r>
            <w:r w:rsidRPr="004C6716">
              <w:t xml:space="preserve">manträde med Utrikesnämnden avge försäkran om att </w:t>
            </w:r>
            <w:r w:rsidRPr="004C6716">
              <w:rPr>
                <w:i/>
              </w:rPr>
              <w:t>följa</w:t>
            </w:r>
            <w:r w:rsidRPr="004C6716">
              <w:t xml:space="preserve"> åliggande om tystnadsplikt </w:t>
            </w:r>
            <w:r w:rsidRPr="004C6716">
              <w:rPr>
                <w:i/>
              </w:rPr>
              <w:t>enligt 10 kap. 7 § regeringsformen</w:t>
            </w:r>
            <w:r w:rsidRPr="004C6716">
              <w:t xml:space="preserve">. </w:t>
            </w:r>
          </w:p>
          <w:p w:rsidR="00AB0072" w:rsidRPr="004C6716" w:rsidRDefault="00AB0072">
            <w:pPr>
              <w:pStyle w:val="LagtextIndrag"/>
            </w:pPr>
          </w:p>
        </w:tc>
      </w:tr>
      <w:tr w:rsidR="00000000" w:rsidRPr="004C6716">
        <w:tblPrEx>
          <w:tblCellMar>
            <w:top w:w="0" w:type="dxa"/>
            <w:bottom w:w="0" w:type="dxa"/>
          </w:tblCellMar>
        </w:tblPrEx>
        <w:tc>
          <w:tcPr>
            <w:tcW w:w="3104" w:type="dxa"/>
            <w:gridSpan w:val="2"/>
          </w:tcPr>
          <w:p w:rsidR="00AB0072" w:rsidRPr="004C6716" w:rsidRDefault="00AB0072">
            <w:pPr>
              <w:pStyle w:val="LagtextIndrag"/>
              <w:jc w:val="center"/>
              <w:rPr>
                <w:i/>
              </w:rPr>
            </w:pPr>
            <w:r w:rsidRPr="004C6716">
              <w:rPr>
                <w:i/>
              </w:rPr>
              <w:t>9  §</w:t>
            </w:r>
          </w:p>
        </w:tc>
        <w:tc>
          <w:tcPr>
            <w:tcW w:w="3105" w:type="dxa"/>
            <w:gridSpan w:val="2"/>
          </w:tcPr>
          <w:p w:rsidR="00AB0072" w:rsidRPr="004C6716" w:rsidRDefault="00AB0072">
            <w:pPr>
              <w:pStyle w:val="LagtextIndrag"/>
              <w:jc w:val="center"/>
              <w:rPr>
                <w:i/>
              </w:rPr>
            </w:pPr>
            <w:r w:rsidRPr="004C6716">
              <w:rPr>
                <w:i/>
              </w:rPr>
              <w:t>10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För </w:t>
            </w:r>
            <w:r w:rsidRPr="004C6716">
              <w:rPr>
                <w:i/>
              </w:rPr>
              <w:t>ändamål som avses i</w:t>
            </w:r>
            <w:r w:rsidRPr="004C6716">
              <w:t xml:space="preserve"> 13 kap. 2 § regeringsformen sammanträder Utrikesnämndens ledamöter på kalle</w:t>
            </w:r>
            <w:r w:rsidRPr="004C6716">
              <w:t>l</w:t>
            </w:r>
            <w:r w:rsidRPr="004C6716">
              <w:t xml:space="preserve">se av talmannen eller, vid </w:t>
            </w:r>
            <w:r w:rsidRPr="004C6716">
              <w:rPr>
                <w:i/>
              </w:rPr>
              <w:t>förfall</w:t>
            </w:r>
            <w:r w:rsidRPr="004C6716">
              <w:t xml:space="preserve"> för </w:t>
            </w:r>
            <w:r w:rsidRPr="004C6716">
              <w:rPr>
                <w:i/>
              </w:rPr>
              <w:t>honom</w:t>
            </w:r>
            <w:r w:rsidRPr="004C6716">
              <w:t xml:space="preserve">, vice talman, </w:t>
            </w:r>
            <w:r w:rsidRPr="004C6716">
              <w:rPr>
                <w:i/>
              </w:rPr>
              <w:t>ävensom</w:t>
            </w:r>
            <w:r w:rsidRPr="004C6716">
              <w:t xml:space="preserve"> på kallelse av två av nämndens övriga ledamöter. Förhandlingarna </w:t>
            </w:r>
            <w:r w:rsidRPr="004C6716">
              <w:rPr>
                <w:i/>
              </w:rPr>
              <w:t>ledes</w:t>
            </w:r>
            <w:r w:rsidRPr="004C6716">
              <w:t xml:space="preserve"> av talmannen, av vice talman eller, om ingen av dem är </w:t>
            </w:r>
            <w:r w:rsidRPr="004C6716">
              <w:rPr>
                <w:i/>
              </w:rPr>
              <w:t>tillstädes</w:t>
            </w:r>
            <w:r w:rsidRPr="004C6716">
              <w:t>, av den av de närvarande ledamöterna som har varit ledamot av riksdagen längst tid. Om två eller flera har tillhört riksd</w:t>
            </w:r>
            <w:r w:rsidRPr="004C6716">
              <w:t>a</w:t>
            </w:r>
            <w:r w:rsidRPr="004C6716">
              <w:t xml:space="preserve">gen lika länge, har den äldste av dem företräde. </w:t>
            </w:r>
            <w:r w:rsidRPr="004C6716">
              <w:rPr>
                <w:i/>
              </w:rPr>
              <w:t>Är</w:t>
            </w:r>
            <w:r w:rsidRPr="004C6716">
              <w:t xml:space="preserve"> vid omröstning till beslut </w:t>
            </w:r>
            <w:r w:rsidRPr="004C6716">
              <w:rPr>
                <w:i/>
              </w:rPr>
              <w:t xml:space="preserve">rösterna </w:t>
            </w:r>
            <w:r w:rsidRPr="004C6716">
              <w:t>li</w:t>
            </w:r>
            <w:r w:rsidRPr="004C6716">
              <w:t>ka</w:t>
            </w:r>
            <w:r w:rsidRPr="004C6716">
              <w:rPr>
                <w:i/>
              </w:rPr>
              <w:t xml:space="preserve"> delade</w:t>
            </w:r>
            <w:r w:rsidRPr="004C6716">
              <w:t>, gäller den m</w:t>
            </w:r>
            <w:r w:rsidRPr="004C6716">
              <w:t>e</w:t>
            </w:r>
            <w:r w:rsidRPr="004C6716">
              <w:t>ning som ordföranden bitr</w:t>
            </w:r>
            <w:r w:rsidRPr="004C6716">
              <w:t>ä</w:t>
            </w:r>
            <w:r w:rsidRPr="004C6716">
              <w:t>der.</w:t>
            </w:r>
          </w:p>
          <w:p w:rsidR="00AB0072" w:rsidRPr="004C6716" w:rsidRDefault="00AB0072">
            <w:pPr>
              <w:pStyle w:val="LagtextIndrag"/>
            </w:pPr>
          </w:p>
        </w:tc>
        <w:tc>
          <w:tcPr>
            <w:tcW w:w="3034" w:type="dxa"/>
          </w:tcPr>
          <w:p w:rsidR="00AB0072" w:rsidRPr="004C6716" w:rsidRDefault="00AB0072">
            <w:pPr>
              <w:pStyle w:val="LagtextIndrag"/>
            </w:pPr>
            <w:r w:rsidRPr="004C6716">
              <w:t xml:space="preserve">För </w:t>
            </w:r>
            <w:r w:rsidRPr="004C6716">
              <w:rPr>
                <w:i/>
              </w:rPr>
              <w:t>förordnande att krigsdeleg</w:t>
            </w:r>
            <w:r w:rsidRPr="004C6716">
              <w:rPr>
                <w:i/>
              </w:rPr>
              <w:t>a</w:t>
            </w:r>
            <w:r w:rsidRPr="004C6716">
              <w:rPr>
                <w:i/>
              </w:rPr>
              <w:t xml:space="preserve">tionen skall träda i riksdagens ställe enligt </w:t>
            </w:r>
            <w:r w:rsidRPr="004C6716">
              <w:t xml:space="preserve">13 kap. 2 § regeringsformen sammanträder Utrikesnämndens ledamöter på kallelse av talmannen eller, vid </w:t>
            </w:r>
            <w:r w:rsidRPr="004C6716">
              <w:rPr>
                <w:i/>
              </w:rPr>
              <w:t>förhinder</w:t>
            </w:r>
            <w:r w:rsidRPr="004C6716">
              <w:t xml:space="preserve"> för </w:t>
            </w:r>
            <w:r w:rsidRPr="004C6716">
              <w:rPr>
                <w:i/>
              </w:rPr>
              <w:t>talmannen</w:t>
            </w:r>
            <w:r w:rsidRPr="004C6716">
              <w:t xml:space="preserve">, vice talman, </w:t>
            </w:r>
            <w:r w:rsidRPr="004C6716">
              <w:rPr>
                <w:i/>
              </w:rPr>
              <w:t>eller</w:t>
            </w:r>
            <w:r w:rsidRPr="004C6716">
              <w:t xml:space="preserve"> på kallelse av två av nämndens övriga ledamöter. Förhandlingarna </w:t>
            </w:r>
            <w:r w:rsidRPr="004C6716">
              <w:rPr>
                <w:i/>
              </w:rPr>
              <w:t>leds</w:t>
            </w:r>
            <w:r w:rsidRPr="004C6716">
              <w:t xml:space="preserve"> av talmannen, av vice talman eller, om ingen av dem är </w:t>
            </w:r>
            <w:r w:rsidRPr="004C6716">
              <w:rPr>
                <w:i/>
              </w:rPr>
              <w:t>närvarande</w:t>
            </w:r>
            <w:r w:rsidRPr="004C6716">
              <w:t xml:space="preserve">, av den av de närvarande ledamöterna som har varit ledamot av riksdagen längst tid. Om två eller flera har tillhört riksdagen lika länge, har den äldste av </w:t>
            </w:r>
            <w:r w:rsidRPr="004C6716">
              <w:t xml:space="preserve">dem företräde. </w:t>
            </w:r>
            <w:r w:rsidRPr="004C6716">
              <w:rPr>
                <w:i/>
              </w:rPr>
              <w:t>Om</w:t>
            </w:r>
            <w:r w:rsidRPr="004C6716">
              <w:t xml:space="preserve"> </w:t>
            </w:r>
            <w:r w:rsidRPr="004C6716">
              <w:rPr>
                <w:i/>
              </w:rPr>
              <w:t xml:space="preserve">det </w:t>
            </w:r>
            <w:r w:rsidRPr="004C6716">
              <w:t>vid o</w:t>
            </w:r>
            <w:r w:rsidRPr="004C6716">
              <w:t>m</w:t>
            </w:r>
            <w:r w:rsidRPr="004C6716">
              <w:t xml:space="preserve">röstning till beslut </w:t>
            </w:r>
            <w:r w:rsidRPr="004C6716">
              <w:rPr>
                <w:i/>
              </w:rPr>
              <w:t xml:space="preserve">blir </w:t>
            </w:r>
            <w:r w:rsidRPr="004C6716">
              <w:t>lika</w:t>
            </w:r>
            <w:r w:rsidRPr="004C6716">
              <w:rPr>
                <w:i/>
              </w:rPr>
              <w:t xml:space="preserve"> röstetal</w:t>
            </w:r>
            <w:r w:rsidRPr="004C6716">
              <w:t>, gäller den mening som ordföranden biträder.</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spacing w:before="250"/>
              <w:rPr>
                <w:b/>
                <w:i/>
              </w:rPr>
            </w:pPr>
          </w:p>
          <w:p w:rsidR="00AB0072" w:rsidRPr="004C6716" w:rsidRDefault="00AB0072">
            <w:pPr>
              <w:pStyle w:val="Lagtext"/>
              <w:spacing w:before="250"/>
              <w:rPr>
                <w:b/>
                <w:i/>
              </w:rPr>
            </w:pPr>
            <w:r w:rsidRPr="004C6716">
              <w:rPr>
                <w:b/>
                <w:i/>
              </w:rPr>
              <w:t>Riksdagens ombudsmän</w:t>
            </w:r>
          </w:p>
        </w:tc>
      </w:tr>
      <w:tr w:rsidR="00000000" w:rsidRPr="004C6716">
        <w:tblPrEx>
          <w:tblCellMar>
            <w:top w:w="0" w:type="dxa"/>
            <w:bottom w:w="0" w:type="dxa"/>
          </w:tblCellMar>
        </w:tblPrEx>
        <w:tc>
          <w:tcPr>
            <w:tcW w:w="3104" w:type="dxa"/>
            <w:gridSpan w:val="2"/>
          </w:tcPr>
          <w:p w:rsidR="00AB0072" w:rsidRPr="004C6716" w:rsidRDefault="00AB0072">
            <w:pPr>
              <w:pStyle w:val="LagtextIndrag"/>
              <w:spacing w:before="125"/>
              <w:jc w:val="center"/>
              <w:rPr>
                <w:i/>
              </w:rPr>
            </w:pPr>
            <w:r w:rsidRPr="004C6716">
              <w:rPr>
                <w:i/>
              </w:rPr>
              <w:t>10  §</w:t>
            </w:r>
          </w:p>
        </w:tc>
        <w:tc>
          <w:tcPr>
            <w:tcW w:w="3105" w:type="dxa"/>
            <w:gridSpan w:val="2"/>
          </w:tcPr>
          <w:p w:rsidR="00AB0072" w:rsidRPr="004C6716" w:rsidRDefault="00AB0072">
            <w:pPr>
              <w:pStyle w:val="LagtextIndrag"/>
              <w:spacing w:before="125"/>
              <w:jc w:val="center"/>
            </w:pPr>
            <w:r w:rsidRPr="004C6716">
              <w:rPr>
                <w:i/>
              </w:rPr>
              <w:t>11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Indrag"/>
              <w:rPr>
                <w:i/>
              </w:rPr>
            </w:pPr>
            <w:r w:rsidRPr="004C6716">
              <w:rPr>
                <w:i/>
              </w:rPr>
              <w:t>Riksdagen väljer enligt 12 kap. 6 § regeringsformen ombudsmän som skall utöva tillsyn över tilläm</w:t>
            </w:r>
            <w:r w:rsidRPr="004C6716">
              <w:rPr>
                <w:i/>
              </w:rPr>
              <w:t>p</w:t>
            </w:r>
            <w:r w:rsidRPr="004C6716">
              <w:rPr>
                <w:i/>
              </w:rPr>
              <w:t>ningen i offentlig verksamhet av lagar och andra författningar.</w:t>
            </w:r>
          </w:p>
        </w:tc>
      </w:tr>
      <w:tr w:rsidR="00000000" w:rsidRPr="004C6716">
        <w:tblPrEx>
          <w:tblCellMar>
            <w:top w:w="0" w:type="dxa"/>
            <w:bottom w:w="0" w:type="dxa"/>
          </w:tblCellMar>
        </w:tblPrEx>
        <w:tc>
          <w:tcPr>
            <w:tcW w:w="6209" w:type="dxa"/>
            <w:gridSpan w:val="4"/>
          </w:tcPr>
          <w:p w:rsidR="00AB0072" w:rsidRPr="004C6716" w:rsidRDefault="00AB0072">
            <w:pPr>
              <w:pStyle w:val="LagtextIndrag"/>
              <w:rPr>
                <w:b/>
                <w:i/>
              </w:rPr>
            </w:pPr>
            <w:r w:rsidRPr="004C6716">
              <w:t>Riksdagens ombudsmän skall vara fyra, en chefsjustitieombudsman och tre justitieombudsmän. Chefsjustitieombudsmannen är administrativ chef och bestämmer inriktningen i stort av verksamheten. Riksdagen får härutöver välja en eller flera ställföreträdande ombudsmän. Ställföreträdande ombudsman skall ha tjänstgjort som riksdagens ombudsman.</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Chefsjustitieombudsmannen </w:t>
            </w:r>
            <w:r w:rsidRPr="004C6716">
              <w:rPr>
                <w:i/>
              </w:rPr>
              <w:t>väljes</w:t>
            </w:r>
            <w:r w:rsidRPr="004C6716">
              <w:t xml:space="preserve"> </w:t>
            </w:r>
            <w:r w:rsidRPr="004C6716">
              <w:rPr>
                <w:i/>
              </w:rPr>
              <w:t>för sig och</w:t>
            </w:r>
            <w:r w:rsidRPr="004C6716">
              <w:t xml:space="preserve"> övriga ombudsmän samt ställföreträdande ombudsmän </w:t>
            </w:r>
            <w:r w:rsidRPr="004C6716">
              <w:rPr>
                <w:i/>
              </w:rPr>
              <w:t>väljes</w:t>
            </w:r>
            <w:r w:rsidRPr="004C6716">
              <w:t xml:space="preserve"> var för sig. Vid val med slutna sedlar tillämpas förfarandet i 1 § andra stycket.</w:t>
            </w:r>
          </w:p>
        </w:tc>
        <w:tc>
          <w:tcPr>
            <w:tcW w:w="3034" w:type="dxa"/>
          </w:tcPr>
          <w:p w:rsidR="00AB0072" w:rsidRPr="004C6716" w:rsidRDefault="00AB0072">
            <w:pPr>
              <w:pStyle w:val="LagtextIndrag"/>
            </w:pPr>
            <w:r w:rsidRPr="004C6716">
              <w:t>Chefsjustitieombudsmannen</w:t>
            </w:r>
            <w:r w:rsidRPr="004C6716">
              <w:rPr>
                <w:i/>
              </w:rPr>
              <w:t>,</w:t>
            </w:r>
            <w:r w:rsidRPr="004C6716">
              <w:t xml:space="preserve"> ö</w:t>
            </w:r>
            <w:r w:rsidRPr="004C6716">
              <w:t>v</w:t>
            </w:r>
            <w:r w:rsidRPr="004C6716">
              <w:t>riga ombudsmän samt ställföretr</w:t>
            </w:r>
            <w:r w:rsidRPr="004C6716">
              <w:t>ä</w:t>
            </w:r>
            <w:r w:rsidRPr="004C6716">
              <w:t xml:space="preserve">dande ombudsmän </w:t>
            </w:r>
            <w:r w:rsidRPr="004C6716">
              <w:rPr>
                <w:i/>
              </w:rPr>
              <w:t>väljs</w:t>
            </w:r>
            <w:r w:rsidRPr="004C6716">
              <w:t xml:space="preserve"> var för sig. Vid val med slutna sedlar tillämpas förfarandet i 1 § andra stycket.</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Val av ombudsman gäller </w:t>
            </w:r>
            <w:r w:rsidRPr="004C6716">
              <w:rPr>
                <w:i/>
              </w:rPr>
              <w:t>för tiden</w:t>
            </w:r>
            <w:r w:rsidRPr="004C6716">
              <w:t xml:space="preserve"> från valet eller den senare tidpunkt riksdagen bestämmer till dess nytt val har genomförts under fjärde året dä</w:t>
            </w:r>
            <w:r w:rsidRPr="004C6716">
              <w:t>r</w:t>
            </w:r>
            <w:r w:rsidRPr="004C6716">
              <w:t>efter. Val av ställföreträdande o</w:t>
            </w:r>
            <w:r w:rsidRPr="004C6716">
              <w:t>m</w:t>
            </w:r>
            <w:r w:rsidRPr="004C6716">
              <w:t xml:space="preserve">budsman gäller för en tid av två år från valet eller den senare tidpunkt riksdagen bestämmer. På </w:t>
            </w:r>
            <w:r w:rsidRPr="004C6716">
              <w:rPr>
                <w:i/>
              </w:rPr>
              <w:t>hemställan</w:t>
            </w:r>
            <w:r w:rsidRPr="004C6716">
              <w:t xml:space="preserve"> av konstitutionsutskottet </w:t>
            </w:r>
            <w:r w:rsidRPr="004C6716">
              <w:rPr>
                <w:i/>
              </w:rPr>
              <w:t>kan</w:t>
            </w:r>
            <w:r w:rsidRPr="004C6716">
              <w:t xml:space="preserve"> riksd</w:t>
            </w:r>
            <w:r w:rsidRPr="004C6716">
              <w:t>a</w:t>
            </w:r>
            <w:r w:rsidRPr="004C6716">
              <w:t>gen dock dessförinnan entlediga o</w:t>
            </w:r>
            <w:r w:rsidRPr="004C6716">
              <w:t>m</w:t>
            </w:r>
            <w:r w:rsidRPr="004C6716">
              <w:t>budsman eller ställföreträdande o</w:t>
            </w:r>
            <w:r w:rsidRPr="004C6716">
              <w:t>m</w:t>
            </w:r>
            <w:r w:rsidRPr="004C6716">
              <w:t xml:space="preserve">budsman som </w:t>
            </w:r>
            <w:r w:rsidRPr="004C6716">
              <w:rPr>
                <w:i/>
              </w:rPr>
              <w:t>ej åtnjuter</w:t>
            </w:r>
            <w:r w:rsidRPr="004C6716">
              <w:t xml:space="preserve"> riksdagens förtroende.</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 xml:space="preserve">Avgår ombudsman i förtid, skall riksdagen snarast välja efterträdare för ny fyraårsperiod. </w:t>
            </w:r>
          </w:p>
          <w:p w:rsidR="00AB0072" w:rsidRPr="004C6716" w:rsidRDefault="00AB0072">
            <w:pPr>
              <w:pStyle w:val="LagtextIndrag"/>
            </w:pPr>
          </w:p>
        </w:tc>
        <w:tc>
          <w:tcPr>
            <w:tcW w:w="3034" w:type="dxa"/>
          </w:tcPr>
          <w:p w:rsidR="00AB0072" w:rsidRPr="004C6716" w:rsidRDefault="00AB0072">
            <w:pPr>
              <w:pStyle w:val="LagtextIndrag"/>
            </w:pPr>
            <w:r w:rsidRPr="004C6716">
              <w:t xml:space="preserve">Val av ombudsman gäller från valet eller den senare tidpunkt </w:t>
            </w:r>
            <w:r w:rsidRPr="004C6716">
              <w:rPr>
                <w:i/>
              </w:rPr>
              <w:t>som</w:t>
            </w:r>
            <w:r w:rsidRPr="004C6716">
              <w:t xml:space="preserve"> riksdagen bestämmer till dess </w:t>
            </w:r>
            <w:r w:rsidRPr="004C6716">
              <w:rPr>
                <w:i/>
              </w:rPr>
              <w:t>att</w:t>
            </w:r>
            <w:r w:rsidRPr="004C6716">
              <w:t xml:space="preserve"> nytt val har genomförts under fjärde året därefter </w:t>
            </w:r>
            <w:r w:rsidRPr="004C6716">
              <w:rPr>
                <w:i/>
              </w:rPr>
              <w:t>och den då valde har tillträtt uppdraget. Valet skall emellertid aldrig gälla längre än till utgången av detta år.</w:t>
            </w:r>
            <w:r w:rsidRPr="004C6716">
              <w:t xml:space="preserve"> Val av ställf</w:t>
            </w:r>
            <w:r w:rsidRPr="004C6716">
              <w:t>ö</w:t>
            </w:r>
            <w:r w:rsidRPr="004C6716">
              <w:t xml:space="preserve">reträdande ombudsman gäller för en tid av två år från valet eller den senare tidpunkt </w:t>
            </w:r>
            <w:r w:rsidRPr="004C6716">
              <w:rPr>
                <w:i/>
              </w:rPr>
              <w:t xml:space="preserve">som </w:t>
            </w:r>
            <w:r w:rsidRPr="004C6716">
              <w:t>riksdagen b</w:t>
            </w:r>
            <w:r w:rsidRPr="004C6716">
              <w:t>e</w:t>
            </w:r>
            <w:r w:rsidRPr="004C6716">
              <w:t xml:space="preserve">stämmer. På </w:t>
            </w:r>
            <w:r w:rsidRPr="004C6716">
              <w:rPr>
                <w:i/>
              </w:rPr>
              <w:t>förslag</w:t>
            </w:r>
            <w:r w:rsidRPr="004C6716">
              <w:t xml:space="preserve"> av konstit</w:t>
            </w:r>
            <w:r w:rsidRPr="004C6716">
              <w:t>u</w:t>
            </w:r>
            <w:r w:rsidRPr="004C6716">
              <w:t>tionsutskottet</w:t>
            </w:r>
            <w:r w:rsidRPr="004C6716">
              <w:rPr>
                <w:i/>
              </w:rPr>
              <w:t xml:space="preserve"> får</w:t>
            </w:r>
            <w:r w:rsidRPr="004C6716">
              <w:t xml:space="preserve"> riksdagen dock dessförinnan entlediga </w:t>
            </w:r>
            <w:r w:rsidRPr="004C6716">
              <w:rPr>
                <w:i/>
              </w:rPr>
              <w:t xml:space="preserve">en </w:t>
            </w:r>
            <w:r w:rsidRPr="004C6716">
              <w:t>ombud</w:t>
            </w:r>
            <w:r w:rsidRPr="004C6716">
              <w:t>s</w:t>
            </w:r>
            <w:r w:rsidRPr="004C6716">
              <w:t xml:space="preserve">man eller </w:t>
            </w:r>
            <w:r w:rsidRPr="004C6716">
              <w:rPr>
                <w:i/>
              </w:rPr>
              <w:t xml:space="preserve">en </w:t>
            </w:r>
            <w:r w:rsidRPr="004C6716">
              <w:t>ställföreträdande o</w:t>
            </w:r>
            <w:r w:rsidRPr="004C6716">
              <w:t>m</w:t>
            </w:r>
            <w:r w:rsidRPr="004C6716">
              <w:t xml:space="preserve">budsman som </w:t>
            </w:r>
            <w:r w:rsidRPr="004C6716">
              <w:rPr>
                <w:i/>
              </w:rPr>
              <w:t>inte har</w:t>
            </w:r>
            <w:r w:rsidRPr="004C6716">
              <w:t xml:space="preserve"> riksdagens förtroende.</w:t>
            </w:r>
          </w:p>
          <w:p w:rsidR="00AB0072" w:rsidRPr="004C6716" w:rsidRDefault="00AB0072">
            <w:pPr>
              <w:pStyle w:val="LagtextIndrag"/>
            </w:pPr>
            <w:r w:rsidRPr="004C6716">
              <w:rPr>
                <w:i/>
              </w:rPr>
              <w:t>Om</w:t>
            </w:r>
            <w:r w:rsidRPr="004C6716">
              <w:t xml:space="preserve"> </w:t>
            </w:r>
            <w:r w:rsidRPr="004C6716">
              <w:rPr>
                <w:i/>
              </w:rPr>
              <w:t xml:space="preserve">en </w:t>
            </w:r>
            <w:r w:rsidRPr="004C6716">
              <w:t>ombudsman avgår</w:t>
            </w:r>
            <w:r w:rsidRPr="004C6716">
              <w:rPr>
                <w:i/>
              </w:rPr>
              <w:t xml:space="preserve"> </w:t>
            </w:r>
            <w:r w:rsidRPr="004C6716">
              <w:t xml:space="preserve">i förtid, skall riksdagen snarast välja </w:t>
            </w:r>
            <w:r w:rsidRPr="004C6716">
              <w:rPr>
                <w:i/>
              </w:rPr>
              <w:t xml:space="preserve">en </w:t>
            </w:r>
            <w:r w:rsidRPr="004C6716">
              <w:t xml:space="preserve">efterträdare för </w:t>
            </w:r>
            <w:r w:rsidRPr="004C6716">
              <w:rPr>
                <w:i/>
              </w:rPr>
              <w:t xml:space="preserve">en </w:t>
            </w:r>
            <w:r w:rsidRPr="004C6716">
              <w:t>ny fyraårsper</w:t>
            </w:r>
            <w:r w:rsidRPr="004C6716">
              <w:t>i</w:t>
            </w:r>
            <w:r w:rsidRPr="004C6716">
              <w:t xml:space="preserve">od.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pPr>
            <w:r w:rsidRPr="004C6716">
              <w:rPr>
                <w:i/>
              </w:rPr>
              <w:t>8.10.1</w:t>
            </w:r>
          </w:p>
        </w:tc>
        <w:tc>
          <w:tcPr>
            <w:tcW w:w="3034" w:type="dxa"/>
          </w:tcPr>
          <w:p w:rsidR="00AB0072" w:rsidRPr="004C6716" w:rsidRDefault="00AB0072">
            <w:pPr>
              <w:pStyle w:val="LagtextIndrag"/>
              <w:spacing w:before="125"/>
              <w:jc w:val="center"/>
              <w:rPr>
                <w:i/>
              </w:rPr>
            </w:pPr>
            <w:r w:rsidRPr="004C6716">
              <w:rPr>
                <w:i/>
              </w:rPr>
              <w:t>8.11.1</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Konstitutionsutskottet skall, på eget initiativ eller på begäran av någon av Riksdagens ombudsmän, samråda med ombudsman om arbetsordningen eller i andra frågor av organisatorisk art.</w:t>
            </w:r>
          </w:p>
          <w:p w:rsidR="00AB0072" w:rsidRPr="004C6716" w:rsidRDefault="00AB0072">
            <w:pPr>
              <w:pStyle w:val="LagtextIndrag"/>
            </w:pPr>
          </w:p>
        </w:tc>
        <w:tc>
          <w:tcPr>
            <w:tcW w:w="3034" w:type="dxa"/>
          </w:tcPr>
          <w:p w:rsidR="00AB0072" w:rsidRPr="004C6716" w:rsidRDefault="00AB0072">
            <w:pPr>
              <w:pStyle w:val="LagtextIndrag"/>
            </w:pPr>
            <w:r w:rsidRPr="004C6716">
              <w:t xml:space="preserve">Konstitutionsutskottet skall, på eget initiativ eller på begäran av någon av riksdagens ombudsmän, samråda med </w:t>
            </w:r>
            <w:r w:rsidRPr="004C6716">
              <w:rPr>
                <w:i/>
              </w:rPr>
              <w:t xml:space="preserve">en </w:t>
            </w:r>
            <w:r w:rsidRPr="004C6716">
              <w:t>ombudsman om arbetsordningen eller i andra frågor av organ</w:t>
            </w:r>
            <w:r w:rsidRPr="004C6716">
              <w:t>i</w:t>
            </w:r>
            <w:r w:rsidRPr="004C6716">
              <w:t>satorisk art.</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250"/>
              <w:jc w:val="center"/>
              <w:rPr>
                <w:i/>
              </w:rPr>
            </w:pPr>
            <w:r w:rsidRPr="004C6716">
              <w:rPr>
                <w:i/>
              </w:rPr>
              <w:t>8.10.2</w:t>
            </w:r>
          </w:p>
        </w:tc>
        <w:tc>
          <w:tcPr>
            <w:tcW w:w="3034" w:type="dxa"/>
          </w:tcPr>
          <w:p w:rsidR="00AB0072" w:rsidRPr="004C6716" w:rsidRDefault="00AB0072">
            <w:pPr>
              <w:pStyle w:val="LagtextIndrag"/>
              <w:spacing w:before="250"/>
              <w:jc w:val="center"/>
              <w:rPr>
                <w:i/>
              </w:rPr>
            </w:pPr>
            <w:r w:rsidRPr="004C6716">
              <w:rPr>
                <w:i/>
              </w:rPr>
              <w:t>8.11.2</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Val av ombudsman och ställföreträdande ombudsman bereds av konstit</w:t>
            </w:r>
            <w:r w:rsidRPr="004C6716">
              <w:t>u</w:t>
            </w:r>
            <w:r w:rsidRPr="004C6716">
              <w:t>tionsutskottet.</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Riksrevisionen</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rPr>
                <w:i/>
              </w:rPr>
            </w:pPr>
            <w:r w:rsidRPr="004C6716">
              <w:rPr>
                <w:i/>
              </w:rPr>
              <w:t>11  §</w:t>
            </w:r>
          </w:p>
        </w:tc>
        <w:tc>
          <w:tcPr>
            <w:tcW w:w="3034" w:type="dxa"/>
          </w:tcPr>
          <w:p w:rsidR="00AB0072" w:rsidRPr="004C6716" w:rsidRDefault="00AB0072">
            <w:pPr>
              <w:pStyle w:val="LagtextIndrag"/>
              <w:spacing w:before="125"/>
              <w:jc w:val="center"/>
              <w:rPr>
                <w:i/>
              </w:rPr>
            </w:pPr>
            <w:r w:rsidRPr="004C6716">
              <w:rPr>
                <w:i/>
              </w:rPr>
              <w:t>12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rPr>
                <w:i/>
              </w:rPr>
              <w:t>Riksdagens revisorer skall vara tolv. De väljes för riksdagens valper</w:t>
            </w:r>
            <w:r w:rsidRPr="004C6716">
              <w:rPr>
                <w:i/>
              </w:rPr>
              <w:t>i</w:t>
            </w:r>
            <w:r w:rsidRPr="004C6716">
              <w:rPr>
                <w:i/>
              </w:rPr>
              <w:t>od.</w:t>
            </w:r>
          </w:p>
        </w:tc>
        <w:tc>
          <w:tcPr>
            <w:tcW w:w="3034" w:type="dxa"/>
          </w:tcPr>
          <w:p w:rsidR="00AB0072" w:rsidRPr="004C6716" w:rsidRDefault="00AB0072">
            <w:pPr>
              <w:pStyle w:val="LagtextIndrag"/>
              <w:ind w:firstLine="0"/>
              <w:rPr>
                <w:i/>
              </w:rPr>
            </w:pPr>
            <w:r w:rsidRPr="004C6716">
              <w:rPr>
                <w:i/>
              </w:rPr>
              <w:t>Riksdagen skall enligt 12 kap. 7 § regeringsformen välja tre riksrev</w:t>
            </w:r>
            <w:r w:rsidRPr="004C6716">
              <w:rPr>
                <w:i/>
              </w:rPr>
              <w:t>i</w:t>
            </w:r>
            <w:r w:rsidRPr="004C6716">
              <w:rPr>
                <w:i/>
              </w:rPr>
              <w:t>sorer.</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rPr>
                <w:i/>
              </w:rPr>
              <w:t>Riksdagen väljer bland revisorerna en ordförande och en eller flera vice ordförande. Ordföranden och varje vice ordförande väljes för sig.</w:t>
            </w:r>
          </w:p>
        </w:tc>
        <w:tc>
          <w:tcPr>
            <w:tcW w:w="3034" w:type="dxa"/>
          </w:tcPr>
          <w:p w:rsidR="00AB0072" w:rsidRPr="004C6716" w:rsidRDefault="00AB0072">
            <w:pPr>
              <w:pStyle w:val="LagtextIndrag"/>
              <w:rPr>
                <w:i/>
              </w:rPr>
            </w:pPr>
            <w:r w:rsidRPr="004C6716">
              <w:rPr>
                <w:i/>
              </w:rPr>
              <w:t>Riksrevisorerna väljs var för sig. Vid val med slutna sedlar tillämpas förfarandet i 1 § andra stycket. Val av riksrevisor gäller från valet eller den senare tidpunkt som riksdagen bestämmer till dess att nytt val har genomförts under sjunde året dä</w:t>
            </w:r>
            <w:r w:rsidRPr="004C6716">
              <w:rPr>
                <w:i/>
              </w:rPr>
              <w:t>r</w:t>
            </w:r>
            <w:r w:rsidRPr="004C6716">
              <w:rPr>
                <w:i/>
              </w:rPr>
              <w:t>efter och den då valde har tillträtt uppdraget. Valet skall emellertid aldrig gälla längre än till utgången av detta år. En riksrevisor kan inte väljas om.</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p>
        </w:tc>
        <w:tc>
          <w:tcPr>
            <w:tcW w:w="3105" w:type="dxa"/>
            <w:gridSpan w:val="2"/>
          </w:tcPr>
          <w:p w:rsidR="00AB0072" w:rsidRPr="004C6716" w:rsidRDefault="00AB0072">
            <w:pPr>
              <w:pStyle w:val="LagtextIndrag"/>
              <w:rPr>
                <w:i/>
              </w:rPr>
            </w:pPr>
            <w:r w:rsidRPr="004C6716">
              <w:rPr>
                <w:i/>
              </w:rPr>
              <w:t>En av riksrevisorerna skall svara för myndighetens administrativa ledning. Riksdagen bestämmer vem av riksrevisorerna som skall ha de</w:t>
            </w:r>
            <w:r w:rsidRPr="004C6716">
              <w:rPr>
                <w:i/>
              </w:rPr>
              <w:t>n</w:t>
            </w:r>
            <w:r w:rsidRPr="004C6716">
              <w:rPr>
                <w:i/>
              </w:rPr>
              <w:t>na uppgift.</w:t>
            </w:r>
          </w:p>
          <w:p w:rsidR="00AB0072" w:rsidRPr="004C6716" w:rsidRDefault="00AB0072">
            <w:pPr>
              <w:pStyle w:val="LagtextIndrag"/>
              <w:rPr>
                <w:i/>
              </w:rPr>
            </w:pPr>
            <w:r w:rsidRPr="004C6716">
              <w:rPr>
                <w:i/>
              </w:rPr>
              <w:t>En riksrevisor får inte vara i ko</w:t>
            </w:r>
            <w:r w:rsidRPr="004C6716">
              <w:rPr>
                <w:i/>
              </w:rPr>
              <w:t>n</w:t>
            </w:r>
            <w:r w:rsidRPr="004C6716">
              <w:rPr>
                <w:i/>
              </w:rPr>
              <w:t>kurs, underkastad näringsförbud eller ha förvaltare enligt 11 kap. 7 § föräldrabalken. En riksrevisor får inte heller inneha anställning eller uppdrag eller utöva verksamhet som kan påverka riksrevisorns självstä</w:t>
            </w:r>
            <w:r w:rsidRPr="004C6716">
              <w:rPr>
                <w:i/>
              </w:rPr>
              <w:t>n</w:t>
            </w:r>
            <w:r w:rsidRPr="004C6716">
              <w:rPr>
                <w:i/>
              </w:rPr>
              <w:t>diga ställning.</w:t>
            </w:r>
          </w:p>
          <w:p w:rsidR="00AB0072" w:rsidRPr="004C6716" w:rsidRDefault="00AB0072">
            <w:pPr>
              <w:pStyle w:val="LagtextIndrag"/>
              <w:rPr>
                <w:i/>
              </w:rPr>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tc>
      </w:tr>
      <w:tr w:rsidR="00000000" w:rsidRPr="004C6716">
        <w:tblPrEx>
          <w:tblCellMar>
            <w:top w:w="0" w:type="dxa"/>
            <w:bottom w:w="0" w:type="dxa"/>
          </w:tblCellMar>
        </w:tblPrEx>
        <w:tc>
          <w:tcPr>
            <w:tcW w:w="3104" w:type="dxa"/>
            <w:gridSpan w:val="2"/>
          </w:tcPr>
          <w:p w:rsidR="00AB0072" w:rsidRPr="004C6716" w:rsidRDefault="00AB0072">
            <w:pPr>
              <w:pStyle w:val="LagtextIndrag"/>
              <w:spacing w:before="125"/>
              <w:jc w:val="center"/>
              <w:rPr>
                <w:i/>
              </w:rPr>
            </w:pPr>
          </w:p>
        </w:tc>
        <w:tc>
          <w:tcPr>
            <w:tcW w:w="3105" w:type="dxa"/>
            <w:gridSpan w:val="2"/>
          </w:tcPr>
          <w:p w:rsidR="00AB0072" w:rsidRPr="004C6716" w:rsidRDefault="00AB0072">
            <w:pPr>
              <w:pStyle w:val="LagtextIndrag"/>
              <w:spacing w:before="125"/>
              <w:jc w:val="center"/>
            </w:pPr>
            <w:r w:rsidRPr="004C6716">
              <w:rPr>
                <w:i/>
              </w:rPr>
              <w:t>8.12.1</w:t>
            </w:r>
          </w:p>
        </w:tc>
      </w:tr>
      <w:tr w:rsidR="00000000" w:rsidRPr="004C6716">
        <w:tblPrEx>
          <w:tblCellMar>
            <w:top w:w="0" w:type="dxa"/>
            <w:bottom w:w="0" w:type="dxa"/>
          </w:tblCellMar>
        </w:tblPrEx>
        <w:tc>
          <w:tcPr>
            <w:tcW w:w="3104" w:type="dxa"/>
            <w:gridSpan w:val="2"/>
          </w:tcPr>
          <w:p w:rsidR="00AB0072" w:rsidRPr="004C6716" w:rsidRDefault="00AB0072">
            <w:pPr>
              <w:pStyle w:val="LagtextIndrag"/>
            </w:pPr>
            <w:r w:rsidRPr="004C6716">
              <w:t>.</w:t>
            </w:r>
          </w:p>
        </w:tc>
        <w:tc>
          <w:tcPr>
            <w:tcW w:w="3105" w:type="dxa"/>
            <w:gridSpan w:val="2"/>
          </w:tcPr>
          <w:p w:rsidR="00AB0072" w:rsidRPr="004C6716" w:rsidRDefault="00AB0072">
            <w:pPr>
              <w:pStyle w:val="LagtextIndrag"/>
              <w:rPr>
                <w:i/>
              </w:rPr>
            </w:pPr>
            <w:r w:rsidRPr="004C6716">
              <w:rPr>
                <w:i/>
              </w:rPr>
              <w:t>Val av riksrevisor bereds av ko</w:t>
            </w:r>
            <w:r w:rsidRPr="004C6716">
              <w:rPr>
                <w:i/>
              </w:rPr>
              <w:t>n</w:t>
            </w:r>
            <w:r w:rsidRPr="004C6716">
              <w:rPr>
                <w:i/>
              </w:rPr>
              <w:t>stitutionsutskottet.</w:t>
            </w:r>
          </w:p>
          <w:p w:rsidR="00AB0072" w:rsidRPr="004C6716" w:rsidRDefault="00AB0072">
            <w:pPr>
              <w:pStyle w:val="LagtextIndrag"/>
              <w:rPr>
                <w:i/>
              </w:rPr>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Indrag"/>
              <w:jc w:val="center"/>
              <w:rPr>
                <w:i/>
              </w:rPr>
            </w:pPr>
            <w:r w:rsidRPr="004C6716">
              <w:rPr>
                <w:i/>
              </w:rPr>
              <w:t>8.12.2</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Indrag"/>
              <w:rPr>
                <w:i/>
              </w:rPr>
            </w:pPr>
            <w:r w:rsidRPr="004C6716">
              <w:rPr>
                <w:i/>
              </w:rPr>
              <w:t xml:space="preserve">En riksrevisor skall skriftligen anmäla följande förhållanden till riksdagen </w:t>
            </w:r>
          </w:p>
          <w:p w:rsidR="00AB0072" w:rsidRPr="004C6716" w:rsidRDefault="00AB0072">
            <w:pPr>
              <w:pStyle w:val="LagtextIndrag"/>
              <w:rPr>
                <w:i/>
              </w:rPr>
            </w:pPr>
            <w:r w:rsidRPr="004C6716">
              <w:rPr>
                <w:i/>
              </w:rPr>
              <w:t>1. innehav av aktier i ett aktieb</w:t>
            </w:r>
            <w:r w:rsidRPr="004C6716">
              <w:rPr>
                <w:i/>
              </w:rPr>
              <w:t>o</w:t>
            </w:r>
            <w:r w:rsidRPr="004C6716">
              <w:rPr>
                <w:i/>
              </w:rPr>
              <w:t xml:space="preserve">lag som avses i 2 § 4 lagen (2002:1022) om revision av statlig verksamhet m.m., </w:t>
            </w:r>
          </w:p>
          <w:p w:rsidR="00AB0072" w:rsidRPr="004C6716" w:rsidRDefault="00AB0072">
            <w:pPr>
              <w:pStyle w:val="LagtextIndrag"/>
              <w:rPr>
                <w:i/>
              </w:rPr>
            </w:pPr>
            <w:r w:rsidRPr="004C6716">
              <w:rPr>
                <w:i/>
              </w:rPr>
              <w:t>2. avtal av ekonomisk karaktär med tidigare arbetsgivare, såsom avtal om löne- eller pensionsförmån som utges under tid som omfattas av uppdraget i Riksrevisi</w:t>
            </w:r>
            <w:r w:rsidRPr="004C6716">
              <w:rPr>
                <w:i/>
              </w:rPr>
              <w:t>o</w:t>
            </w:r>
            <w:r w:rsidRPr="004C6716">
              <w:rPr>
                <w:i/>
              </w:rPr>
              <w:t xml:space="preserve">nen, </w:t>
            </w:r>
          </w:p>
          <w:p w:rsidR="00AB0072" w:rsidRPr="004C6716" w:rsidRDefault="00AB0072">
            <w:pPr>
              <w:pStyle w:val="LagtextIndrag"/>
              <w:rPr>
                <w:i/>
              </w:rPr>
            </w:pPr>
            <w:r w:rsidRPr="004C6716">
              <w:rPr>
                <w:i/>
              </w:rPr>
              <w:t>3. avlönad anställning som inte är av endast tillfällig kara</w:t>
            </w:r>
            <w:r w:rsidRPr="004C6716">
              <w:rPr>
                <w:i/>
              </w:rPr>
              <w:t>k</w:t>
            </w:r>
            <w:r w:rsidRPr="004C6716">
              <w:rPr>
                <w:i/>
              </w:rPr>
              <w:t>tär,</w:t>
            </w:r>
          </w:p>
          <w:p w:rsidR="00AB0072" w:rsidRPr="004C6716" w:rsidRDefault="00AB0072">
            <w:pPr>
              <w:pStyle w:val="LagtextIndrag"/>
              <w:rPr>
                <w:i/>
              </w:rPr>
            </w:pPr>
            <w:r w:rsidRPr="004C6716">
              <w:rPr>
                <w:i/>
              </w:rPr>
              <w:t xml:space="preserve">4. inkomstbringande självständig verksamhet som bedrivs vid sidan av uppdraget som riksrevisor, </w:t>
            </w:r>
          </w:p>
          <w:p w:rsidR="00AB0072" w:rsidRPr="004C6716" w:rsidRDefault="00AB0072">
            <w:pPr>
              <w:pStyle w:val="LagtextIndrag"/>
              <w:rPr>
                <w:i/>
              </w:rPr>
            </w:pPr>
            <w:r w:rsidRPr="004C6716">
              <w:rPr>
                <w:i/>
              </w:rPr>
              <w:t xml:space="preserve">5. uppdrag hos en kommun eller ett landsting, om uppdraget inte är av endast tillfällig karaktär, och </w:t>
            </w:r>
          </w:p>
          <w:p w:rsidR="00AB0072" w:rsidRPr="004C6716" w:rsidRDefault="00AB0072">
            <w:pPr>
              <w:pStyle w:val="LagtextIndrag"/>
            </w:pPr>
            <w:r w:rsidRPr="004C6716">
              <w:rPr>
                <w:i/>
              </w:rPr>
              <w:t>6. annan anställning, uppdrag e</w:t>
            </w:r>
            <w:r w:rsidRPr="004C6716">
              <w:rPr>
                <w:i/>
              </w:rPr>
              <w:t>l</w:t>
            </w:r>
            <w:r w:rsidRPr="004C6716">
              <w:rPr>
                <w:i/>
              </w:rPr>
              <w:t>ler annat ägande som</w:t>
            </w:r>
            <w:r w:rsidRPr="004C6716">
              <w:t xml:space="preserve"> </w:t>
            </w:r>
            <w:r w:rsidRPr="004C6716">
              <w:rPr>
                <w:i/>
              </w:rPr>
              <w:t>kan antas påverka up</w:t>
            </w:r>
            <w:r w:rsidRPr="004C6716">
              <w:rPr>
                <w:i/>
              </w:rPr>
              <w:t>p</w:t>
            </w:r>
            <w:r w:rsidRPr="004C6716">
              <w:rPr>
                <w:i/>
              </w:rPr>
              <w:t>dragets utförande.</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rPr>
                <w:i/>
              </w:rPr>
            </w:pPr>
          </w:p>
        </w:tc>
        <w:tc>
          <w:tcPr>
            <w:tcW w:w="3034" w:type="dxa"/>
          </w:tcPr>
          <w:p w:rsidR="00AB0072" w:rsidRPr="004C6716" w:rsidRDefault="00AB0072">
            <w:pPr>
              <w:pStyle w:val="LagtextIndrag"/>
              <w:jc w:val="center"/>
              <w:rPr>
                <w:i/>
              </w:rPr>
            </w:pPr>
            <w:r w:rsidRPr="004C6716">
              <w:rPr>
                <w:i/>
              </w:rPr>
              <w:t>13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3" w:type="dxa"/>
          </w:tcPr>
          <w:p w:rsidR="00AB0072" w:rsidRPr="004C6716" w:rsidRDefault="00AB0072">
            <w:pPr>
              <w:pStyle w:val="LagtextIndrag"/>
              <w:rPr>
                <w:i/>
              </w:rPr>
            </w:pPr>
            <w:r w:rsidRPr="004C6716">
              <w:rPr>
                <w:i/>
              </w:rPr>
              <w:t>Riksdagen får skilja en riksrevisor från uppdraget på begäran av ko</w:t>
            </w:r>
            <w:r w:rsidRPr="004C6716">
              <w:rPr>
                <w:i/>
              </w:rPr>
              <w:t>n</w:t>
            </w:r>
            <w:r w:rsidRPr="004C6716">
              <w:rPr>
                <w:i/>
              </w:rPr>
              <w:t>stitutionsutskottet.</w:t>
            </w:r>
          </w:p>
          <w:p w:rsidR="00AB0072" w:rsidRPr="004C6716" w:rsidRDefault="00AB0072">
            <w:pPr>
              <w:pStyle w:val="LagtextIndrag"/>
            </w:pPr>
            <w:r w:rsidRPr="004C6716">
              <w:rPr>
                <w:i/>
              </w:rPr>
              <w:t>Om en riksrevisor avgår i förtid, skall riksdagen snarast välja efte</w:t>
            </w:r>
            <w:r w:rsidRPr="004C6716">
              <w:rPr>
                <w:i/>
              </w:rPr>
              <w:t>r</w:t>
            </w:r>
            <w:r w:rsidRPr="004C6716">
              <w:rPr>
                <w:i/>
              </w:rPr>
              <w:t>trädare för en ny sjuårsperiod</w:t>
            </w:r>
            <w:r w:rsidRPr="004C6716">
              <w:t>.</w:t>
            </w: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rPr>
                <w:i/>
              </w:rPr>
            </w:pPr>
          </w:p>
        </w:tc>
        <w:tc>
          <w:tcPr>
            <w:tcW w:w="3034" w:type="dxa"/>
          </w:tcPr>
          <w:p w:rsidR="00AB0072" w:rsidRPr="004C6716" w:rsidRDefault="00AB0072">
            <w:pPr>
              <w:pStyle w:val="LagtextIndrag"/>
              <w:spacing w:before="125"/>
              <w:jc w:val="center"/>
              <w:rPr>
                <w:i/>
              </w:rPr>
            </w:pPr>
            <w:r w:rsidRPr="004C6716">
              <w:rPr>
                <w:i/>
              </w:rPr>
              <w:t>14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w:t>
            </w:r>
          </w:p>
        </w:tc>
        <w:tc>
          <w:tcPr>
            <w:tcW w:w="3033" w:type="dxa"/>
          </w:tcPr>
          <w:p w:rsidR="00AB0072" w:rsidRPr="004C6716" w:rsidRDefault="00AB0072">
            <w:pPr>
              <w:pStyle w:val="LagtextIndrag"/>
              <w:rPr>
                <w:i/>
              </w:rPr>
            </w:pPr>
            <w:r w:rsidRPr="004C6716">
              <w:rPr>
                <w:i/>
              </w:rPr>
              <w:t>Riksrevisionens styrelse skall b</w:t>
            </w:r>
            <w:r w:rsidRPr="004C6716">
              <w:rPr>
                <w:i/>
              </w:rPr>
              <w:t>e</w:t>
            </w:r>
            <w:r w:rsidRPr="004C6716">
              <w:rPr>
                <w:i/>
              </w:rPr>
              <w:t>stå av ett udda antal ledamöter, lägst elva, som väljs för riksdagens valp</w:t>
            </w:r>
            <w:r w:rsidRPr="004C6716">
              <w:rPr>
                <w:i/>
              </w:rPr>
              <w:t>e</w:t>
            </w:r>
            <w:r w:rsidRPr="004C6716">
              <w:rPr>
                <w:i/>
              </w:rPr>
              <w:t>riod.</w:t>
            </w:r>
          </w:p>
          <w:p w:rsidR="00AB0072" w:rsidRPr="004C6716" w:rsidRDefault="00AB0072">
            <w:pPr>
              <w:pStyle w:val="LagtextIndrag"/>
              <w:rPr>
                <w:i/>
              </w:rPr>
            </w:pPr>
            <w:r w:rsidRPr="004C6716">
              <w:rPr>
                <w:i/>
              </w:rPr>
              <w:t>Varje partigrupp, vilken motsv</w:t>
            </w:r>
            <w:r w:rsidRPr="004C6716">
              <w:rPr>
                <w:i/>
              </w:rPr>
              <w:t>a</w:t>
            </w:r>
            <w:r w:rsidRPr="004C6716">
              <w:rPr>
                <w:i/>
              </w:rPr>
              <w:t>rar parti som vid valet till riksdagen har fått minst fyra procent av rö</w:t>
            </w:r>
            <w:r w:rsidRPr="004C6716">
              <w:rPr>
                <w:i/>
              </w:rPr>
              <w:t>s</w:t>
            </w:r>
            <w:r w:rsidRPr="004C6716">
              <w:rPr>
                <w:i/>
              </w:rPr>
              <w:t>terna i hela riket, skall besätta en plats. Därutöver fördelas platserna i styrelsen proportionellt mellan samma partigrupper.</w:t>
            </w:r>
          </w:p>
          <w:p w:rsidR="00AB0072" w:rsidRPr="004C6716" w:rsidRDefault="00AB0072">
            <w:pPr>
              <w:pStyle w:val="LagtextIndrag"/>
            </w:pPr>
            <w:r w:rsidRPr="004C6716">
              <w:rPr>
                <w:i/>
              </w:rPr>
              <w:t>Riksdagen väljer bland ledam</w:t>
            </w:r>
            <w:r w:rsidRPr="004C6716">
              <w:rPr>
                <w:i/>
              </w:rPr>
              <w:t>ö</w:t>
            </w:r>
            <w:r w:rsidRPr="004C6716">
              <w:rPr>
                <w:i/>
              </w:rPr>
              <w:t>terna en ordförande och en eller flera vice ordförande. Ordförande och varje vice ordförande väljs var för sig.</w:t>
            </w:r>
          </w:p>
        </w:tc>
      </w:tr>
      <w:tr w:rsidR="00000000" w:rsidRPr="004C6716">
        <w:tblPrEx>
          <w:tblCellMar>
            <w:top w:w="0" w:type="dxa"/>
            <w:bottom w:w="0" w:type="dxa"/>
          </w:tblCellMar>
        </w:tblPrEx>
        <w:tc>
          <w:tcPr>
            <w:tcW w:w="6209" w:type="dxa"/>
            <w:gridSpan w:val="4"/>
          </w:tcPr>
          <w:p w:rsidR="00AB0072" w:rsidRPr="004C6716" w:rsidRDefault="00AB0072">
            <w:pPr>
              <w:pStyle w:val="LagtextIndrag"/>
              <w:spacing w:before="125"/>
              <w:jc w:val="center"/>
            </w:pPr>
            <w:r w:rsidRPr="004C6716">
              <w:t>Tilläggsbestämmelse</w:t>
            </w: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rPr>
                <w:i/>
              </w:rPr>
            </w:pPr>
          </w:p>
        </w:tc>
        <w:tc>
          <w:tcPr>
            <w:tcW w:w="3034" w:type="dxa"/>
          </w:tcPr>
          <w:p w:rsidR="00AB0072" w:rsidRPr="004C6716" w:rsidRDefault="00AB0072">
            <w:pPr>
              <w:pStyle w:val="LagtextIndrag"/>
              <w:jc w:val="center"/>
              <w:rPr>
                <w:i/>
              </w:rPr>
            </w:pPr>
            <w:r w:rsidRPr="004C6716">
              <w:rPr>
                <w:i/>
              </w:rPr>
              <w:t>8.14.1</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3" w:type="dxa"/>
          </w:tcPr>
          <w:p w:rsidR="00AB0072" w:rsidRPr="004C6716" w:rsidRDefault="00AB0072">
            <w:pPr>
              <w:pStyle w:val="LagtextIndrag"/>
              <w:rPr>
                <w:i/>
              </w:rPr>
            </w:pPr>
            <w:r w:rsidRPr="004C6716">
              <w:rPr>
                <w:i/>
              </w:rPr>
              <w:t>Antalet ledamöter i Riksrevisi</w:t>
            </w:r>
            <w:r w:rsidRPr="004C6716">
              <w:rPr>
                <w:i/>
              </w:rPr>
              <w:t>o</w:t>
            </w:r>
            <w:r w:rsidRPr="004C6716">
              <w:rPr>
                <w:i/>
              </w:rPr>
              <w:t>nens styrelse fastställs av riksdagen på förslag av valberedningen.</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Krigsdelegationen</w:t>
            </w: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rPr>
                <w:i/>
              </w:rPr>
            </w:pPr>
            <w:r w:rsidRPr="004C6716">
              <w:rPr>
                <w:i/>
              </w:rPr>
              <w:t>12 §</w:t>
            </w:r>
          </w:p>
        </w:tc>
        <w:tc>
          <w:tcPr>
            <w:tcW w:w="3034" w:type="dxa"/>
          </w:tcPr>
          <w:p w:rsidR="00AB0072" w:rsidRPr="004C6716" w:rsidRDefault="00AB0072">
            <w:pPr>
              <w:pStyle w:val="LagtextIndrag"/>
              <w:jc w:val="center"/>
              <w:rPr>
                <w:i/>
              </w:rPr>
            </w:pPr>
            <w:r w:rsidRPr="004C6716">
              <w:rPr>
                <w:i/>
              </w:rPr>
              <w:t>15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Indrag"/>
            </w:pPr>
            <w:r w:rsidRPr="004C6716">
              <w:rPr>
                <w:i/>
              </w:rPr>
              <w:t>Riksdagen skall enligt 13 kap. 2 § regeringsformen välja en krigsdel</w:t>
            </w:r>
            <w:r w:rsidRPr="004C6716">
              <w:rPr>
                <w:i/>
              </w:rPr>
              <w:t>e</w:t>
            </w:r>
            <w:r w:rsidRPr="004C6716">
              <w:rPr>
                <w:i/>
              </w:rPr>
              <w:t>gation inom sig</w:t>
            </w:r>
            <w:r w:rsidRPr="004C6716">
              <w:t>.</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rPr>
                <w:i/>
              </w:rPr>
              <w:t>Riksdagens</w:t>
            </w:r>
            <w:r w:rsidRPr="004C6716">
              <w:t xml:space="preserve"> </w:t>
            </w:r>
            <w:r w:rsidRPr="004C6716">
              <w:rPr>
                <w:i/>
              </w:rPr>
              <w:t>krigsdelegation</w:t>
            </w:r>
            <w:r w:rsidRPr="004C6716">
              <w:t xml:space="preserve"> består av talmannen som ordförande och av femtio andra ledamöter, </w:t>
            </w:r>
            <w:r w:rsidRPr="004C6716">
              <w:rPr>
                <w:i/>
              </w:rPr>
              <w:t>vilka</w:t>
            </w:r>
            <w:r w:rsidRPr="004C6716">
              <w:t xml:space="preserve"> riksd</w:t>
            </w:r>
            <w:r w:rsidRPr="004C6716">
              <w:t>a</w:t>
            </w:r>
            <w:r w:rsidRPr="004C6716">
              <w:t>gen väljer för riksdagens valper</w:t>
            </w:r>
            <w:r w:rsidRPr="004C6716">
              <w:t>i</w:t>
            </w:r>
            <w:r w:rsidRPr="004C6716">
              <w:t>od.</w:t>
            </w:r>
          </w:p>
          <w:p w:rsidR="00AB0072" w:rsidRPr="004C6716" w:rsidRDefault="00AB0072">
            <w:pPr>
              <w:pStyle w:val="LagtextIndrag"/>
            </w:pPr>
            <w:r w:rsidRPr="004C6716">
              <w:t xml:space="preserve">Riksdagsledamot är behörig att vara ledamot i krigsdelegationen </w:t>
            </w:r>
            <w:r w:rsidRPr="004C6716">
              <w:rPr>
                <w:i/>
              </w:rPr>
              <w:t>utan hinder av att</w:t>
            </w:r>
            <w:r w:rsidRPr="004C6716">
              <w:t xml:space="preserve"> han tillhör r</w:t>
            </w:r>
            <w:r w:rsidRPr="004C6716">
              <w:t>e</w:t>
            </w:r>
            <w:r w:rsidRPr="004C6716">
              <w:t>geringen.</w:t>
            </w:r>
          </w:p>
          <w:p w:rsidR="00AB0072" w:rsidRPr="004C6716" w:rsidRDefault="00AB0072">
            <w:pPr>
              <w:pStyle w:val="LagtextIndrag"/>
            </w:pPr>
          </w:p>
          <w:p w:rsidR="00AB0072" w:rsidRPr="004C6716" w:rsidRDefault="00AB0072">
            <w:pPr>
              <w:pStyle w:val="LagtextIndrag"/>
            </w:pPr>
            <w:r w:rsidRPr="004C6716">
              <w:t xml:space="preserve">Suppleanter skall </w:t>
            </w:r>
            <w:r w:rsidRPr="004C6716">
              <w:rPr>
                <w:i/>
              </w:rPr>
              <w:t>icke</w:t>
            </w:r>
            <w:r w:rsidRPr="004C6716">
              <w:t xml:space="preserve"> utses till krigsdelegationen.</w:t>
            </w:r>
          </w:p>
          <w:p w:rsidR="00AB0072" w:rsidRPr="004C6716" w:rsidRDefault="00AB0072">
            <w:pPr>
              <w:pStyle w:val="LagtextIndrag"/>
            </w:pPr>
            <w:r w:rsidRPr="004C6716">
              <w:t xml:space="preserve">Får ledamot varaktigt </w:t>
            </w:r>
            <w:r w:rsidRPr="004C6716">
              <w:rPr>
                <w:i/>
              </w:rPr>
              <w:t>förfall</w:t>
            </w:r>
            <w:r w:rsidRPr="004C6716">
              <w:t xml:space="preserve"> när delegationen har trätt i riksdagens ställe, utses annan riksdagsledamot till ersättare </w:t>
            </w:r>
            <w:r w:rsidRPr="004C6716">
              <w:rPr>
                <w:i/>
              </w:rPr>
              <w:t>i den ordning</w:t>
            </w:r>
            <w:r w:rsidRPr="004C6716">
              <w:t xml:space="preserve"> som </w:t>
            </w:r>
            <w:r w:rsidRPr="004C6716">
              <w:rPr>
                <w:i/>
              </w:rPr>
              <w:t>är angiven</w:t>
            </w:r>
            <w:r w:rsidRPr="004C6716">
              <w:t xml:space="preserve"> i 7 kap. 12 § första stycket.</w:t>
            </w:r>
          </w:p>
          <w:p w:rsidR="00AB0072" w:rsidRPr="004C6716" w:rsidRDefault="00AB0072">
            <w:pPr>
              <w:pStyle w:val="LagtextIndrag"/>
            </w:pPr>
          </w:p>
        </w:tc>
        <w:tc>
          <w:tcPr>
            <w:tcW w:w="3034" w:type="dxa"/>
          </w:tcPr>
          <w:p w:rsidR="00AB0072" w:rsidRPr="004C6716" w:rsidRDefault="00AB0072">
            <w:pPr>
              <w:pStyle w:val="LagtextIndrag"/>
              <w:rPr>
                <w:i/>
              </w:rPr>
            </w:pPr>
            <w:r w:rsidRPr="004C6716">
              <w:rPr>
                <w:i/>
              </w:rPr>
              <w:t xml:space="preserve">Krigsdelegationen </w:t>
            </w:r>
            <w:r w:rsidRPr="004C6716">
              <w:t>består av ta</w:t>
            </w:r>
            <w:r w:rsidRPr="004C6716">
              <w:t>l</w:t>
            </w:r>
            <w:r w:rsidRPr="004C6716">
              <w:t xml:space="preserve">mannen som ordförande och av femtio andra ledamöter, </w:t>
            </w:r>
            <w:r w:rsidRPr="004C6716">
              <w:rPr>
                <w:i/>
              </w:rPr>
              <w:t>som</w:t>
            </w:r>
            <w:r w:rsidRPr="004C6716">
              <w:t xml:space="preserve"> riksd</w:t>
            </w:r>
            <w:r w:rsidRPr="004C6716">
              <w:t>a</w:t>
            </w:r>
            <w:r w:rsidRPr="004C6716">
              <w:t>gen väljer för riksdagens valper</w:t>
            </w:r>
            <w:r w:rsidRPr="004C6716">
              <w:t>i</w:t>
            </w:r>
            <w:r w:rsidRPr="004C6716">
              <w:t>od.</w:t>
            </w:r>
          </w:p>
          <w:p w:rsidR="00AB0072" w:rsidRPr="004C6716" w:rsidRDefault="00AB0072">
            <w:pPr>
              <w:pStyle w:val="LagtextIndrag"/>
            </w:pPr>
            <w:r w:rsidRPr="004C6716">
              <w:rPr>
                <w:i/>
              </w:rPr>
              <w:t xml:space="preserve">En </w:t>
            </w:r>
            <w:r w:rsidRPr="004C6716">
              <w:t xml:space="preserve">riksdagsledamot är behörig att vara ledamot i krigsdelegationen </w:t>
            </w:r>
            <w:r w:rsidRPr="004C6716">
              <w:rPr>
                <w:i/>
              </w:rPr>
              <w:t xml:space="preserve">även om </w:t>
            </w:r>
            <w:r w:rsidRPr="004C6716">
              <w:t xml:space="preserve">han </w:t>
            </w:r>
            <w:r w:rsidRPr="004C6716">
              <w:rPr>
                <w:i/>
              </w:rPr>
              <w:t xml:space="preserve">eller hon </w:t>
            </w:r>
            <w:r w:rsidRPr="004C6716">
              <w:t>tillhör rege</w:t>
            </w:r>
            <w:r w:rsidRPr="004C6716">
              <w:t>r</w:t>
            </w:r>
            <w:r w:rsidRPr="004C6716">
              <w:t>ingen.</w:t>
            </w:r>
          </w:p>
          <w:p w:rsidR="00AB0072" w:rsidRPr="004C6716" w:rsidRDefault="00AB0072">
            <w:pPr>
              <w:pStyle w:val="LagtextIndrag"/>
            </w:pPr>
            <w:r w:rsidRPr="004C6716">
              <w:t xml:space="preserve">Suppleanter skall </w:t>
            </w:r>
            <w:r w:rsidRPr="004C6716">
              <w:rPr>
                <w:i/>
              </w:rPr>
              <w:t>inte</w:t>
            </w:r>
            <w:r w:rsidRPr="004C6716">
              <w:t xml:space="preserve"> utses till krigsdelegationen.</w:t>
            </w:r>
          </w:p>
          <w:p w:rsidR="00AB0072" w:rsidRPr="004C6716" w:rsidRDefault="00AB0072">
            <w:pPr>
              <w:pStyle w:val="LagtextIndrag"/>
            </w:pPr>
            <w:r w:rsidRPr="004C6716">
              <w:rPr>
                <w:i/>
              </w:rPr>
              <w:t>Om</w:t>
            </w:r>
            <w:r w:rsidRPr="004C6716">
              <w:t xml:space="preserve"> </w:t>
            </w:r>
            <w:r w:rsidRPr="004C6716">
              <w:rPr>
                <w:i/>
              </w:rPr>
              <w:t xml:space="preserve">en </w:t>
            </w:r>
            <w:r w:rsidRPr="004C6716">
              <w:t>ledamot får</w:t>
            </w:r>
            <w:r w:rsidRPr="004C6716">
              <w:rPr>
                <w:i/>
              </w:rPr>
              <w:t xml:space="preserve"> </w:t>
            </w:r>
            <w:r w:rsidRPr="004C6716">
              <w:t xml:space="preserve">varaktigt </w:t>
            </w:r>
            <w:r w:rsidRPr="004C6716">
              <w:rPr>
                <w:i/>
              </w:rPr>
              <w:t>fö</w:t>
            </w:r>
            <w:r w:rsidRPr="004C6716">
              <w:rPr>
                <w:i/>
              </w:rPr>
              <w:t>r</w:t>
            </w:r>
            <w:r w:rsidRPr="004C6716">
              <w:rPr>
                <w:i/>
              </w:rPr>
              <w:t>hinder</w:t>
            </w:r>
            <w:r w:rsidRPr="004C6716">
              <w:t xml:space="preserve"> när delegationen har trätt i riksdagens ställe, utses </w:t>
            </w:r>
            <w:r w:rsidRPr="004C6716">
              <w:rPr>
                <w:i/>
              </w:rPr>
              <w:t xml:space="preserve">en </w:t>
            </w:r>
            <w:r w:rsidRPr="004C6716">
              <w:t xml:space="preserve">annan riksdagsledamot till ersättare </w:t>
            </w:r>
            <w:r w:rsidRPr="004C6716">
              <w:rPr>
                <w:i/>
              </w:rPr>
              <w:t>på det sätt</w:t>
            </w:r>
            <w:r w:rsidRPr="004C6716">
              <w:t xml:space="preserve"> som </w:t>
            </w:r>
            <w:r w:rsidRPr="004C6716">
              <w:rPr>
                <w:i/>
              </w:rPr>
              <w:t>anges</w:t>
            </w:r>
            <w:r w:rsidRPr="004C6716">
              <w:t xml:space="preserve"> i 7 kap. 12 § första</w:t>
            </w:r>
            <w:r w:rsidRPr="004C6716">
              <w:rPr>
                <w:w w:val="99"/>
              </w:rPr>
              <w:t xml:space="preserve"> </w:t>
            </w:r>
            <w:r w:rsidRPr="004C6716">
              <w:t>stycket.</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rPr>
                <w:i/>
              </w:rPr>
            </w:pPr>
            <w:r w:rsidRPr="004C6716">
              <w:t>Tilläggsbestämmelser</w:t>
            </w: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rPr>
                <w:i/>
              </w:rPr>
            </w:pPr>
            <w:r w:rsidRPr="004C6716">
              <w:rPr>
                <w:i/>
              </w:rPr>
              <w:t>8.12.1</w:t>
            </w:r>
          </w:p>
        </w:tc>
        <w:tc>
          <w:tcPr>
            <w:tcW w:w="3034" w:type="dxa"/>
          </w:tcPr>
          <w:p w:rsidR="00AB0072" w:rsidRPr="004C6716" w:rsidRDefault="00AB0072">
            <w:pPr>
              <w:pStyle w:val="LagtextIndrag"/>
              <w:jc w:val="center"/>
              <w:rPr>
                <w:i/>
              </w:rPr>
            </w:pPr>
            <w:r w:rsidRPr="004C6716">
              <w:rPr>
                <w:i/>
              </w:rPr>
              <w:t>8.15.1</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rPr>
                <w:i/>
              </w:rPr>
              <w:t>Det åligger</w:t>
            </w:r>
            <w:r w:rsidRPr="004C6716">
              <w:t xml:space="preserve"> krigsdelegationens or</w:t>
            </w:r>
            <w:r w:rsidRPr="004C6716">
              <w:t>d</w:t>
            </w:r>
            <w:r w:rsidRPr="004C6716">
              <w:t xml:space="preserve">förande och vice ordförande </w:t>
            </w:r>
            <w:r w:rsidRPr="004C6716">
              <w:rPr>
                <w:i/>
              </w:rPr>
              <w:t>att</w:t>
            </w:r>
            <w:r w:rsidRPr="004C6716">
              <w:t xml:space="preserve"> förb</w:t>
            </w:r>
            <w:r w:rsidRPr="004C6716">
              <w:t>e</w:t>
            </w:r>
            <w:r w:rsidRPr="004C6716">
              <w:t>reda delegationens verksamhet för den händelse delegationen skulle träda i riksdagens ställe.</w:t>
            </w:r>
          </w:p>
          <w:p w:rsidR="00AB0072" w:rsidRPr="004C6716" w:rsidRDefault="00AB0072">
            <w:pPr>
              <w:pStyle w:val="LagtextIndrag"/>
            </w:pPr>
          </w:p>
        </w:tc>
        <w:tc>
          <w:tcPr>
            <w:tcW w:w="3034" w:type="dxa"/>
          </w:tcPr>
          <w:p w:rsidR="00AB0072" w:rsidRPr="004C6716" w:rsidRDefault="00AB0072">
            <w:pPr>
              <w:pStyle w:val="LagtextIndrag"/>
            </w:pPr>
            <w:r w:rsidRPr="004C6716">
              <w:t xml:space="preserve">Krigsdelegationens ordförande och vice ordförande </w:t>
            </w:r>
            <w:r w:rsidRPr="004C6716">
              <w:rPr>
                <w:i/>
              </w:rPr>
              <w:t>skall</w:t>
            </w:r>
            <w:r w:rsidRPr="004C6716">
              <w:t xml:space="preserve"> förbereda delegationens verksamhet för den händelse delegationen skulle träda i riksd</w:t>
            </w:r>
            <w:r w:rsidRPr="004C6716">
              <w:t>a</w:t>
            </w:r>
            <w:r w:rsidRPr="004C6716">
              <w:t>gens ställe.</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rPr>
                <w:i/>
              </w:rPr>
            </w:pPr>
            <w:r w:rsidRPr="004C6716">
              <w:rPr>
                <w:i/>
              </w:rPr>
              <w:t>8.12.2</w:t>
            </w:r>
          </w:p>
        </w:tc>
        <w:tc>
          <w:tcPr>
            <w:tcW w:w="3034" w:type="dxa"/>
          </w:tcPr>
          <w:p w:rsidR="00AB0072" w:rsidRPr="004C6716" w:rsidRDefault="00AB0072">
            <w:pPr>
              <w:pStyle w:val="LagtextIndrag"/>
              <w:jc w:val="center"/>
              <w:rPr>
                <w:i/>
              </w:rPr>
            </w:pPr>
            <w:r w:rsidRPr="004C6716">
              <w:rPr>
                <w:i/>
              </w:rPr>
              <w:t>8.15.2</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Bestämmelserna i 4 kap. </w:t>
            </w:r>
            <w:r w:rsidRPr="004C6716">
              <w:rPr>
                <w:i/>
              </w:rPr>
              <w:t>12</w:t>
            </w:r>
            <w:r w:rsidRPr="004C6716">
              <w:t xml:space="preserve"> § första stycket första och andra </w:t>
            </w:r>
            <w:r w:rsidRPr="004C6716">
              <w:rPr>
                <w:i/>
              </w:rPr>
              <w:t>meningarna</w:t>
            </w:r>
            <w:r w:rsidRPr="004C6716">
              <w:t xml:space="preserve"> samt tilläggsbestämmelserna </w:t>
            </w:r>
            <w:r w:rsidRPr="004C6716">
              <w:rPr>
                <w:i/>
              </w:rPr>
              <w:t>4.11.1</w:t>
            </w:r>
            <w:r w:rsidRPr="004C6716">
              <w:t xml:space="preserve"> andra stycket och </w:t>
            </w:r>
            <w:r w:rsidRPr="004C6716">
              <w:rPr>
                <w:i/>
              </w:rPr>
              <w:t>4.11.2</w:t>
            </w:r>
            <w:r w:rsidRPr="004C6716">
              <w:t xml:space="preserve"> och </w:t>
            </w:r>
            <w:r w:rsidRPr="004C6716">
              <w:rPr>
                <w:i/>
              </w:rPr>
              <w:t>4</w:t>
            </w:r>
            <w:r w:rsidRPr="004C6716">
              <w:t xml:space="preserve"> tillä</w:t>
            </w:r>
            <w:r w:rsidRPr="004C6716">
              <w:t>m</w:t>
            </w:r>
            <w:r w:rsidRPr="004C6716">
              <w:t xml:space="preserve">pas också på krigsdelegationen </w:t>
            </w:r>
            <w:r w:rsidRPr="004C6716">
              <w:rPr>
                <w:i/>
              </w:rPr>
              <w:t>under tid då delegationen</w:t>
            </w:r>
            <w:r w:rsidRPr="004C6716">
              <w:t xml:space="preserve"> </w:t>
            </w:r>
            <w:r w:rsidRPr="004C6716">
              <w:rPr>
                <w:i/>
              </w:rPr>
              <w:t>ej</w:t>
            </w:r>
            <w:r w:rsidRPr="004C6716">
              <w:t xml:space="preserve"> är i riksdagens ställe. </w:t>
            </w:r>
          </w:p>
          <w:p w:rsidR="00AB0072" w:rsidRPr="004C6716" w:rsidRDefault="00AB0072">
            <w:pPr>
              <w:pStyle w:val="LagtextIndrag"/>
            </w:pPr>
          </w:p>
        </w:tc>
        <w:tc>
          <w:tcPr>
            <w:tcW w:w="3034" w:type="dxa"/>
          </w:tcPr>
          <w:p w:rsidR="00AB0072" w:rsidRPr="004C6716" w:rsidRDefault="00AB0072">
            <w:pPr>
              <w:pStyle w:val="LagtextIndrag"/>
            </w:pPr>
            <w:r w:rsidRPr="004C6716">
              <w:t xml:space="preserve">Bestämmelserna i 4 kap. </w:t>
            </w:r>
            <w:r w:rsidRPr="004C6716">
              <w:rPr>
                <w:i/>
              </w:rPr>
              <w:t>13</w:t>
            </w:r>
            <w:r w:rsidRPr="004C6716">
              <w:t xml:space="preserve"> § fö</w:t>
            </w:r>
            <w:r w:rsidRPr="004C6716">
              <w:t>r</w:t>
            </w:r>
            <w:r w:rsidRPr="004C6716">
              <w:t xml:space="preserve">sta stycket första </w:t>
            </w:r>
            <w:r w:rsidRPr="004C6716">
              <w:rPr>
                <w:i/>
              </w:rPr>
              <w:t xml:space="preserve">meningen </w:t>
            </w:r>
            <w:r w:rsidRPr="004C6716">
              <w:t>och andra</w:t>
            </w:r>
            <w:r w:rsidRPr="004C6716">
              <w:rPr>
                <w:i/>
              </w:rPr>
              <w:t xml:space="preserve"> stycket</w:t>
            </w:r>
            <w:r w:rsidRPr="004C6716">
              <w:t xml:space="preserve"> samt tilläggsbestä</w:t>
            </w:r>
            <w:r w:rsidRPr="004C6716">
              <w:t>m</w:t>
            </w:r>
            <w:r w:rsidRPr="004C6716">
              <w:t xml:space="preserve">melserna </w:t>
            </w:r>
            <w:r w:rsidRPr="004C6716">
              <w:rPr>
                <w:i/>
              </w:rPr>
              <w:t>4.12.1</w:t>
            </w:r>
            <w:r w:rsidRPr="004C6716">
              <w:t xml:space="preserve"> andra stycket och </w:t>
            </w:r>
            <w:r w:rsidRPr="004C6716">
              <w:rPr>
                <w:i/>
              </w:rPr>
              <w:t>4.12.2</w:t>
            </w:r>
            <w:r w:rsidRPr="004C6716">
              <w:t xml:space="preserve"> och </w:t>
            </w:r>
            <w:r w:rsidRPr="004C6716">
              <w:rPr>
                <w:i/>
              </w:rPr>
              <w:t>4.12.4</w:t>
            </w:r>
            <w:r w:rsidRPr="004C6716">
              <w:t xml:space="preserve"> tillämpas också på krigsdelegationen </w:t>
            </w:r>
            <w:r w:rsidRPr="004C6716">
              <w:rPr>
                <w:i/>
              </w:rPr>
              <w:t>när den</w:t>
            </w:r>
            <w:r w:rsidRPr="004C6716">
              <w:t xml:space="preserve"> </w:t>
            </w:r>
            <w:r w:rsidRPr="004C6716">
              <w:rPr>
                <w:i/>
              </w:rPr>
              <w:t>inte</w:t>
            </w:r>
            <w:r w:rsidRPr="004C6716">
              <w:t xml:space="preserve"> är i riksdagens ställe. </w:t>
            </w:r>
          </w:p>
          <w:p w:rsidR="00AB0072" w:rsidRPr="004C6716" w:rsidRDefault="00AB0072">
            <w:pPr>
              <w:pStyle w:val="LagtextIndrag"/>
              <w:ind w:firstLine="0"/>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Ytterligare bestämmelser för rik</w:t>
            </w:r>
            <w:r w:rsidRPr="004C6716">
              <w:rPr>
                <w:b/>
                <w:i/>
              </w:rPr>
              <w:t>s</w:t>
            </w:r>
            <w:r w:rsidRPr="004C6716">
              <w:rPr>
                <w:b/>
                <w:i/>
              </w:rPr>
              <w:t>dagens organ</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rPr>
                <w:i/>
              </w:rPr>
            </w:pPr>
            <w:r w:rsidRPr="004C6716">
              <w:rPr>
                <w:i/>
              </w:rPr>
              <w:t xml:space="preserve">13 § </w:t>
            </w:r>
          </w:p>
        </w:tc>
        <w:tc>
          <w:tcPr>
            <w:tcW w:w="3034" w:type="dxa"/>
          </w:tcPr>
          <w:p w:rsidR="00AB0072" w:rsidRPr="004C6716" w:rsidRDefault="00AB0072">
            <w:pPr>
              <w:pStyle w:val="LagtextIndrag"/>
              <w:spacing w:before="125"/>
              <w:jc w:val="center"/>
              <w:rPr>
                <w:i/>
              </w:rPr>
            </w:pPr>
            <w:r w:rsidRPr="004C6716">
              <w:rPr>
                <w:i/>
              </w:rPr>
              <w:t>16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Riksdagen </w:t>
            </w:r>
            <w:r w:rsidRPr="004C6716">
              <w:rPr>
                <w:i/>
              </w:rPr>
              <w:t>kan</w:t>
            </w:r>
            <w:r w:rsidRPr="004C6716">
              <w:t xml:space="preserve"> meddela närmare bestämmelser för riksdagens organ.</w:t>
            </w:r>
          </w:p>
          <w:p w:rsidR="00AB0072" w:rsidRPr="004C6716" w:rsidRDefault="00AB0072">
            <w:pPr>
              <w:pStyle w:val="LagtextIndrag"/>
            </w:pPr>
          </w:p>
        </w:tc>
        <w:tc>
          <w:tcPr>
            <w:tcW w:w="3034" w:type="dxa"/>
          </w:tcPr>
          <w:p w:rsidR="00AB0072" w:rsidRPr="004C6716" w:rsidRDefault="00AB0072">
            <w:pPr>
              <w:pStyle w:val="LagtextIndrag"/>
            </w:pPr>
            <w:r w:rsidRPr="004C6716">
              <w:t>Riksdagen</w:t>
            </w:r>
            <w:r w:rsidRPr="004C6716">
              <w:rPr>
                <w:i/>
              </w:rPr>
              <w:t xml:space="preserve"> får</w:t>
            </w:r>
            <w:r w:rsidRPr="004C6716">
              <w:t xml:space="preserve"> meddela närmare b</w:t>
            </w:r>
            <w:r w:rsidRPr="004C6716">
              <w:t>e</w:t>
            </w:r>
            <w:r w:rsidRPr="004C6716">
              <w:t>stämmelser för riksdagens organ.</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tc>
      </w:tr>
      <w:tr w:rsidR="00000000" w:rsidRPr="004C6716">
        <w:tblPrEx>
          <w:tblCellMar>
            <w:top w:w="0" w:type="dxa"/>
            <w:bottom w:w="0" w:type="dxa"/>
          </w:tblCellMar>
        </w:tblPrEx>
        <w:tc>
          <w:tcPr>
            <w:tcW w:w="3175" w:type="dxa"/>
            <w:gridSpan w:val="3"/>
          </w:tcPr>
          <w:p w:rsidR="00AB0072" w:rsidRPr="004C6716" w:rsidRDefault="00AB0072">
            <w:pPr>
              <w:pStyle w:val="LagtextIndrag"/>
              <w:jc w:val="center"/>
              <w:rPr>
                <w:i/>
              </w:rPr>
            </w:pPr>
            <w:r w:rsidRPr="004C6716">
              <w:rPr>
                <w:i/>
              </w:rPr>
              <w:t>8.13.1</w:t>
            </w:r>
          </w:p>
        </w:tc>
        <w:tc>
          <w:tcPr>
            <w:tcW w:w="3034" w:type="dxa"/>
          </w:tcPr>
          <w:p w:rsidR="00AB0072" w:rsidRPr="004C6716" w:rsidRDefault="00AB0072">
            <w:pPr>
              <w:pStyle w:val="LagtextIndrag"/>
              <w:jc w:val="center"/>
              <w:rPr>
                <w:i/>
              </w:rPr>
            </w:pPr>
            <w:r w:rsidRPr="004C6716">
              <w:rPr>
                <w:i/>
              </w:rPr>
              <w:t>8.16.1</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Riksdagen fastställer stadgar för Stiftelsen Riksbankens jubileum</w:t>
            </w:r>
            <w:r w:rsidRPr="004C6716">
              <w:t>s</w:t>
            </w:r>
            <w:r w:rsidRPr="004C6716">
              <w:t xml:space="preserve">fond. </w:t>
            </w:r>
          </w:p>
          <w:p w:rsidR="00AB0072" w:rsidRPr="004C6716" w:rsidRDefault="00AB0072">
            <w:pPr>
              <w:pStyle w:val="LagtextIndrag"/>
            </w:pPr>
          </w:p>
        </w:tc>
        <w:tc>
          <w:tcPr>
            <w:tcW w:w="3034" w:type="dxa"/>
          </w:tcPr>
          <w:p w:rsidR="00AB0072" w:rsidRPr="004C6716" w:rsidRDefault="00AB0072">
            <w:pPr>
              <w:pStyle w:val="LagtextIndrag"/>
              <w:rPr>
                <w:i/>
              </w:rPr>
            </w:pPr>
            <w:r w:rsidRPr="004C6716">
              <w:t>Riksdagen fastställer stadgar för Stiftelsen Riksbankens Jubileum</w:t>
            </w:r>
            <w:r w:rsidRPr="004C6716">
              <w:t>s</w:t>
            </w:r>
            <w:r w:rsidRPr="004C6716">
              <w:t xml:space="preserve">fond </w:t>
            </w:r>
            <w:r w:rsidRPr="004C6716">
              <w:rPr>
                <w:i/>
              </w:rPr>
              <w:t>och väljer sex ledamöter i stiftelsens styrelse i enlighet med 3 § i stiftelsens stadgar (RFS 1988:1).</w:t>
            </w:r>
          </w:p>
          <w:p w:rsidR="00AB0072" w:rsidRPr="004C6716" w:rsidRDefault="00AB0072">
            <w:pPr>
              <w:pStyle w:val="LagtextIndrag"/>
              <w:rPr>
                <w:i/>
              </w:rPr>
            </w:pPr>
            <w:r w:rsidRPr="004C6716">
              <w:rPr>
                <w:i/>
              </w:rPr>
              <w:t>Stiftelsen skall årligen lämna en redogörelse för sin verksamhet till rik</w:t>
            </w:r>
            <w:r w:rsidRPr="004C6716">
              <w:rPr>
                <w:i/>
              </w:rPr>
              <w:t>s</w:t>
            </w:r>
            <w:r w:rsidRPr="004C6716">
              <w:rPr>
                <w:i/>
              </w:rPr>
              <w:t>dagen.</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Rubrik3"/>
              <w:spacing w:before="125"/>
              <w:jc w:val="center"/>
              <w:rPr>
                <w:noProof w:val="0"/>
              </w:rPr>
            </w:pPr>
            <w:bookmarkStart w:id="92" w:name="_Toc10443169"/>
            <w:bookmarkStart w:id="93" w:name="_Toc36378826"/>
            <w:r w:rsidRPr="004C6716">
              <w:rPr>
                <w:noProof w:val="0"/>
              </w:rPr>
              <w:t>9 kap. Bestämmelser om pe</w:t>
            </w:r>
            <w:r w:rsidRPr="004C6716">
              <w:rPr>
                <w:noProof w:val="0"/>
              </w:rPr>
              <w:t>r</w:t>
            </w:r>
            <w:r w:rsidRPr="004C6716">
              <w:rPr>
                <w:noProof w:val="0"/>
              </w:rPr>
              <w:t>sonal och förvaltning</w:t>
            </w:r>
            <w:bookmarkEnd w:id="92"/>
            <w:bookmarkEnd w:id="93"/>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Kammarsekreterare</w:t>
            </w:r>
          </w:p>
        </w:tc>
      </w:tr>
      <w:tr w:rsidR="00000000" w:rsidRPr="004C6716">
        <w:tblPrEx>
          <w:tblCellMar>
            <w:top w:w="0" w:type="dxa"/>
            <w:bottom w:w="0" w:type="dxa"/>
          </w:tblCellMar>
        </w:tblPrEx>
        <w:tc>
          <w:tcPr>
            <w:tcW w:w="6209" w:type="dxa"/>
            <w:gridSpan w:val="4"/>
          </w:tcPr>
          <w:p w:rsidR="00AB0072" w:rsidRPr="004C6716" w:rsidRDefault="00AB0072">
            <w:pPr>
              <w:pStyle w:val="Lagtext"/>
              <w:jc w:val="center"/>
            </w:pPr>
            <w:r w:rsidRPr="004C6716">
              <w:t>1  §</w:t>
            </w:r>
            <w:r w:rsidRPr="004C6716">
              <w:rPr>
                <w:rStyle w:val="Fotnotsreferens"/>
              </w:rPr>
              <w:footnoteReference w:id="29"/>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Kammaren utser en kammarsekret</w:t>
            </w:r>
            <w:r w:rsidRPr="004C6716">
              <w:t>e</w:t>
            </w:r>
            <w:r w:rsidRPr="004C6716">
              <w:t>rare. Val av kammarsekreterare äger rum vid början av riksmötet närmast efter ordinarie val till riksdagen och gäller för tiden till dess nytt val av kammarsekreterare fö</w:t>
            </w:r>
            <w:r w:rsidRPr="004C6716">
              <w:t>r</w:t>
            </w:r>
            <w:r w:rsidRPr="004C6716">
              <w:t>rättas.</w:t>
            </w:r>
          </w:p>
          <w:p w:rsidR="00AB0072" w:rsidRPr="004C6716" w:rsidRDefault="00AB0072">
            <w:pPr>
              <w:pStyle w:val="LagtextIndrag"/>
            </w:pPr>
            <w:r w:rsidRPr="004C6716">
              <w:t xml:space="preserve">Kammarsekreteraren låter föra protokollet vid </w:t>
            </w:r>
            <w:r w:rsidRPr="004C6716">
              <w:rPr>
                <w:i/>
              </w:rPr>
              <w:t>sammanträde</w:t>
            </w:r>
            <w:r w:rsidRPr="004C6716">
              <w:t xml:space="preserve"> med kammaren. Han eller hon expedierar riksdagens beslut och biträder i övrigt talmannen i riksdagsarbetet.</w:t>
            </w:r>
          </w:p>
          <w:p w:rsidR="00AB0072" w:rsidRPr="004C6716" w:rsidRDefault="00AB0072">
            <w:pPr>
              <w:pStyle w:val="LagtextIndrag"/>
            </w:pPr>
          </w:p>
          <w:p w:rsidR="00AB0072" w:rsidRPr="004C6716" w:rsidRDefault="00AB0072">
            <w:pPr>
              <w:pStyle w:val="LagtextIndrag"/>
            </w:pPr>
          </w:p>
        </w:tc>
        <w:tc>
          <w:tcPr>
            <w:tcW w:w="3034" w:type="dxa"/>
          </w:tcPr>
          <w:p w:rsidR="00AB0072" w:rsidRPr="004C6716" w:rsidRDefault="00AB0072">
            <w:pPr>
              <w:pStyle w:val="LagtextIndrag"/>
            </w:pPr>
            <w:r w:rsidRPr="004C6716">
              <w:t>Kammaren utser en kammarse</w:t>
            </w:r>
            <w:r w:rsidRPr="004C6716">
              <w:t>k</w:t>
            </w:r>
            <w:r w:rsidRPr="004C6716">
              <w:t xml:space="preserve">reterare. Kammarsekreteraren låter föra protokollet vid </w:t>
            </w:r>
            <w:r w:rsidRPr="004C6716">
              <w:rPr>
                <w:i/>
              </w:rPr>
              <w:t>sammanträden</w:t>
            </w:r>
            <w:r w:rsidRPr="004C6716">
              <w:t xml:space="preserve"> med kammaren. Han eller hon exp</w:t>
            </w:r>
            <w:r w:rsidRPr="004C6716">
              <w:t>e</w:t>
            </w:r>
            <w:r w:rsidRPr="004C6716">
              <w:t>dierar riksdagens beslut och biträder i övrigt talmannen i rik</w:t>
            </w:r>
            <w:r w:rsidRPr="004C6716">
              <w:t>s</w:t>
            </w:r>
            <w:r w:rsidRPr="004C6716">
              <w:t xml:space="preserve">dagsarbetet. </w:t>
            </w:r>
          </w:p>
          <w:p w:rsidR="00AB0072" w:rsidRPr="004C6716" w:rsidRDefault="00AB0072">
            <w:pPr>
              <w:pStyle w:val="LagtextIndrag"/>
            </w:pPr>
            <w:r w:rsidRPr="004C6716">
              <w:t xml:space="preserve">Val av kammarsekreterare äger rum vid början av riksmötet närmast efter </w:t>
            </w:r>
            <w:r w:rsidRPr="004C6716">
              <w:rPr>
                <w:i/>
              </w:rPr>
              <w:t>ett</w:t>
            </w:r>
            <w:r w:rsidRPr="004C6716">
              <w:t xml:space="preserve"> ordinarie val till riksdagen och gäller för tiden till dess nytt val av kammarsekreterare förrättas. </w:t>
            </w:r>
            <w:r w:rsidRPr="004C6716">
              <w:rPr>
                <w:i/>
              </w:rPr>
              <w:t>Vid val med slutna sedlar tillämpas det förfarande som anges i 8 kap. 1 § andra stycket.</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tc>
      </w:tr>
      <w:tr w:rsidR="00000000" w:rsidRPr="004C6716">
        <w:tblPrEx>
          <w:tblCellMar>
            <w:top w:w="0" w:type="dxa"/>
            <w:bottom w:w="0" w:type="dxa"/>
          </w:tblCellMar>
        </w:tblPrEx>
        <w:tc>
          <w:tcPr>
            <w:tcW w:w="3104" w:type="dxa"/>
            <w:gridSpan w:val="2"/>
          </w:tcPr>
          <w:p w:rsidR="00AB0072" w:rsidRPr="004C6716" w:rsidRDefault="00AB0072">
            <w:pPr>
              <w:pStyle w:val="LagtextIndrag"/>
              <w:jc w:val="center"/>
              <w:rPr>
                <w:i/>
              </w:rPr>
            </w:pPr>
            <w:r w:rsidRPr="004C6716">
              <w:rPr>
                <w:i/>
              </w:rPr>
              <w:t>9.1.1</w:t>
            </w:r>
          </w:p>
        </w:tc>
        <w:tc>
          <w:tcPr>
            <w:tcW w:w="3105" w:type="dxa"/>
            <w:gridSpan w:val="2"/>
          </w:tcPr>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rPr>
                <w:i/>
              </w:rPr>
              <w:t>Vid val med slutna sedlar av ka</w:t>
            </w:r>
            <w:r w:rsidRPr="004C6716">
              <w:rPr>
                <w:i/>
              </w:rPr>
              <w:t>m</w:t>
            </w:r>
            <w:r w:rsidRPr="004C6716">
              <w:rPr>
                <w:i/>
              </w:rPr>
              <w:t>marsekreterare tillämpas det förf</w:t>
            </w:r>
            <w:r w:rsidRPr="004C6716">
              <w:rPr>
                <w:i/>
              </w:rPr>
              <w:t>a</w:t>
            </w:r>
            <w:r w:rsidRPr="004C6716">
              <w:rPr>
                <w:i/>
              </w:rPr>
              <w:t>rande som angives i 8 kap. 1 § andra stycket</w:t>
            </w:r>
            <w:r w:rsidRPr="004C6716">
              <w:t>.</w:t>
            </w:r>
          </w:p>
          <w:p w:rsidR="00AB0072" w:rsidRPr="004C6716" w:rsidRDefault="00AB0072">
            <w:pPr>
              <w:pStyle w:val="LagtextIndrag"/>
              <w:ind w:firstLine="0"/>
            </w:pPr>
          </w:p>
          <w:p w:rsidR="00AB0072" w:rsidRPr="004C6716" w:rsidRDefault="00AB0072">
            <w:pPr>
              <w:pStyle w:val="LagtextIndrag"/>
              <w:jc w:val="center"/>
            </w:pPr>
            <w:r w:rsidRPr="004C6716">
              <w:rPr>
                <w:i/>
              </w:rPr>
              <w:t>9.1.2</w:t>
            </w:r>
            <w:r w:rsidRPr="004C6716">
              <w:rPr>
                <w:rStyle w:val="Fotnotsreferens"/>
              </w:rPr>
              <w:footnoteReference w:id="30"/>
            </w:r>
          </w:p>
        </w:tc>
        <w:tc>
          <w:tcPr>
            <w:tcW w:w="3034" w:type="dxa"/>
          </w:tcPr>
          <w:p w:rsidR="00AB0072" w:rsidRPr="004C6716" w:rsidRDefault="00AB0072">
            <w:pPr>
              <w:pStyle w:val="LagtextIndrag"/>
            </w:pPr>
          </w:p>
          <w:p w:rsidR="00AB0072" w:rsidRPr="004C6716" w:rsidRDefault="00AB0072">
            <w:pPr>
              <w:pStyle w:val="LagtextIndrag"/>
              <w:ind w:firstLine="0"/>
            </w:pPr>
          </w:p>
          <w:p w:rsidR="00AB0072" w:rsidRPr="004C6716" w:rsidRDefault="00AB0072">
            <w:pPr>
              <w:pStyle w:val="LagtextIndrag"/>
              <w:ind w:firstLine="0"/>
            </w:pPr>
          </w:p>
          <w:p w:rsidR="00AB0072" w:rsidRPr="004C6716" w:rsidRDefault="00AB0072">
            <w:pPr>
              <w:pStyle w:val="LagtextIndrag"/>
              <w:ind w:firstLine="0"/>
            </w:pPr>
          </w:p>
          <w:p w:rsidR="00AB0072" w:rsidRPr="004C6716" w:rsidRDefault="00AB0072">
            <w:pPr>
              <w:pStyle w:val="LagtextIndrag"/>
              <w:ind w:firstLine="0"/>
            </w:pPr>
          </w:p>
          <w:p w:rsidR="00AB0072" w:rsidRPr="004C6716" w:rsidRDefault="00AB0072">
            <w:pPr>
              <w:pStyle w:val="LagtextIndrag"/>
              <w:jc w:val="center"/>
            </w:pPr>
            <w:r w:rsidRPr="004C6716">
              <w:rPr>
                <w:i/>
              </w:rPr>
              <w:t>9.1.1</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Kammarsekreteraren, med tjänstebenämningen riksdagsdirektör, är chef för riksdagsförvaltningen och sekret</w:t>
            </w:r>
            <w:r w:rsidRPr="004C6716">
              <w:t>e</w:t>
            </w:r>
            <w:r w:rsidRPr="004C6716">
              <w:t>rare i krigsdelegationen.</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Kanslier för utskotten och EU-nämnden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2  §</w:t>
            </w:r>
            <w:r w:rsidRPr="004C6716">
              <w:rPr>
                <w:rStyle w:val="Fotnotsreferens"/>
              </w:rPr>
              <w:footnoteReference w:id="31"/>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Utskotten och EU-nämnden biträds av kanslier som ingår i riksdagsförval</w:t>
            </w:r>
            <w:r w:rsidRPr="004C6716">
              <w:t>t</w:t>
            </w:r>
            <w:r w:rsidRPr="004C6716">
              <w:t>ningen. Chefen för ett sådant kansli skall vara svensk medborg</w:t>
            </w:r>
            <w:r w:rsidRPr="004C6716">
              <w:t>a</w:t>
            </w:r>
            <w:r w:rsidRPr="004C6716">
              <w:t xml:space="preserve">re. </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Riksdagsförvaltningen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3  §</w:t>
            </w:r>
            <w:r w:rsidRPr="004C6716">
              <w:rPr>
                <w:rStyle w:val="Fotnotsreferens"/>
              </w:rPr>
              <w:footnoteReference w:id="32"/>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Riksdagen beslutar om instru</w:t>
            </w:r>
            <w:r w:rsidRPr="004C6716">
              <w:t>k</w:t>
            </w:r>
            <w:r w:rsidRPr="004C6716">
              <w:t xml:space="preserve">tion för riksdagsförvaltningen. </w:t>
            </w:r>
          </w:p>
          <w:p w:rsidR="00AB0072" w:rsidRPr="004C6716" w:rsidRDefault="00AB0072">
            <w:pPr>
              <w:pStyle w:val="Lagtext"/>
              <w:jc w:val="center"/>
            </w:pPr>
          </w:p>
        </w:tc>
      </w:tr>
      <w:tr w:rsidR="00000000" w:rsidRPr="004C6716">
        <w:tblPrEx>
          <w:tblCellMar>
            <w:top w:w="0" w:type="dxa"/>
            <w:bottom w:w="0" w:type="dxa"/>
          </w:tblCellMar>
        </w:tblPrEx>
        <w:tc>
          <w:tcPr>
            <w:tcW w:w="6209" w:type="dxa"/>
            <w:gridSpan w:val="4"/>
          </w:tcPr>
          <w:p w:rsidR="00AB0072" w:rsidRPr="004C6716" w:rsidRDefault="00AB0072">
            <w:pPr>
              <w:pStyle w:val="Lagtext"/>
              <w:jc w:val="center"/>
            </w:pPr>
            <w:r w:rsidRPr="004C6716">
              <w:t>4  §</w:t>
            </w:r>
            <w:r w:rsidRPr="004C6716">
              <w:rPr>
                <w:rStyle w:val="Fotnotsreferens"/>
              </w:rPr>
              <w:footnoteReference w:id="33"/>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Riksdagsförvaltningen skall, såvitt gäller riksdagen och riksdagens my</w:t>
            </w:r>
            <w:r w:rsidRPr="004C6716">
              <w:t>n</w:t>
            </w:r>
            <w:r w:rsidRPr="004C6716">
              <w:t>digheter, i den omfattning riksdagen bestämmer</w:t>
            </w:r>
          </w:p>
          <w:p w:rsidR="00AB0072" w:rsidRPr="004C6716" w:rsidRDefault="00AB0072">
            <w:pPr>
              <w:pStyle w:val="LagtextIndrag"/>
            </w:pPr>
            <w:r w:rsidRPr="004C6716">
              <w:t>1. handlägga frågor angående fö</w:t>
            </w:r>
            <w:r w:rsidRPr="004C6716">
              <w:t>r</w:t>
            </w:r>
            <w:r w:rsidRPr="004C6716">
              <w:t>handlingar om anställnings- och a</w:t>
            </w:r>
            <w:r w:rsidRPr="004C6716">
              <w:t>r</w:t>
            </w:r>
            <w:r w:rsidRPr="004C6716">
              <w:t>betsvillkor för arbetstagare samt andra personalfrågor,</w:t>
            </w:r>
          </w:p>
          <w:p w:rsidR="00AB0072" w:rsidRPr="004C6716" w:rsidRDefault="00AB0072">
            <w:pPr>
              <w:pStyle w:val="LagtextIndrag"/>
            </w:pPr>
            <w:r w:rsidRPr="004C6716">
              <w:t xml:space="preserve">2. </w:t>
            </w:r>
            <w:r w:rsidRPr="004C6716">
              <w:rPr>
                <w:i/>
              </w:rPr>
              <w:t>göra upp</w:t>
            </w:r>
            <w:r w:rsidRPr="004C6716">
              <w:t xml:space="preserve"> förslag till anslag på statsbudgeten, </w:t>
            </w:r>
          </w:p>
          <w:p w:rsidR="00AB0072" w:rsidRPr="004C6716" w:rsidRDefault="00AB0072">
            <w:pPr>
              <w:pStyle w:val="LagtextIndrag"/>
            </w:pPr>
            <w:r w:rsidRPr="004C6716">
              <w:t>3. i övrigt handlägga frågor om fö</w:t>
            </w:r>
            <w:r w:rsidRPr="004C6716">
              <w:t>r</w:t>
            </w:r>
            <w:r w:rsidRPr="004C6716">
              <w:t>valtningen inom riksdagen och frågor om förvaltning av ekonomisk natur inom riksdagens myndigheter, utom Riksbanken,</w:t>
            </w:r>
          </w:p>
          <w:p w:rsidR="00AB0072" w:rsidRPr="004C6716" w:rsidRDefault="00AB0072">
            <w:pPr>
              <w:pStyle w:val="LagtextIndrag"/>
            </w:pPr>
            <w:r w:rsidRPr="004C6716">
              <w:t xml:space="preserve">4. </w:t>
            </w:r>
            <w:r w:rsidRPr="004C6716">
              <w:rPr>
                <w:i/>
              </w:rPr>
              <w:t xml:space="preserve">meddela </w:t>
            </w:r>
            <w:r w:rsidRPr="004C6716">
              <w:t>föreskrifter och råd i s</w:t>
            </w:r>
            <w:r w:rsidRPr="004C6716">
              <w:t>å</w:t>
            </w:r>
            <w:r w:rsidRPr="004C6716">
              <w:t xml:space="preserve">dana frågor som avses i 1–3. </w:t>
            </w:r>
          </w:p>
        </w:tc>
        <w:tc>
          <w:tcPr>
            <w:tcW w:w="3034" w:type="dxa"/>
          </w:tcPr>
          <w:p w:rsidR="00AB0072" w:rsidRPr="004C6716" w:rsidRDefault="00AB0072">
            <w:pPr>
              <w:pStyle w:val="LagtextIndrag"/>
            </w:pPr>
            <w:r w:rsidRPr="004C6716">
              <w:t xml:space="preserve">Riksdagsförvaltningen skall, </w:t>
            </w:r>
            <w:r w:rsidRPr="004C6716">
              <w:rPr>
                <w:i/>
              </w:rPr>
              <w:t>när det</w:t>
            </w:r>
            <w:r w:rsidRPr="004C6716">
              <w:t xml:space="preserve"> gäller riksdagen och riksdagens myndigheter, i den omfattning rik</w:t>
            </w:r>
            <w:r w:rsidRPr="004C6716">
              <w:t>s</w:t>
            </w:r>
            <w:r w:rsidRPr="004C6716">
              <w:t xml:space="preserve">dagen bestämmer </w:t>
            </w:r>
          </w:p>
          <w:p w:rsidR="00AB0072" w:rsidRPr="004C6716" w:rsidRDefault="00AB0072">
            <w:pPr>
              <w:pStyle w:val="LagtextIndrag"/>
            </w:pPr>
            <w:r w:rsidRPr="004C6716">
              <w:t>1. handlägga frågor angående fö</w:t>
            </w:r>
            <w:r w:rsidRPr="004C6716">
              <w:t>r</w:t>
            </w:r>
            <w:r w:rsidRPr="004C6716">
              <w:t xml:space="preserve">handlingar om anställnings- och arbetsvillkor för arbetstagare samt andra personalfrågor, </w:t>
            </w:r>
          </w:p>
          <w:p w:rsidR="00AB0072" w:rsidRPr="004C6716" w:rsidRDefault="00AB0072">
            <w:pPr>
              <w:pStyle w:val="LagtextIndrag"/>
              <w:rPr>
                <w:i/>
              </w:rPr>
            </w:pPr>
            <w:r w:rsidRPr="004C6716">
              <w:t xml:space="preserve">2. </w:t>
            </w:r>
            <w:r w:rsidRPr="004C6716">
              <w:rPr>
                <w:i/>
              </w:rPr>
              <w:t>upprätta</w:t>
            </w:r>
            <w:r w:rsidRPr="004C6716">
              <w:t xml:space="preserve"> förslag till anslag på statsbudgeten</w:t>
            </w:r>
            <w:r w:rsidRPr="004C6716">
              <w:rPr>
                <w:i/>
              </w:rPr>
              <w:t>, dock inte för Riksr</w:t>
            </w:r>
            <w:r w:rsidRPr="004C6716">
              <w:rPr>
                <w:i/>
              </w:rPr>
              <w:t>e</w:t>
            </w:r>
            <w:r w:rsidRPr="004C6716">
              <w:rPr>
                <w:i/>
              </w:rPr>
              <w:t>visionen,</w:t>
            </w:r>
          </w:p>
          <w:p w:rsidR="00AB0072" w:rsidRPr="004C6716" w:rsidRDefault="00AB0072">
            <w:pPr>
              <w:pStyle w:val="LagtextIndrag"/>
              <w:rPr>
                <w:i/>
              </w:rPr>
            </w:pPr>
            <w:r w:rsidRPr="004C6716">
              <w:t xml:space="preserve">3. i övrigt handlägga frågor om förvaltningen inom riksdagen och frågor om förvaltning av ekonomisk natur inom riksdagens myndigheter, utom Riksbanken, </w:t>
            </w:r>
            <w:r w:rsidRPr="004C6716">
              <w:rPr>
                <w:i/>
              </w:rPr>
              <w:t>och</w:t>
            </w:r>
          </w:p>
          <w:p w:rsidR="00AB0072" w:rsidRPr="004C6716" w:rsidRDefault="00AB0072">
            <w:pPr>
              <w:pStyle w:val="LagtextIndrag"/>
            </w:pPr>
            <w:r w:rsidRPr="004C6716">
              <w:t xml:space="preserve">4. </w:t>
            </w:r>
            <w:r w:rsidRPr="004C6716">
              <w:rPr>
                <w:i/>
              </w:rPr>
              <w:t xml:space="preserve">besluta om </w:t>
            </w:r>
            <w:r w:rsidRPr="004C6716">
              <w:t xml:space="preserve">föreskrifter och råd i sådana frågor som avses i 1–3. </w:t>
            </w:r>
          </w:p>
          <w:p w:rsidR="00AB0072" w:rsidRPr="004C6716" w:rsidRDefault="00AB0072">
            <w:pPr>
              <w:pStyle w:val="LagtextIndrag"/>
              <w:rPr>
                <w:i/>
              </w:rPr>
            </w:pPr>
            <w:r w:rsidRPr="004C6716">
              <w:rPr>
                <w:i/>
              </w:rPr>
              <w:t>I fråga om förslag till anslag på statsbudgeten för Riksrevisionen skall riksdagsförvaltningen yttra sig innan Riksrevisionen beslutar om förslaget.</w:t>
            </w:r>
          </w:p>
          <w:p w:rsidR="00AB0072" w:rsidRPr="004C6716" w:rsidRDefault="00AB0072">
            <w:pPr>
              <w:pStyle w:val="LagtextIndrag"/>
              <w:rPr>
                <w:i/>
              </w:rPr>
            </w:pP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pPr>
          </w:p>
        </w:tc>
        <w:tc>
          <w:tcPr>
            <w:tcW w:w="3034" w:type="dxa"/>
          </w:tcPr>
          <w:p w:rsidR="00AB0072" w:rsidRPr="004C6716" w:rsidRDefault="00AB0072">
            <w:pPr>
              <w:pStyle w:val="Lagtext"/>
              <w:spacing w:before="80"/>
              <w:rPr>
                <w:b/>
                <w:i/>
              </w:rPr>
            </w:pPr>
            <w:r w:rsidRPr="004C6716">
              <w:rPr>
                <w:b/>
                <w:i/>
              </w:rPr>
              <w:t>Överklagande</w:t>
            </w:r>
          </w:p>
        </w:tc>
      </w:tr>
      <w:tr w:rsidR="00000000" w:rsidRPr="004C6716">
        <w:tblPrEx>
          <w:tblCellMar>
            <w:top w:w="0" w:type="dxa"/>
            <w:bottom w:w="0" w:type="dxa"/>
          </w:tblCellMar>
        </w:tblPrEx>
        <w:tc>
          <w:tcPr>
            <w:tcW w:w="6209" w:type="dxa"/>
            <w:gridSpan w:val="4"/>
          </w:tcPr>
          <w:p w:rsidR="00AB0072" w:rsidRPr="004C6716" w:rsidRDefault="00AB0072">
            <w:pPr>
              <w:pStyle w:val="Lagtext"/>
              <w:jc w:val="center"/>
            </w:pPr>
            <w:r w:rsidRPr="004C6716">
              <w:t>5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rPr>
                <w:i/>
              </w:rPr>
              <w:t>Överklagande</w:t>
            </w:r>
            <w:r w:rsidRPr="004C6716">
              <w:t xml:space="preserve"> </w:t>
            </w:r>
            <w:r w:rsidRPr="004C6716">
              <w:rPr>
                <w:i/>
              </w:rPr>
              <w:t>av</w:t>
            </w:r>
            <w:r w:rsidRPr="004C6716">
              <w:t xml:space="preserve"> beslut av </w:t>
            </w:r>
            <w:r w:rsidRPr="004C6716">
              <w:rPr>
                <w:i/>
              </w:rPr>
              <w:t>riksd</w:t>
            </w:r>
            <w:r w:rsidRPr="004C6716">
              <w:rPr>
                <w:i/>
              </w:rPr>
              <w:t>a</w:t>
            </w:r>
            <w:r w:rsidRPr="004C6716">
              <w:rPr>
                <w:i/>
              </w:rPr>
              <w:t>gens organ</w:t>
            </w:r>
            <w:r w:rsidRPr="004C6716">
              <w:t xml:space="preserve"> i förvaltningsärende </w:t>
            </w:r>
            <w:r w:rsidRPr="004C6716">
              <w:rPr>
                <w:i/>
              </w:rPr>
              <w:t>mot vilket talan får föras</w:t>
            </w:r>
            <w:r w:rsidRPr="004C6716">
              <w:t xml:space="preserve"> enligt </w:t>
            </w:r>
            <w:r w:rsidRPr="004C6716">
              <w:rPr>
                <w:i/>
              </w:rPr>
              <w:t>vad som är föreskrivet därom</w:t>
            </w:r>
            <w:r w:rsidRPr="004C6716">
              <w:t>, prövas av Rege</w:t>
            </w:r>
            <w:r w:rsidRPr="004C6716">
              <w:t>r</w:t>
            </w:r>
            <w:r w:rsidRPr="004C6716">
              <w:t xml:space="preserve">ingsrätten i de fall som riksdagen </w:t>
            </w:r>
            <w:r w:rsidRPr="004C6716">
              <w:rPr>
                <w:i/>
              </w:rPr>
              <w:t>särskilt</w:t>
            </w:r>
            <w:r w:rsidRPr="004C6716">
              <w:t xml:space="preserve"> bestämmer och i övriga fall av </w:t>
            </w:r>
            <w:r w:rsidRPr="004C6716">
              <w:rPr>
                <w:i/>
              </w:rPr>
              <w:t>riksdagens</w:t>
            </w:r>
            <w:r w:rsidRPr="004C6716">
              <w:t xml:space="preserve"> </w:t>
            </w:r>
            <w:r w:rsidRPr="004C6716">
              <w:rPr>
                <w:i/>
              </w:rPr>
              <w:t>besvärsnämnd</w:t>
            </w:r>
            <w:r w:rsidRPr="004C6716">
              <w:t xml:space="preserve">. </w:t>
            </w:r>
            <w:r w:rsidRPr="004C6716">
              <w:rPr>
                <w:i/>
              </w:rPr>
              <w:t>Besvär</w:t>
            </w:r>
            <w:r w:rsidRPr="004C6716">
              <w:rPr>
                <w:i/>
              </w:rPr>
              <w:t>s</w:t>
            </w:r>
            <w:r w:rsidRPr="004C6716">
              <w:rPr>
                <w:i/>
              </w:rPr>
              <w:t xml:space="preserve">nämnden </w:t>
            </w:r>
            <w:r w:rsidRPr="004C6716">
              <w:t xml:space="preserve">består av ordförande, som skall </w:t>
            </w:r>
            <w:r w:rsidRPr="004C6716">
              <w:rPr>
                <w:i/>
              </w:rPr>
              <w:t>inneha</w:t>
            </w:r>
            <w:r w:rsidRPr="004C6716">
              <w:t xml:space="preserve"> eller ha </w:t>
            </w:r>
            <w:r w:rsidRPr="004C6716">
              <w:rPr>
                <w:i/>
              </w:rPr>
              <w:t>innehaft</w:t>
            </w:r>
            <w:r w:rsidRPr="004C6716">
              <w:t xml:space="preserve"> </w:t>
            </w:r>
            <w:r w:rsidRPr="004C6716">
              <w:rPr>
                <w:i/>
              </w:rPr>
              <w:t>doma</w:t>
            </w:r>
            <w:r w:rsidRPr="004C6716">
              <w:rPr>
                <w:i/>
              </w:rPr>
              <w:t>r</w:t>
            </w:r>
            <w:r w:rsidRPr="004C6716">
              <w:rPr>
                <w:i/>
              </w:rPr>
              <w:t>ämbete</w:t>
            </w:r>
            <w:r w:rsidRPr="004C6716">
              <w:t xml:space="preserve"> och </w:t>
            </w:r>
            <w:r w:rsidRPr="004C6716">
              <w:rPr>
                <w:i/>
              </w:rPr>
              <w:t>ej</w:t>
            </w:r>
            <w:r w:rsidRPr="004C6716">
              <w:t xml:space="preserve"> vara ledamot av riksd</w:t>
            </w:r>
            <w:r w:rsidRPr="004C6716">
              <w:t>a</w:t>
            </w:r>
            <w:r w:rsidRPr="004C6716">
              <w:t xml:space="preserve">gen, och fyra andra ledamöter, valda inom riksdagen. Ordföranden </w:t>
            </w:r>
            <w:r w:rsidRPr="004C6716">
              <w:rPr>
                <w:i/>
              </w:rPr>
              <w:t>väljes</w:t>
            </w:r>
            <w:r w:rsidRPr="004C6716">
              <w:t xml:space="preserve"> särskilt. Val till </w:t>
            </w:r>
            <w:r w:rsidRPr="004C6716">
              <w:rPr>
                <w:i/>
              </w:rPr>
              <w:t>besvärsnämnden</w:t>
            </w:r>
            <w:r w:rsidRPr="004C6716">
              <w:t xml:space="preserve"> avser riksdagens valperiod.</w:t>
            </w:r>
          </w:p>
          <w:p w:rsidR="00AB0072" w:rsidRPr="004C6716" w:rsidRDefault="00AB0072">
            <w:pPr>
              <w:pStyle w:val="LagtextIndrag"/>
            </w:pPr>
          </w:p>
          <w:p w:rsidR="00AB0072" w:rsidRPr="004C6716" w:rsidRDefault="00AB0072">
            <w:pPr>
              <w:pStyle w:val="LagtextIndrag"/>
            </w:pPr>
            <w:r w:rsidRPr="004C6716">
              <w:t>För ordföranden skall finnas en e</w:t>
            </w:r>
            <w:r w:rsidRPr="004C6716">
              <w:t>r</w:t>
            </w:r>
            <w:r w:rsidRPr="004C6716">
              <w:t xml:space="preserve">sättare. </w:t>
            </w:r>
            <w:r w:rsidRPr="004C6716">
              <w:rPr>
                <w:i/>
              </w:rPr>
              <w:t>Vad som föreskrives</w:t>
            </w:r>
            <w:r w:rsidRPr="004C6716">
              <w:t xml:space="preserve"> om ordf</w:t>
            </w:r>
            <w:r w:rsidRPr="004C6716">
              <w:t>ö</w:t>
            </w:r>
            <w:r w:rsidRPr="004C6716">
              <w:t xml:space="preserve">randen </w:t>
            </w:r>
            <w:r w:rsidRPr="004C6716">
              <w:rPr>
                <w:i/>
              </w:rPr>
              <w:t>äger motsvarande tillämpning</w:t>
            </w:r>
            <w:r w:rsidRPr="004C6716">
              <w:t xml:space="preserve"> på ersättaren. </w:t>
            </w:r>
          </w:p>
          <w:p w:rsidR="00AB0072" w:rsidRPr="004C6716" w:rsidRDefault="00AB0072">
            <w:pPr>
              <w:pStyle w:val="LagtextIndrag"/>
            </w:pPr>
          </w:p>
        </w:tc>
        <w:tc>
          <w:tcPr>
            <w:tcW w:w="3034" w:type="dxa"/>
          </w:tcPr>
          <w:p w:rsidR="00AB0072" w:rsidRPr="004C6716" w:rsidRDefault="00AB0072">
            <w:pPr>
              <w:pStyle w:val="LagtextIndrag"/>
            </w:pPr>
            <w:r w:rsidRPr="004C6716">
              <w:t xml:space="preserve">Beslut av </w:t>
            </w:r>
            <w:r w:rsidRPr="004C6716">
              <w:rPr>
                <w:i/>
              </w:rPr>
              <w:t>ett riksdagsorgan</w:t>
            </w:r>
            <w:r w:rsidRPr="004C6716">
              <w:t xml:space="preserve"> i </w:t>
            </w:r>
            <w:r w:rsidRPr="004C6716">
              <w:rPr>
                <w:i/>
              </w:rPr>
              <w:t xml:space="preserve">ett </w:t>
            </w:r>
            <w:r w:rsidRPr="004C6716">
              <w:t xml:space="preserve">förvaltningsärende </w:t>
            </w:r>
            <w:r w:rsidRPr="004C6716">
              <w:rPr>
                <w:i/>
              </w:rPr>
              <w:t>som får överkl</w:t>
            </w:r>
            <w:r w:rsidRPr="004C6716">
              <w:rPr>
                <w:i/>
              </w:rPr>
              <w:t>a</w:t>
            </w:r>
            <w:r w:rsidRPr="004C6716">
              <w:rPr>
                <w:i/>
              </w:rPr>
              <w:t>gas</w:t>
            </w:r>
            <w:r w:rsidRPr="004C6716">
              <w:t xml:space="preserve"> enligt </w:t>
            </w:r>
            <w:r w:rsidRPr="004C6716">
              <w:rPr>
                <w:i/>
              </w:rPr>
              <w:t>särskilda bestämmelser</w:t>
            </w:r>
            <w:r w:rsidRPr="004C6716">
              <w:t xml:space="preserve">, prövas av Regeringsrätten i de fall som riksdagen bestämmer och i övriga fall av </w:t>
            </w:r>
            <w:r w:rsidRPr="004C6716">
              <w:rPr>
                <w:i/>
              </w:rPr>
              <w:t>Riksdagens</w:t>
            </w:r>
            <w:r w:rsidRPr="004C6716">
              <w:t xml:space="preserve"> </w:t>
            </w:r>
            <w:r w:rsidRPr="004C6716">
              <w:rPr>
                <w:i/>
              </w:rPr>
              <w:t>överkl</w:t>
            </w:r>
            <w:r w:rsidRPr="004C6716">
              <w:rPr>
                <w:i/>
              </w:rPr>
              <w:t>a</w:t>
            </w:r>
            <w:r w:rsidRPr="004C6716">
              <w:rPr>
                <w:i/>
              </w:rPr>
              <w:t>gand</w:t>
            </w:r>
            <w:r w:rsidRPr="004C6716">
              <w:rPr>
                <w:i/>
              </w:rPr>
              <w:t>e</w:t>
            </w:r>
            <w:r w:rsidRPr="004C6716">
              <w:rPr>
                <w:i/>
              </w:rPr>
              <w:t>nämnd</w:t>
            </w:r>
            <w:r w:rsidRPr="004C6716">
              <w:t xml:space="preserve">. </w:t>
            </w:r>
          </w:p>
          <w:p w:rsidR="00AB0072" w:rsidRPr="004C6716" w:rsidRDefault="00AB0072">
            <w:pPr>
              <w:pStyle w:val="LagtextIndrag"/>
            </w:pPr>
            <w:r w:rsidRPr="004C6716">
              <w:rPr>
                <w:i/>
              </w:rPr>
              <w:t>Överklagandenämnden</w:t>
            </w:r>
            <w:r w:rsidRPr="004C6716">
              <w:t xml:space="preserve"> består av ordförande, som skall </w:t>
            </w:r>
            <w:r w:rsidRPr="004C6716">
              <w:rPr>
                <w:i/>
              </w:rPr>
              <w:t>vara</w:t>
            </w:r>
            <w:r w:rsidRPr="004C6716">
              <w:t xml:space="preserve"> eller ha </w:t>
            </w:r>
            <w:r w:rsidRPr="004C6716">
              <w:rPr>
                <w:i/>
              </w:rPr>
              <w:t>varit ordinarie domare</w:t>
            </w:r>
            <w:r w:rsidRPr="004C6716">
              <w:t xml:space="preserve"> och </w:t>
            </w:r>
            <w:r w:rsidRPr="004C6716">
              <w:rPr>
                <w:i/>
              </w:rPr>
              <w:t>inte</w:t>
            </w:r>
            <w:r w:rsidRPr="004C6716">
              <w:t xml:space="preserve"> vara ledamot av riksdagen, och fyra andra ledamöter, valda inom riksd</w:t>
            </w:r>
            <w:r w:rsidRPr="004C6716">
              <w:t>a</w:t>
            </w:r>
            <w:r w:rsidRPr="004C6716">
              <w:t xml:space="preserve">gen. Ordföranden </w:t>
            </w:r>
            <w:r w:rsidRPr="004C6716">
              <w:rPr>
                <w:i/>
              </w:rPr>
              <w:t>väljs</w:t>
            </w:r>
            <w:r w:rsidRPr="004C6716">
              <w:t xml:space="preserve"> särskilt. Val till </w:t>
            </w:r>
            <w:r w:rsidRPr="004C6716">
              <w:rPr>
                <w:i/>
              </w:rPr>
              <w:t>överklagandenämnden</w:t>
            </w:r>
            <w:r w:rsidRPr="004C6716">
              <w:t xml:space="preserve"> avser riksd</w:t>
            </w:r>
            <w:r w:rsidRPr="004C6716">
              <w:t>a</w:t>
            </w:r>
            <w:r w:rsidRPr="004C6716">
              <w:t>gens valperiod.</w:t>
            </w:r>
          </w:p>
          <w:p w:rsidR="00AB0072" w:rsidRPr="004C6716" w:rsidRDefault="00AB0072">
            <w:pPr>
              <w:pStyle w:val="LagtextIndrag"/>
            </w:pPr>
            <w:r w:rsidRPr="004C6716">
              <w:t xml:space="preserve">För ordföranden skall </w:t>
            </w:r>
            <w:r w:rsidRPr="004C6716">
              <w:rPr>
                <w:i/>
              </w:rPr>
              <w:t xml:space="preserve">det </w:t>
            </w:r>
            <w:r w:rsidRPr="004C6716">
              <w:t xml:space="preserve">finnas en ersättare. </w:t>
            </w:r>
            <w:r w:rsidRPr="004C6716">
              <w:rPr>
                <w:i/>
              </w:rPr>
              <w:t xml:space="preserve">Bestämmelser </w:t>
            </w:r>
            <w:r w:rsidRPr="004C6716">
              <w:t>om or</w:t>
            </w:r>
            <w:r w:rsidRPr="004C6716">
              <w:t>d</w:t>
            </w:r>
            <w:r w:rsidRPr="004C6716">
              <w:t xml:space="preserve">föranden </w:t>
            </w:r>
            <w:r w:rsidRPr="004C6716">
              <w:rPr>
                <w:i/>
              </w:rPr>
              <w:t>skall tillämpas även</w:t>
            </w:r>
            <w:r w:rsidRPr="004C6716">
              <w:t xml:space="preserve"> på ersättaren. </w:t>
            </w:r>
          </w:p>
          <w:p w:rsidR="00AB0072" w:rsidRPr="004C6716" w:rsidRDefault="00AB0072">
            <w:pPr>
              <w:pStyle w:val="LagtextIndrag"/>
            </w:pPr>
            <w:r w:rsidRPr="004C6716">
              <w:rPr>
                <w:i/>
              </w:rPr>
              <w:t>Vid val med slutna sedlar av or</w:t>
            </w:r>
            <w:r w:rsidRPr="004C6716">
              <w:rPr>
                <w:i/>
              </w:rPr>
              <w:t>d</w:t>
            </w:r>
            <w:r w:rsidRPr="004C6716">
              <w:rPr>
                <w:i/>
              </w:rPr>
              <w:t>förande eller ersättare för ordföra</w:t>
            </w:r>
            <w:r w:rsidRPr="004C6716">
              <w:rPr>
                <w:i/>
              </w:rPr>
              <w:t>n</w:t>
            </w:r>
            <w:r w:rsidRPr="004C6716">
              <w:rPr>
                <w:i/>
              </w:rPr>
              <w:t>den i överklagandenämnden tillä</w:t>
            </w:r>
            <w:r w:rsidRPr="004C6716">
              <w:rPr>
                <w:i/>
              </w:rPr>
              <w:t>m</w:t>
            </w:r>
            <w:r w:rsidRPr="004C6716">
              <w:rPr>
                <w:i/>
              </w:rPr>
              <w:t>pas det förfarande som anges i 8 kap. 1 § andra stycket</w:t>
            </w:r>
            <w:r w:rsidRPr="004C6716">
              <w:t>.</w:t>
            </w:r>
          </w:p>
        </w:tc>
      </w:tr>
      <w:tr w:rsidR="00000000" w:rsidRPr="004C6716">
        <w:tblPrEx>
          <w:tblCellMar>
            <w:top w:w="0" w:type="dxa"/>
            <w:bottom w:w="0" w:type="dxa"/>
          </w:tblCellMar>
        </w:tblPrEx>
        <w:tc>
          <w:tcPr>
            <w:tcW w:w="3175" w:type="dxa"/>
            <w:gridSpan w:val="3"/>
          </w:tcPr>
          <w:p w:rsidR="00AB0072" w:rsidRPr="004C6716" w:rsidRDefault="00AB0072">
            <w:pPr>
              <w:pStyle w:val="Lagtext"/>
              <w:jc w:val="center"/>
              <w:rPr>
                <w:i/>
              </w:rPr>
            </w:pPr>
            <w:r w:rsidRPr="004C6716">
              <w:rPr>
                <w:i/>
              </w:rPr>
              <w:t>Tilläggsbestämmelse</w:t>
            </w:r>
          </w:p>
          <w:p w:rsidR="00AB0072" w:rsidRPr="004C6716" w:rsidRDefault="00AB0072">
            <w:pPr>
              <w:pStyle w:val="LagtextIndrag"/>
              <w:jc w:val="center"/>
              <w:rPr>
                <w:i/>
              </w:rPr>
            </w:pPr>
            <w:r w:rsidRPr="004C6716">
              <w:rPr>
                <w:i/>
              </w:rPr>
              <w:t>9.5.1</w:t>
            </w:r>
          </w:p>
          <w:p w:rsidR="00AB0072" w:rsidRPr="004C6716" w:rsidRDefault="00AB0072">
            <w:pPr>
              <w:pStyle w:val="LagtextIndrag"/>
            </w:pPr>
            <w:r w:rsidRPr="004C6716">
              <w:rPr>
                <w:i/>
              </w:rPr>
              <w:t>Vid val med slutna sedlar av ordf</w:t>
            </w:r>
            <w:r w:rsidRPr="004C6716">
              <w:rPr>
                <w:i/>
              </w:rPr>
              <w:t>ö</w:t>
            </w:r>
            <w:r w:rsidRPr="004C6716">
              <w:rPr>
                <w:i/>
              </w:rPr>
              <w:t>rande i besvärsnämnden tillämpas det förfarande som angives i 8 kap. 1 § andra stycket.</w:t>
            </w:r>
          </w:p>
        </w:tc>
        <w:tc>
          <w:tcPr>
            <w:tcW w:w="3034" w:type="dxa"/>
          </w:tcPr>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Ledamöternas arvode och andra ekonomiska villkor</w:t>
            </w:r>
          </w:p>
        </w:tc>
      </w:tr>
      <w:tr w:rsidR="00000000" w:rsidRPr="004C6716">
        <w:tblPrEx>
          <w:tblCellMar>
            <w:top w:w="0" w:type="dxa"/>
            <w:bottom w:w="0" w:type="dxa"/>
          </w:tblCellMar>
        </w:tblPrEx>
        <w:tc>
          <w:tcPr>
            <w:tcW w:w="6209" w:type="dxa"/>
            <w:gridSpan w:val="4"/>
          </w:tcPr>
          <w:p w:rsidR="00AB0072" w:rsidRPr="004C6716" w:rsidRDefault="00AB0072">
            <w:pPr>
              <w:pStyle w:val="Lagtext"/>
              <w:jc w:val="center"/>
            </w:pPr>
            <w:r w:rsidRPr="004C6716">
              <w:t>6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Riksdagsledamot skall av statsm</w:t>
            </w:r>
            <w:r w:rsidRPr="004C6716">
              <w:t>e</w:t>
            </w:r>
            <w:r w:rsidRPr="004C6716">
              <w:t xml:space="preserve">del </w:t>
            </w:r>
            <w:r w:rsidRPr="004C6716">
              <w:rPr>
                <w:i/>
              </w:rPr>
              <w:t>åtnjuta</w:t>
            </w:r>
            <w:r w:rsidRPr="004C6716">
              <w:t xml:space="preserve"> arvode för sitt uppdrag. Bestämmelser </w:t>
            </w:r>
            <w:r w:rsidRPr="004C6716">
              <w:rPr>
                <w:i/>
              </w:rPr>
              <w:t>härom</w:t>
            </w:r>
            <w:r w:rsidRPr="004C6716">
              <w:t>, om andra ek</w:t>
            </w:r>
            <w:r w:rsidRPr="004C6716">
              <w:t>o</w:t>
            </w:r>
            <w:r w:rsidRPr="004C6716">
              <w:t xml:space="preserve">nomiska </w:t>
            </w:r>
            <w:r w:rsidRPr="004C6716">
              <w:rPr>
                <w:i/>
              </w:rPr>
              <w:t>förmåner</w:t>
            </w:r>
            <w:r w:rsidRPr="004C6716">
              <w:t xml:space="preserve"> </w:t>
            </w:r>
            <w:r w:rsidRPr="004C6716">
              <w:rPr>
                <w:i/>
              </w:rPr>
              <w:t>i</w:t>
            </w:r>
            <w:r w:rsidRPr="004C6716">
              <w:t xml:space="preserve"> anledning av uppdraget och om gottgörelse till ersättare för riksdagsledamot </w:t>
            </w:r>
            <w:r w:rsidRPr="004C6716">
              <w:rPr>
                <w:i/>
              </w:rPr>
              <w:t>medd</w:t>
            </w:r>
            <w:r w:rsidRPr="004C6716">
              <w:rPr>
                <w:i/>
              </w:rPr>
              <w:t>e</w:t>
            </w:r>
            <w:r w:rsidRPr="004C6716">
              <w:rPr>
                <w:i/>
              </w:rPr>
              <w:t>las</w:t>
            </w:r>
            <w:r w:rsidRPr="004C6716">
              <w:t xml:space="preserve"> i lag.</w:t>
            </w:r>
          </w:p>
          <w:p w:rsidR="00AB0072" w:rsidRPr="004C6716" w:rsidRDefault="00AB0072">
            <w:pPr>
              <w:pStyle w:val="LagtextIndrag"/>
            </w:pPr>
          </w:p>
        </w:tc>
        <w:tc>
          <w:tcPr>
            <w:tcW w:w="3034" w:type="dxa"/>
          </w:tcPr>
          <w:p w:rsidR="00AB0072" w:rsidRPr="004C6716" w:rsidRDefault="00AB0072">
            <w:pPr>
              <w:pStyle w:val="LagtextIndrag"/>
            </w:pPr>
            <w:r w:rsidRPr="004C6716">
              <w:rPr>
                <w:i/>
              </w:rPr>
              <w:t xml:space="preserve">En </w:t>
            </w:r>
            <w:r w:rsidRPr="004C6716">
              <w:t xml:space="preserve">riksdagsledamot skall av statsmedel </w:t>
            </w:r>
            <w:r w:rsidRPr="004C6716">
              <w:rPr>
                <w:i/>
              </w:rPr>
              <w:t>erhålla</w:t>
            </w:r>
            <w:r w:rsidRPr="004C6716">
              <w:t xml:space="preserve"> arvode för sitt uppdrag. Bestämmelser </w:t>
            </w:r>
            <w:r w:rsidRPr="004C6716">
              <w:rPr>
                <w:i/>
              </w:rPr>
              <w:t>om detta</w:t>
            </w:r>
            <w:r w:rsidRPr="004C6716">
              <w:t xml:space="preserve">, om andra ekonomiska </w:t>
            </w:r>
            <w:r w:rsidRPr="004C6716">
              <w:rPr>
                <w:i/>
              </w:rPr>
              <w:t>villkor</w:t>
            </w:r>
            <w:r w:rsidRPr="004C6716">
              <w:t xml:space="preserve"> </w:t>
            </w:r>
            <w:r w:rsidRPr="004C6716">
              <w:rPr>
                <w:i/>
              </w:rPr>
              <w:t>med</w:t>
            </w:r>
            <w:r w:rsidRPr="004C6716">
              <w:t xml:space="preserve"> anledning av uppdraget och om gottgörelse till ersättare för rik</w:t>
            </w:r>
            <w:r w:rsidRPr="004C6716">
              <w:t>s</w:t>
            </w:r>
            <w:r w:rsidRPr="004C6716">
              <w:t>dagsl</w:t>
            </w:r>
            <w:r w:rsidRPr="004C6716">
              <w:t>e</w:t>
            </w:r>
            <w:r w:rsidRPr="004C6716">
              <w:t xml:space="preserve">damot </w:t>
            </w:r>
            <w:r w:rsidRPr="004C6716">
              <w:rPr>
                <w:i/>
              </w:rPr>
              <w:t>finns</w:t>
            </w:r>
            <w:r w:rsidRPr="004C6716">
              <w:t xml:space="preserve"> i lag.</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Bistånd med sakuppgifter och studi</w:t>
            </w:r>
            <w:r w:rsidRPr="004C6716">
              <w:rPr>
                <w:b/>
                <w:i/>
              </w:rPr>
              <w:t>e</w:t>
            </w:r>
            <w:r w:rsidRPr="004C6716">
              <w:rPr>
                <w:b/>
                <w:i/>
              </w:rPr>
              <w:t>resor</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7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rPr>
                <w:i/>
              </w:rPr>
              <w:t xml:space="preserve">Om </w:t>
            </w:r>
            <w:r w:rsidRPr="004C6716">
              <w:t>tillgång</w:t>
            </w:r>
            <w:r w:rsidRPr="004C6716">
              <w:rPr>
                <w:i/>
              </w:rPr>
              <w:t xml:space="preserve"> för </w:t>
            </w:r>
            <w:r w:rsidRPr="004C6716">
              <w:t>riksdagens ledam</w:t>
            </w:r>
            <w:r w:rsidRPr="004C6716">
              <w:t>ö</w:t>
            </w:r>
            <w:r w:rsidRPr="004C6716">
              <w:t>ter och organ till bibliotek och</w:t>
            </w:r>
            <w:r w:rsidRPr="004C6716">
              <w:rPr>
                <w:i/>
              </w:rPr>
              <w:t xml:space="preserve"> om</w:t>
            </w:r>
            <w:r w:rsidRPr="004C6716">
              <w:t xml:space="preserve"> bistånd i övrigt</w:t>
            </w:r>
            <w:r w:rsidRPr="004C6716">
              <w:rPr>
                <w:i/>
              </w:rPr>
              <w:t xml:space="preserve"> åt dem </w:t>
            </w:r>
            <w:r w:rsidRPr="004C6716">
              <w:t>med sakup</w:t>
            </w:r>
            <w:r w:rsidRPr="004C6716">
              <w:t>p</w:t>
            </w:r>
            <w:r w:rsidRPr="004C6716">
              <w:t xml:space="preserve">gifter för riksdagsarbetet </w:t>
            </w:r>
            <w:r w:rsidRPr="004C6716">
              <w:rPr>
                <w:i/>
              </w:rPr>
              <w:t xml:space="preserve">samt </w:t>
            </w:r>
            <w:r w:rsidRPr="004C6716">
              <w:t xml:space="preserve">om </w:t>
            </w:r>
            <w:r w:rsidRPr="004C6716">
              <w:rPr>
                <w:i/>
              </w:rPr>
              <w:t>utskotts och</w:t>
            </w:r>
            <w:r w:rsidRPr="004C6716">
              <w:t xml:space="preserve"> </w:t>
            </w:r>
            <w:r w:rsidRPr="004C6716">
              <w:rPr>
                <w:i/>
              </w:rPr>
              <w:t>ledamöters</w:t>
            </w:r>
            <w:r w:rsidRPr="004C6716">
              <w:t xml:space="preserve"> studieresor finns särskilda för</w:t>
            </w:r>
            <w:r w:rsidRPr="004C6716">
              <w:t>e</w:t>
            </w:r>
            <w:r w:rsidRPr="004C6716">
              <w:t>skrifter.</w:t>
            </w:r>
          </w:p>
          <w:p w:rsidR="00AB0072" w:rsidRPr="004C6716" w:rsidRDefault="00AB0072">
            <w:pPr>
              <w:pStyle w:val="LagtextIndrag"/>
            </w:pPr>
          </w:p>
        </w:tc>
        <w:tc>
          <w:tcPr>
            <w:tcW w:w="3034" w:type="dxa"/>
          </w:tcPr>
          <w:p w:rsidR="00AB0072" w:rsidRPr="004C6716" w:rsidRDefault="00AB0072">
            <w:pPr>
              <w:pStyle w:val="LagtextIndrag"/>
            </w:pPr>
            <w:r w:rsidRPr="004C6716">
              <w:t xml:space="preserve">Riksdagens ledamöter och organ </w:t>
            </w:r>
            <w:r w:rsidRPr="004C6716">
              <w:rPr>
                <w:i/>
              </w:rPr>
              <w:t xml:space="preserve">skall ha </w:t>
            </w:r>
            <w:r w:rsidRPr="004C6716">
              <w:t xml:space="preserve">tillgång till bibliotek och </w:t>
            </w:r>
            <w:r w:rsidRPr="004C6716">
              <w:rPr>
                <w:i/>
              </w:rPr>
              <w:t>rätt</w:t>
            </w:r>
            <w:r w:rsidRPr="004C6716">
              <w:t xml:space="preserve"> </w:t>
            </w:r>
            <w:r w:rsidRPr="004C6716">
              <w:rPr>
                <w:i/>
              </w:rPr>
              <w:t>till</w:t>
            </w:r>
            <w:r w:rsidRPr="004C6716">
              <w:t xml:space="preserve"> bistånd i övrigt med sakup</w:t>
            </w:r>
            <w:r w:rsidRPr="004C6716">
              <w:t>p</w:t>
            </w:r>
            <w:r w:rsidRPr="004C6716">
              <w:t xml:space="preserve">gifter för riksdagsarbetet. </w:t>
            </w:r>
          </w:p>
          <w:p w:rsidR="00AB0072" w:rsidRPr="004C6716" w:rsidRDefault="00AB0072">
            <w:pPr>
              <w:pStyle w:val="LagtextIndrag"/>
            </w:pPr>
            <w:r w:rsidRPr="004C6716">
              <w:rPr>
                <w:i/>
              </w:rPr>
              <w:t xml:space="preserve">I fråga </w:t>
            </w:r>
            <w:r w:rsidRPr="004C6716">
              <w:t xml:space="preserve">om </w:t>
            </w:r>
            <w:r w:rsidRPr="004C6716">
              <w:rPr>
                <w:i/>
              </w:rPr>
              <w:t>ledamöternas</w:t>
            </w:r>
            <w:r w:rsidRPr="004C6716">
              <w:t xml:space="preserve"> studier</w:t>
            </w:r>
            <w:r w:rsidRPr="004C6716">
              <w:t>e</w:t>
            </w:r>
            <w:r w:rsidRPr="004C6716">
              <w:t>sor finns särskilda föreskrifter.</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p w:rsidR="00AB0072" w:rsidRPr="004C6716" w:rsidRDefault="00AB0072">
            <w:pPr>
              <w:pStyle w:val="LagtextIndrag"/>
              <w:jc w:val="center"/>
            </w:pPr>
            <w:r w:rsidRPr="004C6716">
              <w:t>9.7.1</w:t>
            </w:r>
            <w:r w:rsidRPr="004C6716">
              <w:rPr>
                <w:rStyle w:val="Fotnotsreferens"/>
              </w:rPr>
              <w:footnoteReference w:id="34"/>
            </w:r>
          </w:p>
        </w:tc>
      </w:tr>
      <w:tr w:rsidR="00000000" w:rsidRPr="004C6716">
        <w:tblPrEx>
          <w:tblCellMar>
            <w:top w:w="0" w:type="dxa"/>
            <w:bottom w:w="0" w:type="dxa"/>
          </w:tblCellMar>
        </w:tblPrEx>
        <w:tc>
          <w:tcPr>
            <w:tcW w:w="3175" w:type="dxa"/>
            <w:gridSpan w:val="3"/>
          </w:tcPr>
          <w:p w:rsidR="00AB0072" w:rsidRPr="004C6716" w:rsidRDefault="00AB0072">
            <w:pPr>
              <w:pStyle w:val="LagtextIndrag"/>
              <w:rPr>
                <w:i/>
              </w:rPr>
            </w:pPr>
            <w:r w:rsidRPr="004C6716">
              <w:rPr>
                <w:i/>
              </w:rPr>
              <w:t>Utskott får besluta, att företrädare för utskottet skall företa studieresor för att inhämta upplysningar i ämne inom dess beredningsområde.</w:t>
            </w:r>
          </w:p>
          <w:p w:rsidR="00AB0072" w:rsidRPr="004C6716" w:rsidRDefault="00AB0072">
            <w:pPr>
              <w:pStyle w:val="LagtextIndrag"/>
              <w:rPr>
                <w:i/>
              </w:rPr>
            </w:pPr>
            <w:r w:rsidRPr="004C6716">
              <w:rPr>
                <w:i/>
              </w:rPr>
              <w:t>Utskott skall samråda med rik</w:t>
            </w:r>
            <w:r w:rsidRPr="004C6716">
              <w:rPr>
                <w:i/>
              </w:rPr>
              <w:t>s</w:t>
            </w:r>
            <w:r w:rsidRPr="004C6716">
              <w:rPr>
                <w:i/>
              </w:rPr>
              <w:t>dagsstyrelsen, innan det fattar beslut om utrikes studieresa. Styrelsen skall uttala sig om i vad mån resan lämpl</w:t>
            </w:r>
            <w:r w:rsidRPr="004C6716">
              <w:rPr>
                <w:i/>
              </w:rPr>
              <w:t>i</w:t>
            </w:r>
            <w:r w:rsidRPr="004C6716">
              <w:rPr>
                <w:i/>
              </w:rPr>
              <w:t>gen bör genomföras. Därvid skall hänsyn tas till riksdagens internati</w:t>
            </w:r>
            <w:r w:rsidRPr="004C6716">
              <w:rPr>
                <w:i/>
              </w:rPr>
              <w:t>o</w:t>
            </w:r>
            <w:r w:rsidRPr="004C6716">
              <w:rPr>
                <w:i/>
              </w:rPr>
              <w:t>nella förbindelser, till kostnaderna och till omständigheterna i ö</w:t>
            </w:r>
            <w:r w:rsidRPr="004C6716">
              <w:rPr>
                <w:i/>
              </w:rPr>
              <w:t>v</w:t>
            </w:r>
            <w:r w:rsidRPr="004C6716">
              <w:rPr>
                <w:i/>
              </w:rPr>
              <w:t>rigt.</w:t>
            </w:r>
          </w:p>
          <w:p w:rsidR="00AB0072" w:rsidRPr="004C6716" w:rsidRDefault="00AB0072">
            <w:pPr>
              <w:pStyle w:val="LagtextIndrag"/>
            </w:pPr>
            <w:r w:rsidRPr="004C6716">
              <w:rPr>
                <w:i/>
              </w:rPr>
              <w:t>Styrelsen kan meddela närmare b</w:t>
            </w:r>
            <w:r w:rsidRPr="004C6716">
              <w:rPr>
                <w:i/>
              </w:rPr>
              <w:t>e</w:t>
            </w:r>
            <w:r w:rsidRPr="004C6716">
              <w:rPr>
                <w:i/>
              </w:rPr>
              <w:t xml:space="preserve">stämmelser om utskottens studieresor. </w:t>
            </w:r>
            <w:r w:rsidRPr="004C6716">
              <w:t>Ledamot av riksdagen kan erhålla bidrag till kostnaden för enskild st</w:t>
            </w:r>
            <w:r w:rsidRPr="004C6716">
              <w:t>u</w:t>
            </w:r>
            <w:r w:rsidRPr="004C6716">
              <w:t xml:space="preserve">dieresa. Styrelsen </w:t>
            </w:r>
            <w:r w:rsidRPr="004C6716">
              <w:rPr>
                <w:i/>
              </w:rPr>
              <w:t>kan</w:t>
            </w:r>
            <w:r w:rsidRPr="004C6716">
              <w:t xml:space="preserve"> meddela närm</w:t>
            </w:r>
            <w:r w:rsidRPr="004C6716">
              <w:t>a</w:t>
            </w:r>
            <w:r w:rsidRPr="004C6716">
              <w:t>re bestämmelser om s</w:t>
            </w:r>
            <w:r w:rsidRPr="004C6716">
              <w:t>å</w:t>
            </w:r>
            <w:r w:rsidRPr="004C6716">
              <w:t xml:space="preserve">dana resor. </w:t>
            </w:r>
          </w:p>
          <w:p w:rsidR="00AB0072" w:rsidRPr="004C6716" w:rsidRDefault="00AB0072">
            <w:pPr>
              <w:pStyle w:val="LagtextIndrag"/>
            </w:pPr>
          </w:p>
        </w:tc>
        <w:tc>
          <w:tcPr>
            <w:tcW w:w="3034" w:type="dxa"/>
          </w:tcPr>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ind w:firstLine="0"/>
            </w:pPr>
          </w:p>
          <w:p w:rsidR="00AB0072" w:rsidRPr="004C6716" w:rsidRDefault="00AB0072">
            <w:pPr>
              <w:pStyle w:val="LagtextIndrag"/>
            </w:pPr>
            <w:r w:rsidRPr="004C6716">
              <w:rPr>
                <w:i/>
              </w:rPr>
              <w:t xml:space="preserve">En </w:t>
            </w:r>
            <w:r w:rsidRPr="004C6716">
              <w:t>ledamot av riksdagen kan e</w:t>
            </w:r>
            <w:r w:rsidRPr="004C6716">
              <w:t>r</w:t>
            </w:r>
            <w:r w:rsidRPr="004C6716">
              <w:t>hålla bidrag till kostnaden för e</w:t>
            </w:r>
            <w:r w:rsidRPr="004C6716">
              <w:t>n</w:t>
            </w:r>
            <w:r w:rsidRPr="004C6716">
              <w:t xml:space="preserve">skild studieresa. </w:t>
            </w:r>
            <w:r w:rsidRPr="004C6716">
              <w:rPr>
                <w:i/>
              </w:rPr>
              <w:t>Riksdagsstyrelsen får</w:t>
            </w:r>
            <w:r w:rsidRPr="004C6716">
              <w:t xml:space="preserve"> meddela närmare bestämmelser om sådana resor.</w:t>
            </w:r>
          </w:p>
          <w:p w:rsidR="00AB0072" w:rsidRPr="004C6716" w:rsidRDefault="00AB0072">
            <w:pPr>
              <w:pStyle w:val="LagtextIndrag"/>
              <w:ind w:firstLine="0"/>
            </w:pP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jc w:val="center"/>
              <w:rPr>
                <w:b/>
                <w:i/>
              </w:rPr>
            </w:pPr>
            <w:r w:rsidRPr="004C6716">
              <w:rPr>
                <w:b/>
                <w:i/>
              </w:rPr>
              <w:t>Åtal</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 xml:space="preserve">      8  §</w:t>
            </w:r>
            <w:r w:rsidRPr="004C6716">
              <w:rPr>
                <w:rStyle w:val="Fotnotsreferens"/>
              </w:rPr>
              <w:footnoteReference w:id="35"/>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Åtal mot </w:t>
            </w:r>
            <w:r w:rsidRPr="004C6716">
              <w:rPr>
                <w:i/>
              </w:rPr>
              <w:t>här angiven</w:t>
            </w:r>
            <w:r w:rsidRPr="004C6716">
              <w:t xml:space="preserve"> befattning</w:t>
            </w:r>
            <w:r w:rsidRPr="004C6716">
              <w:t>s</w:t>
            </w:r>
            <w:r w:rsidRPr="004C6716">
              <w:t>havare för brott, begånget i utövnin</w:t>
            </w:r>
            <w:r w:rsidRPr="004C6716">
              <w:t>g</w:t>
            </w:r>
            <w:r w:rsidRPr="004C6716">
              <w:t>en av hans uppdrag eller tjänst får besl</w:t>
            </w:r>
            <w:r w:rsidRPr="004C6716">
              <w:t>u</w:t>
            </w:r>
            <w:r w:rsidRPr="004C6716">
              <w:t>tas,</w:t>
            </w:r>
          </w:p>
          <w:p w:rsidR="00AB0072" w:rsidRPr="004C6716" w:rsidRDefault="00AB0072">
            <w:pPr>
              <w:pStyle w:val="LagtextIndrag"/>
            </w:pPr>
            <w:r w:rsidRPr="004C6716">
              <w:t>1. åtal mot fullmäktig i Riksbanken</w:t>
            </w:r>
            <w:r w:rsidRPr="004C6716">
              <w:rPr>
                <w:i/>
              </w:rPr>
              <w:t>,</w:t>
            </w:r>
            <w:r w:rsidRPr="004C6716">
              <w:t xml:space="preserve"> ledamot av Riksbankens direktion eller </w:t>
            </w:r>
            <w:r w:rsidRPr="004C6716">
              <w:rPr>
                <w:i/>
              </w:rPr>
              <w:t>någon av Riksdagens revisorer</w:t>
            </w:r>
            <w:r w:rsidRPr="004C6716">
              <w:t xml:space="preserve"> endast av finansu</w:t>
            </w:r>
            <w:r w:rsidRPr="004C6716">
              <w:t>t</w:t>
            </w:r>
            <w:r w:rsidRPr="004C6716">
              <w:t>skottet,</w:t>
            </w:r>
          </w:p>
          <w:p w:rsidR="00AB0072" w:rsidRPr="004C6716" w:rsidRDefault="00AB0072">
            <w:pPr>
              <w:pStyle w:val="LagtextIndrag"/>
            </w:pPr>
            <w:r w:rsidRPr="004C6716">
              <w:t>2. åtal mot ledamot av riksdagsst</w:t>
            </w:r>
            <w:r w:rsidRPr="004C6716">
              <w:t>y</w:t>
            </w:r>
            <w:r w:rsidRPr="004C6716">
              <w:t xml:space="preserve">relsen, av </w:t>
            </w:r>
            <w:r w:rsidRPr="004C6716">
              <w:rPr>
                <w:i/>
              </w:rPr>
              <w:t>riksdagens valprövning</w:t>
            </w:r>
            <w:r w:rsidRPr="004C6716">
              <w:rPr>
                <w:i/>
              </w:rPr>
              <w:t>s</w:t>
            </w:r>
            <w:r w:rsidRPr="004C6716">
              <w:rPr>
                <w:i/>
              </w:rPr>
              <w:t>nämnd</w:t>
            </w:r>
            <w:r w:rsidRPr="004C6716">
              <w:t xml:space="preserve"> eller</w:t>
            </w:r>
            <w:r w:rsidRPr="004C6716">
              <w:rPr>
                <w:i/>
              </w:rPr>
              <w:t xml:space="preserve"> av riksdagens besvär</w:t>
            </w:r>
            <w:r w:rsidRPr="004C6716">
              <w:rPr>
                <w:i/>
              </w:rPr>
              <w:t>s</w:t>
            </w:r>
            <w:r w:rsidRPr="004C6716">
              <w:rPr>
                <w:i/>
              </w:rPr>
              <w:t>nämnd</w:t>
            </w:r>
            <w:r w:rsidRPr="004C6716">
              <w:t xml:space="preserve"> eller mot</w:t>
            </w:r>
            <w:r w:rsidRPr="004C6716">
              <w:rPr>
                <w:i/>
              </w:rPr>
              <w:t xml:space="preserve"> </w:t>
            </w:r>
            <w:r w:rsidRPr="004C6716">
              <w:t xml:space="preserve">Riksdagens </w:t>
            </w:r>
            <w:r w:rsidRPr="004C6716">
              <w:rPr>
                <w:i/>
              </w:rPr>
              <w:t>ombud</w:t>
            </w:r>
            <w:r w:rsidRPr="004C6716">
              <w:rPr>
                <w:i/>
              </w:rPr>
              <w:t>s</w:t>
            </w:r>
            <w:r w:rsidRPr="004C6716">
              <w:rPr>
                <w:i/>
              </w:rPr>
              <w:t>man</w:t>
            </w:r>
            <w:r w:rsidRPr="004C6716">
              <w:t xml:space="preserve"> eller kammarsekreteraren endast av konstitutionsutsko</w:t>
            </w:r>
            <w:r w:rsidRPr="004C6716">
              <w:t>t</w:t>
            </w:r>
            <w:r w:rsidRPr="004C6716">
              <w:t>tet.</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rPr>
                <w:i/>
              </w:rPr>
              <w:t>Vad som sägs</w:t>
            </w:r>
            <w:r w:rsidRPr="004C6716">
              <w:t xml:space="preserve"> i första stycket om åtal mot ledamot av Riksbankens direktion skall inte tillämpas i fråga om brott begånget i utövningen av Riksbankens beslutanderätt enligt lagen (1992:1602) om valuta- och kreditreglering.</w:t>
            </w:r>
          </w:p>
          <w:p w:rsidR="00AB0072" w:rsidRPr="004C6716" w:rsidRDefault="00AB0072">
            <w:pPr>
              <w:pStyle w:val="LagtextIndrag"/>
            </w:pPr>
          </w:p>
        </w:tc>
        <w:tc>
          <w:tcPr>
            <w:tcW w:w="3034" w:type="dxa"/>
          </w:tcPr>
          <w:p w:rsidR="00AB0072" w:rsidRPr="004C6716" w:rsidRDefault="00AB0072">
            <w:pPr>
              <w:pStyle w:val="LagtextIndrag"/>
              <w:rPr>
                <w:i/>
              </w:rPr>
            </w:pPr>
            <w:r w:rsidRPr="004C6716">
              <w:t xml:space="preserve">Åtal mot </w:t>
            </w:r>
            <w:r w:rsidRPr="004C6716">
              <w:rPr>
                <w:i/>
              </w:rPr>
              <w:t>nedan</w:t>
            </w:r>
            <w:r w:rsidRPr="004C6716">
              <w:t xml:space="preserve"> </w:t>
            </w:r>
            <w:r w:rsidRPr="004C6716">
              <w:rPr>
                <w:i/>
              </w:rPr>
              <w:t>angivna</w:t>
            </w:r>
            <w:r w:rsidRPr="004C6716">
              <w:t xml:space="preserve"> befat</w:t>
            </w:r>
            <w:r w:rsidRPr="004C6716">
              <w:t>t</w:t>
            </w:r>
            <w:r w:rsidRPr="004C6716">
              <w:t xml:space="preserve">ningshavare för </w:t>
            </w:r>
            <w:r w:rsidRPr="004C6716">
              <w:rPr>
                <w:i/>
              </w:rPr>
              <w:t xml:space="preserve">ett </w:t>
            </w:r>
            <w:r w:rsidRPr="004C6716">
              <w:t xml:space="preserve">brott, begånget i utövningen av hans </w:t>
            </w:r>
            <w:r w:rsidRPr="004C6716">
              <w:rPr>
                <w:i/>
              </w:rPr>
              <w:t xml:space="preserve">eller hennes </w:t>
            </w:r>
            <w:r w:rsidRPr="004C6716">
              <w:t>uppdrag eller tjänst får beslutas</w:t>
            </w:r>
          </w:p>
          <w:p w:rsidR="00AB0072" w:rsidRPr="004C6716" w:rsidRDefault="00AB0072">
            <w:pPr>
              <w:pStyle w:val="LagtextIndrag"/>
            </w:pPr>
            <w:r w:rsidRPr="004C6716">
              <w:t xml:space="preserve">1. endast av finansutskottet </w:t>
            </w:r>
            <w:r w:rsidRPr="004C6716">
              <w:rPr>
                <w:i/>
              </w:rPr>
              <w:t xml:space="preserve">när det gäller </w:t>
            </w:r>
            <w:r w:rsidRPr="004C6716">
              <w:t xml:space="preserve">åtal mot </w:t>
            </w:r>
            <w:r w:rsidRPr="004C6716">
              <w:rPr>
                <w:i/>
              </w:rPr>
              <w:t xml:space="preserve">en </w:t>
            </w:r>
            <w:r w:rsidRPr="004C6716">
              <w:t xml:space="preserve">fullmäktig i Riksbanken eller </w:t>
            </w:r>
            <w:r w:rsidRPr="004C6716">
              <w:rPr>
                <w:i/>
              </w:rPr>
              <w:t xml:space="preserve">en </w:t>
            </w:r>
            <w:r w:rsidRPr="004C6716">
              <w:t>ledamot av Riksbankens direktion,</w:t>
            </w:r>
          </w:p>
          <w:p w:rsidR="00AB0072" w:rsidRPr="004C6716" w:rsidRDefault="00AB0072">
            <w:pPr>
              <w:pStyle w:val="LagtextIndrag"/>
            </w:pPr>
            <w:r w:rsidRPr="004C6716">
              <w:t>2. endast av konstitutionsutskottet</w:t>
            </w:r>
            <w:r w:rsidRPr="004C6716">
              <w:rPr>
                <w:i/>
              </w:rPr>
              <w:t xml:space="preserve"> när det gäller</w:t>
            </w:r>
            <w:r w:rsidRPr="004C6716">
              <w:t xml:space="preserve"> åtal mot </w:t>
            </w:r>
            <w:r w:rsidRPr="004C6716">
              <w:rPr>
                <w:i/>
              </w:rPr>
              <w:t xml:space="preserve">en </w:t>
            </w:r>
            <w:r w:rsidRPr="004C6716">
              <w:t xml:space="preserve">ledamot av riksdagsstyrelsen, </w:t>
            </w:r>
            <w:r w:rsidRPr="004C6716">
              <w:rPr>
                <w:i/>
              </w:rPr>
              <w:t xml:space="preserve">av styrelsen i Riksrevisionen, </w:t>
            </w:r>
            <w:r w:rsidRPr="004C6716">
              <w:t>av</w:t>
            </w:r>
            <w:r w:rsidRPr="004C6716">
              <w:rPr>
                <w:i/>
              </w:rPr>
              <w:t xml:space="preserve"> Valprövning</w:t>
            </w:r>
            <w:r w:rsidRPr="004C6716">
              <w:rPr>
                <w:i/>
              </w:rPr>
              <w:t>s</w:t>
            </w:r>
            <w:r w:rsidRPr="004C6716">
              <w:rPr>
                <w:i/>
              </w:rPr>
              <w:t xml:space="preserve">nämnden </w:t>
            </w:r>
            <w:r w:rsidRPr="004C6716">
              <w:t>eller</w:t>
            </w:r>
            <w:r w:rsidRPr="004C6716">
              <w:rPr>
                <w:i/>
              </w:rPr>
              <w:t xml:space="preserve"> </w:t>
            </w:r>
            <w:r w:rsidRPr="004C6716">
              <w:t>av</w:t>
            </w:r>
            <w:r w:rsidRPr="004C6716">
              <w:rPr>
                <w:i/>
              </w:rPr>
              <w:t xml:space="preserve"> Riksdagens öve</w:t>
            </w:r>
            <w:r w:rsidRPr="004C6716">
              <w:rPr>
                <w:i/>
              </w:rPr>
              <w:t>r</w:t>
            </w:r>
            <w:r w:rsidRPr="004C6716">
              <w:rPr>
                <w:i/>
              </w:rPr>
              <w:t xml:space="preserve">klagandenämnd </w:t>
            </w:r>
            <w:r w:rsidRPr="004C6716">
              <w:t xml:space="preserve">eller mot </w:t>
            </w:r>
            <w:r w:rsidRPr="004C6716">
              <w:rPr>
                <w:i/>
              </w:rPr>
              <w:t>en av</w:t>
            </w:r>
            <w:r w:rsidRPr="004C6716">
              <w:t xml:space="preserve"> riksdagens </w:t>
            </w:r>
            <w:r w:rsidRPr="004C6716">
              <w:rPr>
                <w:i/>
              </w:rPr>
              <w:t>ombudsmän</w:t>
            </w:r>
            <w:r w:rsidRPr="004C6716">
              <w:t xml:space="preserve">, </w:t>
            </w:r>
            <w:r w:rsidRPr="004C6716">
              <w:rPr>
                <w:i/>
              </w:rPr>
              <w:t>mot</w:t>
            </w:r>
            <w:r w:rsidRPr="004C6716">
              <w:t xml:space="preserve"> </w:t>
            </w:r>
            <w:r w:rsidRPr="004C6716">
              <w:rPr>
                <w:i/>
              </w:rPr>
              <w:t>en av</w:t>
            </w:r>
            <w:r w:rsidRPr="004C6716">
              <w:t xml:space="preserve"> </w:t>
            </w:r>
            <w:r w:rsidRPr="004C6716">
              <w:rPr>
                <w:i/>
              </w:rPr>
              <w:t>riksrevisorerna</w:t>
            </w:r>
            <w:r w:rsidRPr="004C6716">
              <w:t xml:space="preserve"> eller </w:t>
            </w:r>
            <w:r w:rsidRPr="004C6716">
              <w:rPr>
                <w:i/>
              </w:rPr>
              <w:t>mot</w:t>
            </w:r>
            <w:r w:rsidRPr="004C6716">
              <w:t xml:space="preserve"> kamma</w:t>
            </w:r>
            <w:r w:rsidRPr="004C6716">
              <w:t>r</w:t>
            </w:r>
            <w:r w:rsidRPr="004C6716">
              <w:t>sekreter</w:t>
            </w:r>
            <w:r w:rsidRPr="004C6716">
              <w:t>a</w:t>
            </w:r>
            <w:r w:rsidRPr="004C6716">
              <w:t>ren.</w:t>
            </w:r>
          </w:p>
          <w:p w:rsidR="00AB0072" w:rsidRPr="004C6716" w:rsidRDefault="00AB0072">
            <w:pPr>
              <w:pStyle w:val="LagtextIndrag"/>
            </w:pPr>
            <w:r w:rsidRPr="004C6716">
              <w:rPr>
                <w:i/>
              </w:rPr>
              <w:t>Bestämmelserna</w:t>
            </w:r>
            <w:r w:rsidRPr="004C6716">
              <w:t xml:space="preserve"> i första stycket om åtal mot </w:t>
            </w:r>
            <w:r w:rsidRPr="004C6716">
              <w:rPr>
                <w:i/>
              </w:rPr>
              <w:t xml:space="preserve">en </w:t>
            </w:r>
            <w:r w:rsidRPr="004C6716">
              <w:t>ledamot av Riksba</w:t>
            </w:r>
            <w:r w:rsidRPr="004C6716">
              <w:t>n</w:t>
            </w:r>
            <w:r w:rsidRPr="004C6716">
              <w:t xml:space="preserve">kens direktion skall inte tillämpas i fråga om </w:t>
            </w:r>
            <w:r w:rsidRPr="004C6716">
              <w:rPr>
                <w:i/>
              </w:rPr>
              <w:t xml:space="preserve">ett </w:t>
            </w:r>
            <w:r w:rsidRPr="004C6716">
              <w:t>brott begånget i utö</w:t>
            </w:r>
            <w:r w:rsidRPr="004C6716">
              <w:t>v</w:t>
            </w:r>
            <w:r w:rsidRPr="004C6716">
              <w:t>ningen av Riksbankens beslutand</w:t>
            </w:r>
            <w:r w:rsidRPr="004C6716">
              <w:t>e</w:t>
            </w:r>
            <w:r w:rsidRPr="004C6716">
              <w:t>rätt enligt lagen (1992:1602) om valuta- och kredi</w:t>
            </w:r>
            <w:r w:rsidRPr="004C6716">
              <w:t>t</w:t>
            </w:r>
            <w:r w:rsidRPr="004C6716">
              <w:t>reglering.</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jc w:val="center"/>
              <w:rPr>
                <w:i/>
              </w:rPr>
            </w:pPr>
            <w:r w:rsidRPr="004C6716">
              <w:rPr>
                <w:i/>
              </w:rPr>
              <w:t>9.8.2</w:t>
            </w:r>
          </w:p>
        </w:tc>
        <w:tc>
          <w:tcPr>
            <w:tcW w:w="3034" w:type="dxa"/>
          </w:tcPr>
          <w:p w:rsidR="00AB0072" w:rsidRPr="004C6716" w:rsidRDefault="00AB0072">
            <w:pPr>
              <w:pStyle w:val="Preformatted"/>
              <w:tabs>
                <w:tab w:val="clear" w:pos="9590"/>
              </w:tabs>
              <w:spacing w:before="125"/>
              <w:jc w:val="center"/>
              <w:rPr>
                <w:rFonts w:ascii="Times New Roman" w:hAnsi="Times New Roman"/>
                <w:i/>
              </w:rPr>
            </w:pPr>
            <w:r w:rsidRPr="004C6716">
              <w:rPr>
                <w:rFonts w:ascii="Times New Roman" w:hAnsi="Times New Roman"/>
                <w:i/>
              </w:rPr>
              <w:t>9.8.1</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Om behörighet att besluta om åtal mot vissa andra befattningshavare än de i 8 § </w:t>
            </w:r>
            <w:r w:rsidRPr="004C6716">
              <w:rPr>
                <w:i/>
              </w:rPr>
              <w:t>nämnda</w:t>
            </w:r>
            <w:r w:rsidRPr="004C6716">
              <w:t xml:space="preserve"> finns särskilda för</w:t>
            </w:r>
            <w:r w:rsidRPr="004C6716">
              <w:t>e</w:t>
            </w:r>
            <w:r w:rsidRPr="004C6716">
              <w:t>skrifter.</w:t>
            </w:r>
          </w:p>
          <w:p w:rsidR="00AB0072" w:rsidRPr="004C6716" w:rsidRDefault="00AB0072">
            <w:pPr>
              <w:pStyle w:val="LagtextIndrag"/>
            </w:pPr>
          </w:p>
        </w:tc>
        <w:tc>
          <w:tcPr>
            <w:tcW w:w="3034" w:type="dxa"/>
          </w:tcPr>
          <w:p w:rsidR="00AB0072" w:rsidRPr="004C6716" w:rsidRDefault="00AB0072">
            <w:pPr>
              <w:pStyle w:val="LagtextIndrag"/>
            </w:pPr>
            <w:r w:rsidRPr="004C6716">
              <w:rPr>
                <w:i/>
              </w:rPr>
              <w:t xml:space="preserve">I fråga </w:t>
            </w:r>
            <w:r w:rsidRPr="004C6716">
              <w:t>om behörighet att besluta om åtal mot vissa andra befattning</w:t>
            </w:r>
            <w:r w:rsidRPr="004C6716">
              <w:t>s</w:t>
            </w:r>
            <w:r w:rsidRPr="004C6716">
              <w:t xml:space="preserve">havare än de </w:t>
            </w:r>
            <w:r w:rsidRPr="004C6716">
              <w:rPr>
                <w:i/>
              </w:rPr>
              <w:t xml:space="preserve">som nämns </w:t>
            </w:r>
            <w:r w:rsidRPr="004C6716">
              <w:t>i 8 § finns särskilda föreskrifter.</w:t>
            </w:r>
          </w:p>
          <w:p w:rsidR="00AB0072" w:rsidRPr="004C6716" w:rsidRDefault="00AB0072">
            <w:pPr>
              <w:pStyle w:val="Preformatted"/>
              <w:tabs>
                <w:tab w:val="clear" w:pos="9590"/>
              </w:tabs>
              <w:rPr>
                <w:rFonts w:ascii="Times New Roman" w:hAnsi="Times New Roman"/>
                <w:i/>
              </w:rPr>
            </w:pPr>
          </w:p>
        </w:tc>
      </w:tr>
      <w:tr w:rsidR="00000000" w:rsidRPr="004C6716">
        <w:tblPrEx>
          <w:tblCellMar>
            <w:top w:w="0" w:type="dxa"/>
            <w:bottom w:w="0" w:type="dxa"/>
          </w:tblCellMar>
        </w:tblPrEx>
        <w:tc>
          <w:tcPr>
            <w:tcW w:w="6209" w:type="dxa"/>
            <w:gridSpan w:val="4"/>
          </w:tcPr>
          <w:p w:rsidR="00AB0072" w:rsidRPr="004C6716" w:rsidRDefault="00AB0072">
            <w:pPr>
              <w:pStyle w:val="Rubrik3"/>
              <w:jc w:val="center"/>
              <w:rPr>
                <w:noProof w:val="0"/>
              </w:rPr>
            </w:pPr>
            <w:bookmarkStart w:id="94" w:name="_Toc10443170"/>
            <w:bookmarkStart w:id="95" w:name="_Toc36378827"/>
            <w:r w:rsidRPr="004C6716">
              <w:rPr>
                <w:noProof w:val="0"/>
              </w:rPr>
              <w:t>10 kap. Behandlingen av fr</w:t>
            </w:r>
            <w:r w:rsidRPr="004C6716">
              <w:rPr>
                <w:noProof w:val="0"/>
              </w:rPr>
              <w:t>å</w:t>
            </w:r>
            <w:r w:rsidRPr="004C6716">
              <w:rPr>
                <w:noProof w:val="0"/>
              </w:rPr>
              <w:t>gor i Europeiska unionen</w:t>
            </w:r>
            <w:bookmarkEnd w:id="94"/>
            <w:bookmarkEnd w:id="95"/>
          </w:p>
          <w:p w:rsidR="00AB0072" w:rsidRPr="004C6716" w:rsidRDefault="00AB0072"/>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Regeringens skyldighet att info</w:t>
            </w:r>
            <w:r w:rsidRPr="004C6716">
              <w:rPr>
                <w:b/>
                <w:i/>
              </w:rPr>
              <w:t>r</w:t>
            </w:r>
            <w:r w:rsidRPr="004C6716">
              <w:rPr>
                <w:b/>
                <w:i/>
              </w:rPr>
              <w:t>mera riksdagen om EU-arbetet</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1 §</w:t>
            </w:r>
            <w:r w:rsidRPr="004C6716">
              <w:rPr>
                <w:rStyle w:val="Fotnotsreferens"/>
              </w:rPr>
              <w:footnoteReference w:id="36"/>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 xml:space="preserve">Regeringen skall varje år till riksdagen lämna en skrivelse med berättelse över verksamheten i Europeiska unionen. </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Regeringen skall redovisa sitt agerande i Europeiska unionen för riksd</w:t>
            </w:r>
            <w:r w:rsidRPr="004C6716">
              <w:t>a</w:t>
            </w:r>
            <w:r w:rsidRPr="004C6716">
              <w:t>gen.</w:t>
            </w:r>
          </w:p>
          <w:p w:rsidR="00AB0072" w:rsidRPr="004C6716" w:rsidRDefault="00AB0072">
            <w:pPr>
              <w:pStyle w:val="LagtextIndrag"/>
            </w:pP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Regeringens skyldighet att info</w:t>
            </w:r>
            <w:r w:rsidRPr="004C6716">
              <w:rPr>
                <w:b/>
                <w:i/>
              </w:rPr>
              <w:t>r</w:t>
            </w:r>
            <w:r w:rsidRPr="004C6716">
              <w:rPr>
                <w:b/>
                <w:i/>
              </w:rPr>
              <w:t>mera riksdagen om sin syn på kommissi</w:t>
            </w:r>
            <w:r w:rsidRPr="004C6716">
              <w:rPr>
                <w:b/>
                <w:i/>
              </w:rPr>
              <w:t>o</w:t>
            </w:r>
            <w:r w:rsidRPr="004C6716">
              <w:rPr>
                <w:b/>
                <w:i/>
              </w:rPr>
              <w:t>nens förslag</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2  §</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Regeringen skall informera riksdagen om sin syn på de förslag från Eur</w:t>
            </w:r>
            <w:r w:rsidRPr="004C6716">
              <w:t>o</w:t>
            </w:r>
            <w:r w:rsidRPr="004C6716">
              <w:t>peiska gemenskapernas kommission som regeringen bedömer som betydels</w:t>
            </w:r>
            <w:r w:rsidRPr="004C6716">
              <w:t>e</w:t>
            </w:r>
            <w:r w:rsidRPr="004C6716">
              <w:t xml:space="preserve">fulla.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Utskottens skyldighet att följa EU-arbetet</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3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rPr>
                <w:i/>
              </w:rPr>
              <w:t>Utskott</w:t>
            </w:r>
            <w:r w:rsidRPr="004C6716">
              <w:t xml:space="preserve"> skall följa arbetet i Europ</w:t>
            </w:r>
            <w:r w:rsidRPr="004C6716">
              <w:t>e</w:t>
            </w:r>
            <w:r w:rsidRPr="004C6716">
              <w:t>iska unionen inom de ämnesområden som för varje utskott anges i 4 kap. 4–6 §§ med tillhörande tilläggsbestä</w:t>
            </w:r>
            <w:r w:rsidRPr="004C6716">
              <w:t>m</w:t>
            </w:r>
            <w:r w:rsidRPr="004C6716">
              <w:t>melser.</w:t>
            </w:r>
          </w:p>
          <w:p w:rsidR="00AB0072" w:rsidRPr="004C6716" w:rsidRDefault="00AB0072">
            <w:pPr>
              <w:pStyle w:val="LagtextIndrag"/>
            </w:pPr>
            <w:r w:rsidRPr="004C6716">
              <w:t xml:space="preserve">Beträffande </w:t>
            </w:r>
            <w:r w:rsidRPr="004C6716">
              <w:rPr>
                <w:i/>
              </w:rPr>
              <w:t>statlig myndighets</w:t>
            </w:r>
            <w:r w:rsidRPr="004C6716">
              <w:t xml:space="preserve"> skyldighet att lämna upplysningar till </w:t>
            </w:r>
            <w:r w:rsidRPr="004C6716">
              <w:rPr>
                <w:i/>
              </w:rPr>
              <w:t>utskott</w:t>
            </w:r>
            <w:r w:rsidRPr="004C6716">
              <w:t xml:space="preserve"> finns bestämmelser i 4 kap. </w:t>
            </w:r>
            <w:r w:rsidRPr="004C6716">
              <w:rPr>
                <w:i/>
              </w:rPr>
              <w:t>10 </w:t>
            </w:r>
            <w:r w:rsidRPr="004C6716">
              <w:t xml:space="preserve">§. </w:t>
            </w:r>
          </w:p>
          <w:p w:rsidR="00AB0072" w:rsidRPr="004C6716" w:rsidRDefault="00AB0072">
            <w:pPr>
              <w:pStyle w:val="LagtextIndrag"/>
            </w:pPr>
          </w:p>
        </w:tc>
        <w:tc>
          <w:tcPr>
            <w:tcW w:w="3034" w:type="dxa"/>
          </w:tcPr>
          <w:p w:rsidR="00AB0072" w:rsidRPr="004C6716" w:rsidRDefault="00AB0072">
            <w:pPr>
              <w:pStyle w:val="LagtextIndrag"/>
            </w:pPr>
            <w:r w:rsidRPr="004C6716">
              <w:rPr>
                <w:i/>
              </w:rPr>
              <w:t>Utskotten</w:t>
            </w:r>
            <w:r w:rsidRPr="004C6716">
              <w:t xml:space="preserve"> skall följa arbetet i E</w:t>
            </w:r>
            <w:r w:rsidRPr="004C6716">
              <w:t>u</w:t>
            </w:r>
            <w:r w:rsidRPr="004C6716">
              <w:t>ropeiska unionen inom de ämneso</w:t>
            </w:r>
            <w:r w:rsidRPr="004C6716">
              <w:t>m</w:t>
            </w:r>
            <w:r w:rsidRPr="004C6716">
              <w:t>råden som för varje utskott anges i 4 kap. 4–6 §§ med tillhörande tilläggsbestämmelser.</w:t>
            </w:r>
          </w:p>
          <w:p w:rsidR="00AB0072" w:rsidRPr="004C6716" w:rsidRDefault="00AB0072">
            <w:pPr>
              <w:pStyle w:val="LagtextIndrag"/>
            </w:pPr>
            <w:r w:rsidRPr="004C6716">
              <w:t xml:space="preserve">Beträffande </w:t>
            </w:r>
            <w:r w:rsidRPr="004C6716">
              <w:rPr>
                <w:i/>
              </w:rPr>
              <w:t>statliga</w:t>
            </w:r>
            <w:r w:rsidRPr="004C6716">
              <w:t xml:space="preserve"> </w:t>
            </w:r>
            <w:r w:rsidRPr="004C6716">
              <w:rPr>
                <w:i/>
              </w:rPr>
              <w:t>myndigheters</w:t>
            </w:r>
            <w:r w:rsidRPr="004C6716">
              <w:t xml:space="preserve"> skyldighet att lämna upplysningar till </w:t>
            </w:r>
            <w:r w:rsidRPr="004C6716">
              <w:rPr>
                <w:i/>
              </w:rPr>
              <w:t>utskotten</w:t>
            </w:r>
            <w:r w:rsidRPr="004C6716">
              <w:t xml:space="preserve"> finns bestämmelser i 4 kap. </w:t>
            </w:r>
            <w:r w:rsidRPr="004C6716">
              <w:rPr>
                <w:i/>
              </w:rPr>
              <w:t>11</w:t>
            </w:r>
            <w:r w:rsidRPr="004C6716">
              <w:t xml:space="preserve"> §. </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EU-nämnden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4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För samråd</w:t>
            </w:r>
            <w:r w:rsidRPr="004C6716">
              <w:rPr>
                <w:i/>
              </w:rPr>
              <w:t xml:space="preserve"> med regeringen i frågor som gäller Europeiska unionen</w:t>
            </w:r>
            <w:r w:rsidRPr="004C6716">
              <w:t xml:space="preserve"> skall riksdagen </w:t>
            </w:r>
            <w:r w:rsidRPr="004C6716">
              <w:rPr>
                <w:i/>
              </w:rPr>
              <w:t>inom sig för varje valperiod</w:t>
            </w:r>
            <w:r w:rsidRPr="004C6716">
              <w:t xml:space="preserve"> tillsätta en nämnd för Europeiska unionen (EU-nämnden).</w:t>
            </w:r>
          </w:p>
          <w:p w:rsidR="00AB0072" w:rsidRPr="004C6716" w:rsidRDefault="00AB0072">
            <w:pPr>
              <w:pStyle w:val="LagtextIndrag"/>
            </w:pPr>
            <w:r w:rsidRPr="004C6716">
              <w:t>EU-nämnden skall bestå av udda antal ledamöter, lägst femton.</w:t>
            </w:r>
          </w:p>
          <w:p w:rsidR="00AB0072" w:rsidRPr="004C6716" w:rsidRDefault="00AB0072">
            <w:pPr>
              <w:pStyle w:val="LagtextIndrag"/>
            </w:pPr>
          </w:p>
        </w:tc>
        <w:tc>
          <w:tcPr>
            <w:tcW w:w="3034" w:type="dxa"/>
          </w:tcPr>
          <w:p w:rsidR="00AB0072" w:rsidRPr="004C6716" w:rsidRDefault="00AB0072">
            <w:pPr>
              <w:pStyle w:val="LagtextIndrag"/>
            </w:pPr>
            <w:r w:rsidRPr="004C6716">
              <w:t xml:space="preserve">För samråd </w:t>
            </w:r>
            <w:r w:rsidRPr="004C6716">
              <w:rPr>
                <w:i/>
              </w:rPr>
              <w:t>enligt 10 kap. 6 § r</w:t>
            </w:r>
            <w:r w:rsidRPr="004C6716">
              <w:rPr>
                <w:i/>
              </w:rPr>
              <w:t>e</w:t>
            </w:r>
            <w:r w:rsidRPr="004C6716">
              <w:rPr>
                <w:i/>
              </w:rPr>
              <w:t>geringsformen</w:t>
            </w:r>
            <w:r w:rsidRPr="004C6716">
              <w:t xml:space="preserve"> skall riksdagen för </w:t>
            </w:r>
            <w:r w:rsidRPr="004C6716">
              <w:rPr>
                <w:i/>
              </w:rPr>
              <w:t>varje valperiod inom sig</w:t>
            </w:r>
            <w:r w:rsidRPr="004C6716">
              <w:t xml:space="preserve"> tillsätta en nämnd för Europeiska unionen (EU-nämnden).</w:t>
            </w:r>
          </w:p>
          <w:p w:rsidR="00AB0072" w:rsidRPr="004C6716" w:rsidRDefault="00AB0072">
            <w:pPr>
              <w:pStyle w:val="LagtextIndrag"/>
            </w:pPr>
            <w:r w:rsidRPr="004C6716">
              <w:t xml:space="preserve">EU-nämnden skall bestå av </w:t>
            </w:r>
            <w:r w:rsidRPr="004C6716">
              <w:rPr>
                <w:i/>
              </w:rPr>
              <w:t xml:space="preserve">ett </w:t>
            </w:r>
            <w:r w:rsidRPr="004C6716">
              <w:t>udda antal ledamöter, lägst femton.</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w:t>
            </w:r>
          </w:p>
          <w:p w:rsidR="00AB0072" w:rsidRPr="004C6716" w:rsidRDefault="00AB0072">
            <w:pPr>
              <w:pStyle w:val="LagtextIndrag"/>
              <w:jc w:val="center"/>
            </w:pPr>
            <w:r w:rsidRPr="004C6716">
              <w:t>10.4.1</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Antalet ledamöter i EU-nämnden fastställs av riksdagen på förslag av valb</w:t>
            </w:r>
            <w:r w:rsidRPr="004C6716">
              <w:t>e</w:t>
            </w:r>
            <w:r w:rsidRPr="004C6716">
              <w:t xml:space="preserve">redningen. </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Regeringens skyldighet att unde</w:t>
            </w:r>
            <w:r w:rsidRPr="004C6716">
              <w:rPr>
                <w:b/>
                <w:i/>
              </w:rPr>
              <w:t>r</w:t>
            </w:r>
            <w:r w:rsidRPr="004C6716">
              <w:rPr>
                <w:b/>
                <w:i/>
              </w:rPr>
              <w:t>rätta och rådgöra med EU-nämnden</w:t>
            </w:r>
          </w:p>
        </w:tc>
      </w:tr>
      <w:tr w:rsidR="00000000" w:rsidRPr="004C6716">
        <w:tblPrEx>
          <w:tblCellMar>
            <w:top w:w="0" w:type="dxa"/>
            <w:bottom w:w="0" w:type="dxa"/>
          </w:tblCellMar>
        </w:tblPrEx>
        <w:tc>
          <w:tcPr>
            <w:tcW w:w="6209" w:type="dxa"/>
            <w:gridSpan w:val="4"/>
          </w:tcPr>
          <w:p w:rsidR="00AB0072" w:rsidRPr="004C6716" w:rsidRDefault="00AB0072">
            <w:pPr>
              <w:pStyle w:val="Lagtext"/>
              <w:jc w:val="center"/>
            </w:pPr>
            <w:r w:rsidRPr="004C6716">
              <w:t>5  §</w:t>
            </w:r>
          </w:p>
        </w:tc>
      </w:tr>
      <w:tr w:rsidR="00000000" w:rsidRPr="004C6716">
        <w:tblPrEx>
          <w:tblCellMar>
            <w:top w:w="0" w:type="dxa"/>
            <w:bottom w:w="0" w:type="dxa"/>
          </w:tblCellMar>
        </w:tblPrEx>
        <w:tc>
          <w:tcPr>
            <w:tcW w:w="6209" w:type="dxa"/>
            <w:gridSpan w:val="4"/>
          </w:tcPr>
          <w:p w:rsidR="00AB0072" w:rsidRPr="004C6716" w:rsidRDefault="00AB0072">
            <w:pPr>
              <w:pStyle w:val="LagtextIndrag"/>
            </w:pPr>
            <w:r w:rsidRPr="004C6716">
              <w:t>Regeringen skall underrätta EU-nämnden om frågor som avses bli behan</w:t>
            </w:r>
            <w:r w:rsidRPr="004C6716">
              <w:t>d</w:t>
            </w:r>
            <w:r w:rsidRPr="004C6716">
              <w:t>lade i Europeiska unionens råd. Regeringen skall också rådgöra med nämnden om hur förhandlingarna i rådet skall föras inför beslut som regeringen bed</w:t>
            </w:r>
            <w:r w:rsidRPr="004C6716">
              <w:t>ö</w:t>
            </w:r>
            <w:r w:rsidRPr="004C6716">
              <w:t>mer som betydelsefulla och i andra frågor som nämnden bestämmer.</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Begär minst fem av ledamöterna i EU-nämnden att regeringen skall rådgöra med nämnden enligt första stycket skall nämnden </w:t>
            </w:r>
            <w:r w:rsidRPr="004C6716">
              <w:rPr>
                <w:i/>
              </w:rPr>
              <w:t>föranstalta</w:t>
            </w:r>
            <w:r w:rsidRPr="004C6716">
              <w:t xml:space="preserve"> </w:t>
            </w:r>
            <w:r w:rsidRPr="004C6716">
              <w:rPr>
                <w:i/>
              </w:rPr>
              <w:t>om detta</w:t>
            </w:r>
            <w:r w:rsidRPr="004C6716">
              <w:t xml:space="preserve">, </w:t>
            </w:r>
            <w:r w:rsidRPr="004C6716">
              <w:rPr>
                <w:i/>
              </w:rPr>
              <w:t>såvida den inte finner att dä</w:t>
            </w:r>
            <w:r w:rsidRPr="004C6716">
              <w:rPr>
                <w:i/>
              </w:rPr>
              <w:t>r</w:t>
            </w:r>
            <w:r w:rsidRPr="004C6716">
              <w:rPr>
                <w:i/>
              </w:rPr>
              <w:t>med förenat dröjsmål skulle leda till</w:t>
            </w:r>
            <w:r w:rsidRPr="004C6716">
              <w:t xml:space="preserve"> avsevärt men. </w:t>
            </w:r>
          </w:p>
          <w:p w:rsidR="00AB0072" w:rsidRPr="004C6716" w:rsidRDefault="00AB0072">
            <w:pPr>
              <w:pStyle w:val="LagtextIndrag"/>
            </w:pPr>
          </w:p>
        </w:tc>
        <w:tc>
          <w:tcPr>
            <w:tcW w:w="3034" w:type="dxa"/>
          </w:tcPr>
          <w:p w:rsidR="00AB0072" w:rsidRPr="004C6716" w:rsidRDefault="00AB0072">
            <w:pPr>
              <w:pStyle w:val="LagtextIndrag"/>
            </w:pPr>
            <w:r w:rsidRPr="004C6716">
              <w:rPr>
                <w:i/>
              </w:rPr>
              <w:t>Om</w:t>
            </w:r>
            <w:r w:rsidRPr="004C6716">
              <w:t xml:space="preserve"> minst fem av ledamöterna i EU-nämnden begär</w:t>
            </w:r>
            <w:r w:rsidRPr="004C6716">
              <w:rPr>
                <w:i/>
              </w:rPr>
              <w:t xml:space="preserve"> det, </w:t>
            </w:r>
            <w:r w:rsidRPr="004C6716">
              <w:t>skall näm</w:t>
            </w:r>
            <w:r w:rsidRPr="004C6716">
              <w:t>n</w:t>
            </w:r>
            <w:r w:rsidRPr="004C6716">
              <w:t>den</w:t>
            </w:r>
            <w:r w:rsidRPr="004C6716">
              <w:rPr>
                <w:i/>
              </w:rPr>
              <w:t xml:space="preserve"> besluta </w:t>
            </w:r>
            <w:r w:rsidRPr="004C6716">
              <w:t xml:space="preserve">att regeringen skall rådgöra med nämnden enligt första stycket. </w:t>
            </w:r>
            <w:r w:rsidRPr="004C6716">
              <w:rPr>
                <w:i/>
              </w:rPr>
              <w:t xml:space="preserve">Nämnden får avslå en sådan begäran om den begärda åtgärden skulle fördröja frågans behandling så att </w:t>
            </w:r>
            <w:r w:rsidRPr="004C6716">
              <w:t xml:space="preserve">avsevärt men </w:t>
            </w:r>
            <w:r w:rsidRPr="004C6716">
              <w:rPr>
                <w:i/>
              </w:rPr>
              <w:t>skulle uppko</w:t>
            </w:r>
            <w:r w:rsidRPr="004C6716">
              <w:rPr>
                <w:i/>
              </w:rPr>
              <w:t>m</w:t>
            </w:r>
            <w:r w:rsidRPr="004C6716">
              <w:rPr>
                <w:i/>
              </w:rPr>
              <w:t>ma</w:t>
            </w:r>
            <w:r w:rsidRPr="004C6716">
              <w:t xml:space="preserve">. </w:t>
            </w:r>
            <w:r w:rsidRPr="004C6716">
              <w:rPr>
                <w:i/>
              </w:rPr>
              <w:t>Nämnden skall i så fall i sitt protokoll redovisa skälen till att begäran har avsl</w:t>
            </w:r>
            <w:r w:rsidRPr="004C6716">
              <w:rPr>
                <w:i/>
              </w:rPr>
              <w:t>a</w:t>
            </w:r>
            <w:r w:rsidRPr="004C6716">
              <w:rPr>
                <w:i/>
              </w:rPr>
              <w:t>gits.</w:t>
            </w:r>
            <w:r w:rsidRPr="004C6716">
              <w:t xml:space="preserve"> </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Statlig myndighets skyldighet att lämna upplysningar och avge yt</w:t>
            </w:r>
            <w:r w:rsidRPr="004C6716">
              <w:rPr>
                <w:b/>
                <w:i/>
              </w:rPr>
              <w:t>t</w:t>
            </w:r>
            <w:r w:rsidRPr="004C6716">
              <w:rPr>
                <w:b/>
                <w:i/>
              </w:rPr>
              <w:t>rande till EU-nämnden</w:t>
            </w:r>
          </w:p>
        </w:tc>
      </w:tr>
      <w:tr w:rsidR="00000000" w:rsidRPr="004C6716">
        <w:tblPrEx>
          <w:tblCellMar>
            <w:top w:w="0" w:type="dxa"/>
            <w:bottom w:w="0" w:type="dxa"/>
          </w:tblCellMar>
        </w:tblPrEx>
        <w:tc>
          <w:tcPr>
            <w:tcW w:w="6209" w:type="dxa"/>
            <w:gridSpan w:val="4"/>
          </w:tcPr>
          <w:p w:rsidR="00AB0072" w:rsidRPr="004C6716" w:rsidRDefault="00AB0072">
            <w:pPr>
              <w:pStyle w:val="Lagtext"/>
              <w:jc w:val="center"/>
            </w:pPr>
            <w:r w:rsidRPr="004C6716">
              <w:t>6  §</w:t>
            </w:r>
            <w:r w:rsidRPr="004C6716">
              <w:rPr>
                <w:rStyle w:val="Fotnotsreferens"/>
              </w:rPr>
              <w:footnoteReference w:id="37"/>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Annan statlig myndighet än rege</w:t>
            </w:r>
            <w:r w:rsidRPr="004C6716">
              <w:t>r</w:t>
            </w:r>
            <w:r w:rsidRPr="004C6716">
              <w:t xml:space="preserve">ingen skall lämna upplysningar och </w:t>
            </w:r>
            <w:r w:rsidRPr="004C6716">
              <w:rPr>
                <w:i/>
              </w:rPr>
              <w:t>avgiva</w:t>
            </w:r>
            <w:r w:rsidRPr="004C6716">
              <w:t xml:space="preserve"> yttrande i frågor som skall behandlas i Europeiska unionens råd, då </w:t>
            </w:r>
            <w:r w:rsidRPr="004C6716">
              <w:rPr>
                <w:i/>
              </w:rPr>
              <w:t>EU-nämnden</w:t>
            </w:r>
            <w:r w:rsidRPr="004C6716">
              <w:t xml:space="preserve"> begär det. Myndighet som </w:t>
            </w:r>
            <w:r w:rsidRPr="004C6716">
              <w:rPr>
                <w:i/>
              </w:rPr>
              <w:t>ej</w:t>
            </w:r>
            <w:r w:rsidRPr="004C6716">
              <w:t xml:space="preserve"> lyder under riksdagen </w:t>
            </w:r>
            <w:r w:rsidRPr="004C6716">
              <w:rPr>
                <w:i/>
              </w:rPr>
              <w:t>kan</w:t>
            </w:r>
            <w:r w:rsidRPr="004C6716">
              <w:t xml:space="preserve"> hänskjuta begäran från nämnden till </w:t>
            </w:r>
            <w:r w:rsidRPr="004C6716">
              <w:rPr>
                <w:i/>
              </w:rPr>
              <w:t>regeringens</w:t>
            </w:r>
            <w:r w:rsidRPr="004C6716">
              <w:t xml:space="preserve"> avgöra</w:t>
            </w:r>
            <w:r w:rsidRPr="004C6716">
              <w:t>n</w:t>
            </w:r>
            <w:r w:rsidRPr="004C6716">
              <w:t xml:space="preserve">de. </w:t>
            </w:r>
          </w:p>
          <w:p w:rsidR="00AB0072" w:rsidRPr="004C6716" w:rsidRDefault="00AB0072">
            <w:pPr>
              <w:pStyle w:val="LagtextIndrag"/>
            </w:pPr>
          </w:p>
          <w:p w:rsidR="00AB0072" w:rsidRPr="004C6716" w:rsidRDefault="00AB0072">
            <w:pPr>
              <w:pStyle w:val="LagtextIndrag"/>
            </w:pPr>
            <w:r w:rsidRPr="004C6716">
              <w:t>Begär minst fem av ledamöterna i nämnden att upplysningar eller yttra</w:t>
            </w:r>
            <w:r w:rsidRPr="004C6716">
              <w:t>n</w:t>
            </w:r>
            <w:r w:rsidRPr="004C6716">
              <w:t xml:space="preserve">de skall inhämtas enligt första stycket, skall nämnden </w:t>
            </w:r>
            <w:r w:rsidRPr="004C6716">
              <w:rPr>
                <w:i/>
              </w:rPr>
              <w:t>föranstalta om detta</w:t>
            </w:r>
            <w:r w:rsidRPr="004C6716">
              <w:t xml:space="preserve">, </w:t>
            </w:r>
            <w:r w:rsidRPr="004C6716">
              <w:rPr>
                <w:i/>
              </w:rPr>
              <w:t>såvida den inte finner att därmed förenat dröjsmål skulle leda till</w:t>
            </w:r>
            <w:r w:rsidRPr="004C6716">
              <w:t xml:space="preserve"> avs</w:t>
            </w:r>
            <w:r w:rsidRPr="004C6716">
              <w:t>e</w:t>
            </w:r>
            <w:r w:rsidRPr="004C6716">
              <w:t xml:space="preserve">värt men. </w:t>
            </w:r>
          </w:p>
          <w:p w:rsidR="00AB0072" w:rsidRPr="004C6716" w:rsidRDefault="00AB0072">
            <w:pPr>
              <w:pStyle w:val="LagtextIndrag"/>
            </w:pPr>
          </w:p>
        </w:tc>
        <w:tc>
          <w:tcPr>
            <w:tcW w:w="3034" w:type="dxa"/>
          </w:tcPr>
          <w:p w:rsidR="00AB0072" w:rsidRPr="004C6716" w:rsidRDefault="00AB0072">
            <w:pPr>
              <w:pStyle w:val="LagtextIndrag"/>
            </w:pPr>
            <w:r w:rsidRPr="004C6716">
              <w:rPr>
                <w:i/>
              </w:rPr>
              <w:t xml:space="preserve">En </w:t>
            </w:r>
            <w:r w:rsidRPr="004C6716">
              <w:t>annan statlig myndighet än r</w:t>
            </w:r>
            <w:r w:rsidRPr="004C6716">
              <w:t>e</w:t>
            </w:r>
            <w:r w:rsidRPr="004C6716">
              <w:t xml:space="preserve">geringen skall lämna upplysningar och </w:t>
            </w:r>
            <w:r w:rsidRPr="004C6716">
              <w:rPr>
                <w:i/>
              </w:rPr>
              <w:t>avge</w:t>
            </w:r>
            <w:r w:rsidRPr="004C6716">
              <w:t xml:space="preserve"> yttrande </w:t>
            </w:r>
            <w:r w:rsidRPr="004C6716">
              <w:rPr>
                <w:i/>
              </w:rPr>
              <w:t xml:space="preserve">till EU-nämnden </w:t>
            </w:r>
            <w:r w:rsidRPr="004C6716">
              <w:t>i frågor som skall behandlas i Eur</w:t>
            </w:r>
            <w:r w:rsidRPr="004C6716">
              <w:t>o</w:t>
            </w:r>
            <w:r w:rsidRPr="004C6716">
              <w:t xml:space="preserve">peiska unionens råd, då </w:t>
            </w:r>
            <w:r w:rsidRPr="004C6716">
              <w:rPr>
                <w:i/>
              </w:rPr>
              <w:t>nämnden</w:t>
            </w:r>
            <w:r w:rsidRPr="004C6716">
              <w:t xml:space="preserve"> begär det. </w:t>
            </w:r>
            <w:r w:rsidRPr="004C6716">
              <w:rPr>
                <w:i/>
              </w:rPr>
              <w:t xml:space="preserve">En </w:t>
            </w:r>
            <w:r w:rsidRPr="004C6716">
              <w:t xml:space="preserve">myndighet som </w:t>
            </w:r>
            <w:r w:rsidRPr="004C6716">
              <w:rPr>
                <w:i/>
              </w:rPr>
              <w:t>inte</w:t>
            </w:r>
            <w:r w:rsidRPr="004C6716">
              <w:t xml:space="preserve"> lyder under riksdagen</w:t>
            </w:r>
            <w:r w:rsidRPr="004C6716">
              <w:rPr>
                <w:i/>
              </w:rPr>
              <w:t xml:space="preserve"> får</w:t>
            </w:r>
            <w:r w:rsidRPr="004C6716">
              <w:t xml:space="preserve"> hänskjuta </w:t>
            </w:r>
            <w:r w:rsidRPr="004C6716">
              <w:rPr>
                <w:i/>
              </w:rPr>
              <w:t xml:space="preserve">en </w:t>
            </w:r>
            <w:r w:rsidRPr="004C6716">
              <w:t xml:space="preserve">begäran från nämnden till </w:t>
            </w:r>
            <w:r w:rsidRPr="004C6716">
              <w:rPr>
                <w:i/>
              </w:rPr>
              <w:t>rege</w:t>
            </w:r>
            <w:r w:rsidRPr="004C6716">
              <w:rPr>
                <w:i/>
              </w:rPr>
              <w:t>r</w:t>
            </w:r>
            <w:r w:rsidRPr="004C6716">
              <w:rPr>
                <w:i/>
              </w:rPr>
              <w:t>ingen för</w:t>
            </w:r>
            <w:r w:rsidRPr="004C6716">
              <w:t xml:space="preserve"> avg</w:t>
            </w:r>
            <w:r w:rsidRPr="004C6716">
              <w:t>ö</w:t>
            </w:r>
            <w:r w:rsidRPr="004C6716">
              <w:t xml:space="preserve">rande. </w:t>
            </w:r>
          </w:p>
          <w:p w:rsidR="00AB0072" w:rsidRPr="004C6716" w:rsidRDefault="00AB0072">
            <w:pPr>
              <w:pStyle w:val="LagtextIndrag"/>
              <w:rPr>
                <w:i/>
              </w:rPr>
            </w:pPr>
            <w:r w:rsidRPr="004C6716">
              <w:rPr>
                <w:i/>
              </w:rPr>
              <w:t>Om</w:t>
            </w:r>
            <w:r w:rsidRPr="004C6716">
              <w:t xml:space="preserve"> minst fem av ledamöterna i nämnden begär </w:t>
            </w:r>
            <w:r w:rsidRPr="004C6716">
              <w:rPr>
                <w:i/>
              </w:rPr>
              <w:t>det</w:t>
            </w:r>
            <w:r w:rsidRPr="004C6716">
              <w:t xml:space="preserve">, skall nämnden </w:t>
            </w:r>
            <w:r w:rsidRPr="004C6716">
              <w:rPr>
                <w:i/>
              </w:rPr>
              <w:t>besluta</w:t>
            </w:r>
            <w:r w:rsidRPr="004C6716">
              <w:t xml:space="preserve"> att </w:t>
            </w:r>
            <w:r w:rsidRPr="004C6716">
              <w:rPr>
                <w:i/>
              </w:rPr>
              <w:t>inhämta</w:t>
            </w:r>
            <w:r w:rsidRPr="004C6716">
              <w:t xml:space="preserve"> upplysningar eller yttrande enligt första stycket. </w:t>
            </w:r>
            <w:r w:rsidRPr="004C6716">
              <w:rPr>
                <w:i/>
              </w:rPr>
              <w:t>Nämnden får avslå en sådan beg</w:t>
            </w:r>
            <w:r w:rsidRPr="004C6716">
              <w:rPr>
                <w:i/>
              </w:rPr>
              <w:t>ä</w:t>
            </w:r>
            <w:r w:rsidRPr="004C6716">
              <w:rPr>
                <w:i/>
              </w:rPr>
              <w:t xml:space="preserve">ran om den begärda åtgärden skulle fördröja frågans behandling så att </w:t>
            </w:r>
            <w:r w:rsidRPr="004C6716">
              <w:t>avsevärt men</w:t>
            </w:r>
            <w:r w:rsidRPr="004C6716">
              <w:rPr>
                <w:i/>
              </w:rPr>
              <w:t xml:space="preserve"> skulle uppkomma. Nämnden skall i så fall i sitt prot</w:t>
            </w:r>
            <w:r w:rsidRPr="004C6716">
              <w:rPr>
                <w:i/>
              </w:rPr>
              <w:t>o</w:t>
            </w:r>
            <w:r w:rsidRPr="004C6716">
              <w:rPr>
                <w:i/>
              </w:rPr>
              <w:t xml:space="preserve">koll redovisa skälen till att begäran har avslagits. </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EU-nämndens sammanträden</w:t>
            </w:r>
          </w:p>
        </w:tc>
      </w:tr>
      <w:tr w:rsidR="00000000" w:rsidRPr="004C6716">
        <w:tblPrEx>
          <w:tblCellMar>
            <w:top w:w="0" w:type="dxa"/>
            <w:bottom w:w="0" w:type="dxa"/>
          </w:tblCellMar>
        </w:tblPrEx>
        <w:tc>
          <w:tcPr>
            <w:tcW w:w="6209" w:type="dxa"/>
            <w:gridSpan w:val="4"/>
          </w:tcPr>
          <w:p w:rsidR="00AB0072" w:rsidRPr="004C6716" w:rsidRDefault="00AB0072">
            <w:pPr>
              <w:pStyle w:val="Lagtext"/>
              <w:jc w:val="center"/>
            </w:pPr>
            <w:r w:rsidRPr="004C6716">
              <w:t>7  §</w:t>
            </w:r>
            <w:r w:rsidRPr="004C6716">
              <w:rPr>
                <w:rStyle w:val="Fotnotsreferens"/>
              </w:rPr>
              <w:footnoteReference w:id="38"/>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 xml:space="preserve">EU-nämnden skall sammanträda inom stängda dörrar. Nämnden </w:t>
            </w:r>
            <w:r w:rsidRPr="004C6716">
              <w:rPr>
                <w:i/>
              </w:rPr>
              <w:t>kan</w:t>
            </w:r>
            <w:r w:rsidRPr="004C6716">
              <w:t xml:space="preserve"> medge att även annan än ledamot, suppleant och tjänsteman i nämnden är närvarande. Nämnden </w:t>
            </w:r>
            <w:r w:rsidRPr="004C6716">
              <w:rPr>
                <w:i/>
              </w:rPr>
              <w:t>kan</w:t>
            </w:r>
            <w:r w:rsidRPr="004C6716">
              <w:t xml:space="preserve"> dock besluta att sammanträde till den del det avser inhämtande av upplysningar helt eller delvis skall vara offen</w:t>
            </w:r>
            <w:r w:rsidRPr="004C6716">
              <w:t>t</w:t>
            </w:r>
            <w:r w:rsidRPr="004C6716">
              <w:t>ligt.</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Vid offentlig del av sammanträde är företrädare för statlig myndighet inte skyldig att lämna uppgift för vilken sekretess gäller hos myndi</w:t>
            </w:r>
            <w:r w:rsidRPr="004C6716">
              <w:t>g</w:t>
            </w:r>
            <w:r w:rsidRPr="004C6716">
              <w:t xml:space="preserve">heten. </w:t>
            </w:r>
          </w:p>
          <w:p w:rsidR="00AB0072" w:rsidRPr="004C6716" w:rsidRDefault="00AB0072">
            <w:pPr>
              <w:pStyle w:val="LagtextIndrag"/>
            </w:pPr>
          </w:p>
        </w:tc>
        <w:tc>
          <w:tcPr>
            <w:tcW w:w="3034" w:type="dxa"/>
          </w:tcPr>
          <w:p w:rsidR="00AB0072" w:rsidRPr="004C6716" w:rsidRDefault="00AB0072">
            <w:pPr>
              <w:pStyle w:val="LagtextIndrag"/>
            </w:pPr>
            <w:r w:rsidRPr="004C6716">
              <w:t>EU-nämnden skall sammanträda inom stängda dörrar. Nämnden</w:t>
            </w:r>
            <w:r w:rsidRPr="004C6716">
              <w:rPr>
                <w:i/>
              </w:rPr>
              <w:t xml:space="preserve"> får</w:t>
            </w:r>
            <w:r w:rsidRPr="004C6716">
              <w:t xml:space="preserve"> dock besluta att </w:t>
            </w:r>
            <w:r w:rsidRPr="004C6716">
              <w:rPr>
                <w:i/>
              </w:rPr>
              <w:t xml:space="preserve">ett </w:t>
            </w:r>
            <w:r w:rsidRPr="004C6716">
              <w:t>sammanträde till den del det avser inhämtande av upplysningar helt eller delvis skall vara offentligt.</w:t>
            </w:r>
          </w:p>
          <w:p w:rsidR="00AB0072" w:rsidRPr="004C6716" w:rsidRDefault="00AB0072">
            <w:pPr>
              <w:pStyle w:val="LagtextIndrag"/>
            </w:pPr>
            <w:r w:rsidRPr="004C6716">
              <w:t xml:space="preserve">Nämnden </w:t>
            </w:r>
            <w:r w:rsidRPr="004C6716">
              <w:rPr>
                <w:i/>
              </w:rPr>
              <w:t>får</w:t>
            </w:r>
            <w:r w:rsidRPr="004C6716">
              <w:t xml:space="preserve"> medge att även</w:t>
            </w:r>
            <w:r w:rsidRPr="004C6716">
              <w:rPr>
                <w:i/>
              </w:rPr>
              <w:t xml:space="preserve"> n</w:t>
            </w:r>
            <w:r w:rsidRPr="004C6716">
              <w:rPr>
                <w:i/>
              </w:rPr>
              <w:t>å</w:t>
            </w:r>
            <w:r w:rsidRPr="004C6716">
              <w:rPr>
                <w:i/>
              </w:rPr>
              <w:t>gon</w:t>
            </w:r>
            <w:r w:rsidRPr="004C6716">
              <w:t xml:space="preserve"> annan än </w:t>
            </w:r>
            <w:r w:rsidRPr="004C6716">
              <w:rPr>
                <w:i/>
              </w:rPr>
              <w:t>en</w:t>
            </w:r>
            <w:r w:rsidRPr="004C6716">
              <w:t xml:space="preserve"> ledamot, </w:t>
            </w:r>
            <w:r w:rsidRPr="004C6716">
              <w:rPr>
                <w:i/>
              </w:rPr>
              <w:t>en</w:t>
            </w:r>
            <w:r w:rsidRPr="004C6716">
              <w:t xml:space="preserve"> suppl</w:t>
            </w:r>
            <w:r w:rsidRPr="004C6716">
              <w:t>e</w:t>
            </w:r>
            <w:r w:rsidRPr="004C6716">
              <w:t xml:space="preserve">ant, </w:t>
            </w:r>
            <w:r w:rsidRPr="004C6716">
              <w:rPr>
                <w:i/>
              </w:rPr>
              <w:t>ett statsråd, en tjänsteman som åtföljer statsrådet</w:t>
            </w:r>
            <w:r w:rsidRPr="004C6716">
              <w:t xml:space="preserve"> </w:t>
            </w:r>
            <w:r w:rsidRPr="004C6716">
              <w:rPr>
                <w:i/>
              </w:rPr>
              <w:t>eller</w:t>
            </w:r>
            <w:r w:rsidRPr="004C6716">
              <w:t xml:space="preserve"> en tjänst</w:t>
            </w:r>
            <w:r w:rsidRPr="004C6716">
              <w:t>e</w:t>
            </w:r>
            <w:r w:rsidRPr="004C6716">
              <w:t xml:space="preserve">man i nämnden är närvarande </w:t>
            </w:r>
            <w:r w:rsidRPr="004C6716">
              <w:rPr>
                <w:i/>
              </w:rPr>
              <w:t>vid ett slutet sa</w:t>
            </w:r>
            <w:r w:rsidRPr="004C6716">
              <w:rPr>
                <w:i/>
              </w:rPr>
              <w:t>m</w:t>
            </w:r>
            <w:r w:rsidRPr="004C6716">
              <w:rPr>
                <w:i/>
              </w:rPr>
              <w:t>manträde</w:t>
            </w:r>
            <w:r w:rsidRPr="004C6716">
              <w:t>.</w:t>
            </w:r>
          </w:p>
          <w:p w:rsidR="00AB0072" w:rsidRPr="004C6716" w:rsidRDefault="00AB0072">
            <w:pPr>
              <w:pStyle w:val="LagtextIndrag"/>
            </w:pPr>
            <w:r w:rsidRPr="004C6716">
              <w:t xml:space="preserve">Vid </w:t>
            </w:r>
            <w:r w:rsidRPr="004C6716">
              <w:rPr>
                <w:i/>
              </w:rPr>
              <w:t xml:space="preserve">en </w:t>
            </w:r>
            <w:r w:rsidRPr="004C6716">
              <w:t xml:space="preserve">offentlig del av </w:t>
            </w:r>
            <w:r w:rsidRPr="004C6716">
              <w:rPr>
                <w:i/>
              </w:rPr>
              <w:t xml:space="preserve">ett </w:t>
            </w:r>
            <w:r w:rsidRPr="004C6716">
              <w:t>sa</w:t>
            </w:r>
            <w:r w:rsidRPr="004C6716">
              <w:t>m</w:t>
            </w:r>
            <w:r w:rsidRPr="004C6716">
              <w:t xml:space="preserve">manträde är företrädare för </w:t>
            </w:r>
            <w:r w:rsidRPr="004C6716">
              <w:rPr>
                <w:i/>
              </w:rPr>
              <w:t xml:space="preserve">en </w:t>
            </w:r>
            <w:r w:rsidRPr="004C6716">
              <w:t xml:space="preserve">statlig myndighet inte skyldig att lämna </w:t>
            </w:r>
            <w:r w:rsidRPr="004C6716">
              <w:rPr>
                <w:i/>
              </w:rPr>
              <w:t xml:space="preserve">en </w:t>
            </w:r>
            <w:r w:rsidRPr="004C6716">
              <w:t xml:space="preserve">uppgift för vilken sekretess gäller hos myndigheten.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Tilläggsbestämmelser</w:t>
            </w:r>
          </w:p>
          <w:p w:rsidR="00AB0072" w:rsidRPr="004C6716" w:rsidRDefault="00AB0072">
            <w:pPr>
              <w:pStyle w:val="LagtextIndrag"/>
              <w:spacing w:before="125"/>
              <w:jc w:val="center"/>
            </w:pPr>
            <w:r w:rsidRPr="004C6716">
              <w:t>10.7.1</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EU-nämnden sammanträder första gången på kallelse av talmannen inom två dagar efter det att nämnden valts. Därefter sammanträder nämnden på kallelse av ordföra</w:t>
            </w:r>
            <w:r w:rsidRPr="004C6716">
              <w:t>n</w:t>
            </w:r>
            <w:r w:rsidRPr="004C6716">
              <w:t>den.</w:t>
            </w: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p>
          <w:p w:rsidR="00AB0072" w:rsidRPr="004C6716" w:rsidRDefault="00AB0072">
            <w:pPr>
              <w:pStyle w:val="LagtextIndrag"/>
            </w:pPr>
            <w:r w:rsidRPr="004C6716">
              <w:t xml:space="preserve">Personlig kallelse skall </w:t>
            </w:r>
            <w:r w:rsidRPr="004C6716">
              <w:rPr>
                <w:i/>
              </w:rPr>
              <w:t>utgå</w:t>
            </w:r>
            <w:r w:rsidRPr="004C6716">
              <w:t xml:space="preserve"> till samtliga ledamöter och suppleanter. </w:t>
            </w:r>
            <w:r w:rsidRPr="004C6716">
              <w:rPr>
                <w:i/>
              </w:rPr>
              <w:t>Kallelse</w:t>
            </w:r>
            <w:r w:rsidRPr="004C6716">
              <w:t xml:space="preserve"> bör om möjligt anslås i rik</w:t>
            </w:r>
            <w:r w:rsidRPr="004C6716">
              <w:t>s</w:t>
            </w:r>
            <w:r w:rsidRPr="004C6716">
              <w:t xml:space="preserve">dagens lokaler senast kl. 18 dagen före sammanträdet. </w:t>
            </w:r>
          </w:p>
          <w:p w:rsidR="00AB0072" w:rsidRPr="004C6716" w:rsidRDefault="00AB0072">
            <w:pPr>
              <w:pStyle w:val="LagtextIndrag"/>
            </w:pPr>
          </w:p>
        </w:tc>
        <w:tc>
          <w:tcPr>
            <w:tcW w:w="3034" w:type="dxa"/>
          </w:tcPr>
          <w:p w:rsidR="00AB0072" w:rsidRPr="004C6716" w:rsidRDefault="00AB0072">
            <w:pPr>
              <w:pStyle w:val="LagtextIndrag"/>
            </w:pPr>
            <w:r w:rsidRPr="004C6716">
              <w:t>EU-nämnden sammanträder första gången på kallelse av talmannen inom två dagar efter det att nämnden valts. Därefter sammanträder näm</w:t>
            </w:r>
            <w:r w:rsidRPr="004C6716">
              <w:t>n</w:t>
            </w:r>
            <w:r w:rsidRPr="004C6716">
              <w:t xml:space="preserve">den på kallelse av ordföranden. </w:t>
            </w:r>
            <w:r w:rsidRPr="004C6716">
              <w:rPr>
                <w:i/>
              </w:rPr>
              <w:t>Ordföranden skall kalla nämnden till sammanträde om minst fem ledamöter av nämnden begär det.</w:t>
            </w:r>
          </w:p>
          <w:p w:rsidR="00AB0072" w:rsidRPr="004C6716" w:rsidRDefault="00AB0072">
            <w:pPr>
              <w:pStyle w:val="LagtextIndrag"/>
            </w:pPr>
            <w:r w:rsidRPr="004C6716">
              <w:rPr>
                <w:i/>
              </w:rPr>
              <w:t xml:space="preserve">En </w:t>
            </w:r>
            <w:r w:rsidRPr="004C6716">
              <w:t xml:space="preserve">personlig kallelse skall </w:t>
            </w:r>
            <w:r w:rsidRPr="004C6716">
              <w:rPr>
                <w:i/>
              </w:rPr>
              <w:t>skickas</w:t>
            </w:r>
            <w:r w:rsidRPr="004C6716">
              <w:t xml:space="preserve"> till samtliga ledamöter och suppl</w:t>
            </w:r>
            <w:r w:rsidRPr="004C6716">
              <w:t>e</w:t>
            </w:r>
            <w:r w:rsidRPr="004C6716">
              <w:t xml:space="preserve">anter. </w:t>
            </w:r>
            <w:r w:rsidRPr="004C6716">
              <w:rPr>
                <w:i/>
              </w:rPr>
              <w:t>Kallelsen</w:t>
            </w:r>
            <w:r w:rsidRPr="004C6716">
              <w:t xml:space="preserve"> bör om möjligt anslås i riksdagens lokaler senast kl. 18 dagen före samma</w:t>
            </w:r>
            <w:r w:rsidRPr="004C6716">
              <w:t>n</w:t>
            </w:r>
            <w:r w:rsidRPr="004C6716">
              <w:t xml:space="preserve">trädet.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t>10.7.2</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t>Innan ordförande har valts, förs o</w:t>
            </w:r>
            <w:r w:rsidRPr="004C6716">
              <w:t>r</w:t>
            </w:r>
            <w:r w:rsidRPr="004C6716">
              <w:t xml:space="preserve">det </w:t>
            </w:r>
            <w:r w:rsidRPr="004C6716">
              <w:rPr>
                <w:i/>
              </w:rPr>
              <w:t>vid sammanträde med EU-nämnden</w:t>
            </w:r>
            <w:r w:rsidRPr="004C6716">
              <w:t xml:space="preserve"> av den av de närvarande ledamöterna som har varit ledamot av riksdagen längst tid. Om två eller flera har tillhört riksdagen lika länge, har den äldste av dem företr</w:t>
            </w:r>
            <w:r w:rsidRPr="004C6716">
              <w:t>ä</w:t>
            </w:r>
            <w:r w:rsidRPr="004C6716">
              <w:t>de.</w:t>
            </w:r>
          </w:p>
          <w:p w:rsidR="00AB0072" w:rsidRPr="004C6716" w:rsidRDefault="00AB0072">
            <w:pPr>
              <w:pStyle w:val="LagtextIndrag"/>
            </w:pPr>
          </w:p>
        </w:tc>
        <w:tc>
          <w:tcPr>
            <w:tcW w:w="3034" w:type="dxa"/>
          </w:tcPr>
          <w:p w:rsidR="00AB0072" w:rsidRPr="004C6716" w:rsidRDefault="00AB0072">
            <w:pPr>
              <w:pStyle w:val="LagtextIndrag"/>
            </w:pPr>
            <w:r w:rsidRPr="004C6716">
              <w:t xml:space="preserve">Innan </w:t>
            </w:r>
            <w:r w:rsidRPr="004C6716">
              <w:rPr>
                <w:i/>
              </w:rPr>
              <w:t xml:space="preserve">en </w:t>
            </w:r>
            <w:r w:rsidRPr="004C6716">
              <w:t>ordförande har valts, förs ordet av den av de närvarande led</w:t>
            </w:r>
            <w:r w:rsidRPr="004C6716">
              <w:t>a</w:t>
            </w:r>
            <w:r w:rsidRPr="004C6716">
              <w:t>möterna som har varit ledamot av riksdagen längst tid. Om två eller flera har tillhört riksdagen lika länge, har den äldste av dem för</w:t>
            </w:r>
            <w:r w:rsidRPr="004C6716">
              <w:t>e</w:t>
            </w:r>
            <w:r w:rsidRPr="004C6716">
              <w:t>träde.</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Indrag"/>
              <w:jc w:val="center"/>
              <w:rPr>
                <w:i/>
              </w:rPr>
            </w:pPr>
            <w:r w:rsidRPr="004C6716">
              <w:rPr>
                <w:i/>
              </w:rPr>
              <w:t>10.7.3</w:t>
            </w:r>
          </w:p>
          <w:p w:rsidR="00AB0072" w:rsidRPr="004C6716" w:rsidRDefault="00AB0072">
            <w:pPr>
              <w:pStyle w:val="LagtextIndrag"/>
            </w:pPr>
            <w:r w:rsidRPr="004C6716">
              <w:rPr>
                <w:i/>
              </w:rPr>
              <w:t>Ljud- eller bildupptagning vid en offentlig del av ett sammanträde med EU-nämnden får göras om inte näm</w:t>
            </w:r>
            <w:r w:rsidRPr="004C6716">
              <w:rPr>
                <w:i/>
              </w:rPr>
              <w:t>n</w:t>
            </w:r>
            <w:r w:rsidRPr="004C6716">
              <w:rPr>
                <w:i/>
              </w:rPr>
              <w:t>den beslutar annorlunda</w:t>
            </w:r>
            <w:r w:rsidRPr="004C6716">
              <w:t xml:space="preserve">. </w:t>
            </w:r>
          </w:p>
          <w:p w:rsidR="00AB0072" w:rsidRPr="004C6716" w:rsidRDefault="00AB0072">
            <w:pPr>
              <w:pStyle w:val="LagtextIndrag"/>
            </w:pPr>
          </w:p>
          <w:p w:rsidR="00AB0072" w:rsidRPr="004C6716" w:rsidRDefault="00AB0072">
            <w:pPr>
              <w:pStyle w:val="LagtextIndrag"/>
              <w:jc w:val="center"/>
              <w:rPr>
                <w:i/>
              </w:rPr>
            </w:pPr>
            <w:r w:rsidRPr="004C6716">
              <w:rPr>
                <w:i/>
              </w:rPr>
              <w:t>10.7.4</w:t>
            </w:r>
          </w:p>
          <w:p w:rsidR="00AB0072" w:rsidRPr="004C6716" w:rsidRDefault="00AB0072">
            <w:pPr>
              <w:pStyle w:val="LagtextIndrag"/>
              <w:rPr>
                <w:i/>
              </w:rPr>
            </w:pPr>
            <w:r w:rsidRPr="004C6716">
              <w:rPr>
                <w:i/>
              </w:rPr>
              <w:t>Vid en offentlig del av ett sa</w:t>
            </w:r>
            <w:r w:rsidRPr="004C6716">
              <w:rPr>
                <w:i/>
              </w:rPr>
              <w:t>m</w:t>
            </w:r>
            <w:r w:rsidRPr="004C6716">
              <w:rPr>
                <w:i/>
              </w:rPr>
              <w:t>manträde med EU-nämnden skall det finnas särskilda platser för åh</w:t>
            </w:r>
            <w:r w:rsidRPr="004C6716">
              <w:rPr>
                <w:i/>
              </w:rPr>
              <w:t>ö</w:t>
            </w:r>
            <w:r w:rsidRPr="004C6716">
              <w:rPr>
                <w:i/>
              </w:rPr>
              <w:t>rare. Åhörare som uppträder störande får genast utvisas. Om oordning uppstår bland åhörarna, får ordföranden utvisa samtliga åhörare.</w:t>
            </w:r>
          </w:p>
          <w:p w:rsidR="00AB0072" w:rsidRPr="004C6716" w:rsidRDefault="00AB0072">
            <w:pPr>
              <w:pStyle w:val="LagtextIndrag"/>
              <w:rPr>
                <w:i/>
              </w:rPr>
            </w:pPr>
            <w:r w:rsidRPr="004C6716">
              <w:rPr>
                <w:i/>
              </w:rPr>
              <w:t>Besökare till en offentlig del av ett sammanträde med EU-nämnden skall på uppmaning lämna in ytte</w:t>
            </w:r>
            <w:r w:rsidRPr="004C6716">
              <w:rPr>
                <w:i/>
              </w:rPr>
              <w:t>r</w:t>
            </w:r>
            <w:r w:rsidRPr="004C6716">
              <w:rPr>
                <w:i/>
              </w:rPr>
              <w:t>kläder och väskor samt sådana föremål som kan användas för att störa ordningen vid sammanträdet. Den som inte följer en sådan up</w:t>
            </w:r>
            <w:r w:rsidRPr="004C6716">
              <w:rPr>
                <w:i/>
              </w:rPr>
              <w:t>p</w:t>
            </w:r>
            <w:r w:rsidRPr="004C6716">
              <w:rPr>
                <w:i/>
              </w:rPr>
              <w:t>maning får vägras tillträde till sammanträdet</w:t>
            </w:r>
            <w:r w:rsidRPr="004C6716">
              <w:t xml:space="preserve">. </w:t>
            </w:r>
            <w:r w:rsidRPr="004C6716">
              <w:rPr>
                <w:i/>
              </w:rPr>
              <w:t>De inlämnade tillh</w:t>
            </w:r>
            <w:r w:rsidRPr="004C6716">
              <w:rPr>
                <w:i/>
              </w:rPr>
              <w:t>ö</w:t>
            </w:r>
            <w:r w:rsidRPr="004C6716">
              <w:rPr>
                <w:i/>
              </w:rPr>
              <w:t>righeterna förvaras under besöket i särskilda utrymmen.</w:t>
            </w:r>
          </w:p>
          <w:p w:rsidR="00AB0072" w:rsidRPr="004C6716" w:rsidRDefault="00AB0072">
            <w:pPr>
              <w:pStyle w:val="LagtextIndrag"/>
              <w:rPr>
                <w:i/>
              </w:rPr>
            </w:pPr>
            <w:r w:rsidRPr="004C6716">
              <w:rPr>
                <w:i/>
              </w:rPr>
              <w:t>Bestämmelser om säkerhetsko</w:t>
            </w:r>
            <w:r w:rsidRPr="004C6716">
              <w:rPr>
                <w:i/>
              </w:rPr>
              <w:t>n</w:t>
            </w:r>
            <w:r w:rsidRPr="004C6716">
              <w:rPr>
                <w:i/>
              </w:rPr>
              <w:t>troll finns i lagen (1988:144) om säkerhetskontroll vid sammanträde med riksdagens kammare och u</w:t>
            </w:r>
            <w:r w:rsidRPr="004C6716">
              <w:rPr>
                <w:i/>
              </w:rPr>
              <w:t>t</w:t>
            </w:r>
            <w:r w:rsidRPr="004C6716">
              <w:rPr>
                <w:i/>
              </w:rPr>
              <w:t>skott.</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Tystnadsplikt i EU-nämnden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8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rPr>
                <w:i/>
              </w:rPr>
              <w:t>Den som är</w:t>
            </w:r>
            <w:r w:rsidRPr="004C6716">
              <w:t xml:space="preserve"> ledamot, suppleant eller tjänsteman i EU-nämnden får </w:t>
            </w:r>
            <w:r w:rsidRPr="004C6716">
              <w:rPr>
                <w:i/>
              </w:rPr>
              <w:t>ej</w:t>
            </w:r>
            <w:r w:rsidRPr="004C6716">
              <w:t xml:space="preserve"> ob</w:t>
            </w:r>
            <w:r w:rsidRPr="004C6716">
              <w:t>e</w:t>
            </w:r>
            <w:r w:rsidRPr="004C6716">
              <w:t xml:space="preserve">hörigen </w:t>
            </w:r>
            <w:r w:rsidRPr="004C6716">
              <w:rPr>
                <w:i/>
              </w:rPr>
              <w:t>yppa</w:t>
            </w:r>
            <w:r w:rsidRPr="004C6716">
              <w:t xml:space="preserve"> vad som enligt beslut av regeringen eller nämnden skall hållas hemligt med hänsyn till rikets säke</w:t>
            </w:r>
            <w:r w:rsidRPr="004C6716">
              <w:t>r</w:t>
            </w:r>
            <w:r w:rsidRPr="004C6716">
              <w:t>het eller av annat synnerligen viktigt skäl</w:t>
            </w:r>
            <w:r w:rsidRPr="004C6716">
              <w:rPr>
                <w:i/>
              </w:rPr>
              <w:t xml:space="preserve">, </w:t>
            </w:r>
            <w:r w:rsidRPr="004C6716">
              <w:t xml:space="preserve">som betingas av förhållandet till främmande stat eller mellanfolklig organisation. </w:t>
            </w:r>
          </w:p>
          <w:p w:rsidR="00AB0072" w:rsidRPr="004C6716" w:rsidRDefault="00AB0072">
            <w:pPr>
              <w:pStyle w:val="LagtextIndrag"/>
            </w:pPr>
          </w:p>
        </w:tc>
        <w:tc>
          <w:tcPr>
            <w:tcW w:w="3034" w:type="dxa"/>
          </w:tcPr>
          <w:p w:rsidR="00AB0072" w:rsidRPr="004C6716" w:rsidRDefault="00AB0072">
            <w:pPr>
              <w:pStyle w:val="LagtextIndrag"/>
            </w:pPr>
            <w:r w:rsidRPr="004C6716">
              <w:rPr>
                <w:i/>
              </w:rPr>
              <w:t>En</w:t>
            </w:r>
            <w:r w:rsidRPr="004C6716">
              <w:t xml:space="preserve"> ledamot, </w:t>
            </w:r>
            <w:r w:rsidRPr="004C6716">
              <w:rPr>
                <w:i/>
              </w:rPr>
              <w:t xml:space="preserve">en </w:t>
            </w:r>
            <w:r w:rsidRPr="004C6716">
              <w:t xml:space="preserve">suppleant eller </w:t>
            </w:r>
            <w:r w:rsidRPr="004C6716">
              <w:rPr>
                <w:i/>
              </w:rPr>
              <w:t xml:space="preserve">en </w:t>
            </w:r>
            <w:r w:rsidRPr="004C6716">
              <w:t xml:space="preserve">tjänsteman i EU-nämnden får </w:t>
            </w:r>
            <w:r w:rsidRPr="004C6716">
              <w:rPr>
                <w:i/>
              </w:rPr>
              <w:t xml:space="preserve">inte </w:t>
            </w:r>
            <w:r w:rsidRPr="004C6716">
              <w:t>obehörigen</w:t>
            </w:r>
            <w:r w:rsidRPr="004C6716">
              <w:rPr>
                <w:i/>
              </w:rPr>
              <w:t xml:space="preserve"> röja </w:t>
            </w:r>
            <w:r w:rsidRPr="004C6716">
              <w:t>vad som enligt beslut av regeringen eller nämnden skall hållas hemligt med hänsyn till rikets säkerhet eller av annat sy</w:t>
            </w:r>
            <w:r w:rsidRPr="004C6716">
              <w:t>n</w:t>
            </w:r>
            <w:r w:rsidRPr="004C6716">
              <w:t xml:space="preserve">nerligen viktigt skäl som betingas av förhållandet till </w:t>
            </w:r>
            <w:r w:rsidRPr="004C6716">
              <w:rPr>
                <w:i/>
              </w:rPr>
              <w:t xml:space="preserve">en </w:t>
            </w:r>
            <w:r w:rsidRPr="004C6716">
              <w:t>främmande stat eller mellanfolklig organis</w:t>
            </w:r>
            <w:r w:rsidRPr="004C6716">
              <w:t>a</w:t>
            </w:r>
            <w:r w:rsidRPr="004C6716">
              <w:t xml:space="preserve">tion. </w:t>
            </w:r>
          </w:p>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tc>
        <w:tc>
          <w:tcPr>
            <w:tcW w:w="3034" w:type="dxa"/>
          </w:tcPr>
          <w:p w:rsidR="00AB0072" w:rsidRPr="004C6716" w:rsidRDefault="00AB0072">
            <w:pPr>
              <w:pStyle w:val="Lagtext"/>
              <w:rPr>
                <w:b/>
                <w:i/>
              </w:rPr>
            </w:pPr>
            <w:r w:rsidRPr="004C6716">
              <w:rPr>
                <w:b/>
                <w:i/>
              </w:rPr>
              <w:t>Protokoll vid EU-nämndens sa</w:t>
            </w:r>
            <w:r w:rsidRPr="004C6716">
              <w:rPr>
                <w:b/>
                <w:i/>
              </w:rPr>
              <w:t>m</w:t>
            </w:r>
            <w:r w:rsidRPr="004C6716">
              <w:rPr>
                <w:b/>
                <w:i/>
              </w:rPr>
              <w:t>manträden</w:t>
            </w:r>
          </w:p>
        </w:tc>
      </w:tr>
      <w:tr w:rsidR="00000000" w:rsidRPr="004C6716">
        <w:tblPrEx>
          <w:tblCellMar>
            <w:top w:w="0" w:type="dxa"/>
            <w:bottom w:w="0" w:type="dxa"/>
          </w:tblCellMar>
        </w:tblPrEx>
        <w:tc>
          <w:tcPr>
            <w:tcW w:w="6209" w:type="dxa"/>
            <w:gridSpan w:val="4"/>
          </w:tcPr>
          <w:p w:rsidR="00AB0072" w:rsidRPr="004C6716" w:rsidRDefault="00AB0072">
            <w:pPr>
              <w:pStyle w:val="Lagtext"/>
              <w:spacing w:before="125"/>
              <w:jc w:val="center"/>
            </w:pPr>
            <w:r w:rsidRPr="004C6716">
              <w:t>9  §</w:t>
            </w:r>
          </w:p>
        </w:tc>
      </w:tr>
      <w:tr w:rsidR="00000000" w:rsidRPr="004C6716">
        <w:tblPrEx>
          <w:tblCellMar>
            <w:top w:w="0" w:type="dxa"/>
            <w:bottom w:w="0" w:type="dxa"/>
          </w:tblCellMar>
        </w:tblPrEx>
        <w:tc>
          <w:tcPr>
            <w:tcW w:w="3175" w:type="dxa"/>
            <w:gridSpan w:val="3"/>
          </w:tcPr>
          <w:p w:rsidR="00AB0072" w:rsidRPr="004C6716" w:rsidRDefault="00AB0072">
            <w:pPr>
              <w:pStyle w:val="LagtextIndrag"/>
            </w:pPr>
            <w:r w:rsidRPr="004C6716">
              <w:rPr>
                <w:i/>
              </w:rPr>
              <w:t>Över</w:t>
            </w:r>
            <w:r w:rsidRPr="004C6716">
              <w:t xml:space="preserve"> sammanträde med EU-nämnden </w:t>
            </w:r>
            <w:r w:rsidRPr="004C6716">
              <w:rPr>
                <w:i/>
              </w:rPr>
              <w:t>förs</w:t>
            </w:r>
            <w:r w:rsidRPr="004C6716">
              <w:t xml:space="preserve"> protokoll.</w:t>
            </w:r>
          </w:p>
          <w:p w:rsidR="00AB0072" w:rsidRPr="004C6716" w:rsidRDefault="00AB0072">
            <w:pPr>
              <w:pStyle w:val="LagtextIndrag"/>
            </w:pPr>
            <w:r w:rsidRPr="004C6716">
              <w:rPr>
                <w:i/>
              </w:rPr>
              <w:t>Vid sammanträde med nämnden</w:t>
            </w:r>
            <w:r w:rsidRPr="004C6716">
              <w:t xml:space="preserve"> skall </w:t>
            </w:r>
            <w:r w:rsidRPr="004C6716">
              <w:rPr>
                <w:i/>
              </w:rPr>
              <w:t>föras</w:t>
            </w:r>
            <w:r w:rsidRPr="004C6716">
              <w:t xml:space="preserve"> stenografiska upptecknin</w:t>
            </w:r>
            <w:r w:rsidRPr="004C6716">
              <w:t>g</w:t>
            </w:r>
            <w:r w:rsidRPr="004C6716">
              <w:t>ar över vad som yttras vid nämndens överläggningar med r</w:t>
            </w:r>
            <w:r w:rsidRPr="004C6716">
              <w:t>e</w:t>
            </w:r>
            <w:r w:rsidRPr="004C6716">
              <w:t xml:space="preserve">geringen. </w:t>
            </w:r>
          </w:p>
          <w:p w:rsidR="00AB0072" w:rsidRPr="004C6716" w:rsidRDefault="00AB0072">
            <w:pPr>
              <w:pStyle w:val="LagtextIndrag"/>
            </w:pPr>
          </w:p>
        </w:tc>
        <w:tc>
          <w:tcPr>
            <w:tcW w:w="3034" w:type="dxa"/>
          </w:tcPr>
          <w:p w:rsidR="00AB0072" w:rsidRPr="004C6716" w:rsidRDefault="00AB0072">
            <w:pPr>
              <w:pStyle w:val="LagtextIndrag"/>
            </w:pPr>
            <w:r w:rsidRPr="004C6716">
              <w:t xml:space="preserve">Protokoll </w:t>
            </w:r>
            <w:r w:rsidRPr="004C6716">
              <w:rPr>
                <w:i/>
              </w:rPr>
              <w:t>skall föras vid sa</w:t>
            </w:r>
            <w:r w:rsidRPr="004C6716">
              <w:rPr>
                <w:i/>
              </w:rPr>
              <w:t>m</w:t>
            </w:r>
            <w:r w:rsidRPr="004C6716">
              <w:rPr>
                <w:i/>
              </w:rPr>
              <w:t>manträden</w:t>
            </w:r>
            <w:r w:rsidRPr="004C6716">
              <w:t xml:space="preserve"> med EU-nämnden. </w:t>
            </w:r>
          </w:p>
          <w:p w:rsidR="00AB0072" w:rsidRPr="004C6716" w:rsidRDefault="00AB0072">
            <w:pPr>
              <w:pStyle w:val="LagtextIndrag"/>
            </w:pPr>
            <w:r w:rsidRPr="004C6716">
              <w:t>Stenografiska uppteckningar skall vid sammanträde med nämnden</w:t>
            </w:r>
            <w:r w:rsidRPr="004C6716">
              <w:rPr>
                <w:i/>
              </w:rPr>
              <w:t xml:space="preserve"> göras</w:t>
            </w:r>
            <w:r w:rsidRPr="004C6716">
              <w:t xml:space="preserve"> över vad som yttras vid nämndens överläggningar med regeringen. </w:t>
            </w:r>
          </w:p>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LagtextIndrag"/>
              <w:jc w:val="center"/>
            </w:pPr>
            <w:r w:rsidRPr="004C6716">
              <w:rPr>
                <w:b/>
              </w:rPr>
              <w:t>Övergångsbestämmelser till lagen 1974:153</w:t>
            </w: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rPr>
                <w:i/>
              </w:rPr>
            </w:pPr>
            <w:r w:rsidRPr="004C6716">
              <w:t>1. Genom denna riksdagsordning upphäves den äldre riksdagsordnin</w:t>
            </w:r>
            <w:r w:rsidRPr="004C6716">
              <w:t>g</w:t>
            </w:r>
            <w:r w:rsidRPr="004C6716">
              <w:t xml:space="preserve">en. </w:t>
            </w:r>
            <w:r w:rsidRPr="004C6716">
              <w:rPr>
                <w:i/>
              </w:rPr>
              <w:t>Den äldre riksdagsordningen skall dock med nedan angivna undantag tillämpas i stället för den nya rik</w:t>
            </w:r>
            <w:r w:rsidRPr="004C6716">
              <w:rPr>
                <w:i/>
              </w:rPr>
              <w:t>s</w:t>
            </w:r>
            <w:r w:rsidRPr="004C6716">
              <w:rPr>
                <w:i/>
              </w:rPr>
              <w:t>dagsordningen till utgången av det år under vilket riksdagen slutligt antager den nya regeringsformen samt, i de fall då så nedan angives, även däre</w:t>
            </w:r>
            <w:r w:rsidRPr="004C6716">
              <w:rPr>
                <w:i/>
              </w:rPr>
              <w:t>f</w:t>
            </w:r>
            <w:r w:rsidRPr="004C6716">
              <w:rPr>
                <w:i/>
              </w:rPr>
              <w:t>ter.</w:t>
            </w:r>
          </w:p>
          <w:p w:rsidR="00AB0072" w:rsidRPr="004C6716" w:rsidRDefault="00AB0072">
            <w:pPr>
              <w:pStyle w:val="LagtextIndrag"/>
              <w:rPr>
                <w:i/>
              </w:rPr>
            </w:pPr>
            <w:r w:rsidRPr="004C6716">
              <w:rPr>
                <w:i/>
              </w:rPr>
              <w:t>6. Befogenheten att åtala brott av befattningshavare, som angives i 9</w:t>
            </w:r>
            <w:r w:rsidRPr="004C6716">
              <w:t xml:space="preserve"> </w:t>
            </w:r>
            <w:r w:rsidRPr="004C6716">
              <w:rPr>
                <w:i/>
              </w:rPr>
              <w:t>kap. 8 § i denna riksdagsordning, skall bedömas efter äldre lag om, när handlingen företogs för åtal gällde förutsättning som ej har upptagits i denna riksdagsordning.</w:t>
            </w:r>
          </w:p>
          <w:p w:rsidR="00AB0072" w:rsidRPr="004C6716" w:rsidRDefault="00AB0072">
            <w:pPr>
              <w:pStyle w:val="LagtextIndrag"/>
              <w:rPr>
                <w:i/>
              </w:rPr>
            </w:pPr>
            <w:r w:rsidRPr="004C6716">
              <w:rPr>
                <w:i/>
              </w:rPr>
              <w:t>7. Förekommer i lag eller annan författning bestämmelse som syftar på riksdagssession eller i övrigt på sa</w:t>
            </w:r>
            <w:r w:rsidRPr="004C6716">
              <w:rPr>
                <w:i/>
              </w:rPr>
              <w:t>m</w:t>
            </w:r>
            <w:r w:rsidRPr="004C6716">
              <w:rPr>
                <w:i/>
              </w:rPr>
              <w:t>manträdesperiod med riksdagen, skall bestämmelsen i stället gälla riksmöte.</w:t>
            </w:r>
          </w:p>
          <w:p w:rsidR="00AB0072" w:rsidRPr="004C6716" w:rsidRDefault="00AB0072">
            <w:pPr>
              <w:pStyle w:val="LagtextIndrag"/>
            </w:pPr>
            <w:r w:rsidRPr="004C6716">
              <w:rPr>
                <w:i/>
              </w:rPr>
              <w:t>8. Andra stycket i övergångsb</w:t>
            </w:r>
            <w:r w:rsidRPr="004C6716">
              <w:rPr>
                <w:i/>
              </w:rPr>
              <w:t>e</w:t>
            </w:r>
            <w:r w:rsidRPr="004C6716">
              <w:rPr>
                <w:i/>
              </w:rPr>
              <w:t>stämmelserna till kungörelsen (1971:2) om beslutade ändringar i regeringsformen och riksdagsor</w:t>
            </w:r>
            <w:r w:rsidRPr="004C6716">
              <w:rPr>
                <w:i/>
              </w:rPr>
              <w:t>d</w:t>
            </w:r>
            <w:r w:rsidRPr="004C6716">
              <w:rPr>
                <w:i/>
              </w:rPr>
              <w:t>ningen skall alltjämt äga tilläm</w:t>
            </w:r>
            <w:r w:rsidRPr="004C6716">
              <w:rPr>
                <w:i/>
              </w:rPr>
              <w:t>p</w:t>
            </w:r>
            <w:r w:rsidRPr="004C6716">
              <w:rPr>
                <w:i/>
              </w:rPr>
              <w:t>nin</w:t>
            </w:r>
            <w:r w:rsidRPr="004C6716">
              <w:t>g.</w:t>
            </w:r>
          </w:p>
          <w:p w:rsidR="00AB0072" w:rsidRPr="004C6716" w:rsidRDefault="00AB0072">
            <w:pPr>
              <w:pStyle w:val="LagtextIndrag"/>
            </w:pPr>
          </w:p>
        </w:tc>
        <w:tc>
          <w:tcPr>
            <w:tcW w:w="3034" w:type="dxa"/>
          </w:tcPr>
          <w:p w:rsidR="00AB0072" w:rsidRPr="004C6716" w:rsidRDefault="00AB0072">
            <w:pPr>
              <w:pStyle w:val="LagtextIndrag"/>
            </w:pPr>
            <w:r w:rsidRPr="004C6716">
              <w:t>1.</w:t>
            </w:r>
            <w:r w:rsidRPr="004C6716">
              <w:rPr>
                <w:i/>
              </w:rPr>
              <w:t xml:space="preserve"> </w:t>
            </w:r>
            <w:r w:rsidRPr="004C6716">
              <w:t>Genom denna riksdagsordning upphäves den äldre riksdagsor</w:t>
            </w:r>
            <w:r w:rsidRPr="004C6716">
              <w:t>d</w:t>
            </w:r>
            <w:r w:rsidRPr="004C6716">
              <w:t>ningen.</w:t>
            </w:r>
          </w:p>
        </w:tc>
      </w:tr>
      <w:tr w:rsidR="00000000" w:rsidRPr="004C6716">
        <w:tblPrEx>
          <w:tblCellMar>
            <w:top w:w="0" w:type="dxa"/>
            <w:bottom w:w="0" w:type="dxa"/>
          </w:tblCellMar>
        </w:tblPrEx>
        <w:tc>
          <w:tcPr>
            <w:tcW w:w="3175" w:type="dxa"/>
            <w:gridSpan w:val="3"/>
          </w:tcPr>
          <w:p w:rsidR="00AB0072" w:rsidRPr="004C6716" w:rsidRDefault="00AB0072">
            <w:pPr>
              <w:pStyle w:val="Lagtext"/>
              <w:rPr>
                <w:b/>
                <w:i/>
              </w:rPr>
            </w:pPr>
            <w:r w:rsidRPr="004C6716">
              <w:rPr>
                <w:b/>
                <w:i/>
              </w:rPr>
              <w:t>Övergångsbestämmelser till lagen 1994:1472</w:t>
            </w:r>
          </w:p>
          <w:p w:rsidR="00AB0072" w:rsidRPr="004C6716" w:rsidRDefault="00AB0072">
            <w:pPr>
              <w:pStyle w:val="LagtextIndrag"/>
              <w:spacing w:before="125"/>
              <w:rPr>
                <w:i/>
              </w:rPr>
            </w:pPr>
            <w:r w:rsidRPr="004C6716">
              <w:rPr>
                <w:i/>
              </w:rPr>
              <w:t>1. Denna lag träder i kraft den 1 januari 1995.</w:t>
            </w:r>
          </w:p>
          <w:p w:rsidR="00AB0072" w:rsidRPr="004C6716" w:rsidRDefault="00AB0072">
            <w:pPr>
              <w:pStyle w:val="LagtextIndrag"/>
              <w:rPr>
                <w:i/>
              </w:rPr>
            </w:pPr>
            <w:r w:rsidRPr="004C6716">
              <w:rPr>
                <w:i/>
              </w:rPr>
              <w:t>2. Den upphävda paragrafen 4 kap. 16 § gäller dock fortfarande i fråga om vad som före ikraftträdandet har förekommit vid behandlingen i finan</w:t>
            </w:r>
            <w:r w:rsidRPr="004C6716">
              <w:rPr>
                <w:i/>
              </w:rPr>
              <w:t>s</w:t>
            </w:r>
            <w:r w:rsidRPr="004C6716">
              <w:rPr>
                <w:i/>
              </w:rPr>
              <w:t>utskottet av frågor enligt 9 kap. 11 § regeringsformen.</w:t>
            </w:r>
          </w:p>
        </w:tc>
        <w:tc>
          <w:tcPr>
            <w:tcW w:w="3034" w:type="dxa"/>
          </w:tcPr>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
              <w:spacing w:before="125"/>
              <w:rPr>
                <w:b/>
                <w:i/>
              </w:rPr>
            </w:pPr>
            <w:r w:rsidRPr="004C6716">
              <w:rPr>
                <w:b/>
                <w:i/>
              </w:rPr>
              <w:t>Övergångsbestämmelser till lagen 1998:733</w:t>
            </w:r>
          </w:p>
        </w:tc>
        <w:tc>
          <w:tcPr>
            <w:tcW w:w="3034" w:type="dxa"/>
          </w:tcPr>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rPr>
                <w:i/>
              </w:rPr>
            </w:pPr>
            <w:r w:rsidRPr="004C6716">
              <w:rPr>
                <w:i/>
              </w:rPr>
              <w:t>Denna lag träder i kraft den 1 okt</w:t>
            </w:r>
            <w:r w:rsidRPr="004C6716">
              <w:rPr>
                <w:i/>
              </w:rPr>
              <w:t>o</w:t>
            </w:r>
            <w:r w:rsidRPr="004C6716">
              <w:rPr>
                <w:i/>
              </w:rPr>
              <w:t>ber 1998 och tillämpas också på de ledamöter och suppleanter av Eur</w:t>
            </w:r>
            <w:r w:rsidRPr="004C6716">
              <w:rPr>
                <w:i/>
              </w:rPr>
              <w:t>o</w:t>
            </w:r>
            <w:r w:rsidRPr="004C6716">
              <w:rPr>
                <w:i/>
              </w:rPr>
              <w:t>parådets svenska delegation som valts sedan riksmötet 1994/95.</w:t>
            </w:r>
          </w:p>
        </w:tc>
        <w:tc>
          <w:tcPr>
            <w:tcW w:w="3034" w:type="dxa"/>
          </w:tcPr>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p w:rsidR="00AB0072" w:rsidRPr="004C6716" w:rsidRDefault="00AB0072">
            <w:pPr>
              <w:pStyle w:val="Lagtext"/>
              <w:rPr>
                <w:b/>
                <w:i/>
              </w:rPr>
            </w:pPr>
            <w:r w:rsidRPr="004C6716">
              <w:rPr>
                <w:b/>
                <w:i/>
              </w:rPr>
              <w:t>Övergångsbestämmelser till lagen 1998:1403</w:t>
            </w:r>
          </w:p>
        </w:tc>
        <w:tc>
          <w:tcPr>
            <w:tcW w:w="3034" w:type="dxa"/>
          </w:tcPr>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rPr>
                <w:i/>
              </w:rPr>
            </w:pPr>
            <w:r w:rsidRPr="004C6716">
              <w:rPr>
                <w:i/>
              </w:rPr>
              <w:t>1. Denna lag träder i kraft den 1 januari 1999.</w:t>
            </w:r>
          </w:p>
          <w:p w:rsidR="00AB0072" w:rsidRPr="004C6716" w:rsidRDefault="00AB0072">
            <w:pPr>
              <w:pStyle w:val="LagtextIndrag"/>
            </w:pPr>
            <w:r w:rsidRPr="004C6716">
              <w:rPr>
                <w:i/>
              </w:rPr>
              <w:t>2. Riksdagen väljer senast under december månad 1998, för tiden från och med den 1 januari 1999 till u</w:t>
            </w:r>
            <w:r w:rsidRPr="004C6716">
              <w:rPr>
                <w:i/>
              </w:rPr>
              <w:t>t</w:t>
            </w:r>
            <w:r w:rsidRPr="004C6716">
              <w:rPr>
                <w:i/>
              </w:rPr>
              <w:t>gången av valperioden, elva fullmä</w:t>
            </w:r>
            <w:r w:rsidRPr="004C6716">
              <w:rPr>
                <w:i/>
              </w:rPr>
              <w:t>k</w:t>
            </w:r>
            <w:r w:rsidRPr="004C6716">
              <w:rPr>
                <w:i/>
              </w:rPr>
              <w:t>tige i Riksbanken. Därmed upphör tidigare uppdrag för fullmäktige som riksdagen valt för denna valp</w:t>
            </w:r>
            <w:r w:rsidRPr="004C6716">
              <w:rPr>
                <w:i/>
              </w:rPr>
              <w:t>e</w:t>
            </w:r>
            <w:r w:rsidRPr="004C6716">
              <w:rPr>
                <w:i/>
              </w:rPr>
              <w:t>riod</w:t>
            </w:r>
            <w:r w:rsidRPr="004C6716">
              <w:t>.</w:t>
            </w:r>
          </w:p>
        </w:tc>
        <w:tc>
          <w:tcPr>
            <w:tcW w:w="3034" w:type="dxa"/>
          </w:tcPr>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pPr>
          </w:p>
          <w:p w:rsidR="00AB0072" w:rsidRPr="004C6716" w:rsidRDefault="00AB0072">
            <w:pPr>
              <w:pStyle w:val="Lagtext"/>
              <w:rPr>
                <w:b/>
                <w:i/>
              </w:rPr>
            </w:pPr>
            <w:r w:rsidRPr="004C6716">
              <w:rPr>
                <w:b/>
                <w:i/>
              </w:rPr>
              <w:t>Övergångsbestämmelser till lagen 2000:1062</w:t>
            </w:r>
          </w:p>
        </w:tc>
        <w:tc>
          <w:tcPr>
            <w:tcW w:w="3034" w:type="dxa"/>
          </w:tcPr>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rPr>
                <w:i/>
              </w:rPr>
            </w:pPr>
            <w:r w:rsidRPr="004C6716">
              <w:rPr>
                <w:i/>
              </w:rPr>
              <w:t>Denna lag träder i kraft den 20 n</w:t>
            </w:r>
            <w:r w:rsidRPr="004C6716">
              <w:rPr>
                <w:i/>
              </w:rPr>
              <w:t>o</w:t>
            </w:r>
            <w:r w:rsidRPr="004C6716">
              <w:rPr>
                <w:i/>
              </w:rPr>
              <w:t>vember 2000 och tillämpas första gången i fråga om statsbudgeten för år 2001.</w:t>
            </w:r>
          </w:p>
          <w:p w:rsidR="00AB0072" w:rsidRPr="004C6716" w:rsidRDefault="00AB0072">
            <w:pPr>
              <w:pStyle w:val="LagtextIndrag"/>
              <w:spacing w:before="125"/>
              <w:rPr>
                <w:i/>
              </w:rPr>
            </w:pPr>
          </w:p>
          <w:p w:rsidR="00AB0072" w:rsidRPr="004C6716" w:rsidRDefault="00AB0072">
            <w:pPr>
              <w:pStyle w:val="LagtextIndrag"/>
            </w:pPr>
          </w:p>
          <w:p w:rsidR="00AB0072" w:rsidRPr="004C6716" w:rsidRDefault="00AB0072">
            <w:pPr>
              <w:pStyle w:val="LagtextIndrag"/>
            </w:pPr>
          </w:p>
        </w:tc>
        <w:tc>
          <w:tcPr>
            <w:tcW w:w="3034" w:type="dxa"/>
          </w:tcPr>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
              <w:rPr>
                <w:b/>
                <w:i/>
              </w:rPr>
            </w:pPr>
            <w:r w:rsidRPr="004C6716">
              <w:rPr>
                <w:b/>
                <w:i/>
              </w:rPr>
              <w:t>Övergångsbestämmelser till lagen 2001:581</w:t>
            </w:r>
          </w:p>
        </w:tc>
        <w:tc>
          <w:tcPr>
            <w:tcW w:w="3034" w:type="dxa"/>
          </w:tcPr>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pPr>
            <w:r w:rsidRPr="004C6716">
              <w:rPr>
                <w:i/>
              </w:rPr>
              <w:t>Denna lag träder i kraft den 1 se</w:t>
            </w:r>
            <w:r w:rsidRPr="004C6716">
              <w:rPr>
                <w:i/>
              </w:rPr>
              <w:t>p</w:t>
            </w:r>
            <w:r w:rsidRPr="004C6716">
              <w:rPr>
                <w:i/>
              </w:rPr>
              <w:t>tember 2001 och tillämpas första gången i fråga om statsbudgeten för år 2002</w:t>
            </w:r>
            <w:r w:rsidRPr="004C6716">
              <w:t>.</w:t>
            </w:r>
          </w:p>
        </w:tc>
        <w:tc>
          <w:tcPr>
            <w:tcW w:w="3034" w:type="dxa"/>
          </w:tcPr>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
              <w:spacing w:before="125"/>
              <w:rPr>
                <w:b/>
                <w:i/>
              </w:rPr>
            </w:pPr>
            <w:r w:rsidRPr="004C6716">
              <w:rPr>
                <w:b/>
                <w:i/>
              </w:rPr>
              <w:t>Övergångsbestämmelser till lagen 2002:651</w:t>
            </w:r>
          </w:p>
        </w:tc>
        <w:tc>
          <w:tcPr>
            <w:tcW w:w="3034" w:type="dxa"/>
          </w:tcPr>
          <w:p w:rsidR="00AB0072" w:rsidRPr="004C6716" w:rsidRDefault="00AB0072">
            <w:pPr>
              <w:pStyle w:val="LagtextIndrag"/>
            </w:pPr>
          </w:p>
        </w:tc>
      </w:tr>
      <w:tr w:rsidR="00000000" w:rsidRPr="004C6716">
        <w:tblPrEx>
          <w:tblCellMar>
            <w:top w:w="0" w:type="dxa"/>
            <w:bottom w:w="0" w:type="dxa"/>
          </w:tblCellMar>
        </w:tblPrEx>
        <w:tc>
          <w:tcPr>
            <w:tcW w:w="3175" w:type="dxa"/>
            <w:gridSpan w:val="3"/>
          </w:tcPr>
          <w:p w:rsidR="00AB0072" w:rsidRPr="004C6716" w:rsidRDefault="00AB0072">
            <w:pPr>
              <w:pStyle w:val="LagtextIndrag"/>
              <w:spacing w:before="125"/>
              <w:rPr>
                <w:i/>
              </w:rPr>
            </w:pPr>
            <w:r w:rsidRPr="004C6716">
              <w:rPr>
                <w:i/>
              </w:rPr>
              <w:t>Denna lag träder i kraft den 23 september 2002 och tillämpas första gången i fråga om statsbudgeten för år 2003.</w:t>
            </w:r>
          </w:p>
        </w:tc>
        <w:tc>
          <w:tcPr>
            <w:tcW w:w="3034" w:type="dxa"/>
          </w:tcPr>
          <w:p w:rsidR="00AB0072" w:rsidRPr="004C6716" w:rsidRDefault="00AB0072">
            <w:pPr>
              <w:pStyle w:val="LagtextIndrag"/>
            </w:pPr>
          </w:p>
        </w:tc>
      </w:tr>
      <w:tr w:rsidR="00000000" w:rsidRPr="004C6716">
        <w:tblPrEx>
          <w:tblCellMar>
            <w:top w:w="0" w:type="dxa"/>
            <w:bottom w:w="0" w:type="dxa"/>
          </w:tblCellMar>
        </w:tblPrEx>
        <w:tc>
          <w:tcPr>
            <w:tcW w:w="6209" w:type="dxa"/>
            <w:gridSpan w:val="4"/>
          </w:tcPr>
          <w:p w:rsidR="00AB0072" w:rsidRPr="004C6716" w:rsidRDefault="00AB0072">
            <w:pPr>
              <w:pStyle w:val="Normaltindrag"/>
            </w:pPr>
          </w:p>
          <w:p w:rsidR="00AB0072" w:rsidRPr="004C6716" w:rsidRDefault="00AB0072">
            <w:pPr>
              <w:pStyle w:val="Normaltindrag"/>
            </w:pPr>
            <w:r w:rsidRPr="004C6716">
              <w:t>––––––––––</w:t>
            </w:r>
          </w:p>
          <w:p w:rsidR="00AB0072" w:rsidRPr="004C6716" w:rsidRDefault="00AB0072">
            <w:pPr>
              <w:pStyle w:val="LagtextIndrag"/>
            </w:pPr>
            <w:r w:rsidRPr="004C6716">
              <w:t>1. Denna lag träder i kraft den 1 juli 2003. Om val av riksrevisorer eller l</w:t>
            </w:r>
            <w:r w:rsidRPr="004C6716">
              <w:t>e</w:t>
            </w:r>
            <w:r w:rsidRPr="004C6716">
              <w:t>damöter i Riksrevisionens styrelse äger rum dessförinnan, skall dock de nya bestämmelserna tillämpas redan i fråga om de valen.</w:t>
            </w:r>
          </w:p>
          <w:p w:rsidR="00AB0072" w:rsidRPr="004C6716" w:rsidRDefault="00AB0072">
            <w:pPr>
              <w:pStyle w:val="LagtextIndrag"/>
            </w:pPr>
            <w:r w:rsidRPr="004C6716">
              <w:t>2. Första gången riksdagen väljer riksrevisorer skall, i stället för vad som sägs i 8 kap. 12 §, en av riksrevisorerna väljas för sju år, en för fem år och en för tre år.</w:t>
            </w:r>
          </w:p>
        </w:tc>
      </w:tr>
    </w:tbl>
    <w:p w:rsidR="00AB0072" w:rsidRPr="004C6716" w:rsidRDefault="00AB0072">
      <w:pPr>
        <w:pStyle w:val="Rubrik2"/>
      </w:pPr>
      <w:bookmarkStart w:id="96" w:name="_Toc10443171"/>
    </w:p>
    <w:p w:rsidR="00AB0072" w:rsidRPr="004C6716" w:rsidRDefault="00AB0072">
      <w:pPr>
        <w:pStyle w:val="Rubrik2"/>
        <w:spacing w:before="125"/>
      </w:pPr>
      <w:r w:rsidRPr="004C6716">
        <w:br w:type="page"/>
      </w:r>
      <w:bookmarkStart w:id="97" w:name="_Toc36378828"/>
      <w:r w:rsidRPr="004C6716">
        <w:t>3 Lag om ändring i sekretesslagen (1980:100)</w:t>
      </w:r>
      <w:bookmarkEnd w:id="97"/>
    </w:p>
    <w:p w:rsidR="00AB0072" w:rsidRPr="004C6716" w:rsidRDefault="00AB0072">
      <w:pPr>
        <w:pStyle w:val="LagtextIndrag"/>
        <w:spacing w:before="125"/>
      </w:pPr>
      <w:r w:rsidRPr="004C6716">
        <w:t>Härigenom föreskrivs att i 11 kap. 2 §</w:t>
      </w:r>
      <w:r w:rsidRPr="004C6716">
        <w:rPr>
          <w:rStyle w:val="Fotnotsreferens"/>
        </w:rPr>
        <w:footnoteReference w:customMarkFollows="1" w:id="39"/>
        <w:t>1</w:t>
      </w:r>
      <w:r w:rsidRPr="004C6716">
        <w:t xml:space="preserve"> och i 16 kap. 1 §</w:t>
      </w:r>
      <w:r w:rsidRPr="004C6716">
        <w:rPr>
          <w:rStyle w:val="Fotnotsreferens"/>
        </w:rPr>
        <w:footnoteReference w:customMarkFollows="1" w:id="40"/>
        <w:t>2</w:t>
      </w:r>
      <w:r w:rsidRPr="004C6716">
        <w:t xml:space="preserve"> sekretesslagen (1980:100) uttrycket ”4 kap. 15 §” skall bytas ut mot ”4 kap. 17 §”.</w:t>
      </w:r>
    </w:p>
    <w:p w:rsidR="00AB0072" w:rsidRPr="004C6716" w:rsidRDefault="00AB0072">
      <w:r w:rsidRPr="004C6716">
        <w:t>____________</w:t>
      </w:r>
    </w:p>
    <w:p w:rsidR="00AB0072" w:rsidRPr="004C6716" w:rsidRDefault="00AB0072">
      <w:pPr>
        <w:pStyle w:val="Normaltindrag"/>
      </w:pPr>
      <w:r w:rsidRPr="004C6716">
        <w:t>Denna lag träder i kraft den 1 juli 2003.</w:t>
      </w:r>
    </w:p>
    <w:p w:rsidR="00AB0072" w:rsidRPr="004C6716" w:rsidRDefault="00AB0072"/>
    <w:p w:rsidR="00AB0072" w:rsidRPr="004C6716" w:rsidRDefault="00AB0072">
      <w:pPr>
        <w:pStyle w:val="Rubrik2"/>
      </w:pPr>
      <w:r w:rsidRPr="004C6716">
        <w:br w:type="page"/>
      </w:r>
      <w:bookmarkStart w:id="98" w:name="_Toc10443172"/>
      <w:bookmarkStart w:id="99" w:name="_Toc36378829"/>
      <w:bookmarkEnd w:id="96"/>
      <w:r w:rsidRPr="004C6716">
        <w:t>4 Lag om ändring i lagen (1986:765) med instruktion för Riksdagens o</w:t>
      </w:r>
      <w:r w:rsidRPr="004C6716">
        <w:t>m</w:t>
      </w:r>
      <w:r w:rsidRPr="004C6716">
        <w:t>budsmän</w:t>
      </w:r>
      <w:bookmarkEnd w:id="98"/>
      <w:bookmarkEnd w:id="99"/>
    </w:p>
    <w:p w:rsidR="00AB0072" w:rsidRPr="004C6716" w:rsidRDefault="00AB0072">
      <w:pPr>
        <w:pStyle w:val="LagtextIndrag"/>
        <w:spacing w:before="125"/>
      </w:pPr>
      <w:r w:rsidRPr="004C6716">
        <w:t>Härigenom föreskrivs i fråga om lagen (1986:765) om instruktion för Rik</w:t>
      </w:r>
      <w:r w:rsidRPr="004C6716">
        <w:t>s</w:t>
      </w:r>
      <w:r w:rsidRPr="004C6716">
        <w:t>d</w:t>
      </w:r>
      <w:r w:rsidRPr="004C6716">
        <w:t>a</w:t>
      </w:r>
      <w:r w:rsidRPr="004C6716">
        <w:t>gens ombudsmän</w:t>
      </w:r>
      <w:r w:rsidRPr="004C6716">
        <w:rPr>
          <w:rStyle w:val="Fotnotsreferens"/>
        </w:rPr>
        <w:footnoteReference w:customMarkFollows="1" w:id="41"/>
        <w:t>1</w:t>
      </w:r>
      <w:r w:rsidRPr="004C6716">
        <w:t xml:space="preserve"> </w:t>
      </w:r>
    </w:p>
    <w:p w:rsidR="00AB0072" w:rsidRPr="004C6716" w:rsidRDefault="00AB0072">
      <w:pPr>
        <w:pStyle w:val="LagtextIndrag"/>
      </w:pPr>
      <w:r w:rsidRPr="004C6716">
        <w:rPr>
          <w:i/>
        </w:rPr>
        <w:t>dels</w:t>
      </w:r>
      <w:r w:rsidRPr="004C6716">
        <w:t xml:space="preserve"> att i 2 § orden ”riksdagens valprövningsnämnd” skall bytas ut mot ”Valprövningsnämnden”,</w:t>
      </w:r>
    </w:p>
    <w:p w:rsidR="00AB0072" w:rsidRPr="004C6716" w:rsidRDefault="00AB0072">
      <w:pPr>
        <w:pStyle w:val="LagtextIndrag"/>
      </w:pPr>
      <w:r w:rsidRPr="004C6716">
        <w:rPr>
          <w:i/>
        </w:rPr>
        <w:t xml:space="preserve">dels </w:t>
      </w:r>
      <w:r w:rsidRPr="004C6716">
        <w:t>att i 2 § orden ”riksdagens besvärsnämnd” skall bytas ut mot ”Riksdagens överklagandenämnd”</w:t>
      </w:r>
    </w:p>
    <w:p w:rsidR="00AB0072" w:rsidRPr="004C6716" w:rsidRDefault="00AB0072">
      <w:pPr>
        <w:pStyle w:val="LagtextIndrag"/>
      </w:pPr>
      <w:r w:rsidRPr="004C6716">
        <w:rPr>
          <w:i/>
        </w:rPr>
        <w:t xml:space="preserve">dels </w:t>
      </w:r>
      <w:r w:rsidRPr="004C6716">
        <w:t>att 4 § skall ha följande lydelse.</w:t>
      </w:r>
    </w:p>
    <w:p w:rsidR="00AB0072" w:rsidRPr="004C6716" w:rsidRDefault="00AB0072">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4C6716">
        <w:tblPrEx>
          <w:tblCellMar>
            <w:top w:w="0" w:type="dxa"/>
            <w:bottom w:w="0" w:type="dxa"/>
          </w:tblCellMar>
        </w:tblPrEx>
        <w:trPr>
          <w:tblHeader/>
        </w:trPr>
        <w:tc>
          <w:tcPr>
            <w:tcW w:w="3090" w:type="dxa"/>
          </w:tcPr>
          <w:p w:rsidR="00AB0072" w:rsidRPr="004C6716" w:rsidRDefault="00AB0072">
            <w:pPr>
              <w:pStyle w:val="LagtextRubrik"/>
            </w:pPr>
            <w:r w:rsidRPr="004C6716">
              <w:t>Nuvarande lydelse</w:t>
            </w:r>
          </w:p>
        </w:tc>
        <w:tc>
          <w:tcPr>
            <w:tcW w:w="3090" w:type="dxa"/>
          </w:tcPr>
          <w:p w:rsidR="00AB0072" w:rsidRPr="004C6716" w:rsidRDefault="00AB0072">
            <w:pPr>
              <w:pStyle w:val="LagtextRubrik"/>
            </w:pPr>
            <w:r w:rsidRPr="004C6716">
              <w:t>Föreslagen lydelse</w:t>
            </w:r>
          </w:p>
        </w:tc>
      </w:tr>
      <w:tr w:rsidR="00000000" w:rsidRPr="004C6716">
        <w:tblPrEx>
          <w:tblCellMar>
            <w:top w:w="0" w:type="dxa"/>
            <w:bottom w:w="0" w:type="dxa"/>
          </w:tblCellMar>
        </w:tblPrEx>
        <w:trPr>
          <w:tblHeader/>
        </w:trPr>
        <w:tc>
          <w:tcPr>
            <w:tcW w:w="6180" w:type="dxa"/>
            <w:gridSpan w:val="2"/>
          </w:tcPr>
          <w:p w:rsidR="00AB0072" w:rsidRPr="004C6716" w:rsidRDefault="00AB0072">
            <w:pPr>
              <w:pStyle w:val="Lagtext"/>
              <w:jc w:val="center"/>
            </w:pPr>
            <w:r w:rsidRPr="004C6716">
              <w:t>4  §</w:t>
            </w:r>
          </w:p>
        </w:tc>
      </w:tr>
      <w:tr w:rsidR="00000000" w:rsidRPr="004C6716">
        <w:tblPrEx>
          <w:tblCellMar>
            <w:top w:w="0" w:type="dxa"/>
            <w:bottom w:w="0" w:type="dxa"/>
          </w:tblCellMar>
        </w:tblPrEx>
        <w:tc>
          <w:tcPr>
            <w:tcW w:w="3090" w:type="dxa"/>
          </w:tcPr>
          <w:p w:rsidR="00AB0072" w:rsidRPr="004C6716" w:rsidRDefault="00AB0072">
            <w:pPr>
              <w:pStyle w:val="LagtextIndrag"/>
            </w:pPr>
            <w:r w:rsidRPr="004C6716">
              <w:t>Ombudsmännen skall verka för att brister i lagstiftningen avhjälps. Uppkommer under tillsynsverksa</w:t>
            </w:r>
            <w:r w:rsidRPr="004C6716">
              <w:t>m</w:t>
            </w:r>
            <w:r w:rsidRPr="004C6716">
              <w:t>heten anledning att väcka fråga om författningsändring eller annan å</w:t>
            </w:r>
            <w:r w:rsidRPr="004C6716">
              <w:t>t</w:t>
            </w:r>
            <w:r w:rsidRPr="004C6716">
              <w:t>gärd från statens sida, får ombud</w:t>
            </w:r>
            <w:r w:rsidRPr="004C6716">
              <w:t>s</w:t>
            </w:r>
            <w:r w:rsidRPr="004C6716">
              <w:t>man göra framställning i ämnet till riksdagen eller rege</w:t>
            </w:r>
            <w:r w:rsidRPr="004C6716">
              <w:t>r</w:t>
            </w:r>
            <w:r w:rsidRPr="004C6716">
              <w:t>ingen.</w:t>
            </w:r>
          </w:p>
          <w:p w:rsidR="00AB0072" w:rsidRPr="004C6716" w:rsidRDefault="00AB0072">
            <w:pPr>
              <w:pStyle w:val="LagtextIndrag"/>
            </w:pPr>
          </w:p>
        </w:tc>
        <w:tc>
          <w:tcPr>
            <w:tcW w:w="3090" w:type="dxa"/>
          </w:tcPr>
          <w:p w:rsidR="00AB0072" w:rsidRPr="004C6716" w:rsidRDefault="00AB0072">
            <w:pPr>
              <w:pStyle w:val="LagtextIndrag"/>
            </w:pPr>
            <w:r w:rsidRPr="004C6716">
              <w:t>Ombudsmännen skall verka för att brister i lagstiftningen avhjälps. Uppkommer under tillsynsverksa</w:t>
            </w:r>
            <w:r w:rsidRPr="004C6716">
              <w:t>m</w:t>
            </w:r>
            <w:r w:rsidRPr="004C6716">
              <w:t xml:space="preserve">heten anledning att väcka fråga om </w:t>
            </w:r>
            <w:r w:rsidRPr="004C6716">
              <w:rPr>
                <w:i/>
              </w:rPr>
              <w:t>en</w:t>
            </w:r>
            <w:r w:rsidRPr="004C6716">
              <w:t xml:space="preserve"> författningsändring eller </w:t>
            </w:r>
            <w:r w:rsidRPr="004C6716">
              <w:rPr>
                <w:i/>
              </w:rPr>
              <w:t xml:space="preserve">någon </w:t>
            </w:r>
            <w:r w:rsidRPr="004C6716">
              <w:t xml:space="preserve">annan åtgärd från statens sida, får </w:t>
            </w:r>
            <w:r w:rsidRPr="004C6716">
              <w:rPr>
                <w:i/>
              </w:rPr>
              <w:t xml:space="preserve">en </w:t>
            </w:r>
            <w:r w:rsidRPr="004C6716">
              <w:t xml:space="preserve">ombudsman göra framställning i ämnet till riksdagen </w:t>
            </w:r>
            <w:r w:rsidRPr="004C6716">
              <w:rPr>
                <w:i/>
              </w:rPr>
              <w:t>enligt tilläggsb</w:t>
            </w:r>
            <w:r w:rsidRPr="004C6716">
              <w:rPr>
                <w:i/>
              </w:rPr>
              <w:t>e</w:t>
            </w:r>
            <w:r w:rsidRPr="004C6716">
              <w:rPr>
                <w:i/>
              </w:rPr>
              <w:t xml:space="preserve">stämmelsen 3.8.4 riksdagsordningen </w:t>
            </w:r>
            <w:r w:rsidRPr="004C6716">
              <w:t xml:space="preserve">eller </w:t>
            </w:r>
            <w:r w:rsidRPr="004C6716">
              <w:rPr>
                <w:i/>
              </w:rPr>
              <w:t xml:space="preserve">till </w:t>
            </w:r>
            <w:r w:rsidRPr="004C6716">
              <w:t>rege</w:t>
            </w:r>
            <w:r w:rsidRPr="004C6716">
              <w:t>r</w:t>
            </w:r>
            <w:r w:rsidRPr="004C6716">
              <w:t>ingen.</w:t>
            </w:r>
          </w:p>
        </w:tc>
      </w:tr>
      <w:tr w:rsidR="00000000" w:rsidRPr="004C6716">
        <w:tblPrEx>
          <w:tblCellMar>
            <w:top w:w="0" w:type="dxa"/>
            <w:bottom w:w="0" w:type="dxa"/>
          </w:tblCellMar>
        </w:tblPrEx>
        <w:tc>
          <w:tcPr>
            <w:tcW w:w="6180" w:type="dxa"/>
            <w:gridSpan w:val="2"/>
          </w:tcPr>
          <w:p w:rsidR="00AB0072" w:rsidRPr="004C6716" w:rsidRDefault="00AB0072">
            <w:pPr>
              <w:pStyle w:val="LagtextIndrag"/>
            </w:pPr>
            <w:r w:rsidRPr="004C6716">
              <w:t>Justitieombudsman skall samråda med chefsjustitieombudsmannen innan han gör framställning enligt första stycket.</w:t>
            </w:r>
          </w:p>
        </w:tc>
      </w:tr>
    </w:tbl>
    <w:p w:rsidR="00AB0072" w:rsidRPr="004C6716" w:rsidRDefault="00AB0072">
      <w:r w:rsidRPr="004C6716">
        <w:t>____________</w:t>
      </w:r>
    </w:p>
    <w:p w:rsidR="00AB0072" w:rsidRPr="004C6716" w:rsidRDefault="00AB0072">
      <w:pPr>
        <w:pStyle w:val="Normaltindrag"/>
      </w:pPr>
      <w:r w:rsidRPr="004C6716">
        <w:t xml:space="preserve">Denna lag </w:t>
      </w:r>
      <w:bookmarkStart w:id="100" w:name="_Toc10443173"/>
      <w:r w:rsidRPr="004C6716">
        <w:t>träder i kraft den 1 juli 2003.</w:t>
      </w:r>
    </w:p>
    <w:p w:rsidR="00AB0072" w:rsidRPr="004C6716" w:rsidRDefault="00AB0072">
      <w:pPr>
        <w:pStyle w:val="Rubrik2"/>
        <w:spacing w:before="0"/>
      </w:pPr>
      <w:r w:rsidRPr="004C6716">
        <w:br w:type="page"/>
      </w:r>
      <w:bookmarkStart w:id="101" w:name="_Toc36378830"/>
      <w:r w:rsidRPr="004C6716">
        <w:t>5 Lag om ändring i lagen (1988:1385) om Sveriges riksbank</w:t>
      </w:r>
      <w:bookmarkEnd w:id="100"/>
      <w:bookmarkEnd w:id="101"/>
    </w:p>
    <w:p w:rsidR="00AB0072" w:rsidRPr="004C6716" w:rsidRDefault="00AB0072">
      <w:pPr>
        <w:pStyle w:val="LagtextIndrag"/>
      </w:pPr>
      <w:r w:rsidRPr="004C6716">
        <w:t>Härigenom föreskrivs att 2 kap. 1 § och 4 kap. 1 § lagen (1988:1385) om Sveriges riksbank</w:t>
      </w:r>
      <w:r w:rsidRPr="004C6716">
        <w:rPr>
          <w:rStyle w:val="Fotnotsreferens"/>
        </w:rPr>
        <w:footnoteReference w:customMarkFollows="1" w:id="42"/>
        <w:t>1</w:t>
      </w:r>
      <w:r w:rsidRPr="004C6716">
        <w:t xml:space="preserve"> skall ha följande lydelse.</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85"/>
        <w:gridCol w:w="3175"/>
      </w:tblGrid>
      <w:tr w:rsidR="00000000" w:rsidRPr="004C6716">
        <w:tblPrEx>
          <w:tblCellMar>
            <w:top w:w="0" w:type="dxa"/>
            <w:bottom w:w="0" w:type="dxa"/>
          </w:tblCellMar>
        </w:tblPrEx>
        <w:trPr>
          <w:trHeight w:val="240"/>
        </w:trPr>
        <w:tc>
          <w:tcPr>
            <w:tcW w:w="3175" w:type="dxa"/>
            <w:gridSpan w:val="2"/>
          </w:tcPr>
          <w:p w:rsidR="00AB0072" w:rsidRPr="004C6716" w:rsidRDefault="00AB0072">
            <w:pPr>
              <w:pStyle w:val="LagtextRubrik"/>
              <w:spacing w:before="125"/>
            </w:pPr>
            <w:r w:rsidRPr="004C6716">
              <w:t>Nuvarande lydelse</w:t>
            </w:r>
          </w:p>
        </w:tc>
        <w:tc>
          <w:tcPr>
            <w:tcW w:w="3175" w:type="dxa"/>
          </w:tcPr>
          <w:p w:rsidR="00AB0072" w:rsidRPr="004C6716" w:rsidRDefault="00AB0072">
            <w:pPr>
              <w:pStyle w:val="LagtextRubrik"/>
              <w:spacing w:before="125"/>
            </w:pPr>
            <w:r w:rsidRPr="004C6716">
              <w:t>Föreslagen lydelse</w:t>
            </w:r>
          </w:p>
        </w:tc>
      </w:tr>
      <w:tr w:rsidR="00000000" w:rsidRPr="004C6716">
        <w:tblPrEx>
          <w:tblCellMar>
            <w:top w:w="0" w:type="dxa"/>
            <w:bottom w:w="0" w:type="dxa"/>
          </w:tblCellMar>
        </w:tblPrEx>
        <w:trPr>
          <w:trHeight w:val="240"/>
        </w:trPr>
        <w:tc>
          <w:tcPr>
            <w:tcW w:w="6350" w:type="dxa"/>
            <w:gridSpan w:val="3"/>
          </w:tcPr>
          <w:p w:rsidR="00AB0072" w:rsidRPr="004C6716" w:rsidRDefault="00AB0072">
            <w:pPr>
              <w:pStyle w:val="LagtextIndrag"/>
              <w:jc w:val="center"/>
            </w:pPr>
            <w:r w:rsidRPr="004C6716">
              <w:t>2 kap.</w:t>
            </w:r>
          </w:p>
          <w:p w:rsidR="00AB0072" w:rsidRPr="004C6716" w:rsidRDefault="00AB0072">
            <w:pPr>
              <w:pStyle w:val="LagtextIndrag"/>
              <w:jc w:val="center"/>
            </w:pPr>
            <w:r w:rsidRPr="004C6716">
              <w:t>1  §</w:t>
            </w:r>
          </w:p>
        </w:tc>
      </w:tr>
      <w:tr w:rsidR="00000000" w:rsidRPr="004C6716">
        <w:tblPrEx>
          <w:tblCellMar>
            <w:top w:w="0" w:type="dxa"/>
            <w:bottom w:w="0" w:type="dxa"/>
          </w:tblCellMar>
        </w:tblPrEx>
        <w:trPr>
          <w:trHeight w:val="240"/>
        </w:trPr>
        <w:tc>
          <w:tcPr>
            <w:tcW w:w="3175" w:type="dxa"/>
            <w:gridSpan w:val="2"/>
          </w:tcPr>
          <w:p w:rsidR="00AB0072" w:rsidRPr="004C6716" w:rsidRDefault="00AB0072">
            <w:pPr>
              <w:pStyle w:val="LagtextIndrag"/>
            </w:pPr>
            <w:r w:rsidRPr="004C6716">
              <w:t>Ledamöter av fullmäktige får inte</w:t>
            </w:r>
          </w:p>
          <w:p w:rsidR="00AB0072" w:rsidRPr="004C6716" w:rsidRDefault="00AB0072">
            <w:pPr>
              <w:pStyle w:val="LagtextIndrag"/>
            </w:pPr>
            <w:r w:rsidRPr="004C6716">
              <w:t>1. vara statsråd,</w:t>
            </w:r>
          </w:p>
          <w:p w:rsidR="00AB0072" w:rsidRPr="004C6716" w:rsidRDefault="00AB0072">
            <w:pPr>
              <w:pStyle w:val="LagtextIndrag"/>
            </w:pPr>
            <w:r w:rsidRPr="004C6716">
              <w:t xml:space="preserve">2. vara ledamot av </w:t>
            </w:r>
            <w:r w:rsidRPr="004C6716">
              <w:rPr>
                <w:i/>
              </w:rPr>
              <w:t>d</w:t>
            </w:r>
            <w:r w:rsidRPr="004C6716">
              <w:rPr>
                <w:i/>
              </w:rPr>
              <w:t>i</w:t>
            </w:r>
            <w:r w:rsidRPr="004C6716">
              <w:rPr>
                <w:i/>
              </w:rPr>
              <w:t>rektionen</w:t>
            </w:r>
            <w:r w:rsidRPr="004C6716">
              <w:t>,</w:t>
            </w:r>
          </w:p>
          <w:p w:rsidR="00AB0072" w:rsidRPr="004C6716" w:rsidRDefault="00AB0072">
            <w:pPr>
              <w:pStyle w:val="LagtextIndrag"/>
            </w:pPr>
            <w:r w:rsidRPr="004C6716">
              <w:t>3. vara ledamot eller suppleant i st</w:t>
            </w:r>
            <w:r w:rsidRPr="004C6716">
              <w:t>y</w:t>
            </w:r>
            <w:r w:rsidRPr="004C6716">
              <w:t>relsen för en bank eller ett annat för</w:t>
            </w:r>
            <w:r w:rsidRPr="004C6716">
              <w:t>e</w:t>
            </w:r>
            <w:r w:rsidRPr="004C6716">
              <w:t>tag som står under Finansinspekti</w:t>
            </w:r>
            <w:r w:rsidRPr="004C6716">
              <w:t>o</w:t>
            </w:r>
            <w:r w:rsidRPr="004C6716">
              <w:t>nens tillsyn</w:t>
            </w:r>
            <w:r w:rsidRPr="004C6716">
              <w:rPr>
                <w:i/>
              </w:rPr>
              <w:t>,</w:t>
            </w:r>
            <w:r w:rsidRPr="004C6716">
              <w:t xml:space="preserve"> eller</w:t>
            </w:r>
          </w:p>
          <w:p w:rsidR="00AB0072" w:rsidRPr="004C6716" w:rsidRDefault="00AB0072">
            <w:pPr>
              <w:pStyle w:val="LagtextIndrag"/>
            </w:pPr>
          </w:p>
          <w:p w:rsidR="00AB0072" w:rsidRPr="004C6716" w:rsidRDefault="00AB0072">
            <w:pPr>
              <w:pStyle w:val="LagtextIndrag"/>
            </w:pPr>
            <w:r w:rsidRPr="004C6716">
              <w:t>4. inneha annan anställning eller annat uppdrag som gör dem olämpliga för uppdraget som fullmä</w:t>
            </w:r>
            <w:r w:rsidRPr="004C6716">
              <w:t>k</w:t>
            </w:r>
            <w:r w:rsidRPr="004C6716">
              <w:t>tig.</w:t>
            </w:r>
          </w:p>
        </w:tc>
        <w:tc>
          <w:tcPr>
            <w:tcW w:w="3175" w:type="dxa"/>
          </w:tcPr>
          <w:p w:rsidR="00AB0072" w:rsidRPr="004C6716" w:rsidRDefault="00AB0072">
            <w:pPr>
              <w:pStyle w:val="LagtextIndrag"/>
            </w:pPr>
            <w:r w:rsidRPr="004C6716">
              <w:t>Ledamöter av fullmäktige får inte</w:t>
            </w:r>
          </w:p>
          <w:p w:rsidR="00AB0072" w:rsidRPr="004C6716" w:rsidRDefault="00AB0072">
            <w:pPr>
              <w:pStyle w:val="LagtextIndrag"/>
            </w:pPr>
            <w:r w:rsidRPr="004C6716">
              <w:t>1. vara statsråd,</w:t>
            </w:r>
          </w:p>
          <w:p w:rsidR="00AB0072" w:rsidRPr="004C6716" w:rsidRDefault="00AB0072">
            <w:pPr>
              <w:pStyle w:val="LagtextIndrag"/>
            </w:pPr>
            <w:r w:rsidRPr="004C6716">
              <w:t xml:space="preserve">2. vara ledamot av </w:t>
            </w:r>
            <w:r w:rsidRPr="004C6716">
              <w:rPr>
                <w:i/>
              </w:rPr>
              <w:t>Riksbankens d</w:t>
            </w:r>
            <w:r w:rsidRPr="004C6716">
              <w:rPr>
                <w:i/>
              </w:rPr>
              <w:t>i</w:t>
            </w:r>
            <w:r w:rsidRPr="004C6716">
              <w:rPr>
                <w:i/>
              </w:rPr>
              <w:t>rektion</w:t>
            </w:r>
            <w:r w:rsidRPr="004C6716">
              <w:t>,</w:t>
            </w:r>
          </w:p>
          <w:p w:rsidR="00AB0072" w:rsidRPr="004C6716" w:rsidRDefault="00AB0072">
            <w:pPr>
              <w:pStyle w:val="LagtextIndrag"/>
            </w:pPr>
            <w:r w:rsidRPr="004C6716">
              <w:t>3. vara ledamot eller suppleant i st</w:t>
            </w:r>
            <w:r w:rsidRPr="004C6716">
              <w:t>y</w:t>
            </w:r>
            <w:r w:rsidRPr="004C6716">
              <w:t xml:space="preserve">relsen för en bank eller </w:t>
            </w:r>
            <w:r w:rsidRPr="004C6716">
              <w:rPr>
                <w:i/>
              </w:rPr>
              <w:t>ett</w:t>
            </w:r>
            <w:r w:rsidRPr="004C6716">
              <w:t xml:space="preserve"> annat för</w:t>
            </w:r>
            <w:r w:rsidRPr="004C6716">
              <w:t>e</w:t>
            </w:r>
            <w:r w:rsidRPr="004C6716">
              <w:t>tag som står under Finansinspekti</w:t>
            </w:r>
            <w:r w:rsidRPr="004C6716">
              <w:t>o</w:t>
            </w:r>
            <w:r w:rsidRPr="004C6716">
              <w:t>nens tillsyn eller</w:t>
            </w:r>
          </w:p>
          <w:p w:rsidR="00AB0072" w:rsidRPr="004C6716" w:rsidRDefault="00AB0072">
            <w:pPr>
              <w:pStyle w:val="LagtextIndrag"/>
            </w:pPr>
            <w:r w:rsidRPr="004C6716">
              <w:t xml:space="preserve">4. inneha </w:t>
            </w:r>
            <w:r w:rsidRPr="004C6716">
              <w:rPr>
                <w:i/>
              </w:rPr>
              <w:t>en</w:t>
            </w:r>
            <w:r w:rsidRPr="004C6716">
              <w:t xml:space="preserve"> annan anställning eller </w:t>
            </w:r>
            <w:r w:rsidRPr="004C6716">
              <w:rPr>
                <w:i/>
              </w:rPr>
              <w:t>ett</w:t>
            </w:r>
            <w:r w:rsidRPr="004C6716">
              <w:t xml:space="preserve"> annat uppdrag som gör dem olämpliga för uppdraget som fullmä</w:t>
            </w:r>
            <w:r w:rsidRPr="004C6716">
              <w:t>k</w:t>
            </w:r>
            <w:r w:rsidRPr="004C6716">
              <w:t>tig.</w:t>
            </w:r>
          </w:p>
        </w:tc>
      </w:tr>
      <w:tr w:rsidR="00000000" w:rsidRPr="004C6716">
        <w:tblPrEx>
          <w:tblCellMar>
            <w:top w:w="0" w:type="dxa"/>
            <w:bottom w:w="0" w:type="dxa"/>
          </w:tblCellMar>
        </w:tblPrEx>
        <w:trPr>
          <w:trHeight w:val="240"/>
        </w:trPr>
        <w:tc>
          <w:tcPr>
            <w:tcW w:w="6350" w:type="dxa"/>
            <w:gridSpan w:val="3"/>
          </w:tcPr>
          <w:p w:rsidR="00AB0072" w:rsidRPr="004C6716" w:rsidRDefault="00AB0072">
            <w:pPr>
              <w:pStyle w:val="LagtextIndrag"/>
            </w:pPr>
            <w:r w:rsidRPr="004C6716">
              <w:t>Ledamöterna får inte heller vara underåriga, i konkurs, underkastade näring</w:t>
            </w:r>
            <w:r w:rsidRPr="004C6716">
              <w:t>s</w:t>
            </w:r>
            <w:r w:rsidRPr="004C6716">
              <w:t>förbud eller ha förvaltare enligt 11 kap. 7 § föräldrabalken.</w:t>
            </w:r>
          </w:p>
        </w:tc>
      </w:tr>
      <w:tr w:rsidR="00000000" w:rsidRPr="004C6716">
        <w:tblPrEx>
          <w:tblCellMar>
            <w:top w:w="0" w:type="dxa"/>
            <w:bottom w:w="0" w:type="dxa"/>
          </w:tblCellMar>
        </w:tblPrEx>
        <w:trPr>
          <w:trHeight w:val="240"/>
          <w:tblHeader/>
        </w:trPr>
        <w:tc>
          <w:tcPr>
            <w:tcW w:w="3090" w:type="dxa"/>
          </w:tcPr>
          <w:p w:rsidR="00AB0072" w:rsidRPr="004C6716" w:rsidRDefault="00AB0072">
            <w:pPr>
              <w:pStyle w:val="LagtextIndrag"/>
            </w:pPr>
            <w:r w:rsidRPr="004C6716">
              <w:t>Om en ledamot tar en sådan a</w:t>
            </w:r>
            <w:r w:rsidRPr="004C6716">
              <w:t>n</w:t>
            </w:r>
            <w:r w:rsidRPr="004C6716">
              <w:t>ställning eller ett sådant uppdrag som kan strida mot bestämmelserna i första stycket, skall riksdagen entl</w:t>
            </w:r>
            <w:r w:rsidRPr="004C6716">
              <w:t>e</w:t>
            </w:r>
            <w:r w:rsidRPr="004C6716">
              <w:t>diga ledamoten från uppdraget i fullmäktige.</w:t>
            </w:r>
          </w:p>
          <w:p w:rsidR="00AB0072" w:rsidRPr="004C6716" w:rsidRDefault="00AB0072">
            <w:pPr>
              <w:pStyle w:val="Deltagare"/>
              <w:keepLines w:val="0"/>
              <w:spacing w:before="62" w:line="250" w:lineRule="atLeast"/>
              <w:rPr>
                <w:noProof w:val="0"/>
              </w:rPr>
            </w:pPr>
          </w:p>
        </w:tc>
        <w:tc>
          <w:tcPr>
            <w:tcW w:w="3260" w:type="dxa"/>
            <w:gridSpan w:val="2"/>
          </w:tcPr>
          <w:p w:rsidR="00AB0072" w:rsidRPr="004C6716" w:rsidRDefault="00AB0072">
            <w:pPr>
              <w:pStyle w:val="LagtextIndrag"/>
              <w:rPr>
                <w:i/>
              </w:rPr>
            </w:pPr>
            <w:r w:rsidRPr="004C6716">
              <w:t>Om en ledamot tar en sådan anstäl</w:t>
            </w:r>
            <w:r w:rsidRPr="004C6716">
              <w:t>l</w:t>
            </w:r>
            <w:r w:rsidRPr="004C6716">
              <w:t xml:space="preserve">ning eller ett sådant uppdrag som kan strida mot bestämmelserna i första stycket, skall riksdagen </w:t>
            </w:r>
            <w:r w:rsidRPr="004C6716">
              <w:rPr>
                <w:i/>
              </w:rPr>
              <w:t xml:space="preserve">på förslag av finansutskottet </w:t>
            </w:r>
            <w:r w:rsidRPr="004C6716">
              <w:t xml:space="preserve">entlediga ledamoten från uppdraget i fullmäktige. </w:t>
            </w:r>
            <w:r w:rsidRPr="004C6716">
              <w:rPr>
                <w:i/>
              </w:rPr>
              <w:t>De a</w:t>
            </w:r>
            <w:r w:rsidRPr="004C6716">
              <w:rPr>
                <w:i/>
              </w:rPr>
              <w:t>n</w:t>
            </w:r>
            <w:r w:rsidRPr="004C6716">
              <w:rPr>
                <w:i/>
              </w:rPr>
              <w:t>ställningar eller uppdrag som en led</w:t>
            </w:r>
            <w:r w:rsidRPr="004C6716">
              <w:rPr>
                <w:i/>
              </w:rPr>
              <w:t>a</w:t>
            </w:r>
            <w:r w:rsidRPr="004C6716">
              <w:rPr>
                <w:i/>
              </w:rPr>
              <w:t>mot tar skall anmälas till riksd</w:t>
            </w:r>
            <w:r w:rsidRPr="004C6716">
              <w:rPr>
                <w:i/>
              </w:rPr>
              <w:t>a</w:t>
            </w:r>
            <w:r w:rsidRPr="004C6716">
              <w:rPr>
                <w:i/>
              </w:rPr>
              <w:t>gen.</w:t>
            </w:r>
          </w:p>
          <w:p w:rsidR="00AB0072" w:rsidRPr="004C6716" w:rsidRDefault="00AB0072">
            <w:pPr>
              <w:pStyle w:val="LagtextIndrag"/>
            </w:pPr>
            <w:r w:rsidRPr="004C6716">
              <w:rPr>
                <w:i/>
              </w:rPr>
              <w:t>Denna bestämmelse finns i tillägg</w:t>
            </w:r>
            <w:r w:rsidRPr="004C6716">
              <w:rPr>
                <w:i/>
              </w:rPr>
              <w:t>s</w:t>
            </w:r>
            <w:r w:rsidRPr="004C6716">
              <w:rPr>
                <w:i/>
              </w:rPr>
              <w:t>bestämmelsen 8.7.1 till riksdagsor</w:t>
            </w:r>
            <w:r w:rsidRPr="004C6716">
              <w:rPr>
                <w:i/>
              </w:rPr>
              <w:t>d</w:t>
            </w:r>
            <w:r w:rsidRPr="004C6716">
              <w:rPr>
                <w:i/>
              </w:rPr>
              <w:t>ningen</w:t>
            </w:r>
            <w:r w:rsidRPr="004C6716">
              <w:t>.</w:t>
            </w:r>
          </w:p>
        </w:tc>
      </w:tr>
      <w:tr w:rsidR="00000000" w:rsidRPr="004C6716">
        <w:tblPrEx>
          <w:tblCellMar>
            <w:top w:w="0" w:type="dxa"/>
            <w:bottom w:w="0" w:type="dxa"/>
          </w:tblCellMar>
        </w:tblPrEx>
        <w:trPr>
          <w:trHeight w:val="240"/>
          <w:tblHeader/>
        </w:trPr>
        <w:tc>
          <w:tcPr>
            <w:tcW w:w="6350" w:type="dxa"/>
            <w:gridSpan w:val="3"/>
          </w:tcPr>
          <w:p w:rsidR="00AB0072" w:rsidRPr="004C6716" w:rsidRDefault="00AB0072">
            <w:pPr>
              <w:pStyle w:val="LagtextIndrag"/>
              <w:jc w:val="center"/>
            </w:pPr>
            <w:r w:rsidRPr="004C6716">
              <w:t>4 kap.</w:t>
            </w:r>
          </w:p>
          <w:p w:rsidR="00AB0072" w:rsidRPr="004C6716" w:rsidRDefault="00AB0072">
            <w:pPr>
              <w:pStyle w:val="LagtextIndrag"/>
              <w:jc w:val="center"/>
            </w:pPr>
            <w:r w:rsidRPr="004C6716">
              <w:t>1  §</w:t>
            </w:r>
          </w:p>
        </w:tc>
      </w:tr>
      <w:tr w:rsidR="00000000" w:rsidRPr="004C6716">
        <w:tblPrEx>
          <w:tblCellMar>
            <w:top w:w="0" w:type="dxa"/>
            <w:bottom w:w="0" w:type="dxa"/>
          </w:tblCellMar>
        </w:tblPrEx>
        <w:trPr>
          <w:trHeight w:val="240"/>
          <w:tblHeader/>
        </w:trPr>
        <w:tc>
          <w:tcPr>
            <w:tcW w:w="3175" w:type="dxa"/>
            <w:gridSpan w:val="2"/>
          </w:tcPr>
          <w:p w:rsidR="00AB0072" w:rsidRPr="004C6716" w:rsidRDefault="00AB0072">
            <w:pPr>
              <w:pStyle w:val="LagtextIndrag"/>
            </w:pPr>
            <w:r w:rsidRPr="004C6716">
              <w:t>Uppkommer i Riksbankens ver</w:t>
            </w:r>
            <w:r w:rsidRPr="004C6716">
              <w:t>k</w:t>
            </w:r>
            <w:r w:rsidRPr="004C6716">
              <w:t>samhet anledning att väcka en fråga om författningsändring eller någon annan åtgärd från statens sida, får fullmäktige eller direktionen inom sitt respektive ansvarsområde göra fra</w:t>
            </w:r>
            <w:r w:rsidRPr="004C6716">
              <w:t>m</w:t>
            </w:r>
            <w:r w:rsidRPr="004C6716">
              <w:t>ställning i ämnet till riksdagen eller regeringen.</w:t>
            </w:r>
          </w:p>
          <w:p w:rsidR="00AB0072" w:rsidRPr="004C6716" w:rsidRDefault="00AB0072">
            <w:pPr>
              <w:pStyle w:val="Normaltindrag"/>
            </w:pPr>
          </w:p>
        </w:tc>
        <w:tc>
          <w:tcPr>
            <w:tcW w:w="3175" w:type="dxa"/>
          </w:tcPr>
          <w:p w:rsidR="00AB0072" w:rsidRPr="004C6716" w:rsidRDefault="00AB0072">
            <w:pPr>
              <w:pStyle w:val="LagtextIndrag"/>
            </w:pPr>
            <w:r w:rsidRPr="004C6716">
              <w:t>Uppkommer i Riksbankens ver</w:t>
            </w:r>
            <w:r w:rsidRPr="004C6716">
              <w:t>k</w:t>
            </w:r>
            <w:r w:rsidRPr="004C6716">
              <w:t>samhet anledning att väcka en fråga om författningsändring eller någon annan åtgärd från statens sida, får fullmäktige eller direktionen inom sitt respektive ansvarsområde göra fra</w:t>
            </w:r>
            <w:r w:rsidRPr="004C6716">
              <w:t>m</w:t>
            </w:r>
            <w:r w:rsidRPr="004C6716">
              <w:t xml:space="preserve">ställning i ämnet till riksdagen </w:t>
            </w:r>
            <w:r w:rsidRPr="004C6716">
              <w:rPr>
                <w:i/>
              </w:rPr>
              <w:t>enligt tilläggsbestämmelsen 3.8.3 till rik</w:t>
            </w:r>
            <w:r w:rsidRPr="004C6716">
              <w:rPr>
                <w:i/>
              </w:rPr>
              <w:t>s</w:t>
            </w:r>
            <w:r w:rsidRPr="004C6716">
              <w:rPr>
                <w:i/>
              </w:rPr>
              <w:t xml:space="preserve">dagsordningen </w:t>
            </w:r>
            <w:r w:rsidRPr="004C6716">
              <w:t xml:space="preserve">eller </w:t>
            </w:r>
            <w:r w:rsidRPr="004C6716">
              <w:rPr>
                <w:i/>
              </w:rPr>
              <w:t xml:space="preserve">till </w:t>
            </w:r>
            <w:r w:rsidRPr="004C6716">
              <w:t>rege</w:t>
            </w:r>
            <w:r w:rsidRPr="004C6716">
              <w:t>r</w:t>
            </w:r>
            <w:r w:rsidRPr="004C6716">
              <w:t>ingen.</w:t>
            </w:r>
          </w:p>
        </w:tc>
      </w:tr>
      <w:tr w:rsidR="00000000" w:rsidRPr="004C6716">
        <w:tblPrEx>
          <w:tblCellMar>
            <w:top w:w="0" w:type="dxa"/>
            <w:bottom w:w="0" w:type="dxa"/>
          </w:tblCellMar>
        </w:tblPrEx>
        <w:trPr>
          <w:trHeight w:val="240"/>
          <w:tblHeader/>
        </w:trPr>
        <w:tc>
          <w:tcPr>
            <w:tcW w:w="6350" w:type="dxa"/>
            <w:gridSpan w:val="3"/>
          </w:tcPr>
          <w:p w:rsidR="00AB0072" w:rsidRPr="004C6716" w:rsidRDefault="00AB0072">
            <w:pPr>
              <w:pStyle w:val="LagtextIndrag"/>
            </w:pPr>
            <w:r w:rsidRPr="004C6716">
              <w:t>Innan en framställning till riksdagen eller regeringen görs skall fullmäktig och direktionen samråda med varandra</w:t>
            </w:r>
          </w:p>
        </w:tc>
      </w:tr>
      <w:tr w:rsidR="00000000" w:rsidRPr="004C6716">
        <w:tblPrEx>
          <w:tblCellMar>
            <w:top w:w="0" w:type="dxa"/>
            <w:bottom w:w="0" w:type="dxa"/>
          </w:tblCellMar>
        </w:tblPrEx>
        <w:trPr>
          <w:trHeight w:val="240"/>
          <w:tblHeader/>
        </w:trPr>
        <w:tc>
          <w:tcPr>
            <w:tcW w:w="6350" w:type="dxa"/>
            <w:gridSpan w:val="3"/>
          </w:tcPr>
          <w:p w:rsidR="00AB0072" w:rsidRPr="004C6716" w:rsidRDefault="00AB0072">
            <w:pPr>
              <w:pStyle w:val="LagtextIndrag"/>
            </w:pPr>
            <w:r w:rsidRPr="004C6716">
              <w:t>____________</w:t>
            </w:r>
          </w:p>
          <w:p w:rsidR="00AB0072" w:rsidRPr="004C6716" w:rsidRDefault="00AB0072">
            <w:pPr>
              <w:pStyle w:val="LagtextIndrag"/>
            </w:pPr>
            <w:r w:rsidRPr="004C6716">
              <w:t>Denna lag träder i kraft den 1 juli 2003.</w:t>
            </w:r>
          </w:p>
        </w:tc>
      </w:tr>
    </w:tbl>
    <w:p w:rsidR="00AB0072" w:rsidRPr="004C6716" w:rsidRDefault="00AB0072">
      <w:pPr>
        <w:pStyle w:val="Rubrik2"/>
        <w:spacing w:before="125"/>
      </w:pPr>
      <w:bookmarkStart w:id="102" w:name="_Toc10443174"/>
      <w:r w:rsidRPr="004C6716">
        <w:rPr>
          <w:sz w:val="19"/>
        </w:rPr>
        <w:br w:type="page"/>
      </w:r>
      <w:bookmarkStart w:id="103" w:name="_Toc36378831"/>
      <w:r w:rsidRPr="004C6716">
        <w:t>6 Lag om ändring i lagen (1989:185) om arvoden m.m. för uppdrag inom riksdagen, dess myndigheter och organ</w:t>
      </w:r>
      <w:bookmarkEnd w:id="102"/>
      <w:bookmarkEnd w:id="103"/>
    </w:p>
    <w:p w:rsidR="00AB0072" w:rsidRPr="004C6716" w:rsidRDefault="00AB0072">
      <w:pPr>
        <w:pStyle w:val="LagtextIndrag"/>
        <w:spacing w:before="125"/>
      </w:pPr>
      <w:r w:rsidRPr="004C6716">
        <w:t>Härigenom föreskrivs att i 1</w:t>
      </w:r>
      <w:r w:rsidRPr="004C6716">
        <w:rPr>
          <w:rStyle w:val="Fotnotsreferens"/>
        </w:rPr>
        <w:footnoteReference w:customMarkFollows="1" w:id="43"/>
        <w:t>1</w:t>
      </w:r>
      <w:r w:rsidRPr="004C6716">
        <w:t>och 2</w:t>
      </w:r>
      <w:r w:rsidRPr="004C6716">
        <w:rPr>
          <w:rStyle w:val="Fotnotsreferens"/>
        </w:rPr>
        <w:footnoteReference w:customMarkFollows="1" w:id="44"/>
        <w:t>2</w:t>
      </w:r>
      <w:r w:rsidRPr="004C6716">
        <w:t xml:space="preserve"> §§ lagen (1989:185) om arvoden m.m. för uppdrag inom riksdagen, dess myndigheter och organ orden ”Riksdagens besvärsnämnd” skall bytas ut mot ”Riksdagens överklagand</w:t>
      </w:r>
      <w:r w:rsidRPr="004C6716">
        <w:t>e</w:t>
      </w:r>
      <w:r w:rsidRPr="004C6716">
        <w:t>nämnd”.</w:t>
      </w:r>
    </w:p>
    <w:p w:rsidR="00AB0072" w:rsidRPr="004C6716" w:rsidRDefault="00AB0072">
      <w:pPr>
        <w:pStyle w:val="LagtextIndrag"/>
      </w:pPr>
      <w:r w:rsidRPr="004C6716">
        <w:t>____________</w:t>
      </w:r>
    </w:p>
    <w:p w:rsidR="00AB0072" w:rsidRPr="004C6716" w:rsidRDefault="00AB0072">
      <w:pPr>
        <w:pStyle w:val="Normaltindrag"/>
      </w:pPr>
      <w:r w:rsidRPr="004C6716">
        <w:t>Denna lag träder i kraft den 1 juli 2003.</w:t>
      </w:r>
    </w:p>
    <w:p w:rsidR="00AB0072" w:rsidRPr="004C6716" w:rsidRDefault="00AB0072">
      <w:pPr>
        <w:pStyle w:val="Rubrik2"/>
      </w:pPr>
      <w:bookmarkStart w:id="104" w:name="_Toc10443175"/>
    </w:p>
    <w:p w:rsidR="00AB0072" w:rsidRPr="004C6716" w:rsidRDefault="00AB0072">
      <w:pPr>
        <w:pStyle w:val="Rubrik2"/>
        <w:spacing w:before="0"/>
      </w:pPr>
      <w:r w:rsidRPr="004C6716">
        <w:br w:type="page"/>
      </w:r>
      <w:bookmarkStart w:id="105" w:name="_Toc36378832"/>
      <w:r w:rsidRPr="004C6716">
        <w:t>7 Lag om ändring i lagen (1989:186) om överklagande av administrativa beslut av riksdagsförvaltningen och riksdagens myndigheter</w:t>
      </w:r>
      <w:bookmarkEnd w:id="104"/>
      <w:bookmarkEnd w:id="105"/>
    </w:p>
    <w:p w:rsidR="00AB0072" w:rsidRPr="004C6716" w:rsidRDefault="00AB0072">
      <w:pPr>
        <w:pStyle w:val="LagtextIndrag"/>
        <w:spacing w:before="125"/>
      </w:pPr>
      <w:r w:rsidRPr="004C6716">
        <w:t>Härigenom föreskrivs att i 7 och 9 §§ lagen (1989:186) om överklagande av administrativa beslut av riksdagsförvaltningen och riksdagens myndigheter orden ”riksdagens besvärsnämnd” skall bytas ut mot ”Riksdagens överkl</w:t>
      </w:r>
      <w:r w:rsidRPr="004C6716">
        <w:t>a</w:t>
      </w:r>
      <w:r w:rsidRPr="004C6716">
        <w:t>gandenämnd”.</w:t>
      </w:r>
    </w:p>
    <w:p w:rsidR="00AB0072" w:rsidRPr="004C6716" w:rsidRDefault="00AB0072">
      <w:r w:rsidRPr="004C6716">
        <w:t>____________</w:t>
      </w:r>
    </w:p>
    <w:p w:rsidR="00AB0072" w:rsidRPr="004C6716" w:rsidRDefault="00AB0072">
      <w:pPr>
        <w:pStyle w:val="Normaltindrag"/>
      </w:pPr>
      <w:r w:rsidRPr="004C6716">
        <w:t>Denna lag träder i kraft den 1 juli 2003.</w:t>
      </w:r>
    </w:p>
    <w:p w:rsidR="00AB0072" w:rsidRPr="004C6716" w:rsidRDefault="00AB0072">
      <w:pPr>
        <w:pStyle w:val="Normaltindrag"/>
      </w:pPr>
    </w:p>
    <w:p w:rsidR="00AB0072" w:rsidRPr="004C6716" w:rsidRDefault="00AB0072">
      <w:pPr>
        <w:pStyle w:val="Normaltindrag"/>
        <w:sectPr w:rsidR="00000000" w:rsidRPr="004C6716">
          <w:headerReference w:type="even" r:id="rId37"/>
          <w:headerReference w:type="default" r:id="rId38"/>
          <w:footerReference w:type="even" r:id="rId39"/>
          <w:footerReference w:type="default" r:id="rId40"/>
          <w:headerReference w:type="first" r:id="rId41"/>
          <w:footerReference w:type="first" r:id="rId42"/>
          <w:pgSz w:w="11906" w:h="16838" w:code="9"/>
          <w:pgMar w:top="907" w:right="4649" w:bottom="4508" w:left="1304" w:header="340" w:footer="227" w:gutter="0"/>
          <w:cols w:space="720"/>
          <w:titlePg/>
        </w:sectPr>
      </w:pPr>
    </w:p>
    <w:p w:rsidR="00AB0072" w:rsidRPr="004C6716" w:rsidRDefault="00AB0072">
      <w:pPr>
        <w:pStyle w:val="Bilaga"/>
      </w:pPr>
      <w:r w:rsidRPr="004C6716">
        <w:t>Bilaga 3</w:t>
      </w:r>
    </w:p>
    <w:p w:rsidR="00AB0072" w:rsidRPr="004C6716" w:rsidRDefault="00AB0072">
      <w:pPr>
        <w:pStyle w:val="Rubrik1"/>
        <w:rPr>
          <w:noProof w:val="0"/>
        </w:rPr>
      </w:pPr>
      <w:bookmarkStart w:id="106" w:name="_Toc36378833"/>
      <w:r w:rsidRPr="004C6716">
        <w:rPr>
          <w:noProof w:val="0"/>
        </w:rPr>
        <w:t>Europeiska Centralbankens yttrande</w:t>
      </w:r>
      <w:bookmarkEnd w:id="106"/>
    </w:p>
    <w:p w:rsidR="00AB0072" w:rsidRPr="004C6716" w:rsidRDefault="004C6716">
      <w:r w:rsidRPr="004C6716">
        <w:rPr>
          <w:noProof/>
        </w:rPr>
        <w:drawing>
          <wp:inline distT="0" distB="0" distL="0" distR="0">
            <wp:extent cx="4604385" cy="62807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04385" cy="6280785"/>
                    </a:xfrm>
                    <a:prstGeom prst="rect">
                      <a:avLst/>
                    </a:prstGeom>
                    <a:noFill/>
                    <a:ln>
                      <a:noFill/>
                    </a:ln>
                  </pic:spPr>
                </pic:pic>
              </a:graphicData>
            </a:graphic>
          </wp:inline>
        </w:drawing>
      </w:r>
      <w:r w:rsidR="00AB0072" w:rsidRPr="004C6716">
        <w:br w:type="page"/>
      </w:r>
      <w:r w:rsidRPr="004C6716">
        <w:rPr>
          <w:noProof/>
        </w:rPr>
        <w:drawing>
          <wp:inline distT="0" distB="0" distL="0" distR="0">
            <wp:extent cx="4860290" cy="65316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860290" cy="6531610"/>
                    </a:xfrm>
                    <a:prstGeom prst="rect">
                      <a:avLst/>
                    </a:prstGeom>
                    <a:noFill/>
                    <a:ln>
                      <a:noFill/>
                    </a:ln>
                  </pic:spPr>
                </pic:pic>
              </a:graphicData>
            </a:graphic>
          </wp:inline>
        </w:drawing>
      </w:r>
    </w:p>
    <w:p w:rsidR="00AB0072" w:rsidRPr="004C6716" w:rsidRDefault="00AB0072"/>
    <w:p w:rsidR="00AB0072" w:rsidRPr="004C6716" w:rsidRDefault="00AB0072">
      <w:pPr>
        <w:pStyle w:val="Tryckort"/>
        <w:framePr w:wrap="around"/>
      </w:pPr>
      <w:r w:rsidRPr="004C6716">
        <w:t>Elanders Gotab, Stockholm  2003</w:t>
      </w:r>
    </w:p>
    <w:p w:rsidR="00AB0072" w:rsidRPr="004C6716" w:rsidRDefault="00AB0072">
      <w:pPr>
        <w:pStyle w:val="Normaltindrag"/>
      </w:pPr>
    </w:p>
    <w:sectPr w:rsidR="00AB0072" w:rsidRPr="004C6716">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072" w:rsidRPr="004C6716" w:rsidRDefault="00AB0072">
      <w:pPr>
        <w:spacing w:before="0" w:line="240" w:lineRule="auto"/>
      </w:pPr>
      <w:r w:rsidRPr="004C6716">
        <w:separator/>
      </w:r>
    </w:p>
  </w:endnote>
  <w:endnote w:type="continuationSeparator" w:id="0">
    <w:p w:rsidR="00AB0072" w:rsidRPr="004C6716" w:rsidRDefault="00AB0072">
      <w:pPr>
        <w:spacing w:before="0" w:line="240" w:lineRule="auto"/>
      </w:pPr>
      <w:r w:rsidRPr="004C67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fotV"/>
      <w:framePr w:w="8732" w:h="284" w:hRule="exact" w:hSpace="0" w:vSpace="0" w:wrap="around" w:xAlign="inside" w:y="13042" w:anchorLock="0"/>
    </w:pP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t>2</w:t>
    </w:r>
    <w:r w:rsidRPr="004C6716">
      <w:fldChar w:fldCharType="end"/>
    </w:r>
  </w:p>
  <w:p w:rsidR="00AB0072" w:rsidRPr="004C6716" w:rsidRDefault="00AB007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fotV"/>
      <w:framePr w:w="8732" w:h="284" w:hRule="exact" w:hSpace="0" w:vSpace="0" w:wrap="around" w:xAlign="inside" w:y="13042" w:anchorLock="0"/>
    </w:pP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t>40</w:t>
    </w:r>
    <w:r w:rsidRPr="004C6716">
      <w:fldChar w:fldCharType="end"/>
    </w:r>
  </w:p>
  <w:p w:rsidR="00AB0072" w:rsidRPr="004C6716" w:rsidRDefault="00AB007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fotH"/>
      <w:framePr w:w="8732" w:h="284" w:hRule="exact" w:hSpace="0" w:vSpace="0" w:wrap="around" w:xAlign="inside" w:y="13042" w:anchorLock="0"/>
    </w:pP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t>39</w:t>
    </w:r>
    <w:r w:rsidRPr="004C6716">
      <w:fldChar w:fldCharType="end"/>
    </w:r>
  </w:p>
  <w:p w:rsidR="00AB0072" w:rsidRPr="004C6716" w:rsidRDefault="00AB007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fotV"/>
      <w:framePr w:w="8732" w:h="284" w:hRule="exact" w:hSpace="0" w:vSpace="0" w:wrap="around" w:xAlign="inside" w:y="13042" w:anchorLock="0"/>
    </w:pPr>
    <w:r w:rsidRPr="004C6716">
      <w:fldChar w:fldCharType="begin" w:fldLock="1"/>
    </w:r>
    <w:r w:rsidRPr="004C6716">
      <w:instrText xml:space="preserve"> if </w:instrText>
    </w:r>
    <w:r w:rsidRPr="004C6716">
      <w:fldChar w:fldCharType="begin" w:fldLock="1"/>
    </w:r>
    <w:r w:rsidRPr="004C6716">
      <w:instrText xml:space="preserve"> = </w:instrText>
    </w:r>
    <w:r w:rsidRPr="004C6716">
      <w:fldChar w:fldCharType="begin" w:fldLock="1"/>
    </w:r>
    <w:r w:rsidRPr="004C6716">
      <w:instrText xml:space="preserve"> = </w:instrText>
    </w:r>
    <w:r w:rsidRPr="004C6716">
      <w:fldChar w:fldCharType="begin" w:fldLock="1"/>
    </w:r>
    <w:r w:rsidRPr="004C6716">
      <w:instrText xml:space="preserve"> page</w:instrText>
    </w:r>
    <w:r w:rsidRPr="004C6716">
      <w:fldChar w:fldCharType="separate"/>
    </w:r>
    <w:r w:rsidRPr="004C6716">
      <w:instrText>6</w:instrText>
    </w:r>
    <w:r w:rsidRPr="004C6716">
      <w:fldChar w:fldCharType="end"/>
    </w:r>
    <w:r w:rsidRPr="004C6716">
      <w:instrText xml:space="preserve">/2 </w:instrText>
    </w:r>
    <w:r w:rsidRPr="004C6716">
      <w:fldChar w:fldCharType="separate"/>
    </w:r>
    <w:r w:rsidRPr="004C6716">
      <w:instrText>3</w:instrText>
    </w:r>
    <w:r w:rsidRPr="004C6716">
      <w:fldChar w:fldCharType="end"/>
    </w:r>
    <w:r w:rsidRPr="004C6716">
      <w:instrText xml:space="preserve"> - </w:instrText>
    </w:r>
    <w:r w:rsidRPr="004C6716">
      <w:fldChar w:fldCharType="begin" w:fldLock="1"/>
    </w:r>
    <w:r w:rsidRPr="004C6716">
      <w:instrText xml:space="preserve"> = int(</w:instrText>
    </w:r>
    <w:r w:rsidRPr="004C6716">
      <w:fldChar w:fldCharType="begin" w:fldLock="1"/>
    </w:r>
    <w:r w:rsidRPr="004C6716">
      <w:instrText xml:space="preserve"> page</w:instrText>
    </w:r>
    <w:r w:rsidRPr="004C6716">
      <w:fldChar w:fldCharType="separate"/>
    </w:r>
    <w:r w:rsidRPr="004C6716">
      <w:instrText>6</w:instrText>
    </w:r>
    <w:r w:rsidRPr="004C6716">
      <w:fldChar w:fldCharType="end"/>
    </w:r>
    <w:r w:rsidRPr="004C6716">
      <w:instrText xml:space="preserve">/2) </w:instrText>
    </w:r>
    <w:r w:rsidRPr="004C6716">
      <w:fldChar w:fldCharType="separate"/>
    </w:r>
    <w:r w:rsidRPr="004C6716">
      <w:instrText>3</w:instrText>
    </w:r>
    <w:r w:rsidRPr="004C6716">
      <w:fldChar w:fldCharType="end"/>
    </w:r>
    <w:r w:rsidRPr="004C6716">
      <w:fldChar w:fldCharType="separate"/>
    </w:r>
    <w:r w:rsidRPr="004C6716">
      <w:instrText>0</w:instrText>
    </w:r>
    <w:r w:rsidRPr="004C6716">
      <w:fldChar w:fldCharType="end"/>
    </w:r>
    <w:r w:rsidRPr="004C6716">
      <w:instrText xml:space="preserve"> = 0 "</w:instrText>
    </w: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instrText>6</w:instrText>
    </w:r>
    <w:r w:rsidRPr="004C6716">
      <w:fldChar w:fldCharType="end"/>
    </w:r>
  </w:p>
  <w:p w:rsidR="00AB0072" w:rsidRPr="004C6716" w:rsidRDefault="00AB0072">
    <w:pPr>
      <w:pStyle w:val="SidfotV"/>
      <w:framePr w:w="8732" w:h="284" w:hRule="exact" w:hSpace="0" w:vSpace="0" w:wrap="around" w:xAlign="inside" w:y="13042" w:anchorLock="0"/>
    </w:pPr>
    <w:r w:rsidRPr="004C6716">
      <w:instrText>""</w:instrText>
    </w: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instrText>41</w:instrText>
    </w:r>
    <w:r w:rsidRPr="004C6716">
      <w:fldChar w:fldCharType="end"/>
    </w:r>
    <w:r w:rsidRPr="004C6716">
      <w:instrText>"</w:instrText>
    </w:r>
    <w:r w:rsidRPr="004C6716">
      <w:fldChar w:fldCharType="separate"/>
    </w: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t>6</w:t>
    </w:r>
    <w:r w:rsidRPr="004C6716">
      <w:fldChar w:fldCharType="end"/>
    </w:r>
  </w:p>
  <w:p w:rsidR="00AB0072" w:rsidRPr="004C6716" w:rsidRDefault="00AB0072">
    <w:pPr>
      <w:pStyle w:val="SidfotH"/>
      <w:framePr w:w="8732" w:h="284" w:hRule="exact" w:hSpace="0" w:vSpace="0" w:wrap="around" w:xAlign="inside" w:y="13042" w:anchorLock="0"/>
    </w:pPr>
    <w:r w:rsidRPr="004C6716">
      <w:fldChar w:fldCharType="end"/>
    </w:r>
  </w:p>
  <w:p w:rsidR="00AB0072" w:rsidRPr="004C6716" w:rsidRDefault="00AB007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fotV"/>
      <w:framePr w:w="8732" w:h="284" w:hRule="exact" w:hSpace="0" w:vSpace="0" w:wrap="around" w:xAlign="inside" w:y="13042" w:anchorLock="0"/>
    </w:pP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t>42</w:t>
    </w:r>
    <w:r w:rsidRPr="004C6716">
      <w:fldChar w:fldCharType="end"/>
    </w:r>
  </w:p>
  <w:p w:rsidR="00AB0072" w:rsidRPr="004C6716" w:rsidRDefault="00AB007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fotH"/>
      <w:framePr w:w="8732" w:h="284" w:hRule="exact" w:hSpace="0" w:vSpace="0" w:wrap="around" w:xAlign="inside" w:y="13042" w:anchorLock="0"/>
    </w:pP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t>41</w:t>
    </w:r>
    <w:r w:rsidRPr="004C6716">
      <w:fldChar w:fldCharType="end"/>
    </w:r>
  </w:p>
  <w:p w:rsidR="00AB0072" w:rsidRPr="004C6716" w:rsidRDefault="00AB007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fotV"/>
      <w:framePr w:w="8732" w:h="284" w:hRule="exact" w:hSpace="0" w:vSpace="0" w:wrap="around" w:xAlign="inside" w:y="13042" w:anchorLock="0"/>
    </w:pPr>
    <w:r w:rsidRPr="004C6716">
      <w:fldChar w:fldCharType="begin" w:fldLock="1"/>
    </w:r>
    <w:r w:rsidRPr="004C6716">
      <w:instrText xml:space="preserve"> if </w:instrText>
    </w:r>
    <w:r w:rsidRPr="004C6716">
      <w:fldChar w:fldCharType="begin" w:fldLock="1"/>
    </w:r>
    <w:r w:rsidRPr="004C6716">
      <w:instrText xml:space="preserve"> = </w:instrText>
    </w:r>
    <w:r w:rsidRPr="004C6716">
      <w:fldChar w:fldCharType="begin" w:fldLock="1"/>
    </w:r>
    <w:r w:rsidRPr="004C6716">
      <w:instrText xml:space="preserve"> = </w:instrText>
    </w:r>
    <w:r w:rsidRPr="004C6716">
      <w:fldChar w:fldCharType="begin" w:fldLock="1"/>
    </w:r>
    <w:r w:rsidRPr="004C6716">
      <w:instrText xml:space="preserve"> page</w:instrText>
    </w:r>
    <w:r w:rsidRPr="004C6716">
      <w:fldChar w:fldCharType="separate"/>
    </w:r>
    <w:r w:rsidRPr="004C6716">
      <w:instrText>41</w:instrText>
    </w:r>
    <w:r w:rsidRPr="004C6716">
      <w:fldChar w:fldCharType="end"/>
    </w:r>
    <w:r w:rsidRPr="004C6716">
      <w:instrText xml:space="preserve">/2 </w:instrText>
    </w:r>
    <w:r w:rsidRPr="004C6716">
      <w:fldChar w:fldCharType="separate"/>
    </w:r>
    <w:r w:rsidRPr="004C6716">
      <w:instrText>20,5</w:instrText>
    </w:r>
    <w:r w:rsidRPr="004C6716">
      <w:fldChar w:fldCharType="end"/>
    </w:r>
    <w:r w:rsidRPr="004C6716">
      <w:instrText xml:space="preserve"> - </w:instrText>
    </w:r>
    <w:r w:rsidRPr="004C6716">
      <w:fldChar w:fldCharType="begin" w:fldLock="1"/>
    </w:r>
    <w:r w:rsidRPr="004C6716">
      <w:instrText xml:space="preserve"> = int(</w:instrText>
    </w:r>
    <w:r w:rsidRPr="004C6716">
      <w:fldChar w:fldCharType="begin" w:fldLock="1"/>
    </w:r>
    <w:r w:rsidRPr="004C6716">
      <w:instrText xml:space="preserve"> page</w:instrText>
    </w:r>
    <w:r w:rsidRPr="004C6716">
      <w:fldChar w:fldCharType="separate"/>
    </w:r>
    <w:r w:rsidRPr="004C6716">
      <w:instrText>41</w:instrText>
    </w:r>
    <w:r w:rsidRPr="004C6716">
      <w:fldChar w:fldCharType="end"/>
    </w:r>
    <w:r w:rsidRPr="004C6716">
      <w:instrText xml:space="preserve">/2) </w:instrText>
    </w:r>
    <w:r w:rsidRPr="004C6716">
      <w:fldChar w:fldCharType="separate"/>
    </w:r>
    <w:r w:rsidRPr="004C6716">
      <w:instrText>20</w:instrText>
    </w:r>
    <w:r w:rsidRPr="004C6716">
      <w:fldChar w:fldCharType="end"/>
    </w:r>
    <w:r w:rsidRPr="004C6716">
      <w:fldChar w:fldCharType="separate"/>
    </w:r>
    <w:r w:rsidRPr="004C6716">
      <w:instrText>0,5</w:instrText>
    </w:r>
    <w:r w:rsidRPr="004C6716">
      <w:fldChar w:fldCharType="end"/>
    </w:r>
    <w:r w:rsidRPr="004C6716">
      <w:instrText xml:space="preserve"> = 0 "</w:instrText>
    </w: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instrText>42</w:instrText>
    </w:r>
    <w:r w:rsidRPr="004C6716">
      <w:fldChar w:fldCharType="end"/>
    </w:r>
  </w:p>
  <w:p w:rsidR="00AB0072" w:rsidRPr="004C6716" w:rsidRDefault="00AB0072">
    <w:pPr>
      <w:pStyle w:val="SidfotH"/>
      <w:framePr w:w="8732" w:h="284" w:hRule="exact" w:hSpace="0" w:vSpace="0" w:wrap="around" w:xAlign="inside" w:y="13042" w:anchorLock="0"/>
    </w:pPr>
    <w:r w:rsidRPr="004C6716">
      <w:instrText>""</w:instrText>
    </w: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instrText>41</w:instrText>
    </w:r>
    <w:r w:rsidRPr="004C6716">
      <w:fldChar w:fldCharType="end"/>
    </w:r>
    <w:r w:rsidRPr="004C6716">
      <w:instrText>"</w:instrText>
    </w:r>
    <w:r w:rsidRPr="004C6716">
      <w:fldChar w:fldCharType="separate"/>
    </w:r>
    <w:r w:rsidRPr="004C6716">
      <w:t>41</w:t>
    </w:r>
    <w:r w:rsidRPr="004C6716">
      <w:fldChar w:fldCharType="end"/>
    </w:r>
  </w:p>
  <w:p w:rsidR="00AB0072" w:rsidRPr="004C6716" w:rsidRDefault="00AB007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fotV"/>
      <w:framePr w:w="8732" w:h="284" w:hRule="exact" w:hSpace="0" w:vSpace="0" w:wrap="around" w:xAlign="inside" w:y="13042" w:anchorLock="0"/>
    </w:pP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t>128</w:t>
    </w:r>
    <w:r w:rsidRPr="004C6716">
      <w:fldChar w:fldCharType="end"/>
    </w:r>
  </w:p>
  <w:p w:rsidR="00AB0072" w:rsidRPr="004C6716" w:rsidRDefault="00AB007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fotH"/>
      <w:framePr w:w="8732" w:h="284" w:hRule="exact" w:hSpace="0" w:vSpace="0" w:wrap="around" w:xAlign="inside" w:y="13042" w:anchorLock="0"/>
    </w:pP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t>129</w:t>
    </w:r>
    <w:r w:rsidRPr="004C6716">
      <w:fldChar w:fldCharType="end"/>
    </w:r>
  </w:p>
  <w:p w:rsidR="00AB0072" w:rsidRPr="004C6716" w:rsidRDefault="00AB007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fotV"/>
      <w:framePr w:w="8732" w:h="284" w:hRule="exact" w:hSpace="0" w:vSpace="0" w:wrap="around" w:xAlign="inside" w:y="13042" w:anchorLock="0"/>
    </w:pPr>
    <w:r w:rsidRPr="004C6716">
      <w:fldChar w:fldCharType="begin" w:fldLock="1"/>
    </w:r>
    <w:r w:rsidRPr="004C6716">
      <w:instrText xml:space="preserve"> if </w:instrText>
    </w:r>
    <w:r w:rsidRPr="004C6716">
      <w:fldChar w:fldCharType="begin" w:fldLock="1"/>
    </w:r>
    <w:r w:rsidRPr="004C6716">
      <w:instrText xml:space="preserve"> = </w:instrText>
    </w:r>
    <w:r w:rsidRPr="004C6716">
      <w:fldChar w:fldCharType="begin" w:fldLock="1"/>
    </w:r>
    <w:r w:rsidRPr="004C6716">
      <w:instrText xml:space="preserve"> = </w:instrText>
    </w:r>
    <w:r w:rsidRPr="004C6716">
      <w:fldChar w:fldCharType="begin" w:fldLock="1"/>
    </w:r>
    <w:r w:rsidRPr="004C6716">
      <w:instrText xml:space="preserve"> page</w:instrText>
    </w:r>
    <w:r w:rsidRPr="004C6716">
      <w:fldChar w:fldCharType="separate"/>
    </w:r>
    <w:r w:rsidRPr="004C6716">
      <w:instrText>42</w:instrText>
    </w:r>
    <w:r w:rsidRPr="004C6716">
      <w:fldChar w:fldCharType="end"/>
    </w:r>
    <w:r w:rsidRPr="004C6716">
      <w:instrText xml:space="preserve">/2 </w:instrText>
    </w:r>
    <w:r w:rsidRPr="004C6716">
      <w:fldChar w:fldCharType="separate"/>
    </w:r>
    <w:r w:rsidRPr="004C6716">
      <w:instrText>21</w:instrText>
    </w:r>
    <w:r w:rsidRPr="004C6716">
      <w:fldChar w:fldCharType="end"/>
    </w:r>
    <w:r w:rsidRPr="004C6716">
      <w:instrText xml:space="preserve"> - </w:instrText>
    </w:r>
    <w:r w:rsidRPr="004C6716">
      <w:fldChar w:fldCharType="begin" w:fldLock="1"/>
    </w:r>
    <w:r w:rsidRPr="004C6716">
      <w:instrText xml:space="preserve"> = int(</w:instrText>
    </w:r>
    <w:r w:rsidRPr="004C6716">
      <w:fldChar w:fldCharType="begin" w:fldLock="1"/>
    </w:r>
    <w:r w:rsidRPr="004C6716">
      <w:instrText xml:space="preserve"> page</w:instrText>
    </w:r>
    <w:r w:rsidRPr="004C6716">
      <w:fldChar w:fldCharType="separate"/>
    </w:r>
    <w:r w:rsidRPr="004C6716">
      <w:instrText>42</w:instrText>
    </w:r>
    <w:r w:rsidRPr="004C6716">
      <w:fldChar w:fldCharType="end"/>
    </w:r>
    <w:r w:rsidRPr="004C6716">
      <w:instrText xml:space="preserve">/2) </w:instrText>
    </w:r>
    <w:r w:rsidRPr="004C6716">
      <w:fldChar w:fldCharType="separate"/>
    </w:r>
    <w:r w:rsidRPr="004C6716">
      <w:instrText>21</w:instrText>
    </w:r>
    <w:r w:rsidRPr="004C6716">
      <w:fldChar w:fldCharType="end"/>
    </w:r>
    <w:r w:rsidRPr="004C6716">
      <w:fldChar w:fldCharType="separate"/>
    </w:r>
    <w:r w:rsidRPr="004C6716">
      <w:instrText>0</w:instrText>
    </w:r>
    <w:r w:rsidRPr="004C6716">
      <w:fldChar w:fldCharType="end"/>
    </w:r>
    <w:r w:rsidRPr="004C6716">
      <w:instrText xml:space="preserve"> = 0 "</w:instrText>
    </w: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instrText>42</w:instrText>
    </w:r>
    <w:r w:rsidRPr="004C6716">
      <w:fldChar w:fldCharType="end"/>
    </w:r>
  </w:p>
  <w:p w:rsidR="00AB0072" w:rsidRPr="004C6716" w:rsidRDefault="00AB0072">
    <w:pPr>
      <w:pStyle w:val="SidfotV"/>
      <w:framePr w:w="8732" w:h="284" w:hRule="exact" w:hSpace="0" w:vSpace="0" w:wrap="around" w:xAlign="inside" w:y="13042" w:anchorLock="0"/>
    </w:pPr>
    <w:r w:rsidRPr="004C6716">
      <w:instrText>""</w:instrText>
    </w: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instrText>129</w:instrText>
    </w:r>
    <w:r w:rsidRPr="004C6716">
      <w:fldChar w:fldCharType="end"/>
    </w:r>
    <w:r w:rsidRPr="004C6716">
      <w:instrText>"</w:instrText>
    </w:r>
    <w:r w:rsidRPr="004C6716">
      <w:fldChar w:fldCharType="separate"/>
    </w: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t>42</w:t>
    </w:r>
    <w:r w:rsidRPr="004C6716">
      <w:fldChar w:fldCharType="end"/>
    </w:r>
  </w:p>
  <w:p w:rsidR="00AB0072" w:rsidRPr="004C6716" w:rsidRDefault="00AB0072">
    <w:pPr>
      <w:pStyle w:val="SidfotH"/>
      <w:framePr w:w="8732" w:h="284" w:hRule="exact" w:hSpace="0" w:vSpace="0" w:wrap="around" w:xAlign="inside" w:y="13042" w:anchorLock="0"/>
    </w:pPr>
    <w:r w:rsidRPr="004C6716">
      <w:fldChar w:fldCharType="end"/>
    </w:r>
  </w:p>
  <w:p w:rsidR="00AB0072" w:rsidRPr="004C6716" w:rsidRDefault="00AB007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fotV"/>
      <w:framePr w:w="8732" w:h="284" w:hRule="exact" w:hSpace="0" w:vSpace="0" w:wrap="around" w:xAlign="inside" w:y="13042" w:anchorLock="0"/>
    </w:pP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t>132</w:t>
    </w:r>
    <w:r w:rsidRPr="004C6716">
      <w:fldChar w:fldCharType="end"/>
    </w:r>
  </w:p>
  <w:p w:rsidR="00AB0072" w:rsidRPr="004C6716" w:rsidRDefault="00AB007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fotH"/>
      <w:framePr w:w="8732" w:h="284" w:hRule="exact" w:hSpace="0" w:vSpace="0" w:wrap="around" w:xAlign="inside" w:y="13042" w:anchorLock="0"/>
    </w:pP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t>3</w:t>
    </w:r>
    <w:r w:rsidRPr="004C6716">
      <w:fldChar w:fldCharType="end"/>
    </w:r>
  </w:p>
  <w:p w:rsidR="00AB0072" w:rsidRPr="004C6716" w:rsidRDefault="00AB007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fotH"/>
      <w:framePr w:w="8732" w:h="284" w:hRule="exact" w:hSpace="0" w:vSpace="0" w:wrap="around" w:xAlign="inside" w:y="13042" w:anchorLock="0"/>
    </w:pP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t>131</w:t>
    </w:r>
    <w:r w:rsidRPr="004C6716">
      <w:fldChar w:fldCharType="end"/>
    </w:r>
  </w:p>
  <w:p w:rsidR="00AB0072" w:rsidRPr="004C6716" w:rsidRDefault="00AB007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fotV"/>
      <w:framePr w:w="8732" w:h="284" w:hRule="exact" w:hSpace="0" w:vSpace="0" w:wrap="around" w:xAlign="inside" w:y="13042" w:anchorLock="0"/>
    </w:pPr>
    <w:r w:rsidRPr="004C6716">
      <w:fldChar w:fldCharType="begin" w:fldLock="1"/>
    </w:r>
    <w:r w:rsidRPr="004C6716">
      <w:instrText xml:space="preserve"> if </w:instrText>
    </w:r>
    <w:r w:rsidRPr="004C6716">
      <w:fldChar w:fldCharType="begin" w:fldLock="1"/>
    </w:r>
    <w:r w:rsidRPr="004C6716">
      <w:instrText xml:space="preserve"> = </w:instrText>
    </w:r>
    <w:r w:rsidRPr="004C6716">
      <w:fldChar w:fldCharType="begin" w:fldLock="1"/>
    </w:r>
    <w:r w:rsidRPr="004C6716">
      <w:instrText xml:space="preserve"> = </w:instrText>
    </w:r>
    <w:r w:rsidRPr="004C6716">
      <w:fldChar w:fldCharType="begin" w:fldLock="1"/>
    </w:r>
    <w:r w:rsidRPr="004C6716">
      <w:instrText xml:space="preserve"> page</w:instrText>
    </w:r>
    <w:r w:rsidRPr="004C6716">
      <w:fldChar w:fldCharType="separate"/>
    </w:r>
    <w:r w:rsidRPr="004C6716">
      <w:instrText>130</w:instrText>
    </w:r>
    <w:r w:rsidRPr="004C6716">
      <w:fldChar w:fldCharType="end"/>
    </w:r>
    <w:r w:rsidRPr="004C6716">
      <w:instrText xml:space="preserve">/2 </w:instrText>
    </w:r>
    <w:r w:rsidRPr="004C6716">
      <w:fldChar w:fldCharType="separate"/>
    </w:r>
    <w:r w:rsidRPr="004C6716">
      <w:instrText>65</w:instrText>
    </w:r>
    <w:r w:rsidRPr="004C6716">
      <w:fldChar w:fldCharType="end"/>
    </w:r>
    <w:r w:rsidRPr="004C6716">
      <w:instrText xml:space="preserve"> - </w:instrText>
    </w:r>
    <w:r w:rsidRPr="004C6716">
      <w:fldChar w:fldCharType="begin" w:fldLock="1"/>
    </w:r>
    <w:r w:rsidRPr="004C6716">
      <w:instrText xml:space="preserve"> = int(</w:instrText>
    </w:r>
    <w:r w:rsidRPr="004C6716">
      <w:fldChar w:fldCharType="begin" w:fldLock="1"/>
    </w:r>
    <w:r w:rsidRPr="004C6716">
      <w:instrText xml:space="preserve"> page</w:instrText>
    </w:r>
    <w:r w:rsidRPr="004C6716">
      <w:fldChar w:fldCharType="separate"/>
    </w:r>
    <w:r w:rsidRPr="004C6716">
      <w:instrText>130</w:instrText>
    </w:r>
    <w:r w:rsidRPr="004C6716">
      <w:fldChar w:fldCharType="end"/>
    </w:r>
    <w:r w:rsidRPr="004C6716">
      <w:instrText xml:space="preserve">/2) </w:instrText>
    </w:r>
    <w:r w:rsidRPr="004C6716">
      <w:fldChar w:fldCharType="separate"/>
    </w:r>
    <w:r w:rsidRPr="004C6716">
      <w:instrText>65</w:instrText>
    </w:r>
    <w:r w:rsidRPr="004C6716">
      <w:fldChar w:fldCharType="end"/>
    </w:r>
    <w:r w:rsidRPr="004C6716">
      <w:fldChar w:fldCharType="separate"/>
    </w:r>
    <w:r w:rsidRPr="004C6716">
      <w:instrText>0</w:instrText>
    </w:r>
    <w:r w:rsidRPr="004C6716">
      <w:fldChar w:fldCharType="end"/>
    </w:r>
    <w:r w:rsidRPr="004C6716">
      <w:instrText xml:space="preserve"> = 0 "</w:instrText>
    </w: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instrText>130</w:instrText>
    </w:r>
    <w:r w:rsidRPr="004C6716">
      <w:fldChar w:fldCharType="end"/>
    </w:r>
  </w:p>
  <w:p w:rsidR="00AB0072" w:rsidRPr="004C6716" w:rsidRDefault="00AB0072">
    <w:pPr>
      <w:pStyle w:val="SidfotV"/>
      <w:framePr w:w="8732" w:h="284" w:hRule="exact" w:hSpace="0" w:vSpace="0" w:wrap="around" w:xAlign="inside" w:y="13042" w:anchorLock="0"/>
    </w:pPr>
    <w:r w:rsidRPr="004C6716">
      <w:instrText>""</w:instrText>
    </w: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instrText>131</w:instrText>
    </w:r>
    <w:r w:rsidRPr="004C6716">
      <w:fldChar w:fldCharType="end"/>
    </w:r>
    <w:r w:rsidRPr="004C6716">
      <w:instrText>"</w:instrText>
    </w:r>
    <w:r w:rsidRPr="004C6716">
      <w:fldChar w:fldCharType="separate"/>
    </w: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t>130</w:t>
    </w:r>
    <w:r w:rsidRPr="004C6716">
      <w:fldChar w:fldCharType="end"/>
    </w:r>
  </w:p>
  <w:p w:rsidR="00AB0072" w:rsidRPr="004C6716" w:rsidRDefault="00AB0072">
    <w:pPr>
      <w:pStyle w:val="SidfotH"/>
      <w:framePr w:w="8732" w:h="284" w:hRule="exact" w:hSpace="0" w:vSpace="0" w:wrap="around" w:xAlign="inside" w:y="13042" w:anchorLock="0"/>
    </w:pPr>
    <w:r w:rsidRPr="004C6716">
      <w:fldChar w:fldCharType="end"/>
    </w:r>
  </w:p>
  <w:p w:rsidR="00AB0072" w:rsidRPr="004C6716" w:rsidRDefault="00AB007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fotV"/>
      <w:framePr w:w="8732" w:h="284" w:hRule="exact" w:hSpace="0" w:vSpace="0" w:wrap="around" w:xAlign="inside" w:y="13042" w:anchorLock="0"/>
    </w:pPr>
    <w:r w:rsidRPr="004C6716">
      <w:fldChar w:fldCharType="begin" w:fldLock="1"/>
    </w:r>
    <w:r w:rsidRPr="004C6716">
      <w:instrText xml:space="preserve"> if </w:instrText>
    </w:r>
    <w:r w:rsidRPr="004C6716">
      <w:fldChar w:fldCharType="begin" w:fldLock="1"/>
    </w:r>
    <w:r w:rsidRPr="004C6716">
      <w:instrText xml:space="preserve"> = </w:instrText>
    </w:r>
    <w:r w:rsidRPr="004C6716">
      <w:fldChar w:fldCharType="begin" w:fldLock="1"/>
    </w:r>
    <w:r w:rsidRPr="004C6716">
      <w:instrText xml:space="preserve"> = </w:instrText>
    </w:r>
    <w:r w:rsidRPr="004C6716">
      <w:fldChar w:fldCharType="begin" w:fldLock="1"/>
    </w:r>
    <w:r w:rsidRPr="004C6716">
      <w:instrText xml:space="preserve"> page</w:instrText>
    </w:r>
    <w:r w:rsidRPr="004C6716">
      <w:fldChar w:fldCharType="separate"/>
    </w:r>
    <w:r w:rsidR="004C6716">
      <w:rPr>
        <w:noProof/>
      </w:rPr>
      <w:instrText>1</w:instrText>
    </w:r>
    <w:r w:rsidRPr="004C6716">
      <w:fldChar w:fldCharType="end"/>
    </w:r>
    <w:r w:rsidRPr="004C6716">
      <w:instrText xml:space="preserve">/2 </w:instrText>
    </w:r>
    <w:r w:rsidRPr="004C6716">
      <w:fldChar w:fldCharType="separate"/>
    </w:r>
    <w:r w:rsidR="004C6716">
      <w:rPr>
        <w:noProof/>
      </w:rPr>
      <w:instrText>0,5</w:instrText>
    </w:r>
    <w:r w:rsidRPr="004C6716">
      <w:fldChar w:fldCharType="end"/>
    </w:r>
    <w:r w:rsidRPr="004C6716">
      <w:instrText xml:space="preserve"> - </w:instrText>
    </w:r>
    <w:r w:rsidRPr="004C6716">
      <w:fldChar w:fldCharType="begin" w:fldLock="1"/>
    </w:r>
    <w:r w:rsidRPr="004C6716">
      <w:instrText xml:space="preserve"> = int(</w:instrText>
    </w:r>
    <w:r w:rsidRPr="004C6716">
      <w:fldChar w:fldCharType="begin" w:fldLock="1"/>
    </w:r>
    <w:r w:rsidRPr="004C6716">
      <w:instrText xml:space="preserve"> page</w:instrText>
    </w:r>
    <w:r w:rsidRPr="004C6716">
      <w:fldChar w:fldCharType="separate"/>
    </w:r>
    <w:r w:rsidR="004C6716">
      <w:rPr>
        <w:noProof/>
      </w:rPr>
      <w:instrText>1</w:instrText>
    </w:r>
    <w:r w:rsidRPr="004C6716">
      <w:fldChar w:fldCharType="end"/>
    </w:r>
    <w:r w:rsidRPr="004C6716">
      <w:instrText xml:space="preserve">/2) </w:instrText>
    </w:r>
    <w:r w:rsidRPr="004C6716">
      <w:fldChar w:fldCharType="separate"/>
    </w:r>
    <w:r w:rsidR="004C6716">
      <w:rPr>
        <w:noProof/>
      </w:rPr>
      <w:instrText>0</w:instrText>
    </w:r>
    <w:r w:rsidRPr="004C6716">
      <w:fldChar w:fldCharType="end"/>
    </w:r>
    <w:r w:rsidRPr="004C6716">
      <w:fldChar w:fldCharType="separate"/>
    </w:r>
    <w:r w:rsidR="004C6716">
      <w:rPr>
        <w:noProof/>
      </w:rPr>
      <w:instrText>0,5</w:instrText>
    </w:r>
    <w:r w:rsidRPr="004C6716">
      <w:fldChar w:fldCharType="end"/>
    </w:r>
    <w:r w:rsidRPr="004C6716">
      <w:instrText xml:space="preserve"> = 0 "</w:instrText>
    </w: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instrText>14</w:instrText>
    </w:r>
    <w:r w:rsidRPr="004C6716">
      <w:fldChar w:fldCharType="end"/>
    </w:r>
  </w:p>
  <w:p w:rsidR="00AB0072" w:rsidRPr="004C6716" w:rsidRDefault="00AB0072">
    <w:pPr>
      <w:pStyle w:val="SidfotH"/>
      <w:framePr w:w="8732" w:h="284" w:hRule="exact" w:hSpace="0" w:vSpace="0" w:wrap="around" w:xAlign="inside" w:y="13042" w:anchorLock="0"/>
    </w:pPr>
    <w:r w:rsidRPr="004C6716">
      <w:instrText>""</w:instrText>
    </w: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004C6716">
      <w:rPr>
        <w:noProof/>
      </w:rPr>
      <w:instrText>1</w:instrText>
    </w:r>
    <w:r w:rsidRPr="004C6716">
      <w:fldChar w:fldCharType="end"/>
    </w:r>
    <w:r w:rsidRPr="004C6716">
      <w:instrText>"</w:instrText>
    </w:r>
    <w:r w:rsidRPr="004C6716">
      <w:fldChar w:fldCharType="separate"/>
    </w:r>
    <w:r w:rsidR="004C6716">
      <w:rPr>
        <w:noProof/>
      </w:rPr>
      <w:t>1</w:t>
    </w:r>
    <w:r w:rsidRPr="004C6716">
      <w:fldChar w:fldCharType="end"/>
    </w:r>
  </w:p>
  <w:p w:rsidR="00AB0072" w:rsidRPr="004C6716" w:rsidRDefault="00AB007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fotV"/>
      <w:framePr w:w="8732" w:h="284" w:hRule="exact" w:hSpace="0" w:vSpace="0" w:wrap="around" w:xAlign="inside" w:y="13042" w:anchorLock="0"/>
    </w:pP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t>4</w:t>
    </w:r>
    <w:r w:rsidRPr="004C6716">
      <w:fldChar w:fldCharType="end"/>
    </w:r>
  </w:p>
  <w:p w:rsidR="00AB0072" w:rsidRPr="004C6716" w:rsidRDefault="00AB007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fotH"/>
      <w:framePr w:w="8732" w:h="284" w:hRule="exact" w:hSpace="0" w:vSpace="0" w:wrap="around" w:xAlign="inside" w:y="13042" w:anchorLock="0"/>
    </w:pP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t>3</w:t>
    </w:r>
    <w:r w:rsidRPr="004C6716">
      <w:fldChar w:fldCharType="end"/>
    </w:r>
  </w:p>
  <w:p w:rsidR="00AB0072" w:rsidRPr="004C6716" w:rsidRDefault="00AB007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fotV"/>
      <w:framePr w:w="8732" w:h="284" w:hRule="exact" w:hSpace="0" w:vSpace="0" w:wrap="around" w:xAlign="inside" w:y="13042" w:anchorLock="0"/>
    </w:pPr>
    <w:r w:rsidRPr="004C6716">
      <w:fldChar w:fldCharType="begin" w:fldLock="1"/>
    </w:r>
    <w:r w:rsidRPr="004C6716">
      <w:instrText xml:space="preserve"> if </w:instrText>
    </w:r>
    <w:r w:rsidRPr="004C6716">
      <w:fldChar w:fldCharType="begin" w:fldLock="1"/>
    </w:r>
    <w:r w:rsidRPr="004C6716">
      <w:instrText xml:space="preserve"> = </w:instrText>
    </w:r>
    <w:r w:rsidRPr="004C6716">
      <w:fldChar w:fldCharType="begin" w:fldLock="1"/>
    </w:r>
    <w:r w:rsidRPr="004C6716">
      <w:instrText xml:space="preserve"> = </w:instrText>
    </w:r>
    <w:r w:rsidRPr="004C6716">
      <w:fldChar w:fldCharType="begin" w:fldLock="1"/>
    </w:r>
    <w:r w:rsidRPr="004C6716">
      <w:instrText xml:space="preserve"> page</w:instrText>
    </w:r>
    <w:r w:rsidRPr="004C6716">
      <w:fldChar w:fldCharType="separate"/>
    </w:r>
    <w:r w:rsidRPr="004C6716">
      <w:instrText>2</w:instrText>
    </w:r>
    <w:r w:rsidRPr="004C6716">
      <w:fldChar w:fldCharType="end"/>
    </w:r>
    <w:r w:rsidRPr="004C6716">
      <w:instrText xml:space="preserve">/2 </w:instrText>
    </w:r>
    <w:r w:rsidRPr="004C6716">
      <w:fldChar w:fldCharType="separate"/>
    </w:r>
    <w:r w:rsidRPr="004C6716">
      <w:instrText>1</w:instrText>
    </w:r>
    <w:r w:rsidRPr="004C6716">
      <w:fldChar w:fldCharType="end"/>
    </w:r>
    <w:r w:rsidRPr="004C6716">
      <w:instrText xml:space="preserve"> - </w:instrText>
    </w:r>
    <w:r w:rsidRPr="004C6716">
      <w:fldChar w:fldCharType="begin" w:fldLock="1"/>
    </w:r>
    <w:r w:rsidRPr="004C6716">
      <w:instrText xml:space="preserve"> = int(</w:instrText>
    </w:r>
    <w:r w:rsidRPr="004C6716">
      <w:fldChar w:fldCharType="begin" w:fldLock="1"/>
    </w:r>
    <w:r w:rsidRPr="004C6716">
      <w:instrText xml:space="preserve"> page</w:instrText>
    </w:r>
    <w:r w:rsidRPr="004C6716">
      <w:fldChar w:fldCharType="separate"/>
    </w:r>
    <w:r w:rsidRPr="004C6716">
      <w:instrText>2</w:instrText>
    </w:r>
    <w:r w:rsidRPr="004C6716">
      <w:fldChar w:fldCharType="end"/>
    </w:r>
    <w:r w:rsidRPr="004C6716">
      <w:instrText xml:space="preserve">/2) </w:instrText>
    </w:r>
    <w:r w:rsidRPr="004C6716">
      <w:fldChar w:fldCharType="separate"/>
    </w:r>
    <w:r w:rsidRPr="004C6716">
      <w:instrText>1</w:instrText>
    </w:r>
    <w:r w:rsidRPr="004C6716">
      <w:fldChar w:fldCharType="end"/>
    </w:r>
    <w:r w:rsidRPr="004C6716">
      <w:fldChar w:fldCharType="separate"/>
    </w:r>
    <w:r w:rsidRPr="004C6716">
      <w:instrText>0</w:instrText>
    </w:r>
    <w:r w:rsidRPr="004C6716">
      <w:fldChar w:fldCharType="end"/>
    </w:r>
    <w:r w:rsidRPr="004C6716">
      <w:instrText xml:space="preserve"> = 0 "</w:instrText>
    </w: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instrText>2</w:instrText>
    </w:r>
    <w:r w:rsidRPr="004C6716">
      <w:fldChar w:fldCharType="end"/>
    </w:r>
  </w:p>
  <w:p w:rsidR="00AB0072" w:rsidRPr="004C6716" w:rsidRDefault="00AB0072">
    <w:pPr>
      <w:pStyle w:val="SidfotV"/>
      <w:framePr w:w="8732" w:h="284" w:hRule="exact" w:hSpace="0" w:vSpace="0" w:wrap="around" w:xAlign="inside" w:y="13042" w:anchorLock="0"/>
    </w:pPr>
    <w:r w:rsidRPr="004C6716">
      <w:instrText>""</w:instrText>
    </w: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instrText>1</w:instrText>
    </w:r>
    <w:r w:rsidRPr="004C6716">
      <w:fldChar w:fldCharType="end"/>
    </w:r>
    <w:r w:rsidRPr="004C6716">
      <w:instrText>"</w:instrText>
    </w:r>
    <w:r w:rsidRPr="004C6716">
      <w:fldChar w:fldCharType="separate"/>
    </w: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t>2</w:t>
    </w:r>
    <w:r w:rsidRPr="004C6716">
      <w:fldChar w:fldCharType="end"/>
    </w:r>
  </w:p>
  <w:p w:rsidR="00AB0072" w:rsidRPr="004C6716" w:rsidRDefault="00AB0072">
    <w:pPr>
      <w:pStyle w:val="SidfotH"/>
      <w:framePr w:w="8732" w:h="284" w:hRule="exact" w:hSpace="0" w:vSpace="0" w:wrap="around" w:xAlign="inside" w:y="13042" w:anchorLock="0"/>
    </w:pPr>
    <w:r w:rsidRPr="004C6716">
      <w:fldChar w:fldCharType="end"/>
    </w:r>
  </w:p>
  <w:p w:rsidR="00AB0072" w:rsidRPr="004C6716" w:rsidRDefault="00AB007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fotV"/>
      <w:framePr w:w="8732" w:h="284" w:hRule="exact" w:hSpace="0" w:vSpace="0" w:wrap="around" w:xAlign="inside" w:y="13042" w:anchorLock="0"/>
    </w:pP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t>2</w:t>
    </w:r>
    <w:r w:rsidRPr="004C6716">
      <w:fldChar w:fldCharType="end"/>
    </w:r>
  </w:p>
  <w:p w:rsidR="00AB0072" w:rsidRPr="004C6716" w:rsidRDefault="00AB007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fotH"/>
      <w:framePr w:w="8732" w:h="284" w:hRule="exact" w:hSpace="0" w:vSpace="0" w:wrap="around" w:xAlign="inside" w:y="13042" w:anchorLock="0"/>
    </w:pP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t>3</w:t>
    </w:r>
    <w:r w:rsidRPr="004C6716">
      <w:fldChar w:fldCharType="end"/>
    </w:r>
  </w:p>
  <w:p w:rsidR="00AB0072" w:rsidRPr="004C6716" w:rsidRDefault="00AB007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fotV"/>
      <w:framePr w:w="8732" w:h="284" w:hRule="exact" w:hSpace="0" w:vSpace="0" w:wrap="around" w:xAlign="inside" w:y="13042" w:anchorLock="0"/>
    </w:pPr>
    <w:r w:rsidRPr="004C6716">
      <w:fldChar w:fldCharType="begin" w:fldLock="1"/>
    </w:r>
    <w:r w:rsidRPr="004C6716">
      <w:instrText xml:space="preserve"> if </w:instrText>
    </w:r>
    <w:r w:rsidRPr="004C6716">
      <w:fldChar w:fldCharType="begin" w:fldLock="1"/>
    </w:r>
    <w:r w:rsidRPr="004C6716">
      <w:instrText xml:space="preserve"> = </w:instrText>
    </w:r>
    <w:r w:rsidRPr="004C6716">
      <w:fldChar w:fldCharType="begin" w:fldLock="1"/>
    </w:r>
    <w:r w:rsidRPr="004C6716">
      <w:instrText xml:space="preserve"> = </w:instrText>
    </w:r>
    <w:r w:rsidRPr="004C6716">
      <w:fldChar w:fldCharType="begin" w:fldLock="1"/>
    </w:r>
    <w:r w:rsidRPr="004C6716">
      <w:instrText xml:space="preserve"> page</w:instrText>
    </w:r>
    <w:r w:rsidRPr="004C6716">
      <w:fldChar w:fldCharType="separate"/>
    </w:r>
    <w:r w:rsidRPr="004C6716">
      <w:instrText>5</w:instrText>
    </w:r>
    <w:r w:rsidRPr="004C6716">
      <w:fldChar w:fldCharType="end"/>
    </w:r>
    <w:r w:rsidRPr="004C6716">
      <w:instrText xml:space="preserve">/2 </w:instrText>
    </w:r>
    <w:r w:rsidRPr="004C6716">
      <w:fldChar w:fldCharType="separate"/>
    </w:r>
    <w:r w:rsidRPr="004C6716">
      <w:instrText>2,5</w:instrText>
    </w:r>
    <w:r w:rsidRPr="004C6716">
      <w:fldChar w:fldCharType="end"/>
    </w:r>
    <w:r w:rsidRPr="004C6716">
      <w:instrText xml:space="preserve"> - </w:instrText>
    </w:r>
    <w:r w:rsidRPr="004C6716">
      <w:fldChar w:fldCharType="begin" w:fldLock="1"/>
    </w:r>
    <w:r w:rsidRPr="004C6716">
      <w:instrText xml:space="preserve"> = int(</w:instrText>
    </w:r>
    <w:r w:rsidRPr="004C6716">
      <w:fldChar w:fldCharType="begin" w:fldLock="1"/>
    </w:r>
    <w:r w:rsidRPr="004C6716">
      <w:instrText xml:space="preserve"> page</w:instrText>
    </w:r>
    <w:r w:rsidRPr="004C6716">
      <w:fldChar w:fldCharType="separate"/>
    </w:r>
    <w:r w:rsidRPr="004C6716">
      <w:instrText>5</w:instrText>
    </w:r>
    <w:r w:rsidRPr="004C6716">
      <w:fldChar w:fldCharType="end"/>
    </w:r>
    <w:r w:rsidRPr="004C6716">
      <w:instrText xml:space="preserve">/2) </w:instrText>
    </w:r>
    <w:r w:rsidRPr="004C6716">
      <w:fldChar w:fldCharType="separate"/>
    </w:r>
    <w:r w:rsidRPr="004C6716">
      <w:instrText>2</w:instrText>
    </w:r>
    <w:r w:rsidRPr="004C6716">
      <w:fldChar w:fldCharType="end"/>
    </w:r>
    <w:r w:rsidRPr="004C6716">
      <w:fldChar w:fldCharType="separate"/>
    </w:r>
    <w:r w:rsidRPr="004C6716">
      <w:instrText>0,5</w:instrText>
    </w:r>
    <w:r w:rsidRPr="004C6716">
      <w:fldChar w:fldCharType="end"/>
    </w:r>
    <w:r w:rsidRPr="004C6716">
      <w:instrText xml:space="preserve"> = 0 "</w:instrText>
    </w: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instrText>2</w:instrText>
    </w:r>
    <w:r w:rsidRPr="004C6716">
      <w:fldChar w:fldCharType="end"/>
    </w:r>
  </w:p>
  <w:p w:rsidR="00AB0072" w:rsidRPr="004C6716" w:rsidRDefault="00AB0072">
    <w:pPr>
      <w:pStyle w:val="SidfotH"/>
      <w:framePr w:w="8732" w:h="284" w:hRule="exact" w:hSpace="0" w:vSpace="0" w:wrap="around" w:xAlign="inside" w:y="13042" w:anchorLock="0"/>
    </w:pPr>
    <w:r w:rsidRPr="004C6716">
      <w:instrText>""</w:instrText>
    </w:r>
    <w:r w:rsidRPr="004C6716">
      <w:fldChar w:fldCharType="begin" w:fldLock="1"/>
    </w:r>
    <w:r w:rsidRPr="004C6716">
      <w:instrText xml:space="preserve"> P</w:instrText>
    </w:r>
    <w:r w:rsidRPr="004C6716">
      <w:instrText>A</w:instrText>
    </w:r>
    <w:r w:rsidRPr="004C6716">
      <w:instrText xml:space="preserve">GE </w:instrText>
    </w:r>
    <w:r w:rsidRPr="004C6716">
      <w:fldChar w:fldCharType="separate"/>
    </w:r>
    <w:r w:rsidRPr="004C6716">
      <w:instrText>5</w:instrText>
    </w:r>
    <w:r w:rsidRPr="004C6716">
      <w:fldChar w:fldCharType="end"/>
    </w:r>
    <w:r w:rsidRPr="004C6716">
      <w:instrText>"</w:instrText>
    </w:r>
    <w:r w:rsidRPr="004C6716">
      <w:fldChar w:fldCharType="separate"/>
    </w:r>
    <w:r w:rsidRPr="004C6716">
      <w:t>5</w:t>
    </w:r>
    <w:r w:rsidRPr="004C6716">
      <w:fldChar w:fldCharType="end"/>
    </w:r>
  </w:p>
  <w:p w:rsidR="00AB0072" w:rsidRPr="004C6716" w:rsidRDefault="00AB00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072" w:rsidRPr="004C6716" w:rsidRDefault="00AB0072">
      <w:pPr>
        <w:pStyle w:val="Sidfot"/>
      </w:pPr>
    </w:p>
  </w:footnote>
  <w:footnote w:type="continuationSeparator" w:id="0">
    <w:p w:rsidR="00AB0072" w:rsidRPr="004C6716" w:rsidRDefault="00AB0072">
      <w:pPr>
        <w:spacing w:before="0" w:line="240" w:lineRule="auto"/>
      </w:pPr>
      <w:r w:rsidRPr="004C6716">
        <w:continuationSeparator/>
      </w:r>
    </w:p>
  </w:footnote>
  <w:footnote w:id="1">
    <w:p w:rsidR="00AB0072" w:rsidRPr="004C6716" w:rsidRDefault="00AB0072">
      <w:pPr>
        <w:pStyle w:val="Fotnotstext"/>
      </w:pPr>
      <w:r w:rsidRPr="004C6716">
        <w:rPr>
          <w:rStyle w:val="Fotnotsreferens"/>
        </w:rPr>
        <w:footnoteRef/>
      </w:r>
      <w:r w:rsidRPr="004C6716">
        <w:t xml:space="preserve"> Riksdagsordningen omtryckt 1998:1450</w:t>
      </w:r>
    </w:p>
  </w:footnote>
  <w:footnote w:id="2">
    <w:p w:rsidR="00AB0072" w:rsidRPr="004C6716" w:rsidRDefault="00AB0072">
      <w:pPr>
        <w:pStyle w:val="Fotnotstext"/>
      </w:pPr>
      <w:r w:rsidRPr="004C6716">
        <w:rPr>
          <w:rStyle w:val="Fotnotsreferens"/>
        </w:rPr>
        <w:footnoteRef/>
      </w:r>
      <w:r w:rsidRPr="004C6716">
        <w:t xml:space="preserve"> Senaste lydelse 2000:418.</w:t>
      </w:r>
    </w:p>
  </w:footnote>
  <w:footnote w:id="3">
    <w:p w:rsidR="00AB0072" w:rsidRPr="004C6716" w:rsidRDefault="00AB0072">
      <w:pPr>
        <w:pStyle w:val="Fotnotstext"/>
      </w:pPr>
      <w:r w:rsidRPr="004C6716">
        <w:rPr>
          <w:rStyle w:val="Fotnotsreferens"/>
        </w:rPr>
        <w:footnoteRef/>
      </w:r>
      <w:r w:rsidRPr="004C6716">
        <w:t xml:space="preserve"> Senaste lydelse 2000:418.</w:t>
      </w:r>
    </w:p>
  </w:footnote>
  <w:footnote w:id="4">
    <w:p w:rsidR="00AB0072" w:rsidRPr="004C6716" w:rsidRDefault="00AB0072">
      <w:pPr>
        <w:pStyle w:val="Fotnotstext"/>
      </w:pPr>
      <w:r w:rsidRPr="004C6716">
        <w:rPr>
          <w:rStyle w:val="Fotnotsreferens"/>
        </w:rPr>
        <w:footnoteRef/>
      </w:r>
      <w:r w:rsidRPr="004C6716">
        <w:t xml:space="preserve"> Senaste lydelse 2000:418.</w:t>
      </w:r>
    </w:p>
  </w:footnote>
  <w:footnote w:id="5">
    <w:p w:rsidR="00AB0072" w:rsidRPr="004C6716" w:rsidRDefault="00AB0072">
      <w:pPr>
        <w:pStyle w:val="Fotnotstext"/>
      </w:pPr>
      <w:r w:rsidRPr="004C6716">
        <w:rPr>
          <w:rStyle w:val="Fotnotsreferens"/>
        </w:rPr>
        <w:footnoteRef/>
      </w:r>
      <w:r w:rsidRPr="004C6716">
        <w:t xml:space="preserve"> Senaste lydelse 2000:418.</w:t>
      </w:r>
    </w:p>
  </w:footnote>
  <w:footnote w:id="6">
    <w:p w:rsidR="00AB0072" w:rsidRPr="004C6716" w:rsidRDefault="00AB0072">
      <w:pPr>
        <w:pStyle w:val="Fotnotstext"/>
      </w:pPr>
      <w:r w:rsidRPr="004C6716">
        <w:rPr>
          <w:rStyle w:val="Fotnotsreferens"/>
        </w:rPr>
        <w:footnoteRef/>
      </w:r>
      <w:r w:rsidRPr="004C6716">
        <w:t xml:space="preserve"> Senaste lydelse 2000:418.</w:t>
      </w:r>
    </w:p>
  </w:footnote>
  <w:footnote w:id="7">
    <w:p w:rsidR="00AB0072" w:rsidRPr="004C6716" w:rsidRDefault="00AB0072">
      <w:pPr>
        <w:pStyle w:val="Fotnotstext"/>
      </w:pPr>
      <w:r w:rsidRPr="004C6716">
        <w:rPr>
          <w:rStyle w:val="Fotnotsreferens"/>
        </w:rPr>
        <w:footnoteRef/>
      </w:r>
      <w:r w:rsidRPr="004C6716">
        <w:t xml:space="preserve"> Senaste lydelse 2000:418.</w:t>
      </w:r>
    </w:p>
  </w:footnote>
  <w:footnote w:id="8">
    <w:p w:rsidR="00AB0072" w:rsidRPr="004C6716" w:rsidRDefault="00AB0072">
      <w:pPr>
        <w:pStyle w:val="Fotnotstext"/>
      </w:pPr>
      <w:r w:rsidRPr="004C6716">
        <w:rPr>
          <w:rStyle w:val="Fotnotsreferens"/>
        </w:rPr>
        <w:footnoteRef/>
      </w:r>
      <w:r w:rsidRPr="004C6716">
        <w:t xml:space="preserve"> Senaste lydelse 2000:418.</w:t>
      </w:r>
    </w:p>
  </w:footnote>
  <w:footnote w:id="9">
    <w:p w:rsidR="00AB0072" w:rsidRPr="004C6716" w:rsidRDefault="00AB0072">
      <w:pPr>
        <w:pStyle w:val="Fotnotstext"/>
      </w:pPr>
      <w:r w:rsidRPr="004C6716">
        <w:rPr>
          <w:rStyle w:val="Fotnotsreferens"/>
        </w:rPr>
        <w:footnoteRef/>
      </w:r>
      <w:r w:rsidRPr="004C6716">
        <w:t xml:space="preserve"> Senaste lydelse 2000:418.</w:t>
      </w:r>
    </w:p>
  </w:footnote>
  <w:footnote w:id="10">
    <w:p w:rsidR="00AB0072" w:rsidRPr="004C6716" w:rsidRDefault="00AB0072">
      <w:pPr>
        <w:pStyle w:val="Fotnotstext"/>
      </w:pPr>
      <w:r w:rsidRPr="004C6716">
        <w:rPr>
          <w:rStyle w:val="Fotnotsreferens"/>
        </w:rPr>
        <w:footnoteRef/>
      </w:r>
      <w:r w:rsidRPr="004C6716">
        <w:t xml:space="preserve"> Senaste lydelse 2000:418.</w:t>
      </w:r>
    </w:p>
  </w:footnote>
  <w:footnote w:id="11">
    <w:p w:rsidR="00AB0072" w:rsidRPr="004C6716" w:rsidRDefault="00AB0072">
      <w:pPr>
        <w:pStyle w:val="Fotnotstext"/>
      </w:pPr>
      <w:r w:rsidRPr="004C6716">
        <w:rPr>
          <w:rStyle w:val="Fotnotsreferens"/>
        </w:rPr>
        <w:footnoteRef/>
      </w:r>
      <w:r w:rsidRPr="004C6716">
        <w:t xml:space="preserve"> Senaste lydelse 2001:581.</w:t>
      </w:r>
    </w:p>
  </w:footnote>
  <w:footnote w:id="12">
    <w:p w:rsidR="00AB0072" w:rsidRPr="004C6716" w:rsidRDefault="00AB0072">
      <w:pPr>
        <w:pStyle w:val="Fotnotstext"/>
      </w:pPr>
      <w:r w:rsidRPr="004C6716">
        <w:rPr>
          <w:rStyle w:val="Fotnotsreferens"/>
        </w:rPr>
        <w:footnoteRef/>
      </w:r>
      <w:r w:rsidRPr="004C6716">
        <w:t xml:space="preserve"> Senaste lydelse 2000:418.</w:t>
      </w:r>
    </w:p>
  </w:footnote>
  <w:footnote w:id="13">
    <w:p w:rsidR="00AB0072" w:rsidRPr="004C6716" w:rsidRDefault="00AB0072">
      <w:pPr>
        <w:pStyle w:val="Fotnotstext"/>
      </w:pPr>
      <w:r w:rsidRPr="004C6716">
        <w:rPr>
          <w:rStyle w:val="Fotnotsreferens"/>
        </w:rPr>
        <w:footnoteRef/>
      </w:r>
      <w:r w:rsidRPr="004C6716">
        <w:t xml:space="preserve"> Senaste lydelse 2001:581.</w:t>
      </w:r>
    </w:p>
  </w:footnote>
  <w:footnote w:id="14">
    <w:p w:rsidR="00AB0072" w:rsidRPr="004C6716" w:rsidRDefault="00AB0072">
      <w:pPr>
        <w:pStyle w:val="Fotnotstext"/>
      </w:pPr>
      <w:r w:rsidRPr="004C6716">
        <w:rPr>
          <w:rStyle w:val="Fotnotsreferens"/>
        </w:rPr>
        <w:footnoteRef/>
      </w:r>
      <w:r w:rsidRPr="004C6716">
        <w:t xml:space="preserve"> Senaste lydelse 2001:581.</w:t>
      </w:r>
    </w:p>
  </w:footnote>
  <w:footnote w:id="15">
    <w:p w:rsidR="00AB0072" w:rsidRPr="004C6716" w:rsidRDefault="00AB0072">
      <w:pPr>
        <w:pStyle w:val="Fotnotstext"/>
      </w:pPr>
      <w:r w:rsidRPr="004C6716">
        <w:rPr>
          <w:rStyle w:val="Fotnotsreferens"/>
        </w:rPr>
        <w:footnoteRef/>
      </w:r>
      <w:r w:rsidRPr="004C6716">
        <w:t xml:space="preserve"> Senaste lydelse 2001:581.</w:t>
      </w:r>
    </w:p>
  </w:footnote>
  <w:footnote w:id="16">
    <w:p w:rsidR="00AB0072" w:rsidRPr="004C6716" w:rsidRDefault="00AB0072">
      <w:pPr>
        <w:pStyle w:val="Fotnotstext"/>
      </w:pPr>
      <w:r w:rsidRPr="004C6716">
        <w:rPr>
          <w:rStyle w:val="Fotnotsreferens"/>
        </w:rPr>
        <w:footnoteRef/>
      </w:r>
      <w:r w:rsidRPr="004C6716">
        <w:t xml:space="preserve"> Senaste lydelse 2001:581.</w:t>
      </w:r>
    </w:p>
  </w:footnote>
  <w:footnote w:id="17">
    <w:p w:rsidR="00AB0072" w:rsidRPr="004C6716" w:rsidRDefault="00AB0072">
      <w:pPr>
        <w:pStyle w:val="Fotnotstext"/>
      </w:pPr>
      <w:r w:rsidRPr="004C6716">
        <w:rPr>
          <w:rStyle w:val="Fotnotsreferens"/>
        </w:rPr>
        <w:footnoteRef/>
      </w:r>
      <w:r w:rsidRPr="004C6716">
        <w:t xml:space="preserve"> Senaste lydelse 2002:651.</w:t>
      </w:r>
    </w:p>
  </w:footnote>
  <w:footnote w:id="18">
    <w:p w:rsidR="00AB0072" w:rsidRPr="004C6716" w:rsidRDefault="00AB0072">
      <w:pPr>
        <w:pStyle w:val="Fotnotstext"/>
      </w:pPr>
      <w:r w:rsidRPr="004C6716">
        <w:rPr>
          <w:rStyle w:val="Fotnotsreferens"/>
        </w:rPr>
        <w:footnoteRef/>
      </w:r>
      <w:r w:rsidRPr="004C6716">
        <w:t xml:space="preserve"> Senaste lydelse 2001:581.</w:t>
      </w:r>
    </w:p>
  </w:footnote>
  <w:footnote w:id="19">
    <w:p w:rsidR="00AB0072" w:rsidRPr="004C6716" w:rsidRDefault="00AB0072">
      <w:pPr>
        <w:pStyle w:val="Fotnotstext"/>
      </w:pPr>
      <w:r w:rsidRPr="004C6716">
        <w:rPr>
          <w:rStyle w:val="Fotnotsreferens"/>
        </w:rPr>
        <w:footnoteRef/>
      </w:r>
      <w:r w:rsidRPr="004C6716">
        <w:t xml:space="preserve"> Senaste lydelse 2001:581.</w:t>
      </w:r>
    </w:p>
  </w:footnote>
  <w:footnote w:id="20">
    <w:p w:rsidR="00AB0072" w:rsidRPr="004C6716" w:rsidRDefault="00AB0072">
      <w:pPr>
        <w:pStyle w:val="Fotnotstext"/>
      </w:pPr>
      <w:r w:rsidRPr="004C6716">
        <w:rPr>
          <w:rStyle w:val="Fotnotsreferens"/>
        </w:rPr>
        <w:footnoteRef/>
      </w:r>
      <w:r w:rsidRPr="004C6716">
        <w:t xml:space="preserve"> Senaste lydelse 2001:581.</w:t>
      </w:r>
    </w:p>
  </w:footnote>
  <w:footnote w:id="21">
    <w:p w:rsidR="00AB0072" w:rsidRPr="004C6716" w:rsidRDefault="00AB0072">
      <w:pPr>
        <w:pStyle w:val="Fotnotstext"/>
      </w:pPr>
      <w:r w:rsidRPr="004C6716">
        <w:rPr>
          <w:rStyle w:val="Fotnotsreferens"/>
        </w:rPr>
        <w:footnoteRef/>
      </w:r>
      <w:r w:rsidRPr="004C6716">
        <w:t xml:space="preserve"> Senaste lydelse 2001:581.</w:t>
      </w:r>
    </w:p>
  </w:footnote>
  <w:footnote w:id="22">
    <w:p w:rsidR="00AB0072" w:rsidRPr="004C6716" w:rsidRDefault="00AB0072">
      <w:pPr>
        <w:pStyle w:val="Fotnotstext"/>
      </w:pPr>
      <w:r w:rsidRPr="004C6716">
        <w:rPr>
          <w:rStyle w:val="Fotnotsreferens"/>
        </w:rPr>
        <w:footnoteRef/>
      </w:r>
      <w:r w:rsidRPr="004C6716">
        <w:t xml:space="preserve"> Senaste lydelse 2001:581.</w:t>
      </w:r>
    </w:p>
  </w:footnote>
  <w:footnote w:id="23">
    <w:p w:rsidR="00AB0072" w:rsidRPr="004C6716" w:rsidRDefault="00AB0072">
      <w:pPr>
        <w:pStyle w:val="Fotnotstext"/>
      </w:pPr>
      <w:r w:rsidRPr="004C6716">
        <w:rPr>
          <w:rStyle w:val="Fotnotsreferens"/>
        </w:rPr>
        <w:footnoteRef/>
      </w:r>
      <w:r w:rsidRPr="004C6716">
        <w:t xml:space="preserve"> Senaste lydelse 2002:651.</w:t>
      </w:r>
    </w:p>
  </w:footnote>
  <w:footnote w:id="24">
    <w:p w:rsidR="00AB0072" w:rsidRPr="004C6716" w:rsidRDefault="00AB0072">
      <w:pPr>
        <w:pStyle w:val="Fotnotstext"/>
      </w:pPr>
      <w:r w:rsidRPr="004C6716">
        <w:rPr>
          <w:rStyle w:val="Fotnotsreferens"/>
        </w:rPr>
        <w:footnoteRef/>
      </w:r>
      <w:r w:rsidRPr="004C6716">
        <w:t xml:space="preserve"> Senaste lydelse 2000:418.</w:t>
      </w:r>
    </w:p>
  </w:footnote>
  <w:footnote w:id="25">
    <w:p w:rsidR="00AB0072" w:rsidRPr="004C6716" w:rsidRDefault="00AB0072">
      <w:pPr>
        <w:pStyle w:val="Fotnotstext"/>
      </w:pPr>
      <w:r w:rsidRPr="004C6716">
        <w:rPr>
          <w:rStyle w:val="Fotnotsreferens"/>
        </w:rPr>
        <w:footnoteRef/>
      </w:r>
      <w:r w:rsidRPr="004C6716">
        <w:t xml:space="preserve"> Senaste lydelse 2000:418.</w:t>
      </w:r>
    </w:p>
  </w:footnote>
  <w:footnote w:id="26">
    <w:p w:rsidR="00AB0072" w:rsidRPr="004C6716" w:rsidRDefault="00AB0072">
      <w:pPr>
        <w:pStyle w:val="Fotnotstext"/>
      </w:pPr>
      <w:r w:rsidRPr="004C6716">
        <w:rPr>
          <w:rStyle w:val="Fotnotsreferens"/>
        </w:rPr>
        <w:footnoteRef/>
      </w:r>
      <w:r w:rsidRPr="004C6716">
        <w:t xml:space="preserve"> Senaste lydelse 2002:1021.</w:t>
      </w:r>
    </w:p>
  </w:footnote>
  <w:footnote w:id="27">
    <w:p w:rsidR="00AB0072" w:rsidRPr="004C6716" w:rsidRDefault="00AB0072">
      <w:pPr>
        <w:pStyle w:val="Fotnotstext"/>
      </w:pPr>
      <w:r w:rsidRPr="004C6716">
        <w:rPr>
          <w:rStyle w:val="Fotnotsreferens"/>
        </w:rPr>
        <w:footnoteRef/>
      </w:r>
      <w:r w:rsidRPr="004C6716">
        <w:t xml:space="preserve"> Senaste lydelse 2002:1021.</w:t>
      </w:r>
    </w:p>
  </w:footnote>
  <w:footnote w:id="28">
    <w:p w:rsidR="00AB0072" w:rsidRPr="004C6716" w:rsidRDefault="00AB0072">
      <w:pPr>
        <w:pStyle w:val="Fotnotstext"/>
      </w:pPr>
      <w:r w:rsidRPr="004C6716">
        <w:rPr>
          <w:rStyle w:val="Fotnotsreferens"/>
        </w:rPr>
        <w:footnoteRef/>
      </w:r>
      <w:r w:rsidRPr="004C6716">
        <w:t xml:space="preserve"> Senaste lydelse 2002:1021.</w:t>
      </w:r>
    </w:p>
  </w:footnote>
  <w:footnote w:id="29">
    <w:p w:rsidR="00AB0072" w:rsidRPr="004C6716" w:rsidRDefault="00AB0072">
      <w:pPr>
        <w:pStyle w:val="Fotnotstext"/>
      </w:pPr>
      <w:r w:rsidRPr="004C6716">
        <w:rPr>
          <w:rStyle w:val="Fotnotsreferens"/>
        </w:rPr>
        <w:footnoteRef/>
      </w:r>
      <w:r w:rsidRPr="004C6716">
        <w:t xml:space="preserve"> Senaste lydelse 2000:418.</w:t>
      </w:r>
    </w:p>
  </w:footnote>
  <w:footnote w:id="30">
    <w:p w:rsidR="00AB0072" w:rsidRPr="004C6716" w:rsidRDefault="00AB0072">
      <w:pPr>
        <w:pStyle w:val="Fotnotstext"/>
      </w:pPr>
      <w:r w:rsidRPr="004C6716">
        <w:rPr>
          <w:rStyle w:val="Fotnotsreferens"/>
        </w:rPr>
        <w:footnoteRef/>
      </w:r>
      <w:r w:rsidRPr="004C6716">
        <w:t xml:space="preserve"> Senaste lydelse 2000:418.</w:t>
      </w:r>
    </w:p>
  </w:footnote>
  <w:footnote w:id="31">
    <w:p w:rsidR="00AB0072" w:rsidRPr="004C6716" w:rsidRDefault="00AB0072">
      <w:pPr>
        <w:pStyle w:val="Fotnotstext"/>
      </w:pPr>
      <w:r w:rsidRPr="004C6716">
        <w:rPr>
          <w:rStyle w:val="Fotnotsreferens"/>
        </w:rPr>
        <w:footnoteRef/>
      </w:r>
      <w:r w:rsidRPr="004C6716">
        <w:t xml:space="preserve"> Senaste lydelse 2000:418</w:t>
      </w:r>
    </w:p>
  </w:footnote>
  <w:footnote w:id="32">
    <w:p w:rsidR="00AB0072" w:rsidRPr="004C6716" w:rsidRDefault="00AB0072">
      <w:pPr>
        <w:pStyle w:val="Fotnotstext"/>
      </w:pPr>
      <w:r w:rsidRPr="004C6716">
        <w:rPr>
          <w:rStyle w:val="Fotnotsreferens"/>
        </w:rPr>
        <w:footnoteRef/>
      </w:r>
      <w:r w:rsidRPr="004C6716">
        <w:t xml:space="preserve"> Senaste lydelse 2000:418.</w:t>
      </w:r>
    </w:p>
  </w:footnote>
  <w:footnote w:id="33">
    <w:p w:rsidR="00AB0072" w:rsidRPr="004C6716" w:rsidRDefault="00AB0072">
      <w:pPr>
        <w:pStyle w:val="Fotnotstext"/>
      </w:pPr>
      <w:r w:rsidRPr="004C6716">
        <w:rPr>
          <w:rStyle w:val="Fotnotsreferens"/>
        </w:rPr>
        <w:footnoteRef/>
      </w:r>
      <w:r w:rsidRPr="004C6716">
        <w:t xml:space="preserve"> Senaste lydelse 2000:418.</w:t>
      </w:r>
    </w:p>
  </w:footnote>
  <w:footnote w:id="34">
    <w:p w:rsidR="00AB0072" w:rsidRPr="004C6716" w:rsidRDefault="00AB0072">
      <w:pPr>
        <w:pStyle w:val="Fotnotstext"/>
      </w:pPr>
      <w:r w:rsidRPr="004C6716">
        <w:rPr>
          <w:rStyle w:val="Fotnotsreferens"/>
        </w:rPr>
        <w:footnoteRef/>
      </w:r>
      <w:r w:rsidRPr="004C6716">
        <w:t xml:space="preserve"> Senaste lydelse 2000:418.</w:t>
      </w:r>
    </w:p>
  </w:footnote>
  <w:footnote w:id="35">
    <w:p w:rsidR="00AB0072" w:rsidRPr="004C6716" w:rsidRDefault="00AB0072">
      <w:pPr>
        <w:pStyle w:val="Fotnotstext"/>
      </w:pPr>
      <w:r w:rsidRPr="004C6716">
        <w:rPr>
          <w:rStyle w:val="Fotnotsreferens"/>
        </w:rPr>
        <w:footnoteRef/>
      </w:r>
      <w:r w:rsidRPr="004C6716">
        <w:t xml:space="preserve"> Senaste lydelse 2000:418.</w:t>
      </w:r>
    </w:p>
  </w:footnote>
  <w:footnote w:id="36">
    <w:p w:rsidR="00AB0072" w:rsidRPr="004C6716" w:rsidRDefault="00AB0072">
      <w:pPr>
        <w:pStyle w:val="Fotnotstext"/>
      </w:pPr>
      <w:r w:rsidRPr="004C6716">
        <w:rPr>
          <w:rStyle w:val="Fotnotsreferens"/>
        </w:rPr>
        <w:footnoteRef/>
      </w:r>
      <w:r w:rsidRPr="004C6716">
        <w:t xml:space="preserve"> Senaste lydelse 2002:910.</w:t>
      </w:r>
    </w:p>
  </w:footnote>
  <w:footnote w:id="37">
    <w:p w:rsidR="00AB0072" w:rsidRPr="004C6716" w:rsidRDefault="00AB0072">
      <w:pPr>
        <w:pStyle w:val="Fotnotstext"/>
      </w:pPr>
      <w:r w:rsidRPr="004C6716">
        <w:rPr>
          <w:rStyle w:val="Fotnotsreferens"/>
        </w:rPr>
        <w:footnoteRef/>
      </w:r>
      <w:r w:rsidRPr="004C6716">
        <w:t xml:space="preserve"> Senaste lydelse 2001:581.</w:t>
      </w:r>
    </w:p>
  </w:footnote>
  <w:footnote w:id="38">
    <w:p w:rsidR="00AB0072" w:rsidRPr="004C6716" w:rsidRDefault="00AB0072">
      <w:pPr>
        <w:pStyle w:val="Fotnotstext"/>
      </w:pPr>
      <w:r w:rsidRPr="004C6716">
        <w:rPr>
          <w:rStyle w:val="Fotnotsreferens"/>
        </w:rPr>
        <w:footnoteRef/>
      </w:r>
      <w:r w:rsidRPr="004C6716">
        <w:t xml:space="preserve"> Senaste lydelse 2001:581.</w:t>
      </w:r>
    </w:p>
  </w:footnote>
  <w:footnote w:id="39">
    <w:p w:rsidR="00AB0072" w:rsidRPr="004C6716" w:rsidRDefault="00AB0072">
      <w:pPr>
        <w:pStyle w:val="Fotnotstext"/>
      </w:pPr>
      <w:r w:rsidRPr="004C6716">
        <w:rPr>
          <w:rStyle w:val="Fotnotsreferens"/>
        </w:rPr>
        <w:t>1</w:t>
      </w:r>
      <w:r w:rsidRPr="004C6716">
        <w:t xml:space="preserve"> Senaste lydelse 1996:1531.</w:t>
      </w:r>
    </w:p>
  </w:footnote>
  <w:footnote w:id="40">
    <w:p w:rsidR="00AB0072" w:rsidRPr="004C6716" w:rsidRDefault="00AB0072">
      <w:pPr>
        <w:pStyle w:val="Fotnotstext"/>
      </w:pPr>
      <w:r w:rsidRPr="004C6716">
        <w:rPr>
          <w:rStyle w:val="Fotnotsreferens"/>
        </w:rPr>
        <w:t>2</w:t>
      </w:r>
      <w:r w:rsidRPr="004C6716">
        <w:t xml:space="preserve"> Senaste lydelse 2002:1027.</w:t>
      </w:r>
    </w:p>
  </w:footnote>
  <w:footnote w:id="41">
    <w:p w:rsidR="00AB0072" w:rsidRPr="004C6716" w:rsidRDefault="00AB0072">
      <w:pPr>
        <w:pStyle w:val="Fotnotstext"/>
        <w:rPr>
          <w:sz w:val="19"/>
        </w:rPr>
      </w:pPr>
      <w:r w:rsidRPr="004C6716">
        <w:rPr>
          <w:rStyle w:val="Fotnotsreferens"/>
        </w:rPr>
        <w:t>1</w:t>
      </w:r>
      <w:r w:rsidRPr="004C6716">
        <w:t xml:space="preserve"> </w:t>
      </w:r>
      <w:r w:rsidRPr="004C6716">
        <w:rPr>
          <w:sz w:val="19"/>
        </w:rPr>
        <w:t>Senaste lydelse av 2 § 2000:424.</w:t>
      </w:r>
    </w:p>
  </w:footnote>
  <w:footnote w:id="42">
    <w:p w:rsidR="00AB0072" w:rsidRPr="004C6716" w:rsidRDefault="00AB0072">
      <w:pPr>
        <w:pStyle w:val="Fotnotstext"/>
      </w:pPr>
      <w:r w:rsidRPr="004C6716">
        <w:rPr>
          <w:rStyle w:val="Fotnotsreferens"/>
        </w:rPr>
        <w:t>1</w:t>
      </w:r>
      <w:r w:rsidRPr="004C6716">
        <w:t xml:space="preserve"> Lagen omtryckt 1999:19.</w:t>
      </w:r>
    </w:p>
  </w:footnote>
  <w:footnote w:id="43">
    <w:p w:rsidR="00AB0072" w:rsidRPr="004C6716" w:rsidRDefault="00AB0072">
      <w:pPr>
        <w:pStyle w:val="Fotnotstext"/>
      </w:pPr>
      <w:r w:rsidRPr="004C6716">
        <w:rPr>
          <w:rStyle w:val="Fotnotsreferens"/>
        </w:rPr>
        <w:t>1</w:t>
      </w:r>
      <w:r w:rsidRPr="004C6716">
        <w:t xml:space="preserve"> Senaste lydelse 2000:548.</w:t>
      </w:r>
    </w:p>
  </w:footnote>
  <w:footnote w:id="44">
    <w:p w:rsidR="00AB0072" w:rsidRPr="004C6716" w:rsidRDefault="00AB0072">
      <w:pPr>
        <w:pStyle w:val="Fotnotstext"/>
      </w:pPr>
      <w:r w:rsidRPr="004C6716">
        <w:rPr>
          <w:rStyle w:val="Fotnotsreferens"/>
        </w:rPr>
        <w:t>2</w:t>
      </w:r>
      <w:r w:rsidRPr="004C6716">
        <w:t xml:space="preserve"> Senaste lydelse 2000:548.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huvudKantJmn"/>
      <w:framePr w:w="8732" w:h="567" w:hRule="exact" w:vSpace="0" w:wrap="around" w:vAnchor="page" w:y="341" w:anchorLock="0"/>
    </w:pPr>
    <w:r w:rsidRPr="004C6716">
      <w:rPr>
        <w:rStyle w:val="SidhuvudUtskott"/>
      </w:rPr>
      <w:fldChar w:fldCharType="begin" w:fldLock="1"/>
    </w:r>
    <w:r w:rsidRPr="004C6716">
      <w:rPr>
        <w:rStyle w:val="SidhuvudUtskott"/>
      </w:rPr>
      <w:instrText xml:space="preserve"> DOCPROPERTY BetänkandeÅr</w:instrText>
    </w:r>
    <w:r w:rsidRPr="004C6716">
      <w:rPr>
        <w:rStyle w:val="SidhuvudUtskott"/>
      </w:rPr>
      <w:fldChar w:fldCharType="separate"/>
    </w:r>
    <w:r w:rsidRPr="004C6716">
      <w:rPr>
        <w:rStyle w:val="SidhuvudUtskott"/>
      </w:rPr>
      <w:t>2002/03</w:t>
    </w:r>
    <w:r w:rsidRPr="004C6716">
      <w:rPr>
        <w:rStyle w:val="SidhuvudUtskott"/>
      </w:rPr>
      <w:fldChar w:fldCharType="end"/>
    </w:r>
    <w:r w:rsidRPr="004C6716">
      <w:rPr>
        <w:rStyle w:val="SidhuvudUtskott"/>
      </w:rPr>
      <w:t>:</w:t>
    </w:r>
    <w:r w:rsidRPr="004C6716">
      <w:rPr>
        <w:rStyle w:val="SidhuvudUtskott"/>
      </w:rPr>
      <w:fldChar w:fldCharType="begin" w:fldLock="1"/>
    </w:r>
    <w:r w:rsidRPr="004C6716">
      <w:rPr>
        <w:rStyle w:val="SidhuvudUtskott"/>
      </w:rPr>
      <w:instrText xml:space="preserve"> DOCPROPERTY Utskott</w:instrText>
    </w:r>
    <w:r w:rsidRPr="004C6716">
      <w:rPr>
        <w:rStyle w:val="SidhuvudUtskott"/>
      </w:rPr>
      <w:fldChar w:fldCharType="separate"/>
    </w:r>
    <w:r w:rsidRPr="004C6716">
      <w:rPr>
        <w:rStyle w:val="SidhuvudUtskott"/>
      </w:rPr>
      <w:t>KU</w:t>
    </w:r>
    <w:r w:rsidRPr="004C6716">
      <w:rPr>
        <w:rStyle w:val="SidhuvudUtskott"/>
      </w:rPr>
      <w:fldChar w:fldCharType="end"/>
    </w:r>
    <w:r w:rsidRPr="004C6716">
      <w:rPr>
        <w:rStyle w:val="SidhuvudUtskott"/>
      </w:rPr>
      <w:fldChar w:fldCharType="begin" w:fldLock="1"/>
    </w:r>
    <w:r w:rsidRPr="004C6716">
      <w:rPr>
        <w:rStyle w:val="SidhuvudUtskott"/>
      </w:rPr>
      <w:instrText xml:space="preserve"> DOCPROPERTY BetänkandeNr</w:instrText>
    </w:r>
    <w:r w:rsidRPr="004C6716">
      <w:rPr>
        <w:rStyle w:val="SidhuvudUtskott"/>
      </w:rPr>
      <w:fldChar w:fldCharType="separate"/>
    </w:r>
    <w:r w:rsidRPr="004C6716">
      <w:rPr>
        <w:rStyle w:val="SidhuvudUtskott"/>
      </w:rPr>
      <w:t>15</w:t>
    </w:r>
    <w:r w:rsidRPr="004C6716">
      <w:rPr>
        <w:rStyle w:val="SidhuvudUtskott"/>
      </w:rPr>
      <w:fldChar w:fldCharType="end"/>
    </w:r>
    <w:r w:rsidRPr="004C6716">
      <w:t xml:space="preserve">     </w:t>
    </w:r>
    <w:r w:rsidRPr="004C6716">
      <w:rPr>
        <w:rStyle w:val="SidhuvudBilaga"/>
      </w:rPr>
      <w:t xml:space="preserve"> </w:t>
    </w:r>
    <w:r w:rsidRPr="004C6716">
      <w:rPr>
        <w:rStyle w:val="SidhuvudRubrikReferens"/>
      </w:rPr>
      <w:fldChar w:fldCharType="begin" w:fldLock="1"/>
    </w:r>
    <w:r w:rsidRPr="004C6716">
      <w:rPr>
        <w:rStyle w:val="SidhuvudRubrikReferens"/>
      </w:rPr>
      <w:instrText xml:space="preserve"> StyleREF "Rubrik 1" </w:instrText>
    </w:r>
    <w:r w:rsidRPr="004C6716">
      <w:rPr>
        <w:rStyle w:val="SidhuvudRubrikReferens"/>
      </w:rPr>
      <w:fldChar w:fldCharType="separate"/>
    </w:r>
    <w:r w:rsidRPr="004C6716">
      <w:rPr>
        <w:rStyle w:val="SidhuvudRubrikReferens"/>
      </w:rPr>
      <w:t>Sammanfattning</w:t>
    </w:r>
    <w:r w:rsidRPr="004C6716">
      <w:rPr>
        <w:rStyle w:val="SidhuvudRubrikReferens"/>
      </w:rPr>
      <w:fldChar w:fldCharType="end"/>
    </w:r>
  </w:p>
  <w:p w:rsidR="00AB0072" w:rsidRPr="004C6716" w:rsidRDefault="00AB0072">
    <w:pPr>
      <w:pStyle w:val="SidhuvudKantJmn"/>
      <w:framePr w:w="8732" w:h="567" w:hRule="exact" w:vSpace="0" w:wrap="around" w:vAnchor="page" w:y="341" w:anchorLock="0"/>
    </w:pPr>
    <w:r w:rsidRPr="004C6716">
      <w:rPr>
        <w:rStyle w:val="SidhuvudUtskott"/>
      </w:rPr>
      <w:fldChar w:fldCharType="begin" w:fldLock="1"/>
    </w:r>
    <w:r w:rsidRPr="004C6716">
      <w:rPr>
        <w:rStyle w:val="SidhuvudUtskott"/>
      </w:rPr>
      <w:instrText xml:space="preserve"> DOCPROPERTY Status</w:instrText>
    </w:r>
    <w:r w:rsidRPr="004C6716">
      <w:rPr>
        <w:rStyle w:val="SidhuvudUtskott"/>
      </w:rPr>
      <w:fldChar w:fldCharType="end"/>
    </w:r>
    <w:r w:rsidRPr="004C6716">
      <w:rPr>
        <w:rStyle w:val="SidhuvudUtskott"/>
      </w:rPr>
      <w:fldChar w:fldCharType="begin" w:fldLock="1"/>
    </w:r>
    <w:r w:rsidRPr="004C6716">
      <w:rPr>
        <w:rStyle w:val="SidhuvudUtskott"/>
      </w:rPr>
      <w:instrText xml:space="preserve"> if </w:instrText>
    </w:r>
    <w:r w:rsidRPr="004C6716">
      <w:rPr>
        <w:rStyle w:val="SidhuvudUtskott"/>
      </w:rPr>
      <w:fldChar w:fldCharType="begin" w:fldLock="1"/>
    </w:r>
    <w:r w:rsidRPr="004C6716">
      <w:rPr>
        <w:rStyle w:val="SidhuvudUtskott"/>
      </w:rPr>
      <w:instrText xml:space="preserve"> DOCPROPERTY "UtkastDatum"</w:instrText>
    </w:r>
    <w:r w:rsidRPr="004C6716">
      <w:rPr>
        <w:rStyle w:val="SidhuvudUtskott"/>
      </w:rPr>
      <w:fldChar w:fldCharType="separate"/>
    </w:r>
    <w:r w:rsidRPr="004C6716">
      <w:rPr>
        <w:rStyle w:val="SidhuvudUtskott"/>
      </w:rPr>
      <w:instrText>Nej</w:instrText>
    </w:r>
    <w:r w:rsidRPr="004C6716">
      <w:rPr>
        <w:rStyle w:val="SidhuvudUtskott"/>
      </w:rPr>
      <w:fldChar w:fldCharType="end"/>
    </w:r>
    <w:r w:rsidRPr="004C6716">
      <w:rPr>
        <w:rStyle w:val="SidhuvudUtskott"/>
      </w:rPr>
      <w:instrText xml:space="preserve"> = "Ja" "    </w:instrText>
    </w:r>
    <w:r w:rsidRPr="004C6716">
      <w:rPr>
        <w:rStyle w:val="SidhuvudUtskott"/>
      </w:rPr>
      <w:fldChar w:fldCharType="begin" w:fldLock="1"/>
    </w:r>
    <w:r w:rsidRPr="004C6716">
      <w:rPr>
        <w:rStyle w:val="SidhuvudUtskott"/>
      </w:rPr>
      <w:instrText xml:space="preserve"> PRINTDATE \@ "yyyy-MM-dd HH.mm" </w:instrText>
    </w:r>
    <w:r w:rsidRPr="004C6716">
      <w:rPr>
        <w:rStyle w:val="SidhuvudUtskott"/>
      </w:rPr>
      <w:fldChar w:fldCharType="separate"/>
    </w:r>
    <w:r w:rsidRPr="004C6716">
      <w:rPr>
        <w:rStyle w:val="SidhuvudUtskott"/>
      </w:rPr>
      <w:instrText>2000-08-11 16.42</w:instrText>
    </w:r>
    <w:r w:rsidRPr="004C6716">
      <w:rPr>
        <w:rStyle w:val="SidhuvudUtskott"/>
      </w:rPr>
      <w:fldChar w:fldCharType="end"/>
    </w:r>
    <w:r w:rsidRPr="004C6716">
      <w:rPr>
        <w:rStyle w:val="SidhuvudUtskott"/>
      </w:rPr>
      <w:instrText xml:space="preserve">" </w:instrText>
    </w:r>
    <w:r w:rsidRPr="004C6716">
      <w:rPr>
        <w:rStyle w:val="SidhuvudUtskott"/>
      </w:rPr>
      <w:fldChar w:fldCharType="end"/>
    </w:r>
  </w:p>
  <w:p w:rsidR="00AB0072" w:rsidRPr="004C6716" w:rsidRDefault="00AB007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huvudKantJmn"/>
      <w:framePr w:w="8732" w:h="567" w:hRule="exact" w:vSpace="0" w:wrap="around" w:vAnchor="page" w:y="341" w:anchorLock="0"/>
    </w:pPr>
    <w:r w:rsidRPr="004C6716">
      <w:rPr>
        <w:rStyle w:val="SidhuvudUtskott"/>
      </w:rPr>
      <w:t>2002/03:KU15</w:t>
    </w:r>
    <w:r w:rsidRPr="004C6716">
      <w:t xml:space="preserve">     </w:t>
    </w:r>
    <w:r w:rsidRPr="004C6716">
      <w:rPr>
        <w:rStyle w:val="SidhuvudBilaga"/>
      </w:rPr>
      <w:t xml:space="preserve"> </w:t>
    </w:r>
    <w:r w:rsidRPr="004C6716">
      <w:rPr>
        <w:rStyle w:val="SidhuvudRubrikReferens"/>
      </w:rPr>
      <w:t>Utskottets överväganden</w:t>
    </w:r>
  </w:p>
  <w:p w:rsidR="00AB0072" w:rsidRPr="004C6716" w:rsidRDefault="00AB0072">
    <w:pPr>
      <w:pStyle w:val="SidhuvudKantJmn"/>
      <w:framePr w:w="8732" w:h="567" w:hRule="exact" w:vSpace="0" w:wrap="around" w:vAnchor="page" w:y="341" w:anchorLock="0"/>
    </w:pPr>
  </w:p>
  <w:p w:rsidR="00AB0072" w:rsidRPr="004C6716" w:rsidRDefault="00AB007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huvudKantUdda"/>
      <w:framePr w:w="8732" w:h="567" w:hRule="exact" w:vSpace="0" w:wrap="around" w:vAnchor="page" w:y="341" w:anchorLock="0"/>
    </w:pPr>
    <w:r w:rsidRPr="004C6716">
      <w:rPr>
        <w:rStyle w:val="SidhuvudRubrikReferens"/>
      </w:rPr>
      <w:t>Utskottets överväganden</w:t>
    </w:r>
    <w:r w:rsidRPr="004C6716">
      <w:rPr>
        <w:rStyle w:val="SidhuvudBilaga"/>
      </w:rPr>
      <w:t xml:space="preserve"> </w:t>
    </w:r>
    <w:r w:rsidRPr="004C6716">
      <w:t xml:space="preserve">     </w:t>
    </w:r>
    <w:r w:rsidRPr="004C6716">
      <w:rPr>
        <w:rStyle w:val="SidhuvudUtskott"/>
      </w:rPr>
      <w:t>2002/03:KU15</w:t>
    </w:r>
  </w:p>
  <w:p w:rsidR="00AB0072" w:rsidRPr="004C6716" w:rsidRDefault="00AB0072">
    <w:pPr>
      <w:pStyle w:val="SidhuvudKantUdda"/>
      <w:framePr w:w="8732" w:h="567" w:hRule="exact" w:vSpace="0" w:wrap="around" w:vAnchor="page" w:y="341" w:anchorLock="0"/>
    </w:pPr>
  </w:p>
  <w:p w:rsidR="00AB0072" w:rsidRPr="004C6716" w:rsidRDefault="00AB007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huvudKantJmn"/>
      <w:framePr w:w="8732" w:h="567" w:hRule="exact" w:vSpace="0" w:wrap="around" w:vAnchor="page" w:y="341" w:anchorLock="0"/>
    </w:pPr>
    <w:r w:rsidRPr="004C6716">
      <w:rPr>
        <w:rStyle w:val="SidhuvudUtskott"/>
      </w:rPr>
      <w:t>2002/03:KU15</w:t>
    </w:r>
    <w:r w:rsidRPr="004C6716">
      <w:t xml:space="preserve">    </w:t>
    </w:r>
  </w:p>
  <w:p w:rsidR="00AB0072" w:rsidRPr="004C6716" w:rsidRDefault="00AB0072">
    <w:pPr>
      <w:pStyle w:val="SidhuvudKantJmn"/>
      <w:framePr w:w="8732" w:h="567" w:hRule="exact" w:vSpace="0" w:wrap="around" w:vAnchor="page" w:y="341" w:anchorLock="0"/>
    </w:pPr>
  </w:p>
  <w:p w:rsidR="00AB0072" w:rsidRPr="004C6716" w:rsidRDefault="00AB0072">
    <w:pPr>
      <w:pStyle w:val="SidhuvudKantUdda"/>
      <w:framePr w:w="8732" w:h="567" w:hRule="exact" w:vSpace="0" w:wrap="around" w:vAnchor="page" w:y="341" w:anchorLock="0"/>
    </w:pPr>
    <w:r w:rsidRPr="004C6716">
      <w:rPr>
        <w:rStyle w:val="SidhuvudRubrikReferens"/>
        <w:smallCaps w:val="0"/>
        <w:spacing w:val="0"/>
        <w:sz w:val="19"/>
      </w:rPr>
      <w:t xml:space="preserve"> </w:t>
    </w:r>
  </w:p>
  <w:p w:rsidR="00AB0072" w:rsidRPr="004C6716" w:rsidRDefault="00AB007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huvudKantJmn"/>
      <w:framePr w:w="8732" w:h="567" w:hRule="exact" w:vSpace="0" w:wrap="around" w:vAnchor="page" w:y="341" w:anchorLock="0"/>
    </w:pPr>
    <w:r w:rsidRPr="004C6716">
      <w:rPr>
        <w:rStyle w:val="SidhuvudUtskott"/>
      </w:rPr>
      <w:fldChar w:fldCharType="begin" w:fldLock="1"/>
    </w:r>
    <w:r w:rsidRPr="004C6716">
      <w:rPr>
        <w:rStyle w:val="SidhuvudUtskott"/>
      </w:rPr>
      <w:instrText xml:space="preserve"> DOCPROPERTY BetänkandeÅr</w:instrText>
    </w:r>
    <w:r w:rsidRPr="004C6716">
      <w:rPr>
        <w:rStyle w:val="SidhuvudUtskott"/>
      </w:rPr>
      <w:fldChar w:fldCharType="separate"/>
    </w:r>
    <w:r w:rsidRPr="004C6716">
      <w:rPr>
        <w:rStyle w:val="SidhuvudUtskott"/>
      </w:rPr>
      <w:t>2002/03</w:t>
    </w:r>
    <w:r w:rsidRPr="004C6716">
      <w:rPr>
        <w:rStyle w:val="SidhuvudUtskott"/>
      </w:rPr>
      <w:fldChar w:fldCharType="end"/>
    </w:r>
    <w:r w:rsidRPr="004C6716">
      <w:rPr>
        <w:rStyle w:val="SidhuvudUtskott"/>
      </w:rPr>
      <w:t>:</w:t>
    </w:r>
    <w:r w:rsidRPr="004C6716">
      <w:rPr>
        <w:rStyle w:val="SidhuvudUtskott"/>
      </w:rPr>
      <w:fldChar w:fldCharType="begin" w:fldLock="1"/>
    </w:r>
    <w:r w:rsidRPr="004C6716">
      <w:rPr>
        <w:rStyle w:val="SidhuvudUtskott"/>
      </w:rPr>
      <w:instrText xml:space="preserve"> DOCPROPERTY Utskott</w:instrText>
    </w:r>
    <w:r w:rsidRPr="004C6716">
      <w:rPr>
        <w:rStyle w:val="SidhuvudUtskott"/>
      </w:rPr>
      <w:fldChar w:fldCharType="separate"/>
    </w:r>
    <w:r w:rsidRPr="004C6716">
      <w:rPr>
        <w:rStyle w:val="SidhuvudUtskott"/>
      </w:rPr>
      <w:t>KU</w:t>
    </w:r>
    <w:r w:rsidRPr="004C6716">
      <w:rPr>
        <w:rStyle w:val="SidhuvudUtskott"/>
      </w:rPr>
      <w:fldChar w:fldCharType="end"/>
    </w:r>
    <w:r w:rsidRPr="004C6716">
      <w:rPr>
        <w:rStyle w:val="SidhuvudUtskott"/>
      </w:rPr>
      <w:fldChar w:fldCharType="begin" w:fldLock="1"/>
    </w:r>
    <w:r w:rsidRPr="004C6716">
      <w:rPr>
        <w:rStyle w:val="SidhuvudUtskott"/>
      </w:rPr>
      <w:instrText xml:space="preserve"> DOCPROPERTY BetänkandeNr</w:instrText>
    </w:r>
    <w:r w:rsidRPr="004C6716">
      <w:rPr>
        <w:rStyle w:val="SidhuvudUtskott"/>
      </w:rPr>
      <w:fldChar w:fldCharType="separate"/>
    </w:r>
    <w:r w:rsidRPr="004C6716">
      <w:rPr>
        <w:rStyle w:val="SidhuvudUtskott"/>
      </w:rPr>
      <w:t>15</w:t>
    </w:r>
    <w:r w:rsidRPr="004C6716">
      <w:rPr>
        <w:rStyle w:val="SidhuvudUtskott"/>
      </w:rPr>
      <w:fldChar w:fldCharType="end"/>
    </w:r>
    <w:r w:rsidRPr="004C6716">
      <w:t xml:space="preserve">     </w:t>
    </w:r>
    <w:r w:rsidRPr="004C6716">
      <w:rPr>
        <w:rStyle w:val="SidhuvudBilaga"/>
      </w:rPr>
      <w:t xml:space="preserve"> Bilaga 1   </w:t>
    </w:r>
    <w:r w:rsidRPr="004C6716">
      <w:rPr>
        <w:rStyle w:val="SidhuvudRubrikReferens"/>
      </w:rPr>
      <w:fldChar w:fldCharType="begin" w:fldLock="1"/>
    </w:r>
    <w:r w:rsidRPr="004C6716">
      <w:rPr>
        <w:rStyle w:val="SidhuvudRubrikReferens"/>
      </w:rPr>
      <w:instrText xml:space="preserve"> StyleREF "Rubrik 1" </w:instrText>
    </w:r>
    <w:r w:rsidRPr="004C6716">
      <w:rPr>
        <w:rStyle w:val="SidhuvudRubrikReferens"/>
      </w:rPr>
      <w:fldChar w:fldCharType="separate"/>
    </w:r>
    <w:r w:rsidRPr="004C6716">
      <w:rPr>
        <w:rStyle w:val="SidhuvudRubrikReferens"/>
      </w:rPr>
      <w:t>Utskottets överväganden</w:t>
    </w:r>
    <w:r w:rsidRPr="004C6716">
      <w:rPr>
        <w:rStyle w:val="SidhuvudRubrikReferens"/>
      </w:rPr>
      <w:fldChar w:fldCharType="end"/>
    </w:r>
  </w:p>
  <w:p w:rsidR="00AB0072" w:rsidRPr="004C6716" w:rsidRDefault="00AB0072">
    <w:pPr>
      <w:pStyle w:val="SidhuvudKantJmn"/>
      <w:framePr w:w="8732" w:h="567" w:hRule="exact" w:vSpace="0" w:wrap="around" w:vAnchor="page" w:y="341" w:anchorLock="0"/>
    </w:pPr>
    <w:r w:rsidRPr="004C6716">
      <w:rPr>
        <w:rStyle w:val="SidhuvudUtskott"/>
      </w:rPr>
      <w:fldChar w:fldCharType="begin" w:fldLock="1"/>
    </w:r>
    <w:r w:rsidRPr="004C6716">
      <w:rPr>
        <w:rStyle w:val="SidhuvudUtskott"/>
      </w:rPr>
      <w:instrText xml:space="preserve"> DOCPROPERTY Status</w:instrText>
    </w:r>
    <w:r w:rsidRPr="004C6716">
      <w:rPr>
        <w:rStyle w:val="SidhuvudUtskott"/>
      </w:rPr>
      <w:fldChar w:fldCharType="end"/>
    </w:r>
    <w:r w:rsidRPr="004C6716">
      <w:rPr>
        <w:rStyle w:val="SidhuvudUtskott"/>
      </w:rPr>
      <w:fldChar w:fldCharType="begin" w:fldLock="1"/>
    </w:r>
    <w:r w:rsidRPr="004C6716">
      <w:rPr>
        <w:rStyle w:val="SidhuvudUtskott"/>
      </w:rPr>
      <w:instrText xml:space="preserve"> if </w:instrText>
    </w:r>
    <w:r w:rsidRPr="004C6716">
      <w:rPr>
        <w:rStyle w:val="SidhuvudUtskott"/>
      </w:rPr>
      <w:fldChar w:fldCharType="begin" w:fldLock="1"/>
    </w:r>
    <w:r w:rsidRPr="004C6716">
      <w:rPr>
        <w:rStyle w:val="SidhuvudUtskott"/>
      </w:rPr>
      <w:instrText xml:space="preserve"> DOCPROPERTY "UtkastDatum"</w:instrText>
    </w:r>
    <w:r w:rsidRPr="004C6716">
      <w:rPr>
        <w:rStyle w:val="SidhuvudUtskott"/>
      </w:rPr>
      <w:fldChar w:fldCharType="separate"/>
    </w:r>
    <w:r w:rsidRPr="004C6716">
      <w:rPr>
        <w:rStyle w:val="SidhuvudUtskott"/>
      </w:rPr>
      <w:instrText>Nej</w:instrText>
    </w:r>
    <w:r w:rsidRPr="004C6716">
      <w:rPr>
        <w:rStyle w:val="SidhuvudUtskott"/>
      </w:rPr>
      <w:fldChar w:fldCharType="end"/>
    </w:r>
    <w:r w:rsidRPr="004C6716">
      <w:rPr>
        <w:rStyle w:val="SidhuvudUtskott"/>
      </w:rPr>
      <w:instrText xml:space="preserve"> = "Ja" "    </w:instrText>
    </w:r>
    <w:r w:rsidRPr="004C6716">
      <w:rPr>
        <w:rStyle w:val="SidhuvudUtskott"/>
      </w:rPr>
      <w:fldChar w:fldCharType="begin" w:fldLock="1"/>
    </w:r>
    <w:r w:rsidRPr="004C6716">
      <w:rPr>
        <w:rStyle w:val="SidhuvudUtskott"/>
      </w:rPr>
      <w:instrText xml:space="preserve"> PRINTDATE \@ "yyyy-MM-dd HH.mm" </w:instrText>
    </w:r>
    <w:r w:rsidRPr="004C6716">
      <w:rPr>
        <w:rStyle w:val="SidhuvudUtskott"/>
      </w:rPr>
      <w:fldChar w:fldCharType="separate"/>
    </w:r>
    <w:r w:rsidRPr="004C6716">
      <w:rPr>
        <w:rStyle w:val="SidhuvudUtskott"/>
      </w:rPr>
      <w:instrText>2000-08-11 16.42</w:instrText>
    </w:r>
    <w:r w:rsidRPr="004C6716">
      <w:rPr>
        <w:rStyle w:val="SidhuvudUtskott"/>
      </w:rPr>
      <w:fldChar w:fldCharType="end"/>
    </w:r>
    <w:r w:rsidRPr="004C6716">
      <w:rPr>
        <w:rStyle w:val="SidhuvudUtskott"/>
      </w:rPr>
      <w:instrText xml:space="preserve">" </w:instrText>
    </w:r>
    <w:r w:rsidRPr="004C6716">
      <w:rPr>
        <w:rStyle w:val="SidhuvudUtskott"/>
      </w:rPr>
      <w:fldChar w:fldCharType="end"/>
    </w:r>
  </w:p>
  <w:p w:rsidR="00AB0072" w:rsidRPr="004C6716" w:rsidRDefault="00AB007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huvudKantUdda"/>
      <w:framePr w:w="8732" w:h="567" w:hRule="exact" w:vSpace="0" w:wrap="around" w:vAnchor="page" w:y="341" w:anchorLock="0"/>
    </w:pPr>
    <w:r w:rsidRPr="004C6716">
      <w:rPr>
        <w:rStyle w:val="SidhuvudRubrikReferens"/>
      </w:rPr>
      <w:fldChar w:fldCharType="begin" w:fldLock="1"/>
    </w:r>
    <w:r w:rsidRPr="004C6716">
      <w:rPr>
        <w:rStyle w:val="SidhuvudRubrikReferens"/>
      </w:rPr>
      <w:instrText xml:space="preserve"> StyleREF "Rubrik 1" </w:instrText>
    </w:r>
    <w:r w:rsidRPr="004C6716">
      <w:rPr>
        <w:rStyle w:val="SidhuvudRubrikReferens"/>
      </w:rPr>
      <w:fldChar w:fldCharType="separate"/>
    </w:r>
    <w:r w:rsidRPr="004C6716">
      <w:rPr>
        <w:rStyle w:val="SidhuvudRubrikReferens"/>
      </w:rPr>
      <w:t>Utskottets överväganden</w:t>
    </w:r>
    <w:r w:rsidRPr="004C6716">
      <w:rPr>
        <w:rStyle w:val="SidhuvudRubrikReferens"/>
      </w:rPr>
      <w:fldChar w:fldCharType="end"/>
    </w:r>
    <w:r w:rsidRPr="004C6716">
      <w:rPr>
        <w:rStyle w:val="SidhuvudBilaga"/>
      </w:rPr>
      <w:t xml:space="preserve">   Bilaga 1 </w:t>
    </w:r>
    <w:r w:rsidRPr="004C6716">
      <w:t xml:space="preserve">     </w:t>
    </w:r>
    <w:r w:rsidRPr="004C6716">
      <w:rPr>
        <w:rStyle w:val="SidhuvudUtskott"/>
      </w:rPr>
      <w:fldChar w:fldCharType="begin" w:fldLock="1"/>
    </w:r>
    <w:r w:rsidRPr="004C6716">
      <w:rPr>
        <w:rStyle w:val="SidhuvudUtskott"/>
      </w:rPr>
      <w:instrText xml:space="preserve"> DOCPROPERTY BetänkandeÅr</w:instrText>
    </w:r>
    <w:r w:rsidRPr="004C6716">
      <w:rPr>
        <w:rStyle w:val="SidhuvudUtskott"/>
      </w:rPr>
      <w:fldChar w:fldCharType="separate"/>
    </w:r>
    <w:r w:rsidRPr="004C6716">
      <w:rPr>
        <w:rStyle w:val="SidhuvudUtskott"/>
      </w:rPr>
      <w:t>2002/03</w:t>
    </w:r>
    <w:r w:rsidRPr="004C6716">
      <w:rPr>
        <w:rStyle w:val="SidhuvudUtskott"/>
      </w:rPr>
      <w:fldChar w:fldCharType="end"/>
    </w:r>
    <w:r w:rsidRPr="004C6716">
      <w:rPr>
        <w:rStyle w:val="SidhuvudUtskott"/>
      </w:rPr>
      <w:t>:</w:t>
    </w:r>
    <w:r w:rsidRPr="004C6716">
      <w:rPr>
        <w:rStyle w:val="SidhuvudUtskott"/>
      </w:rPr>
      <w:fldChar w:fldCharType="begin" w:fldLock="1"/>
    </w:r>
    <w:r w:rsidRPr="004C6716">
      <w:rPr>
        <w:rStyle w:val="SidhuvudUtskott"/>
      </w:rPr>
      <w:instrText xml:space="preserve"> DOCPROPERTY</w:instrText>
    </w:r>
    <w:r w:rsidRPr="004C6716">
      <w:instrText xml:space="preserve"> </w:instrText>
    </w:r>
    <w:r w:rsidRPr="004C6716">
      <w:rPr>
        <w:rStyle w:val="SidhuvudUtskott"/>
      </w:rPr>
      <w:instrText>Utskott</w:instrText>
    </w:r>
    <w:r w:rsidRPr="004C6716">
      <w:rPr>
        <w:rStyle w:val="SidhuvudUtskott"/>
      </w:rPr>
      <w:fldChar w:fldCharType="separate"/>
    </w:r>
    <w:r w:rsidRPr="004C6716">
      <w:rPr>
        <w:rStyle w:val="SidhuvudUtskott"/>
      </w:rPr>
      <w:t>KU</w:t>
    </w:r>
    <w:r w:rsidRPr="004C6716">
      <w:rPr>
        <w:rStyle w:val="SidhuvudUtskott"/>
      </w:rPr>
      <w:fldChar w:fldCharType="end"/>
    </w:r>
    <w:r w:rsidRPr="004C6716">
      <w:rPr>
        <w:rStyle w:val="SidhuvudUtskott"/>
      </w:rPr>
      <w:fldChar w:fldCharType="begin" w:fldLock="1"/>
    </w:r>
    <w:r w:rsidRPr="004C6716">
      <w:rPr>
        <w:rStyle w:val="SidhuvudUtskott"/>
      </w:rPr>
      <w:instrText xml:space="preserve"> DO</w:instrText>
    </w:r>
    <w:r w:rsidRPr="004C6716">
      <w:rPr>
        <w:rStyle w:val="SidhuvudUtskott"/>
      </w:rPr>
      <w:instrText>C</w:instrText>
    </w:r>
    <w:r w:rsidRPr="004C6716">
      <w:rPr>
        <w:rStyle w:val="SidhuvudUtskott"/>
      </w:rPr>
      <w:instrText>PROPERTY Betä</w:instrText>
    </w:r>
    <w:r w:rsidRPr="004C6716">
      <w:rPr>
        <w:rStyle w:val="SidhuvudUtskott"/>
      </w:rPr>
      <w:instrText>n</w:instrText>
    </w:r>
    <w:r w:rsidRPr="004C6716">
      <w:rPr>
        <w:rStyle w:val="SidhuvudUtskott"/>
      </w:rPr>
      <w:instrText>kandeNr</w:instrText>
    </w:r>
    <w:r w:rsidRPr="004C6716">
      <w:rPr>
        <w:rStyle w:val="SidhuvudUtskott"/>
      </w:rPr>
      <w:fldChar w:fldCharType="separate"/>
    </w:r>
    <w:r w:rsidRPr="004C6716">
      <w:rPr>
        <w:rStyle w:val="SidhuvudUtskott"/>
      </w:rPr>
      <w:t>15</w:t>
    </w:r>
    <w:r w:rsidRPr="004C6716">
      <w:rPr>
        <w:rStyle w:val="SidhuvudUtskott"/>
      </w:rPr>
      <w:fldChar w:fldCharType="end"/>
    </w:r>
  </w:p>
  <w:p w:rsidR="00AB0072" w:rsidRPr="004C6716" w:rsidRDefault="00AB0072">
    <w:pPr>
      <w:pStyle w:val="SidhuvudKantUdda"/>
      <w:framePr w:w="8732" w:h="567" w:hRule="exact" w:vSpace="0" w:wrap="around" w:vAnchor="page" w:y="341" w:anchorLock="0"/>
    </w:pPr>
    <w:r w:rsidRPr="004C6716">
      <w:rPr>
        <w:rStyle w:val="SidhuvudUtskott"/>
      </w:rPr>
      <w:fldChar w:fldCharType="begin" w:fldLock="1"/>
    </w:r>
    <w:r w:rsidRPr="004C6716">
      <w:rPr>
        <w:rStyle w:val="SidhuvudUtskott"/>
      </w:rPr>
      <w:instrText xml:space="preserve"> if </w:instrText>
    </w:r>
    <w:r w:rsidRPr="004C6716">
      <w:rPr>
        <w:rStyle w:val="SidhuvudUtskott"/>
      </w:rPr>
      <w:fldChar w:fldCharType="begin" w:fldLock="1"/>
    </w:r>
    <w:r w:rsidRPr="004C6716">
      <w:rPr>
        <w:rStyle w:val="SidhuvudUtskott"/>
      </w:rPr>
      <w:instrText xml:space="preserve"> DOCPROPERTY "UtkastDatum"</w:instrText>
    </w:r>
    <w:r w:rsidRPr="004C6716">
      <w:rPr>
        <w:rStyle w:val="SidhuvudUtskott"/>
      </w:rPr>
      <w:fldChar w:fldCharType="separate"/>
    </w:r>
    <w:r w:rsidRPr="004C6716">
      <w:rPr>
        <w:rStyle w:val="SidhuvudUtskott"/>
      </w:rPr>
      <w:instrText>Nej</w:instrText>
    </w:r>
    <w:r w:rsidRPr="004C6716">
      <w:rPr>
        <w:rStyle w:val="SidhuvudUtskott"/>
      </w:rPr>
      <w:fldChar w:fldCharType="end"/>
    </w:r>
    <w:r w:rsidRPr="004C6716">
      <w:rPr>
        <w:rStyle w:val="SidhuvudUtskott"/>
      </w:rPr>
      <w:instrText xml:space="preserve"> = "Ja" "</w:instrText>
    </w:r>
    <w:r w:rsidRPr="004C6716">
      <w:rPr>
        <w:rStyle w:val="SidhuvudUtskott"/>
      </w:rPr>
      <w:fldChar w:fldCharType="begin" w:fldLock="1"/>
    </w:r>
    <w:r w:rsidRPr="004C6716">
      <w:rPr>
        <w:rStyle w:val="SidhuvudUtskott"/>
      </w:rPr>
      <w:instrText xml:space="preserve"> PRINTDATE \@ "yyyy-MM-dd HH.mm    " </w:instrText>
    </w:r>
    <w:r w:rsidRPr="004C6716">
      <w:rPr>
        <w:rStyle w:val="SidhuvudUtskott"/>
      </w:rPr>
      <w:fldChar w:fldCharType="separate"/>
    </w:r>
    <w:r w:rsidRPr="004C6716">
      <w:rPr>
        <w:rStyle w:val="SidhuvudUtskott"/>
      </w:rPr>
      <w:instrText>2000-08-11 16.42</w:instrText>
    </w:r>
    <w:r w:rsidRPr="004C6716">
      <w:rPr>
        <w:rStyle w:val="SidhuvudUtskott"/>
      </w:rPr>
      <w:fldChar w:fldCharType="end"/>
    </w:r>
    <w:r w:rsidRPr="004C6716">
      <w:rPr>
        <w:rStyle w:val="SidhuvudUtskott"/>
      </w:rPr>
      <w:instrText xml:space="preserve">" </w:instrText>
    </w:r>
    <w:r w:rsidRPr="004C6716">
      <w:rPr>
        <w:rStyle w:val="SidhuvudUtskott"/>
      </w:rPr>
      <w:fldChar w:fldCharType="end"/>
    </w:r>
    <w:r w:rsidRPr="004C6716">
      <w:rPr>
        <w:rStyle w:val="SidhuvudUtskott"/>
      </w:rPr>
      <w:fldChar w:fldCharType="begin" w:fldLock="1"/>
    </w:r>
    <w:r w:rsidRPr="004C6716">
      <w:rPr>
        <w:rStyle w:val="SidhuvudUtskott"/>
      </w:rPr>
      <w:instrText xml:space="preserve"> DOCPR</w:instrText>
    </w:r>
    <w:r w:rsidRPr="004C6716">
      <w:rPr>
        <w:rStyle w:val="SidhuvudUtskott"/>
      </w:rPr>
      <w:instrText>O</w:instrText>
    </w:r>
    <w:r w:rsidRPr="004C6716">
      <w:rPr>
        <w:rStyle w:val="SidhuvudUtskott"/>
      </w:rPr>
      <w:instrText>PERTY Status</w:instrText>
    </w:r>
    <w:r w:rsidRPr="004C6716">
      <w:rPr>
        <w:rStyle w:val="SidhuvudUtskott"/>
      </w:rPr>
      <w:fldChar w:fldCharType="end"/>
    </w:r>
  </w:p>
  <w:p w:rsidR="00AB0072" w:rsidRPr="004C6716" w:rsidRDefault="00AB007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huvudKantUdda"/>
      <w:framePr w:w="8732" w:h="567" w:hRule="exact" w:vSpace="0" w:wrap="around" w:vAnchor="page" w:y="341" w:anchorLock="0"/>
    </w:pPr>
    <w:r w:rsidRPr="004C6716">
      <w:t xml:space="preserve">  </w:t>
    </w:r>
    <w:r w:rsidRPr="004C6716">
      <w:rPr>
        <w:rStyle w:val="SidhuvudUtskott"/>
      </w:rPr>
      <w:t>2002/03:KU15</w:t>
    </w:r>
  </w:p>
  <w:p w:rsidR="00AB0072" w:rsidRPr="004C6716" w:rsidRDefault="00AB0072">
    <w:pPr>
      <w:pStyle w:val="SidhuvudKantUdda"/>
      <w:framePr w:w="8732" w:h="567" w:hRule="exact" w:vSpace="0" w:wrap="around" w:vAnchor="page" w:y="341" w:anchorLock="0"/>
    </w:pPr>
  </w:p>
  <w:p w:rsidR="00AB0072" w:rsidRPr="004C6716" w:rsidRDefault="00AB007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huvudKantJmn"/>
      <w:framePr w:w="8732" w:h="567" w:hRule="exact" w:vSpace="0" w:wrap="around" w:vAnchor="page" w:y="341" w:anchorLock="0"/>
    </w:pPr>
    <w:r w:rsidRPr="004C6716">
      <w:rPr>
        <w:rStyle w:val="SidhuvudUtskott"/>
      </w:rPr>
      <w:t>2002/03:KU15</w:t>
    </w:r>
    <w:r w:rsidRPr="004C6716">
      <w:t xml:space="preserve">   </w:t>
    </w:r>
    <w:r w:rsidRPr="004C6716">
      <w:rPr>
        <w:rStyle w:val="SidhuvudBilaga"/>
      </w:rPr>
      <w:t xml:space="preserve"> Bilaga 2   </w:t>
    </w:r>
    <w:r w:rsidRPr="004C6716">
      <w:rPr>
        <w:rStyle w:val="SidhuvudRubrikReferens"/>
      </w:rPr>
      <w:t>Utskottets lagförslag</w:t>
    </w:r>
  </w:p>
  <w:p w:rsidR="00AB0072" w:rsidRPr="004C6716" w:rsidRDefault="00AB0072">
    <w:pPr>
      <w:pStyle w:val="SidhuvudKantJmn"/>
      <w:framePr w:w="8732" w:h="567" w:hRule="exact" w:vSpace="0" w:wrap="around" w:vAnchor="page" w:y="341" w:anchorLock="0"/>
    </w:pPr>
  </w:p>
  <w:p w:rsidR="00AB0072" w:rsidRPr="004C6716" w:rsidRDefault="00AB007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huvudKantUdda"/>
      <w:framePr w:w="8732" w:h="567" w:hRule="exact" w:vSpace="0" w:wrap="around" w:vAnchor="page" w:y="341" w:anchorLock="0"/>
    </w:pPr>
    <w:r w:rsidRPr="004C6716">
      <w:rPr>
        <w:rStyle w:val="SidhuvudRubrikReferens"/>
      </w:rPr>
      <w:t>Utskottets lagförslag</w:t>
    </w:r>
    <w:r w:rsidRPr="004C6716">
      <w:rPr>
        <w:rStyle w:val="SidhuvudBilaga"/>
      </w:rPr>
      <w:t xml:space="preserve">   Bilaga 2 </w:t>
    </w:r>
    <w:r w:rsidRPr="004C6716">
      <w:t xml:space="preserve">     </w:t>
    </w:r>
    <w:r w:rsidRPr="004C6716">
      <w:rPr>
        <w:rStyle w:val="SidhuvudUtskott"/>
      </w:rPr>
      <w:t>2002/03:KU15</w:t>
    </w:r>
  </w:p>
  <w:p w:rsidR="00AB0072" w:rsidRPr="004C6716" w:rsidRDefault="00AB0072">
    <w:pPr>
      <w:pStyle w:val="SidhuvudKantUdda"/>
      <w:framePr w:w="8732" w:h="567" w:hRule="exact" w:vSpace="0" w:wrap="around" w:vAnchor="page" w:y="341" w:anchorLock="0"/>
    </w:pPr>
  </w:p>
  <w:p w:rsidR="00AB0072" w:rsidRPr="004C6716" w:rsidRDefault="00AB007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huvudKantJmn"/>
      <w:framePr w:w="8732" w:h="567" w:hRule="exact" w:vSpace="0" w:wrap="around" w:vAnchor="page" w:y="341" w:anchorLock="0"/>
    </w:pPr>
    <w:r w:rsidRPr="004C6716">
      <w:rPr>
        <w:rStyle w:val="SidhuvudUtskott"/>
      </w:rPr>
      <w:t>2002/03:KU15</w:t>
    </w:r>
    <w:r w:rsidRPr="004C6716">
      <w:t xml:space="preserve">    </w:t>
    </w:r>
  </w:p>
  <w:p w:rsidR="00AB0072" w:rsidRPr="004C6716" w:rsidRDefault="00AB0072">
    <w:pPr>
      <w:pStyle w:val="SidhuvudKantJmn"/>
      <w:framePr w:w="8732" w:h="567" w:hRule="exact" w:vSpace="0" w:wrap="around" w:vAnchor="page" w:y="341" w:anchorLock="0"/>
    </w:pPr>
  </w:p>
  <w:p w:rsidR="00AB0072" w:rsidRPr="004C6716" w:rsidRDefault="00AB0072">
    <w:pPr>
      <w:pStyle w:val="SidhuvudKantUdda"/>
      <w:framePr w:w="8732" w:h="567" w:hRule="exact" w:vSpace="0" w:wrap="around" w:vAnchor="page" w:y="341" w:anchorLock="0"/>
    </w:pPr>
    <w:r w:rsidRPr="004C6716">
      <w:rPr>
        <w:rStyle w:val="SidhuvudRubrikReferens"/>
        <w:smallCaps w:val="0"/>
        <w:spacing w:val="0"/>
        <w:sz w:val="19"/>
      </w:rPr>
      <w:t xml:space="preserve"> </w:t>
    </w:r>
  </w:p>
  <w:p w:rsidR="00AB0072" w:rsidRPr="004C6716" w:rsidRDefault="00AB007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huvudKantJmn"/>
      <w:framePr w:w="8732" w:h="567" w:hRule="exact" w:vSpace="0" w:wrap="around" w:vAnchor="page" w:y="341" w:anchorLock="0"/>
    </w:pPr>
    <w:r w:rsidRPr="004C6716">
      <w:rPr>
        <w:rStyle w:val="SidhuvudUtskott"/>
      </w:rPr>
      <w:fldChar w:fldCharType="begin" w:fldLock="1"/>
    </w:r>
    <w:r w:rsidRPr="004C6716">
      <w:rPr>
        <w:rStyle w:val="SidhuvudUtskott"/>
      </w:rPr>
      <w:instrText xml:space="preserve"> DOCPROPERTY BetänkandeÅr</w:instrText>
    </w:r>
    <w:r w:rsidRPr="004C6716">
      <w:rPr>
        <w:rStyle w:val="SidhuvudUtskott"/>
      </w:rPr>
      <w:fldChar w:fldCharType="separate"/>
    </w:r>
    <w:r w:rsidRPr="004C6716">
      <w:rPr>
        <w:rStyle w:val="SidhuvudUtskott"/>
      </w:rPr>
      <w:t>2002/03</w:t>
    </w:r>
    <w:r w:rsidRPr="004C6716">
      <w:rPr>
        <w:rStyle w:val="SidhuvudUtskott"/>
      </w:rPr>
      <w:fldChar w:fldCharType="end"/>
    </w:r>
    <w:r w:rsidRPr="004C6716">
      <w:rPr>
        <w:rStyle w:val="SidhuvudUtskott"/>
      </w:rPr>
      <w:t>:</w:t>
    </w:r>
    <w:r w:rsidRPr="004C6716">
      <w:rPr>
        <w:rStyle w:val="SidhuvudUtskott"/>
      </w:rPr>
      <w:fldChar w:fldCharType="begin" w:fldLock="1"/>
    </w:r>
    <w:r w:rsidRPr="004C6716">
      <w:rPr>
        <w:rStyle w:val="SidhuvudUtskott"/>
      </w:rPr>
      <w:instrText xml:space="preserve"> DOCPROPERTY Utskott</w:instrText>
    </w:r>
    <w:r w:rsidRPr="004C6716">
      <w:rPr>
        <w:rStyle w:val="SidhuvudUtskott"/>
      </w:rPr>
      <w:fldChar w:fldCharType="separate"/>
    </w:r>
    <w:r w:rsidRPr="004C6716">
      <w:rPr>
        <w:rStyle w:val="SidhuvudUtskott"/>
      </w:rPr>
      <w:t>KU</w:t>
    </w:r>
    <w:r w:rsidRPr="004C6716">
      <w:rPr>
        <w:rStyle w:val="SidhuvudUtskott"/>
      </w:rPr>
      <w:fldChar w:fldCharType="end"/>
    </w:r>
    <w:r w:rsidRPr="004C6716">
      <w:rPr>
        <w:rStyle w:val="SidhuvudUtskott"/>
      </w:rPr>
      <w:fldChar w:fldCharType="begin" w:fldLock="1"/>
    </w:r>
    <w:r w:rsidRPr="004C6716">
      <w:rPr>
        <w:rStyle w:val="SidhuvudUtskott"/>
      </w:rPr>
      <w:instrText xml:space="preserve"> DOCPROPERTY BetänkandeNr</w:instrText>
    </w:r>
    <w:r w:rsidRPr="004C6716">
      <w:rPr>
        <w:rStyle w:val="SidhuvudUtskott"/>
      </w:rPr>
      <w:fldChar w:fldCharType="separate"/>
    </w:r>
    <w:r w:rsidRPr="004C6716">
      <w:rPr>
        <w:rStyle w:val="SidhuvudUtskott"/>
      </w:rPr>
      <w:t>15</w:t>
    </w:r>
    <w:r w:rsidRPr="004C6716">
      <w:rPr>
        <w:rStyle w:val="SidhuvudUtskott"/>
      </w:rPr>
      <w:fldChar w:fldCharType="end"/>
    </w:r>
    <w:r w:rsidRPr="004C6716">
      <w:t xml:space="preserve">     </w:t>
    </w:r>
    <w:r w:rsidRPr="004C6716">
      <w:rPr>
        <w:rStyle w:val="SidhuvudBilaga"/>
      </w:rPr>
      <w:t xml:space="preserve"> Bilaga 3   </w:t>
    </w:r>
    <w:r w:rsidRPr="004C6716">
      <w:rPr>
        <w:rStyle w:val="SidhuvudRubrikReferens"/>
      </w:rPr>
      <w:fldChar w:fldCharType="begin" w:fldLock="1"/>
    </w:r>
    <w:r w:rsidRPr="004C6716">
      <w:rPr>
        <w:rStyle w:val="SidhuvudRubrikReferens"/>
      </w:rPr>
      <w:instrText xml:space="preserve"> StyleREF "Rubrik 1" </w:instrText>
    </w:r>
    <w:r w:rsidRPr="004C6716">
      <w:rPr>
        <w:rStyle w:val="SidhuvudRubrikReferens"/>
      </w:rPr>
      <w:fldChar w:fldCharType="separate"/>
    </w:r>
    <w:r w:rsidRPr="004C6716">
      <w:rPr>
        <w:rStyle w:val="SidhuvudRubrikReferens"/>
      </w:rPr>
      <w:t>Utskottets lagförslag</w:t>
    </w:r>
    <w:r w:rsidRPr="004C6716">
      <w:rPr>
        <w:rStyle w:val="SidhuvudRubrikReferens"/>
      </w:rPr>
      <w:fldChar w:fldCharType="end"/>
    </w:r>
  </w:p>
  <w:p w:rsidR="00AB0072" w:rsidRPr="004C6716" w:rsidRDefault="00AB0072">
    <w:pPr>
      <w:pStyle w:val="SidhuvudKantJmn"/>
      <w:framePr w:w="8732" w:h="567" w:hRule="exact" w:vSpace="0" w:wrap="around" w:vAnchor="page" w:y="341" w:anchorLock="0"/>
    </w:pPr>
    <w:r w:rsidRPr="004C6716">
      <w:rPr>
        <w:rStyle w:val="SidhuvudUtskott"/>
      </w:rPr>
      <w:fldChar w:fldCharType="begin" w:fldLock="1"/>
    </w:r>
    <w:r w:rsidRPr="004C6716">
      <w:rPr>
        <w:rStyle w:val="SidhuvudUtskott"/>
      </w:rPr>
      <w:instrText xml:space="preserve"> DOCPROPERTY Status</w:instrText>
    </w:r>
    <w:r w:rsidRPr="004C6716">
      <w:rPr>
        <w:rStyle w:val="SidhuvudUtskott"/>
      </w:rPr>
      <w:fldChar w:fldCharType="end"/>
    </w:r>
    <w:r w:rsidRPr="004C6716">
      <w:rPr>
        <w:rStyle w:val="SidhuvudUtskott"/>
      </w:rPr>
      <w:fldChar w:fldCharType="begin" w:fldLock="1"/>
    </w:r>
    <w:r w:rsidRPr="004C6716">
      <w:rPr>
        <w:rStyle w:val="SidhuvudUtskott"/>
      </w:rPr>
      <w:instrText xml:space="preserve"> if </w:instrText>
    </w:r>
    <w:r w:rsidRPr="004C6716">
      <w:rPr>
        <w:rStyle w:val="SidhuvudUtskott"/>
      </w:rPr>
      <w:fldChar w:fldCharType="begin" w:fldLock="1"/>
    </w:r>
    <w:r w:rsidRPr="004C6716">
      <w:rPr>
        <w:rStyle w:val="SidhuvudUtskott"/>
      </w:rPr>
      <w:instrText xml:space="preserve"> DOCPROPERTY "UtkastDatum"</w:instrText>
    </w:r>
    <w:r w:rsidRPr="004C6716">
      <w:rPr>
        <w:rStyle w:val="SidhuvudUtskott"/>
      </w:rPr>
      <w:fldChar w:fldCharType="separate"/>
    </w:r>
    <w:r w:rsidRPr="004C6716">
      <w:rPr>
        <w:rStyle w:val="SidhuvudUtskott"/>
      </w:rPr>
      <w:instrText>Nej</w:instrText>
    </w:r>
    <w:r w:rsidRPr="004C6716">
      <w:rPr>
        <w:rStyle w:val="SidhuvudUtskott"/>
      </w:rPr>
      <w:fldChar w:fldCharType="end"/>
    </w:r>
    <w:r w:rsidRPr="004C6716">
      <w:rPr>
        <w:rStyle w:val="SidhuvudUtskott"/>
      </w:rPr>
      <w:instrText xml:space="preserve"> = "Ja" "    </w:instrText>
    </w:r>
    <w:r w:rsidRPr="004C6716">
      <w:rPr>
        <w:rStyle w:val="SidhuvudUtskott"/>
      </w:rPr>
      <w:fldChar w:fldCharType="begin" w:fldLock="1"/>
    </w:r>
    <w:r w:rsidRPr="004C6716">
      <w:rPr>
        <w:rStyle w:val="SidhuvudUtskott"/>
      </w:rPr>
      <w:instrText xml:space="preserve"> PRINTDATE \@ "yyyy-MM-dd HH.mm" </w:instrText>
    </w:r>
    <w:r w:rsidRPr="004C6716">
      <w:rPr>
        <w:rStyle w:val="SidhuvudUtskott"/>
      </w:rPr>
      <w:fldChar w:fldCharType="separate"/>
    </w:r>
    <w:r w:rsidRPr="004C6716">
      <w:rPr>
        <w:rStyle w:val="SidhuvudUtskott"/>
      </w:rPr>
      <w:instrText>2000-08-11 16.42</w:instrText>
    </w:r>
    <w:r w:rsidRPr="004C6716">
      <w:rPr>
        <w:rStyle w:val="SidhuvudUtskott"/>
      </w:rPr>
      <w:fldChar w:fldCharType="end"/>
    </w:r>
    <w:r w:rsidRPr="004C6716">
      <w:rPr>
        <w:rStyle w:val="SidhuvudUtskott"/>
      </w:rPr>
      <w:instrText xml:space="preserve">" </w:instrText>
    </w:r>
    <w:r w:rsidRPr="004C6716">
      <w:rPr>
        <w:rStyle w:val="SidhuvudUtskott"/>
      </w:rPr>
      <w:fldChar w:fldCharType="end"/>
    </w:r>
  </w:p>
  <w:p w:rsidR="00AB0072" w:rsidRPr="004C6716" w:rsidRDefault="00AB007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huvudKantUdda"/>
      <w:framePr w:w="8732" w:h="567" w:hRule="exact" w:vSpace="0" w:wrap="around" w:vAnchor="page" w:y="341" w:anchorLock="0"/>
    </w:pPr>
    <w:r w:rsidRPr="004C6716">
      <w:rPr>
        <w:rStyle w:val="SidhuvudRubrikReferens"/>
      </w:rPr>
      <w:fldChar w:fldCharType="begin" w:fldLock="1"/>
    </w:r>
    <w:r w:rsidRPr="004C6716">
      <w:rPr>
        <w:rStyle w:val="SidhuvudRubrikReferens"/>
      </w:rPr>
      <w:instrText xml:space="preserve"> StyleREF "Rubrik 1" </w:instrText>
    </w:r>
    <w:r w:rsidRPr="004C6716">
      <w:rPr>
        <w:rStyle w:val="SidhuvudRubrikReferens"/>
      </w:rPr>
      <w:fldChar w:fldCharType="separate"/>
    </w:r>
    <w:r w:rsidRPr="004C6716">
      <w:rPr>
        <w:rStyle w:val="SidhuvudRubrikReferens"/>
      </w:rPr>
      <w:t>Sammanfattning</w:t>
    </w:r>
    <w:r w:rsidRPr="004C6716">
      <w:rPr>
        <w:rStyle w:val="SidhuvudRubrikReferens"/>
      </w:rPr>
      <w:fldChar w:fldCharType="end"/>
    </w:r>
    <w:r w:rsidRPr="004C6716">
      <w:rPr>
        <w:rStyle w:val="SidhuvudBilaga"/>
      </w:rPr>
      <w:t xml:space="preserve"> </w:t>
    </w:r>
    <w:r w:rsidRPr="004C6716">
      <w:t xml:space="preserve">     </w:t>
    </w:r>
    <w:r w:rsidRPr="004C6716">
      <w:rPr>
        <w:rStyle w:val="SidhuvudUtskott"/>
      </w:rPr>
      <w:fldChar w:fldCharType="begin" w:fldLock="1"/>
    </w:r>
    <w:r w:rsidRPr="004C6716">
      <w:rPr>
        <w:rStyle w:val="SidhuvudUtskott"/>
      </w:rPr>
      <w:instrText xml:space="preserve"> DOCPROPERTY BetänkandeÅr</w:instrText>
    </w:r>
    <w:r w:rsidRPr="004C6716">
      <w:rPr>
        <w:rStyle w:val="SidhuvudUtskott"/>
      </w:rPr>
      <w:fldChar w:fldCharType="separate"/>
    </w:r>
    <w:r w:rsidRPr="004C6716">
      <w:rPr>
        <w:rStyle w:val="SidhuvudUtskott"/>
      </w:rPr>
      <w:t>2002/03</w:t>
    </w:r>
    <w:r w:rsidRPr="004C6716">
      <w:rPr>
        <w:rStyle w:val="SidhuvudUtskott"/>
      </w:rPr>
      <w:fldChar w:fldCharType="end"/>
    </w:r>
    <w:r w:rsidRPr="004C6716">
      <w:rPr>
        <w:rStyle w:val="SidhuvudUtskott"/>
      </w:rPr>
      <w:t>:</w:t>
    </w:r>
    <w:r w:rsidRPr="004C6716">
      <w:rPr>
        <w:rStyle w:val="SidhuvudUtskott"/>
      </w:rPr>
      <w:fldChar w:fldCharType="begin" w:fldLock="1"/>
    </w:r>
    <w:r w:rsidRPr="004C6716">
      <w:rPr>
        <w:rStyle w:val="SidhuvudUtskott"/>
      </w:rPr>
      <w:instrText xml:space="preserve"> DOCPROPERTY</w:instrText>
    </w:r>
    <w:r w:rsidRPr="004C6716">
      <w:instrText xml:space="preserve"> </w:instrText>
    </w:r>
    <w:r w:rsidRPr="004C6716">
      <w:rPr>
        <w:rStyle w:val="SidhuvudUtskott"/>
      </w:rPr>
      <w:instrText>Utskott</w:instrText>
    </w:r>
    <w:r w:rsidRPr="004C6716">
      <w:rPr>
        <w:rStyle w:val="SidhuvudUtskott"/>
      </w:rPr>
      <w:fldChar w:fldCharType="separate"/>
    </w:r>
    <w:r w:rsidRPr="004C6716">
      <w:rPr>
        <w:rStyle w:val="SidhuvudUtskott"/>
      </w:rPr>
      <w:t>KU</w:t>
    </w:r>
    <w:r w:rsidRPr="004C6716">
      <w:rPr>
        <w:rStyle w:val="SidhuvudUtskott"/>
      </w:rPr>
      <w:fldChar w:fldCharType="end"/>
    </w:r>
    <w:r w:rsidRPr="004C6716">
      <w:rPr>
        <w:rStyle w:val="SidhuvudUtskott"/>
      </w:rPr>
      <w:fldChar w:fldCharType="begin" w:fldLock="1"/>
    </w:r>
    <w:r w:rsidRPr="004C6716">
      <w:rPr>
        <w:rStyle w:val="SidhuvudUtskott"/>
      </w:rPr>
      <w:instrText xml:space="preserve"> DOCPROPERTY Betä</w:instrText>
    </w:r>
    <w:r w:rsidRPr="004C6716">
      <w:rPr>
        <w:rStyle w:val="SidhuvudUtskott"/>
      </w:rPr>
      <w:instrText>n</w:instrText>
    </w:r>
    <w:r w:rsidRPr="004C6716">
      <w:rPr>
        <w:rStyle w:val="SidhuvudUtskott"/>
      </w:rPr>
      <w:instrText>kandeNr</w:instrText>
    </w:r>
    <w:r w:rsidRPr="004C6716">
      <w:rPr>
        <w:rStyle w:val="SidhuvudUtskott"/>
      </w:rPr>
      <w:fldChar w:fldCharType="separate"/>
    </w:r>
    <w:r w:rsidRPr="004C6716">
      <w:rPr>
        <w:rStyle w:val="SidhuvudUtskott"/>
      </w:rPr>
      <w:t>15</w:t>
    </w:r>
    <w:r w:rsidRPr="004C6716">
      <w:rPr>
        <w:rStyle w:val="SidhuvudUtskott"/>
      </w:rPr>
      <w:fldChar w:fldCharType="end"/>
    </w:r>
  </w:p>
  <w:p w:rsidR="00AB0072" w:rsidRPr="004C6716" w:rsidRDefault="00AB0072">
    <w:pPr>
      <w:pStyle w:val="SidhuvudKantUdda"/>
      <w:framePr w:w="8732" w:h="567" w:hRule="exact" w:vSpace="0" w:wrap="around" w:vAnchor="page" w:y="341" w:anchorLock="0"/>
    </w:pPr>
    <w:r w:rsidRPr="004C6716">
      <w:rPr>
        <w:rStyle w:val="SidhuvudUtskott"/>
      </w:rPr>
      <w:fldChar w:fldCharType="begin" w:fldLock="1"/>
    </w:r>
    <w:r w:rsidRPr="004C6716">
      <w:rPr>
        <w:rStyle w:val="SidhuvudUtskott"/>
      </w:rPr>
      <w:instrText xml:space="preserve"> if </w:instrText>
    </w:r>
    <w:r w:rsidRPr="004C6716">
      <w:rPr>
        <w:rStyle w:val="SidhuvudUtskott"/>
      </w:rPr>
      <w:fldChar w:fldCharType="begin" w:fldLock="1"/>
    </w:r>
    <w:r w:rsidRPr="004C6716">
      <w:rPr>
        <w:rStyle w:val="SidhuvudUtskott"/>
      </w:rPr>
      <w:instrText xml:space="preserve"> DOCPROPERTY "UtkastDatum"</w:instrText>
    </w:r>
    <w:r w:rsidRPr="004C6716">
      <w:rPr>
        <w:rStyle w:val="SidhuvudUtskott"/>
      </w:rPr>
      <w:fldChar w:fldCharType="separate"/>
    </w:r>
    <w:r w:rsidRPr="004C6716">
      <w:rPr>
        <w:rStyle w:val="SidhuvudUtskott"/>
      </w:rPr>
      <w:instrText>Nej</w:instrText>
    </w:r>
    <w:r w:rsidRPr="004C6716">
      <w:rPr>
        <w:rStyle w:val="SidhuvudUtskott"/>
      </w:rPr>
      <w:fldChar w:fldCharType="end"/>
    </w:r>
    <w:r w:rsidRPr="004C6716">
      <w:rPr>
        <w:rStyle w:val="SidhuvudUtskott"/>
      </w:rPr>
      <w:instrText xml:space="preserve"> = "Ja" "</w:instrText>
    </w:r>
    <w:r w:rsidRPr="004C6716">
      <w:rPr>
        <w:rStyle w:val="SidhuvudUtskott"/>
      </w:rPr>
      <w:fldChar w:fldCharType="begin" w:fldLock="1"/>
    </w:r>
    <w:r w:rsidRPr="004C6716">
      <w:rPr>
        <w:rStyle w:val="SidhuvudUtskott"/>
      </w:rPr>
      <w:instrText xml:space="preserve"> PRINTDATE \@ "yyyy-MM-dd HH.mm    " </w:instrText>
    </w:r>
    <w:r w:rsidRPr="004C6716">
      <w:rPr>
        <w:rStyle w:val="SidhuvudUtskott"/>
      </w:rPr>
      <w:fldChar w:fldCharType="separate"/>
    </w:r>
    <w:r w:rsidRPr="004C6716">
      <w:rPr>
        <w:rStyle w:val="SidhuvudUtskott"/>
      </w:rPr>
      <w:instrText>2000-08-11 16.42</w:instrText>
    </w:r>
    <w:r w:rsidRPr="004C6716">
      <w:rPr>
        <w:rStyle w:val="SidhuvudUtskott"/>
      </w:rPr>
      <w:fldChar w:fldCharType="end"/>
    </w:r>
    <w:r w:rsidRPr="004C6716">
      <w:rPr>
        <w:rStyle w:val="SidhuvudUtskott"/>
      </w:rPr>
      <w:instrText xml:space="preserve">" </w:instrText>
    </w:r>
    <w:r w:rsidRPr="004C6716">
      <w:rPr>
        <w:rStyle w:val="SidhuvudUtskott"/>
      </w:rPr>
      <w:fldChar w:fldCharType="end"/>
    </w:r>
    <w:r w:rsidRPr="004C6716">
      <w:rPr>
        <w:rStyle w:val="SidhuvudUtskott"/>
      </w:rPr>
      <w:fldChar w:fldCharType="begin" w:fldLock="1"/>
    </w:r>
    <w:r w:rsidRPr="004C6716">
      <w:rPr>
        <w:rStyle w:val="SidhuvudUtskott"/>
      </w:rPr>
      <w:instrText xml:space="preserve"> DOCPR</w:instrText>
    </w:r>
    <w:r w:rsidRPr="004C6716">
      <w:rPr>
        <w:rStyle w:val="SidhuvudUtskott"/>
      </w:rPr>
      <w:instrText>O</w:instrText>
    </w:r>
    <w:r w:rsidRPr="004C6716">
      <w:rPr>
        <w:rStyle w:val="SidhuvudUtskott"/>
      </w:rPr>
      <w:instrText>PERTY Status</w:instrText>
    </w:r>
    <w:r w:rsidRPr="004C6716">
      <w:rPr>
        <w:rStyle w:val="SidhuvudUtskott"/>
      </w:rPr>
      <w:fldChar w:fldCharType="end"/>
    </w:r>
  </w:p>
  <w:p w:rsidR="00AB0072" w:rsidRPr="004C6716" w:rsidRDefault="00AB007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huvudKantUdda"/>
      <w:framePr w:w="8732" w:h="567" w:hRule="exact" w:vSpace="0" w:wrap="around" w:vAnchor="page" w:y="341" w:anchorLock="0"/>
    </w:pPr>
    <w:r w:rsidRPr="004C6716">
      <w:rPr>
        <w:rStyle w:val="SidhuvudRubrikReferens"/>
      </w:rPr>
      <w:t>Europeiska Centralbankens yttrande</w:t>
    </w:r>
    <w:r w:rsidRPr="004C6716">
      <w:rPr>
        <w:rStyle w:val="SidhuvudBilaga"/>
      </w:rPr>
      <w:t xml:space="preserve">   Bilaga 3 </w:t>
    </w:r>
    <w:r w:rsidRPr="004C6716">
      <w:t xml:space="preserve">     </w:t>
    </w:r>
    <w:r w:rsidRPr="004C6716">
      <w:rPr>
        <w:rStyle w:val="SidhuvudUtskott"/>
      </w:rPr>
      <w:t>2002/03:KU15</w:t>
    </w:r>
  </w:p>
  <w:p w:rsidR="00AB0072" w:rsidRPr="004C6716" w:rsidRDefault="00AB0072">
    <w:pPr>
      <w:pStyle w:val="SidhuvudKantUdda"/>
      <w:framePr w:w="8732" w:h="567" w:hRule="exact" w:vSpace="0" w:wrap="around" w:vAnchor="page" w:y="341" w:anchorLock="0"/>
    </w:pPr>
  </w:p>
  <w:p w:rsidR="00AB0072" w:rsidRPr="004C6716" w:rsidRDefault="00AB007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huvudKantJmn"/>
      <w:framePr w:w="8732" w:h="567" w:hRule="exact" w:vSpace="0" w:wrap="around" w:vAnchor="page" w:y="341" w:anchorLock="0"/>
    </w:pPr>
    <w:r w:rsidRPr="004C6716">
      <w:rPr>
        <w:rStyle w:val="SidhuvudUtskott"/>
      </w:rPr>
      <w:t>2002/03:KU15</w:t>
    </w:r>
    <w:r w:rsidRPr="004C6716">
      <w:t xml:space="preserve">    </w:t>
    </w:r>
  </w:p>
  <w:p w:rsidR="00AB0072" w:rsidRPr="004C6716" w:rsidRDefault="00AB0072">
    <w:pPr>
      <w:pStyle w:val="SidhuvudKantJmn"/>
      <w:framePr w:w="8732" w:h="567" w:hRule="exact" w:vSpace="0" w:wrap="around" w:vAnchor="page" w:y="341" w:anchorLock="0"/>
    </w:pPr>
  </w:p>
  <w:p w:rsidR="00AB0072" w:rsidRPr="004C6716" w:rsidRDefault="00AB0072">
    <w:pPr>
      <w:pStyle w:val="SidhuvudKantUdda"/>
      <w:framePr w:w="8732" w:h="567" w:hRule="exact" w:vSpace="0" w:wrap="around" w:vAnchor="page" w:y="341" w:anchorLock="0"/>
    </w:pPr>
    <w:r w:rsidRPr="004C6716">
      <w:rPr>
        <w:rStyle w:val="SidhuvudRubrikReferens"/>
        <w:smallCaps w:val="0"/>
        <w:spacing w:val="0"/>
        <w:sz w:val="19"/>
      </w:rPr>
      <w:t xml:space="preserve"> </w:t>
    </w:r>
  </w:p>
  <w:p w:rsidR="00AB0072" w:rsidRPr="004C6716" w:rsidRDefault="00AB007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huvudKantUdda"/>
      <w:framePr w:w="8732" w:h="567" w:hRule="exact" w:vSpace="0" w:wrap="around" w:vAnchor="page" w:y="341" w:anchorLock="0"/>
    </w:pPr>
    <w:r w:rsidRPr="004C6716">
      <w:t xml:space="preserve"> </w:t>
    </w:r>
  </w:p>
  <w:p w:rsidR="00AB0072" w:rsidRPr="004C6716" w:rsidRDefault="00AB007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huvudKantJmn"/>
      <w:framePr w:w="8732" w:h="567" w:hRule="exact" w:vSpace="0" w:wrap="around" w:vAnchor="page" w:y="341" w:anchorLock="0"/>
    </w:pPr>
    <w:r w:rsidRPr="004C6716">
      <w:rPr>
        <w:rStyle w:val="SidhuvudUtskott"/>
      </w:rPr>
      <w:t>2002/03:KU15</w:t>
    </w:r>
    <w:r w:rsidRPr="004C6716">
      <w:t xml:space="preserve">     </w:t>
    </w:r>
    <w:r w:rsidRPr="004C6716">
      <w:rPr>
        <w:rStyle w:val="SidhuvudBilaga"/>
      </w:rPr>
      <w:t xml:space="preserve"> </w:t>
    </w:r>
    <w:r w:rsidRPr="004C6716">
      <w:rPr>
        <w:rStyle w:val="SidhuvudRubrikReferens"/>
      </w:rPr>
      <w:t>Innehållsförteckning</w:t>
    </w:r>
  </w:p>
  <w:p w:rsidR="00AB0072" w:rsidRPr="004C6716" w:rsidRDefault="00AB0072">
    <w:pPr>
      <w:pStyle w:val="SidhuvudKantJmn"/>
      <w:framePr w:w="8732" w:h="567" w:hRule="exact" w:vSpace="0" w:wrap="around" w:vAnchor="page" w:y="341" w:anchorLock="0"/>
    </w:pPr>
  </w:p>
  <w:p w:rsidR="00AB0072" w:rsidRPr="004C6716" w:rsidRDefault="00AB007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huvudKantUdda"/>
      <w:framePr w:w="8732" w:h="567" w:hRule="exact" w:vSpace="0" w:wrap="around" w:vAnchor="page" w:y="341" w:anchorLock="0"/>
    </w:pPr>
    <w:r w:rsidRPr="004C6716">
      <w:rPr>
        <w:rStyle w:val="SidhuvudRubrikReferens"/>
      </w:rPr>
      <w:t>Innehållsförteckning</w:t>
    </w:r>
    <w:r w:rsidRPr="004C6716">
      <w:rPr>
        <w:rStyle w:val="SidhuvudBilaga"/>
      </w:rPr>
      <w:t xml:space="preserve"> </w:t>
    </w:r>
    <w:r w:rsidRPr="004C6716">
      <w:t xml:space="preserve">     </w:t>
    </w:r>
    <w:r w:rsidRPr="004C6716">
      <w:rPr>
        <w:rStyle w:val="SidhuvudUtskott"/>
      </w:rPr>
      <w:t>2002/03:KU15</w:t>
    </w:r>
  </w:p>
  <w:p w:rsidR="00AB0072" w:rsidRPr="004C6716" w:rsidRDefault="00AB0072">
    <w:pPr>
      <w:pStyle w:val="SidhuvudKantUdda"/>
      <w:framePr w:w="8732" w:h="567" w:hRule="exact" w:vSpace="0" w:wrap="around" w:vAnchor="page" w:y="341" w:anchorLock="0"/>
    </w:pPr>
  </w:p>
  <w:p w:rsidR="00AB0072" w:rsidRPr="004C6716" w:rsidRDefault="00AB007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huvudKantJmn"/>
      <w:framePr w:w="8732" w:h="567" w:hRule="exact" w:vSpace="0" w:wrap="around" w:vAnchor="page" w:y="341" w:anchorLock="0"/>
    </w:pPr>
    <w:r w:rsidRPr="004C6716">
      <w:rPr>
        <w:rStyle w:val="SidhuvudUtskott"/>
      </w:rPr>
      <w:t>2002/03:KU15</w:t>
    </w:r>
    <w:r w:rsidRPr="004C6716">
      <w:t xml:space="preserve">    </w:t>
    </w:r>
  </w:p>
  <w:p w:rsidR="00AB0072" w:rsidRPr="004C6716" w:rsidRDefault="00AB0072">
    <w:pPr>
      <w:pStyle w:val="SidhuvudKantJmn"/>
      <w:framePr w:w="8732" w:h="567" w:hRule="exact" w:vSpace="0" w:wrap="around" w:vAnchor="page" w:y="341" w:anchorLock="0"/>
    </w:pPr>
  </w:p>
  <w:p w:rsidR="00AB0072" w:rsidRPr="004C6716" w:rsidRDefault="00AB0072">
    <w:pPr>
      <w:pStyle w:val="SidhuvudKantUdda"/>
      <w:framePr w:w="8732" w:h="567" w:hRule="exact" w:vSpace="0" w:wrap="around" w:vAnchor="page" w:y="341" w:anchorLock="0"/>
    </w:pPr>
    <w:r w:rsidRPr="004C6716">
      <w:rPr>
        <w:rStyle w:val="SidhuvudRubrikReferens"/>
        <w:smallCaps w:val="0"/>
        <w:spacing w:val="0"/>
        <w:sz w:val="19"/>
      </w:rPr>
      <w:t xml:space="preserve"> </w:t>
    </w:r>
  </w:p>
  <w:p w:rsidR="00AB0072" w:rsidRPr="004C6716" w:rsidRDefault="00AB007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huvudKantJmn"/>
      <w:framePr w:w="8732" w:h="567" w:hRule="exact" w:vSpace="0" w:wrap="around" w:vAnchor="page" w:y="341" w:anchorLock="0"/>
    </w:pPr>
    <w:r w:rsidRPr="004C6716">
      <w:rPr>
        <w:rStyle w:val="SidhuvudUtskott"/>
      </w:rPr>
      <w:fldChar w:fldCharType="begin" w:fldLock="1"/>
    </w:r>
    <w:r w:rsidRPr="004C6716">
      <w:rPr>
        <w:rStyle w:val="SidhuvudUtskott"/>
      </w:rPr>
      <w:instrText xml:space="preserve"> DOCPROPERTY BetänkandeÅr</w:instrText>
    </w:r>
    <w:r w:rsidRPr="004C6716">
      <w:rPr>
        <w:rStyle w:val="SidhuvudUtskott"/>
      </w:rPr>
      <w:fldChar w:fldCharType="separate"/>
    </w:r>
    <w:r w:rsidRPr="004C6716">
      <w:rPr>
        <w:rStyle w:val="SidhuvudUtskott"/>
      </w:rPr>
      <w:t>2002/03</w:t>
    </w:r>
    <w:r w:rsidRPr="004C6716">
      <w:rPr>
        <w:rStyle w:val="SidhuvudUtskott"/>
      </w:rPr>
      <w:fldChar w:fldCharType="end"/>
    </w:r>
    <w:r w:rsidRPr="004C6716">
      <w:rPr>
        <w:rStyle w:val="SidhuvudUtskott"/>
      </w:rPr>
      <w:t>:</w:t>
    </w:r>
    <w:r w:rsidRPr="004C6716">
      <w:rPr>
        <w:rStyle w:val="SidhuvudUtskott"/>
      </w:rPr>
      <w:fldChar w:fldCharType="begin" w:fldLock="1"/>
    </w:r>
    <w:r w:rsidRPr="004C6716">
      <w:rPr>
        <w:rStyle w:val="SidhuvudUtskott"/>
      </w:rPr>
      <w:instrText xml:space="preserve"> DOCPROPERTY Utskott</w:instrText>
    </w:r>
    <w:r w:rsidRPr="004C6716">
      <w:rPr>
        <w:rStyle w:val="SidhuvudUtskott"/>
      </w:rPr>
      <w:fldChar w:fldCharType="separate"/>
    </w:r>
    <w:r w:rsidRPr="004C6716">
      <w:rPr>
        <w:rStyle w:val="SidhuvudUtskott"/>
      </w:rPr>
      <w:t>KU</w:t>
    </w:r>
    <w:r w:rsidRPr="004C6716">
      <w:rPr>
        <w:rStyle w:val="SidhuvudUtskott"/>
      </w:rPr>
      <w:fldChar w:fldCharType="end"/>
    </w:r>
    <w:r w:rsidRPr="004C6716">
      <w:rPr>
        <w:rStyle w:val="SidhuvudUtskott"/>
      </w:rPr>
      <w:fldChar w:fldCharType="begin" w:fldLock="1"/>
    </w:r>
    <w:r w:rsidRPr="004C6716">
      <w:rPr>
        <w:rStyle w:val="SidhuvudUtskott"/>
      </w:rPr>
      <w:instrText xml:space="preserve"> DOCPROPERTY BetänkandeNr</w:instrText>
    </w:r>
    <w:r w:rsidRPr="004C6716">
      <w:rPr>
        <w:rStyle w:val="SidhuvudUtskott"/>
      </w:rPr>
      <w:fldChar w:fldCharType="separate"/>
    </w:r>
    <w:r w:rsidRPr="004C6716">
      <w:rPr>
        <w:rStyle w:val="SidhuvudUtskott"/>
      </w:rPr>
      <w:t>15</w:t>
    </w:r>
    <w:r w:rsidRPr="004C6716">
      <w:rPr>
        <w:rStyle w:val="SidhuvudUtskott"/>
      </w:rPr>
      <w:fldChar w:fldCharType="end"/>
    </w:r>
    <w:r w:rsidRPr="004C6716">
      <w:t xml:space="preserve">     </w:t>
    </w:r>
    <w:r w:rsidRPr="004C6716">
      <w:rPr>
        <w:rStyle w:val="SidhuvudBilaga"/>
      </w:rPr>
      <w:t xml:space="preserve"> </w:t>
    </w:r>
    <w:r w:rsidRPr="004C6716">
      <w:rPr>
        <w:rStyle w:val="SidhuvudRubrikReferens"/>
      </w:rPr>
      <w:fldChar w:fldCharType="begin" w:fldLock="1"/>
    </w:r>
    <w:r w:rsidRPr="004C6716">
      <w:rPr>
        <w:rStyle w:val="SidhuvudRubrikReferens"/>
      </w:rPr>
      <w:instrText xml:space="preserve"> StyleREF "Rubrik 1" </w:instrText>
    </w:r>
    <w:r w:rsidRPr="004C6716">
      <w:rPr>
        <w:rStyle w:val="SidhuvudRubrikReferens"/>
      </w:rPr>
      <w:fldChar w:fldCharType="separate"/>
    </w:r>
    <w:r w:rsidRPr="004C6716">
      <w:rPr>
        <w:rStyle w:val="SidhuvudRubrikReferens"/>
      </w:rPr>
      <w:t>Innehållsförteckning</w:t>
    </w:r>
    <w:r w:rsidRPr="004C6716">
      <w:rPr>
        <w:rStyle w:val="SidhuvudRubrikReferens"/>
      </w:rPr>
      <w:fldChar w:fldCharType="end"/>
    </w:r>
  </w:p>
  <w:p w:rsidR="00AB0072" w:rsidRPr="004C6716" w:rsidRDefault="00AB0072">
    <w:pPr>
      <w:pStyle w:val="SidhuvudKantJmn"/>
      <w:framePr w:w="8732" w:h="567" w:hRule="exact" w:vSpace="0" w:wrap="around" w:vAnchor="page" w:y="341" w:anchorLock="0"/>
    </w:pPr>
    <w:r w:rsidRPr="004C6716">
      <w:rPr>
        <w:rStyle w:val="SidhuvudUtskott"/>
      </w:rPr>
      <w:fldChar w:fldCharType="begin" w:fldLock="1"/>
    </w:r>
    <w:r w:rsidRPr="004C6716">
      <w:rPr>
        <w:rStyle w:val="SidhuvudUtskott"/>
      </w:rPr>
      <w:instrText xml:space="preserve"> DOCPROPERTY Status</w:instrText>
    </w:r>
    <w:r w:rsidRPr="004C6716">
      <w:rPr>
        <w:rStyle w:val="SidhuvudUtskott"/>
      </w:rPr>
      <w:fldChar w:fldCharType="end"/>
    </w:r>
    <w:r w:rsidRPr="004C6716">
      <w:rPr>
        <w:rStyle w:val="SidhuvudUtskott"/>
      </w:rPr>
      <w:fldChar w:fldCharType="begin" w:fldLock="1"/>
    </w:r>
    <w:r w:rsidRPr="004C6716">
      <w:rPr>
        <w:rStyle w:val="SidhuvudUtskott"/>
      </w:rPr>
      <w:instrText xml:space="preserve"> if </w:instrText>
    </w:r>
    <w:r w:rsidRPr="004C6716">
      <w:rPr>
        <w:rStyle w:val="SidhuvudUtskott"/>
      </w:rPr>
      <w:fldChar w:fldCharType="begin" w:fldLock="1"/>
    </w:r>
    <w:r w:rsidRPr="004C6716">
      <w:rPr>
        <w:rStyle w:val="SidhuvudUtskott"/>
      </w:rPr>
      <w:instrText xml:space="preserve"> DOCPROPERTY "UtkastDatum"</w:instrText>
    </w:r>
    <w:r w:rsidRPr="004C6716">
      <w:rPr>
        <w:rStyle w:val="SidhuvudUtskott"/>
      </w:rPr>
      <w:fldChar w:fldCharType="separate"/>
    </w:r>
    <w:r w:rsidRPr="004C6716">
      <w:rPr>
        <w:rStyle w:val="SidhuvudUtskott"/>
      </w:rPr>
      <w:instrText>Nej</w:instrText>
    </w:r>
    <w:r w:rsidRPr="004C6716">
      <w:rPr>
        <w:rStyle w:val="SidhuvudUtskott"/>
      </w:rPr>
      <w:fldChar w:fldCharType="end"/>
    </w:r>
    <w:r w:rsidRPr="004C6716">
      <w:rPr>
        <w:rStyle w:val="SidhuvudUtskott"/>
      </w:rPr>
      <w:instrText xml:space="preserve"> = "Ja" "    </w:instrText>
    </w:r>
    <w:r w:rsidRPr="004C6716">
      <w:rPr>
        <w:rStyle w:val="SidhuvudUtskott"/>
      </w:rPr>
      <w:fldChar w:fldCharType="begin" w:fldLock="1"/>
    </w:r>
    <w:r w:rsidRPr="004C6716">
      <w:rPr>
        <w:rStyle w:val="SidhuvudUtskott"/>
      </w:rPr>
      <w:instrText xml:space="preserve"> PRINTDATE \@ "yyyy-MM-dd HH.mm" </w:instrText>
    </w:r>
    <w:r w:rsidRPr="004C6716">
      <w:rPr>
        <w:rStyle w:val="SidhuvudUtskott"/>
      </w:rPr>
      <w:fldChar w:fldCharType="separate"/>
    </w:r>
    <w:r w:rsidRPr="004C6716">
      <w:rPr>
        <w:rStyle w:val="SidhuvudUtskott"/>
      </w:rPr>
      <w:instrText>2000-08-11 16.42</w:instrText>
    </w:r>
    <w:r w:rsidRPr="004C6716">
      <w:rPr>
        <w:rStyle w:val="SidhuvudUtskott"/>
      </w:rPr>
      <w:fldChar w:fldCharType="end"/>
    </w:r>
    <w:r w:rsidRPr="004C6716">
      <w:rPr>
        <w:rStyle w:val="SidhuvudUtskott"/>
      </w:rPr>
      <w:instrText xml:space="preserve">" </w:instrText>
    </w:r>
    <w:r w:rsidRPr="004C6716">
      <w:rPr>
        <w:rStyle w:val="SidhuvudUtskott"/>
      </w:rPr>
      <w:fldChar w:fldCharType="end"/>
    </w:r>
  </w:p>
  <w:p w:rsidR="00AB0072" w:rsidRPr="004C6716" w:rsidRDefault="00AB007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huvudKantUdda"/>
      <w:framePr w:w="8732" w:h="567" w:hRule="exact" w:vSpace="0" w:wrap="around" w:vAnchor="page" w:y="341" w:anchorLock="0"/>
    </w:pPr>
    <w:r w:rsidRPr="004C6716">
      <w:rPr>
        <w:rStyle w:val="SidhuvudRubrikReferens"/>
      </w:rPr>
      <w:fldChar w:fldCharType="begin" w:fldLock="1"/>
    </w:r>
    <w:r w:rsidRPr="004C6716">
      <w:rPr>
        <w:rStyle w:val="SidhuvudRubrikReferens"/>
      </w:rPr>
      <w:instrText xml:space="preserve"> StyleREF "Rubrik 1" </w:instrText>
    </w:r>
    <w:r w:rsidRPr="004C6716">
      <w:rPr>
        <w:rStyle w:val="SidhuvudRubrikReferens"/>
      </w:rPr>
      <w:fldChar w:fldCharType="separate"/>
    </w:r>
    <w:r w:rsidRPr="004C6716">
      <w:rPr>
        <w:rStyle w:val="SidhuvudRubrikReferens"/>
      </w:rPr>
      <w:t>Innehållsförteckning</w:t>
    </w:r>
    <w:r w:rsidRPr="004C6716">
      <w:rPr>
        <w:rStyle w:val="SidhuvudRubrikReferens"/>
      </w:rPr>
      <w:fldChar w:fldCharType="end"/>
    </w:r>
    <w:r w:rsidRPr="004C6716">
      <w:rPr>
        <w:rStyle w:val="SidhuvudBilaga"/>
      </w:rPr>
      <w:t xml:space="preserve"> </w:t>
    </w:r>
    <w:r w:rsidRPr="004C6716">
      <w:t xml:space="preserve">     </w:t>
    </w:r>
    <w:r w:rsidRPr="004C6716">
      <w:rPr>
        <w:rStyle w:val="SidhuvudUtskott"/>
      </w:rPr>
      <w:fldChar w:fldCharType="begin" w:fldLock="1"/>
    </w:r>
    <w:r w:rsidRPr="004C6716">
      <w:rPr>
        <w:rStyle w:val="SidhuvudUtskott"/>
      </w:rPr>
      <w:instrText xml:space="preserve"> DOCPROPERTY BetänkandeÅr</w:instrText>
    </w:r>
    <w:r w:rsidRPr="004C6716">
      <w:rPr>
        <w:rStyle w:val="SidhuvudUtskott"/>
      </w:rPr>
      <w:fldChar w:fldCharType="separate"/>
    </w:r>
    <w:r w:rsidRPr="004C6716">
      <w:rPr>
        <w:rStyle w:val="SidhuvudUtskott"/>
      </w:rPr>
      <w:t>2002/03</w:t>
    </w:r>
    <w:r w:rsidRPr="004C6716">
      <w:rPr>
        <w:rStyle w:val="SidhuvudUtskott"/>
      </w:rPr>
      <w:fldChar w:fldCharType="end"/>
    </w:r>
    <w:r w:rsidRPr="004C6716">
      <w:rPr>
        <w:rStyle w:val="SidhuvudUtskott"/>
      </w:rPr>
      <w:t>:</w:t>
    </w:r>
    <w:r w:rsidRPr="004C6716">
      <w:rPr>
        <w:rStyle w:val="SidhuvudUtskott"/>
      </w:rPr>
      <w:fldChar w:fldCharType="begin" w:fldLock="1"/>
    </w:r>
    <w:r w:rsidRPr="004C6716">
      <w:rPr>
        <w:rStyle w:val="SidhuvudUtskott"/>
      </w:rPr>
      <w:instrText xml:space="preserve"> DOCPROPERTY</w:instrText>
    </w:r>
    <w:r w:rsidRPr="004C6716">
      <w:instrText xml:space="preserve"> </w:instrText>
    </w:r>
    <w:r w:rsidRPr="004C6716">
      <w:rPr>
        <w:rStyle w:val="SidhuvudUtskott"/>
      </w:rPr>
      <w:instrText>Utskott</w:instrText>
    </w:r>
    <w:r w:rsidRPr="004C6716">
      <w:rPr>
        <w:rStyle w:val="SidhuvudUtskott"/>
      </w:rPr>
      <w:fldChar w:fldCharType="separate"/>
    </w:r>
    <w:r w:rsidRPr="004C6716">
      <w:rPr>
        <w:rStyle w:val="SidhuvudUtskott"/>
      </w:rPr>
      <w:t>KU</w:t>
    </w:r>
    <w:r w:rsidRPr="004C6716">
      <w:rPr>
        <w:rStyle w:val="SidhuvudUtskott"/>
      </w:rPr>
      <w:fldChar w:fldCharType="end"/>
    </w:r>
    <w:r w:rsidRPr="004C6716">
      <w:rPr>
        <w:rStyle w:val="SidhuvudUtskott"/>
      </w:rPr>
      <w:fldChar w:fldCharType="begin" w:fldLock="1"/>
    </w:r>
    <w:r w:rsidRPr="004C6716">
      <w:rPr>
        <w:rStyle w:val="SidhuvudUtskott"/>
      </w:rPr>
      <w:instrText xml:space="preserve"> DOCPROPERTY Betä</w:instrText>
    </w:r>
    <w:r w:rsidRPr="004C6716">
      <w:rPr>
        <w:rStyle w:val="SidhuvudUtskott"/>
      </w:rPr>
      <w:instrText>n</w:instrText>
    </w:r>
    <w:r w:rsidRPr="004C6716">
      <w:rPr>
        <w:rStyle w:val="SidhuvudUtskott"/>
      </w:rPr>
      <w:instrText>kandeNr</w:instrText>
    </w:r>
    <w:r w:rsidRPr="004C6716">
      <w:rPr>
        <w:rStyle w:val="SidhuvudUtskott"/>
      </w:rPr>
      <w:fldChar w:fldCharType="separate"/>
    </w:r>
    <w:r w:rsidRPr="004C6716">
      <w:rPr>
        <w:rStyle w:val="SidhuvudUtskott"/>
      </w:rPr>
      <w:t>15</w:t>
    </w:r>
    <w:r w:rsidRPr="004C6716">
      <w:rPr>
        <w:rStyle w:val="SidhuvudUtskott"/>
      </w:rPr>
      <w:fldChar w:fldCharType="end"/>
    </w:r>
  </w:p>
  <w:p w:rsidR="00AB0072" w:rsidRPr="004C6716" w:rsidRDefault="00AB0072">
    <w:pPr>
      <w:pStyle w:val="SidhuvudKantUdda"/>
      <w:framePr w:w="8732" w:h="567" w:hRule="exact" w:vSpace="0" w:wrap="around" w:vAnchor="page" w:y="341" w:anchorLock="0"/>
    </w:pPr>
    <w:r w:rsidRPr="004C6716">
      <w:rPr>
        <w:rStyle w:val="SidhuvudUtskott"/>
      </w:rPr>
      <w:fldChar w:fldCharType="begin" w:fldLock="1"/>
    </w:r>
    <w:r w:rsidRPr="004C6716">
      <w:rPr>
        <w:rStyle w:val="SidhuvudUtskott"/>
      </w:rPr>
      <w:instrText xml:space="preserve"> if </w:instrText>
    </w:r>
    <w:r w:rsidRPr="004C6716">
      <w:rPr>
        <w:rStyle w:val="SidhuvudUtskott"/>
      </w:rPr>
      <w:fldChar w:fldCharType="begin" w:fldLock="1"/>
    </w:r>
    <w:r w:rsidRPr="004C6716">
      <w:rPr>
        <w:rStyle w:val="SidhuvudUtskott"/>
      </w:rPr>
      <w:instrText xml:space="preserve"> DOCPROPERTY "UtkastDatum"</w:instrText>
    </w:r>
    <w:r w:rsidRPr="004C6716">
      <w:rPr>
        <w:rStyle w:val="SidhuvudUtskott"/>
      </w:rPr>
      <w:fldChar w:fldCharType="separate"/>
    </w:r>
    <w:r w:rsidRPr="004C6716">
      <w:rPr>
        <w:rStyle w:val="SidhuvudUtskott"/>
      </w:rPr>
      <w:instrText>Nej</w:instrText>
    </w:r>
    <w:r w:rsidRPr="004C6716">
      <w:rPr>
        <w:rStyle w:val="SidhuvudUtskott"/>
      </w:rPr>
      <w:fldChar w:fldCharType="end"/>
    </w:r>
    <w:r w:rsidRPr="004C6716">
      <w:rPr>
        <w:rStyle w:val="SidhuvudUtskott"/>
      </w:rPr>
      <w:instrText xml:space="preserve"> = "Ja" "</w:instrText>
    </w:r>
    <w:r w:rsidRPr="004C6716">
      <w:rPr>
        <w:rStyle w:val="SidhuvudUtskott"/>
      </w:rPr>
      <w:fldChar w:fldCharType="begin" w:fldLock="1"/>
    </w:r>
    <w:r w:rsidRPr="004C6716">
      <w:rPr>
        <w:rStyle w:val="SidhuvudUtskott"/>
      </w:rPr>
      <w:instrText xml:space="preserve"> PRINTDATE \@ "yyyy-MM-dd HH.mm    " </w:instrText>
    </w:r>
    <w:r w:rsidRPr="004C6716">
      <w:rPr>
        <w:rStyle w:val="SidhuvudUtskott"/>
      </w:rPr>
      <w:fldChar w:fldCharType="separate"/>
    </w:r>
    <w:r w:rsidRPr="004C6716">
      <w:rPr>
        <w:rStyle w:val="SidhuvudUtskott"/>
      </w:rPr>
      <w:instrText>2000-08-11 16.42</w:instrText>
    </w:r>
    <w:r w:rsidRPr="004C6716">
      <w:rPr>
        <w:rStyle w:val="SidhuvudUtskott"/>
      </w:rPr>
      <w:fldChar w:fldCharType="end"/>
    </w:r>
    <w:r w:rsidRPr="004C6716">
      <w:rPr>
        <w:rStyle w:val="SidhuvudUtskott"/>
      </w:rPr>
      <w:instrText xml:space="preserve">" </w:instrText>
    </w:r>
    <w:r w:rsidRPr="004C6716">
      <w:rPr>
        <w:rStyle w:val="SidhuvudUtskott"/>
      </w:rPr>
      <w:fldChar w:fldCharType="end"/>
    </w:r>
    <w:r w:rsidRPr="004C6716">
      <w:rPr>
        <w:rStyle w:val="SidhuvudUtskott"/>
      </w:rPr>
      <w:fldChar w:fldCharType="begin" w:fldLock="1"/>
    </w:r>
    <w:r w:rsidRPr="004C6716">
      <w:rPr>
        <w:rStyle w:val="SidhuvudUtskott"/>
      </w:rPr>
      <w:instrText xml:space="preserve"> DOCPR</w:instrText>
    </w:r>
    <w:r w:rsidRPr="004C6716">
      <w:rPr>
        <w:rStyle w:val="SidhuvudUtskott"/>
      </w:rPr>
      <w:instrText>O</w:instrText>
    </w:r>
    <w:r w:rsidRPr="004C6716">
      <w:rPr>
        <w:rStyle w:val="SidhuvudUtskott"/>
      </w:rPr>
      <w:instrText>PERTY Status</w:instrText>
    </w:r>
    <w:r w:rsidRPr="004C6716">
      <w:rPr>
        <w:rStyle w:val="SidhuvudUtskott"/>
      </w:rPr>
      <w:fldChar w:fldCharType="end"/>
    </w:r>
  </w:p>
  <w:p w:rsidR="00AB0072" w:rsidRPr="004C6716" w:rsidRDefault="00AB007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072" w:rsidRPr="004C6716" w:rsidRDefault="00AB0072">
    <w:pPr>
      <w:pStyle w:val="SidhuvudKantUdda"/>
      <w:framePr w:w="8732" w:h="567" w:hRule="exact" w:vSpace="0" w:wrap="around" w:vAnchor="page" w:y="341" w:anchorLock="0"/>
    </w:pPr>
    <w:r w:rsidRPr="004C6716">
      <w:t xml:space="preserve">  </w:t>
    </w:r>
    <w:r w:rsidRPr="004C6716">
      <w:rPr>
        <w:rStyle w:val="SidhuvudUtskott"/>
      </w:rPr>
      <w:t>2002/03:KU15</w:t>
    </w:r>
  </w:p>
  <w:p w:rsidR="00AB0072" w:rsidRPr="004C6716" w:rsidRDefault="00AB0072">
    <w:pPr>
      <w:pStyle w:val="SidhuvudKantUdda"/>
      <w:framePr w:w="8732" w:h="567" w:hRule="exact" w:vSpace="0" w:wrap="around" w:vAnchor="page" w:y="341" w:anchorLock="0"/>
    </w:pPr>
  </w:p>
  <w:p w:rsidR="00AB0072" w:rsidRPr="004C6716" w:rsidRDefault="00AB0072">
    <w:pPr>
      <w:pStyle w:val="Sidhuvud"/>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09515E"/>
    <w:rsid w:val="0009515E"/>
    <w:rsid w:val="004C6716"/>
    <w:rsid w:val="00AB00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F93445-0CC2-4F2F-B13D-409DAEB9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character" w:styleId="Slutnotsreferens">
    <w:name w:val="end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footer" Target="footer19.xml"/><Relationship Id="rId50" Type="http://schemas.openxmlformats.org/officeDocument/2006/relationships/footer" Target="footer21.xml"/><Relationship Id="rId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header" Target="header19.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image" Target="media/image3.png"/><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image" Target="media/image2.png"/><Relationship Id="rId48" Type="http://schemas.openxmlformats.org/officeDocument/2006/relationships/footer" Target="footer20.xml"/><Relationship Id="rId8" Type="http://schemas.openxmlformats.org/officeDocument/2006/relationships/header" Target="header2.xm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header" Target="header20.xml"/><Relationship Id="rId20" Type="http://schemas.openxmlformats.org/officeDocument/2006/relationships/header" Target="header8.xml"/><Relationship Id="rId41" Type="http://schemas.openxmlformats.org/officeDocument/2006/relationships/header" Target="header18.xml"/><Relationship Id="rId1" Type="http://schemas.openxmlformats.org/officeDocument/2006/relationships/styles" Target="styles.xml"/><Relationship Id="rId6"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41093</Words>
  <Characters>245332</Characters>
  <Application>Microsoft Office Word</Application>
  <DocSecurity>4</DocSecurity>
  <Lines>8761</Lines>
  <Paragraphs>2367</Paragraphs>
  <ScaleCrop>false</ScaleCrop>
  <HeadingPairs>
    <vt:vector size="2" baseType="variant">
      <vt:variant>
        <vt:lpstr>Title</vt:lpstr>
      </vt:variant>
      <vt:variant>
        <vt:i4>1</vt:i4>
      </vt:variant>
    </vt:vector>
  </HeadingPairs>
  <TitlesOfParts>
    <vt:vector size="1" baseType="lpstr">
      <vt:lpstr>Konstitutionsutskottets betänkande</vt:lpstr>
    </vt:vector>
  </TitlesOfParts>
  <Company>Riksdagen</Company>
  <LinksUpToDate>false</LinksUpToDate>
  <CharactersWithSpaces>284058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dc:description/>
  <cp:lastModifiedBy>Lars Brink</cp:lastModifiedBy>
  <cp:revision>2</cp:revision>
  <cp:lastPrinted>2003-04-04T08:12:00Z</cp:lastPrinted>
  <dcterms:created xsi:type="dcterms:W3CDTF">2025-12-16T01:17:00Z</dcterms:created>
  <dcterms:modified xsi:type="dcterms:W3CDTF">2025-12-16T01:17:00Z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