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624CC7F" w14:textId="77777777">
      <w:pPr>
        <w:pStyle w:val="Normalutanindragellerluft"/>
      </w:pPr>
    </w:p>
    <w:sdt>
      <w:sdtPr>
        <w:alias w:val="CC_Boilerplate_4"/>
        <w:tag w:val="CC_Boilerplate_4"/>
        <w:id w:val="-1644581176"/>
        <w:lock w:val="sdtLocked"/>
        <w:placeholder>
          <w:docPart w:val="22396F37D5874D07B3FD7903A948E506"/>
        </w:placeholder>
        <w15:appearance w15:val="hidden"/>
        <w:text/>
      </w:sdtPr>
      <w:sdtEndPr/>
      <w:sdtContent>
        <w:p w:rsidR="00AF30DD" w:rsidP="00CC4C93" w:rsidRDefault="00AF30DD" w14:paraId="1624CC80" w14:textId="77777777">
          <w:pPr>
            <w:pStyle w:val="Rubrik1"/>
          </w:pPr>
          <w:r>
            <w:t>Förslag till riksdagsbeslut</w:t>
          </w:r>
        </w:p>
      </w:sdtContent>
    </w:sdt>
    <w:sdt>
      <w:sdtPr>
        <w:alias w:val="Förslag 1"/>
        <w:tag w:val="dc80a248-6de2-4689-9115-916a46ff9031"/>
        <w:id w:val="-956255330"/>
        <w:lock w:val="sdtLocked"/>
      </w:sdtPr>
      <w:sdtEndPr/>
      <w:sdtContent>
        <w:p w:rsidR="00B120AE" w:rsidRDefault="00CB39BB" w14:paraId="1624CC81" w14:textId="77777777">
          <w:pPr>
            <w:pStyle w:val="Frslagstext"/>
          </w:pPr>
          <w:r>
            <w:t>Riksdagen tillkännager för regeringen som sin mening vad som anförs i motionen om att införa kra</w:t>
          </w:r>
          <w:bookmarkStart w:name="_GoBack" w:id="0"/>
          <w:bookmarkEnd w:id="0"/>
          <w:r>
            <w:t>v på odlingsfria zoner på 5–10 meter längs vattendrag.</w:t>
          </w:r>
        </w:p>
      </w:sdtContent>
    </w:sdt>
    <w:p w:rsidR="00AF30DD" w:rsidP="00AF30DD" w:rsidRDefault="000156D9" w14:paraId="1624CC82" w14:textId="77777777">
      <w:pPr>
        <w:pStyle w:val="Rubrik1"/>
      </w:pPr>
      <w:bookmarkStart w:name="MotionsStart" w:id="1"/>
      <w:bookmarkEnd w:id="1"/>
      <w:r>
        <w:t>Motivering</w:t>
      </w:r>
    </w:p>
    <w:p w:rsidR="00366695" w:rsidP="00366695" w:rsidRDefault="00366695" w14:paraId="1624CC83" w14:textId="77777777">
      <w:pPr>
        <w:pStyle w:val="Normalutanindragellerluft"/>
      </w:pPr>
      <w:r>
        <w:t>Medan svenska miljöbelastande utsläpp sjunker för varje år inom ett flertal områden kan vi inte i tillgänglig statistik utläsa någon minskning av vattendragens transport av fosfor och kväve till kusten. Den kustnära övergödningen är ett stort problem i Skåne som helhet, inte minst vid Skånes östkust där nu algblomning och tångdrivor längs kusten är ständigt återkommande problem. Denna kustnära övergödning är i allt väsentligt nationellt betingad och beror på de åar och vattendrag som avvattnar jordbruksbygden och transporterar stora mängder fosfor och kväve till kusten.</w:t>
      </w:r>
    </w:p>
    <w:p w:rsidR="00366695" w:rsidP="00366695" w:rsidRDefault="00366695" w14:paraId="1624CC84" w14:textId="77777777">
      <w:pPr>
        <w:pStyle w:val="Normalutanindragellerluft"/>
      </w:pPr>
    </w:p>
    <w:p w:rsidR="00AF30DD" w:rsidP="00366695" w:rsidRDefault="00366695" w14:paraId="1624CC85" w14:textId="77777777">
      <w:pPr>
        <w:pStyle w:val="Normalutanindragellerluft"/>
      </w:pPr>
      <w:r>
        <w:t xml:space="preserve">För att minska jordbrukets miljöbelastning har många åtgärder föreslagits, t.ex. höjda miljöavgifter på handelsgödsel. Ytterligare ett sätt, med kanske bättre förutsättningar att möta större tolerans av lantbrukarna, vore att ställa generella krav på att lämna en odlingsfri bevuxen zon på 5–10 meter längs alla vattendrag. Enligt </w:t>
      </w:r>
      <w:r>
        <w:lastRenderedPageBreak/>
        <w:t>tillgänglig sakkunskap skulle sådana gröna zoner verksamt bidra till att ta upp kväve och fosfor så att åarna inte blir övergödda. Samma funktion har också bevarade och nyanlagda våtmarker och översilningsängar. Dräneringsvattnet kunde också samlas i dammar och under torrperioder åter tillföras åkrarna, projekt som lämpligen kunde bekostas av jordbrukets miljöstöd.</w:t>
      </w:r>
    </w:p>
    <w:sdt>
      <w:sdtPr>
        <w:rPr>
          <w:i/>
          <w:noProof/>
        </w:rPr>
        <w:alias w:val="CC_Underskrifter"/>
        <w:tag w:val="CC_Underskrifter"/>
        <w:id w:val="583496634"/>
        <w:lock w:val="sdtContentLocked"/>
        <w:placeholder>
          <w:docPart w:val="4B1EBDD5F361450EB401EF1CB2693F4A"/>
        </w:placeholder>
        <w15:appearance w15:val="hidden"/>
      </w:sdtPr>
      <w:sdtEndPr>
        <w:rPr>
          <w:i w:val="0"/>
          <w:noProof w:val="0"/>
        </w:rPr>
      </w:sdtEndPr>
      <w:sdtContent>
        <w:p w:rsidRPr="009E153C" w:rsidR="00865E70" w:rsidP="00A234BF" w:rsidRDefault="00A234BF" w14:paraId="1624CC8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000000" w:rsidRDefault="00CB39BB" w14:paraId="1624CC8A"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4CC8C" w14:textId="77777777" w:rsidR="00366695" w:rsidRDefault="00366695" w:rsidP="000C1CAD">
      <w:pPr>
        <w:spacing w:line="240" w:lineRule="auto"/>
      </w:pPr>
      <w:r>
        <w:separator/>
      </w:r>
    </w:p>
  </w:endnote>
  <w:endnote w:type="continuationSeparator" w:id="0">
    <w:p w14:paraId="1624CC8D" w14:textId="77777777" w:rsidR="00366695" w:rsidRDefault="003666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4CC9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39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4CC98" w14:textId="77777777" w:rsidR="00863870" w:rsidRDefault="00863870">
    <w:pPr>
      <w:pStyle w:val="Sidfot"/>
    </w:pPr>
    <w:r>
      <w:fldChar w:fldCharType="begin"/>
    </w:r>
    <w:r>
      <w:instrText xml:space="preserve"> PRINTDATE  \@ "yyyy-MM-dd HH:mm"  \* MERGEFORMAT </w:instrText>
    </w:r>
    <w:r>
      <w:fldChar w:fldCharType="separate"/>
    </w:r>
    <w:r>
      <w:rPr>
        <w:noProof/>
      </w:rPr>
      <w:t>2014-11-06 14:27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4CC8A" w14:textId="77777777" w:rsidR="00366695" w:rsidRDefault="00366695" w:rsidP="000C1CAD">
      <w:pPr>
        <w:spacing w:line="240" w:lineRule="auto"/>
      </w:pPr>
      <w:r>
        <w:separator/>
      </w:r>
    </w:p>
  </w:footnote>
  <w:footnote w:type="continuationSeparator" w:id="0">
    <w:p w14:paraId="1624CC8B" w14:textId="77777777" w:rsidR="00366695" w:rsidRDefault="0036669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624CC9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B39BB" w14:paraId="1624CC9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889</w:t>
        </w:r>
      </w:sdtContent>
    </w:sdt>
  </w:p>
  <w:p w:rsidR="00467151" w:rsidP="00283E0F" w:rsidRDefault="00CB39BB" w14:paraId="1624CC95"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ContentLocked"/>
      <w15:appearance w15:val="hidden"/>
      <w:text/>
    </w:sdtPr>
    <w:sdtEndPr/>
    <w:sdtContent>
      <w:p w:rsidR="00467151" w:rsidP="00283E0F" w:rsidRDefault="00366695" w14:paraId="1624CC96" w14:textId="77777777">
        <w:pPr>
          <w:pStyle w:val="FSHRub2"/>
        </w:pPr>
        <w:r>
          <w:t>Odlingsfria zoner längs vattendrag</w:t>
        </w:r>
      </w:p>
    </w:sdtContent>
  </w:sdt>
  <w:sdt>
    <w:sdtPr>
      <w:alias w:val="CC_Boilerplate_3"/>
      <w:tag w:val="CC_Boilerplate_3"/>
      <w:id w:val="-1567486118"/>
      <w:lock w:val="sdtContentLocked"/>
      <w15:appearance w15:val="hidden"/>
      <w:text w:multiLine="1"/>
    </w:sdtPr>
    <w:sdtEndPr/>
    <w:sdtContent>
      <w:p w:rsidR="00467151" w:rsidP="00283E0F" w:rsidRDefault="00467151" w14:paraId="1624CC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
  </w:docVars>
  <w:rsids>
    <w:rsidRoot w:val="0036669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6ECC"/>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6695"/>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870"/>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34BF"/>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20AE"/>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39EA"/>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9BB"/>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0737"/>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24CC7F"/>
  <w15:chartTrackingRefBased/>
  <w15:docId w15:val="{A011F1E0-A860-4248-A92D-1CCF5026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038622">
      <w:bodyDiv w:val="1"/>
      <w:marLeft w:val="0"/>
      <w:marRight w:val="0"/>
      <w:marTop w:val="0"/>
      <w:marBottom w:val="0"/>
      <w:divBdr>
        <w:top w:val="none" w:sz="0" w:space="0" w:color="auto"/>
        <w:left w:val="none" w:sz="0" w:space="0" w:color="auto"/>
        <w:bottom w:val="none" w:sz="0" w:space="0" w:color="auto"/>
        <w:right w:val="none" w:sz="0" w:space="0" w:color="auto"/>
      </w:divBdr>
      <w:divsChild>
        <w:div w:id="1086346663">
          <w:marLeft w:val="0"/>
          <w:marRight w:val="0"/>
          <w:marTop w:val="0"/>
          <w:marBottom w:val="0"/>
          <w:divBdr>
            <w:top w:val="none" w:sz="0" w:space="0" w:color="auto"/>
            <w:left w:val="none" w:sz="0" w:space="0" w:color="auto"/>
            <w:bottom w:val="none" w:sz="0" w:space="0" w:color="auto"/>
            <w:right w:val="none" w:sz="0" w:space="0" w:color="auto"/>
          </w:divBdr>
          <w:divsChild>
            <w:div w:id="1950815108">
              <w:marLeft w:val="195"/>
              <w:marRight w:val="180"/>
              <w:marTop w:val="0"/>
              <w:marBottom w:val="0"/>
              <w:divBdr>
                <w:top w:val="none" w:sz="0" w:space="0" w:color="auto"/>
                <w:left w:val="none" w:sz="0" w:space="0" w:color="auto"/>
                <w:bottom w:val="none" w:sz="0" w:space="0" w:color="auto"/>
                <w:right w:val="none" w:sz="0" w:space="0" w:color="auto"/>
              </w:divBdr>
              <w:divsChild>
                <w:div w:id="1650747289">
                  <w:marLeft w:val="195"/>
                  <w:marRight w:val="180"/>
                  <w:marTop w:val="0"/>
                  <w:marBottom w:val="0"/>
                  <w:divBdr>
                    <w:top w:val="none" w:sz="0" w:space="0" w:color="auto"/>
                    <w:left w:val="none" w:sz="0" w:space="0" w:color="auto"/>
                    <w:bottom w:val="none" w:sz="0" w:space="0" w:color="auto"/>
                    <w:right w:val="none" w:sz="0" w:space="0" w:color="auto"/>
                  </w:divBdr>
                  <w:divsChild>
                    <w:div w:id="1530802822">
                      <w:marLeft w:val="195"/>
                      <w:marRight w:val="180"/>
                      <w:marTop w:val="0"/>
                      <w:marBottom w:val="0"/>
                      <w:divBdr>
                        <w:top w:val="none" w:sz="0" w:space="0" w:color="auto"/>
                        <w:left w:val="none" w:sz="0" w:space="0" w:color="auto"/>
                        <w:bottom w:val="none" w:sz="0" w:space="0" w:color="auto"/>
                        <w:right w:val="none" w:sz="0" w:space="0" w:color="auto"/>
                      </w:divBdr>
                      <w:divsChild>
                        <w:div w:id="386729580">
                          <w:marLeft w:val="0"/>
                          <w:marRight w:val="0"/>
                          <w:marTop w:val="0"/>
                          <w:marBottom w:val="0"/>
                          <w:divBdr>
                            <w:top w:val="none" w:sz="0" w:space="0" w:color="auto"/>
                            <w:left w:val="none" w:sz="0" w:space="0" w:color="auto"/>
                            <w:bottom w:val="none" w:sz="0" w:space="0" w:color="auto"/>
                            <w:right w:val="none" w:sz="0" w:space="0" w:color="auto"/>
                          </w:divBdr>
                          <w:divsChild>
                            <w:div w:id="1736276724">
                              <w:marLeft w:val="195"/>
                              <w:marRight w:val="180"/>
                              <w:marTop w:val="0"/>
                              <w:marBottom w:val="0"/>
                              <w:divBdr>
                                <w:top w:val="none" w:sz="0" w:space="0" w:color="auto"/>
                                <w:left w:val="none" w:sz="0" w:space="0" w:color="auto"/>
                                <w:bottom w:val="none" w:sz="0" w:space="0" w:color="auto"/>
                                <w:right w:val="none" w:sz="0" w:space="0" w:color="auto"/>
                              </w:divBdr>
                              <w:divsChild>
                                <w:div w:id="1590771706">
                                  <w:marLeft w:val="195"/>
                                  <w:marRight w:val="180"/>
                                  <w:marTop w:val="0"/>
                                  <w:marBottom w:val="0"/>
                                  <w:divBdr>
                                    <w:top w:val="none" w:sz="0" w:space="0" w:color="auto"/>
                                    <w:left w:val="none" w:sz="0" w:space="0" w:color="auto"/>
                                    <w:bottom w:val="none" w:sz="0" w:space="0" w:color="auto"/>
                                    <w:right w:val="none" w:sz="0" w:space="0" w:color="auto"/>
                                  </w:divBdr>
                                  <w:divsChild>
                                    <w:div w:id="1447460548">
                                      <w:marLeft w:val="195"/>
                                      <w:marRight w:val="180"/>
                                      <w:marTop w:val="0"/>
                                      <w:marBottom w:val="0"/>
                                      <w:divBdr>
                                        <w:top w:val="none" w:sz="0" w:space="0" w:color="auto"/>
                                        <w:left w:val="none" w:sz="0" w:space="0" w:color="auto"/>
                                        <w:bottom w:val="none" w:sz="0" w:space="0" w:color="auto"/>
                                        <w:right w:val="none" w:sz="0" w:space="0" w:color="auto"/>
                                      </w:divBdr>
                                      <w:divsChild>
                                        <w:div w:id="1968315186">
                                          <w:marLeft w:val="195"/>
                                          <w:marRight w:val="180"/>
                                          <w:marTop w:val="0"/>
                                          <w:marBottom w:val="0"/>
                                          <w:divBdr>
                                            <w:top w:val="none" w:sz="0" w:space="0" w:color="auto"/>
                                            <w:left w:val="none" w:sz="0" w:space="0" w:color="auto"/>
                                            <w:bottom w:val="none" w:sz="0" w:space="0" w:color="auto"/>
                                            <w:right w:val="none" w:sz="0" w:space="0" w:color="auto"/>
                                          </w:divBdr>
                                          <w:divsChild>
                                            <w:div w:id="1425416764">
                                              <w:marLeft w:val="0"/>
                                              <w:marRight w:val="0"/>
                                              <w:marTop w:val="0"/>
                                              <w:marBottom w:val="0"/>
                                              <w:divBdr>
                                                <w:top w:val="none" w:sz="0" w:space="0" w:color="auto"/>
                                                <w:left w:val="none" w:sz="0" w:space="0" w:color="auto"/>
                                                <w:bottom w:val="none" w:sz="0" w:space="0" w:color="auto"/>
                                                <w:right w:val="none" w:sz="0" w:space="0" w:color="auto"/>
                                              </w:divBdr>
                                              <w:divsChild>
                                                <w:div w:id="1098525301">
                                                  <w:marLeft w:val="195"/>
                                                  <w:marRight w:val="180"/>
                                                  <w:marTop w:val="0"/>
                                                  <w:marBottom w:val="0"/>
                                                  <w:divBdr>
                                                    <w:top w:val="none" w:sz="0" w:space="0" w:color="auto"/>
                                                    <w:left w:val="none" w:sz="0" w:space="0" w:color="auto"/>
                                                    <w:bottom w:val="none" w:sz="0" w:space="0" w:color="auto"/>
                                                    <w:right w:val="none" w:sz="0" w:space="0" w:color="auto"/>
                                                  </w:divBdr>
                                                  <w:divsChild>
                                                    <w:div w:id="162932016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3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396F37D5874D07B3FD7903A948E506"/>
        <w:category>
          <w:name w:val="Allmänt"/>
          <w:gallery w:val="placeholder"/>
        </w:category>
        <w:types>
          <w:type w:val="bbPlcHdr"/>
        </w:types>
        <w:behaviors>
          <w:behavior w:val="content"/>
        </w:behaviors>
        <w:guid w:val="{8B33EC3B-860E-42A8-86F8-0E1A1494A011}"/>
      </w:docPartPr>
      <w:docPartBody>
        <w:p w:rsidR="00945F52" w:rsidRDefault="00945F52">
          <w:pPr>
            <w:pStyle w:val="22396F37D5874D07B3FD7903A948E506"/>
          </w:pPr>
          <w:r w:rsidRPr="009A726D">
            <w:rPr>
              <w:rStyle w:val="Platshllartext"/>
            </w:rPr>
            <w:t>Klicka här för att ange text.</w:t>
          </w:r>
        </w:p>
      </w:docPartBody>
    </w:docPart>
    <w:docPart>
      <w:docPartPr>
        <w:name w:val="4B1EBDD5F361450EB401EF1CB2693F4A"/>
        <w:category>
          <w:name w:val="Allmänt"/>
          <w:gallery w:val="placeholder"/>
        </w:category>
        <w:types>
          <w:type w:val="bbPlcHdr"/>
        </w:types>
        <w:behaviors>
          <w:behavior w:val="content"/>
        </w:behaviors>
        <w:guid w:val="{3D71B370-CEF7-48FF-B197-1E20C901A875}"/>
      </w:docPartPr>
      <w:docPartBody>
        <w:p w:rsidR="00945F52" w:rsidRDefault="00945F52">
          <w:pPr>
            <w:pStyle w:val="4B1EBDD5F361450EB401EF1CB2693F4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52"/>
    <w:rsid w:val="00945F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2396F37D5874D07B3FD7903A948E506">
    <w:name w:val="22396F37D5874D07B3FD7903A948E506"/>
  </w:style>
  <w:style w:type="paragraph" w:customStyle="1" w:styleId="A6D883E7A7144DE8A7CD36FF17EBE6A4">
    <w:name w:val="A6D883E7A7144DE8A7CD36FF17EBE6A4"/>
  </w:style>
  <w:style w:type="paragraph" w:customStyle="1" w:styleId="4B1EBDD5F361450EB401EF1CB2693F4A">
    <w:name w:val="4B1EBDD5F361450EB401EF1CB269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906</RubrikLookup>
    <MotionGuid xmlns="00d11361-0b92-4bae-a181-288d6a55b763">19c8dc28-fa27-4501-abcd-f947f2704ebd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D0914-C7BF-4BC1-9939-E2ECF511DD9D}"/>
</file>

<file path=customXml/itemProps2.xml><?xml version="1.0" encoding="utf-8"?>
<ds:datastoreItem xmlns:ds="http://schemas.openxmlformats.org/officeDocument/2006/customXml" ds:itemID="{6A26193F-B5BA-49EA-A8CD-1B375E6F0E16}"/>
</file>

<file path=customXml/itemProps3.xml><?xml version="1.0" encoding="utf-8"?>
<ds:datastoreItem xmlns:ds="http://schemas.openxmlformats.org/officeDocument/2006/customXml" ds:itemID="{B841FFDB-9B23-44EF-A065-C8984825F65D}"/>
</file>

<file path=customXml/itemProps4.xml><?xml version="1.0" encoding="utf-8"?>
<ds:datastoreItem xmlns:ds="http://schemas.openxmlformats.org/officeDocument/2006/customXml" ds:itemID="{8A1615B0-A8FE-44FA-AF7C-01E7FB21DDA3}"/>
</file>

<file path=docProps/app.xml><?xml version="1.0" encoding="utf-8"?>
<Properties xmlns="http://schemas.openxmlformats.org/officeDocument/2006/extended-properties" xmlns:vt="http://schemas.openxmlformats.org/officeDocument/2006/docPropsVTypes">
  <Template>GranskaMot</Template>
  <TotalTime>3</TotalTime>
  <Pages>2</Pages>
  <Words>217</Words>
  <Characters>1275</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Odlingsfria zoner längs vattendrag</vt:lpstr>
      <vt:lpstr/>
    </vt:vector>
  </TitlesOfParts>
  <Company>Riksdagen</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201415KD565 Odlingsfria zoner längs vattendrag</dc:title>
  <dc:subject/>
  <dc:creator>It-avdelningen</dc:creator>
  <cp:keywords/>
  <dc:description/>
  <cp:lastModifiedBy>Lena Pålsson</cp:lastModifiedBy>
  <cp:revision>5</cp:revision>
  <cp:lastPrinted>2014-11-06T13:27:00Z</cp:lastPrinted>
  <dcterms:created xsi:type="dcterms:W3CDTF">2014-10-30T10:11:00Z</dcterms:created>
  <dcterms:modified xsi:type="dcterms:W3CDTF">2014-11-06T15:09:00Z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*TFFC4F6E9B37D*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http://filur.riksdagen.se/drop/DropOffLibrary/TFFC4F6E9B37D.docx</vt:lpwstr>
  </property>
</Properties>
</file>