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73BB" w:rsidP="00DA0661">
      <w:pPr>
        <w:pStyle w:val="Title"/>
      </w:pPr>
      <w:bookmarkStart w:id="0" w:name="Start"/>
      <w:bookmarkEnd w:id="0"/>
      <w:r>
        <w:t>Svar på fråga 2023/24:300 av Rickard Nordin (C)</w:t>
      </w:r>
      <w:r>
        <w:br/>
      </w:r>
      <w:r w:rsidRPr="00AE73BB">
        <w:t>Förlängning av pausen i miljöprövningen av vattenkraft</w:t>
      </w:r>
    </w:p>
    <w:p w:rsidR="00AE73BB" w:rsidP="00AE73BB">
      <w:pPr>
        <w:pStyle w:val="BodyText"/>
      </w:pPr>
      <w:r>
        <w:t>Rickard Nordin har frågat mig om regeringen kommer att förlänga pausen för vattenkraftens miljöprövning för att eventuella förändringar i lagar, förordningar och riktlinjer ska hinna träda i kraft.</w:t>
      </w:r>
    </w:p>
    <w:p w:rsidR="00AD7110" w:rsidP="009314CC">
      <w:pPr>
        <w:pStyle w:val="BodyText"/>
      </w:pPr>
      <w:r>
        <w:t>Regeringen har inte fattat något beslut om att förlänga pausen.</w:t>
      </w:r>
    </w:p>
    <w:p w:rsidR="00AE73B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6AFD48691524108AB48AE4D2FDAEAFD"/>
          </w:placeholder>
          <w:dataBinding w:xpath="/ns0:DocumentInfo[1]/ns0:BaseInfo[1]/ns0:HeaderDate[1]" w:storeItemID="{8EF462A2-7263-445D-9B16-94BBA95B31B3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6 december 2023</w:t>
          </w:r>
        </w:sdtContent>
      </w:sdt>
    </w:p>
    <w:p w:rsidR="00AE73BB" w:rsidP="004E7A8F">
      <w:pPr>
        <w:pStyle w:val="Brdtextutanavstnd"/>
      </w:pPr>
    </w:p>
    <w:p w:rsidR="00AE73BB" w:rsidP="004E7A8F">
      <w:pPr>
        <w:pStyle w:val="Brdtextutanavstnd"/>
      </w:pPr>
    </w:p>
    <w:p w:rsidR="00AE73BB" w:rsidP="00422A41">
      <w:pPr>
        <w:pStyle w:val="BodyText"/>
      </w:pPr>
      <w:r>
        <w:t>Romina Pourmokhtari</w:t>
      </w:r>
    </w:p>
    <w:p w:rsidR="00AE73BB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73B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73BB" w:rsidRPr="007D73AB" w:rsidP="00340DE0">
          <w:pPr>
            <w:pStyle w:val="Header"/>
          </w:pPr>
        </w:p>
      </w:tc>
      <w:tc>
        <w:tcPr>
          <w:tcW w:w="1134" w:type="dxa"/>
        </w:tcPr>
        <w:p w:rsidR="00AE73B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73B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73BB" w:rsidRPr="00710A6C" w:rsidP="00EE3C0F">
          <w:pPr>
            <w:pStyle w:val="Header"/>
            <w:rPr>
              <w:b/>
            </w:rPr>
          </w:pPr>
        </w:p>
        <w:p w:rsidR="00AE73BB" w:rsidP="00EE3C0F">
          <w:pPr>
            <w:pStyle w:val="Header"/>
          </w:pPr>
        </w:p>
        <w:p w:rsidR="00AE73BB" w:rsidP="00EE3C0F">
          <w:pPr>
            <w:pStyle w:val="Header"/>
          </w:pPr>
        </w:p>
        <w:p w:rsidR="00AE73B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E19583823B743FEB765752ACDED371D"/>
            </w:placeholder>
            <w:dataBinding w:xpath="/ns0:DocumentInfo[1]/ns0:BaseInfo[1]/ns0:Dnr[1]" w:storeItemID="{8EF462A2-7263-445D-9B16-94BBA95B31B3}" w:prefixMappings="xmlns:ns0='http://lp/documentinfo/RK' "/>
            <w:text/>
          </w:sdtPr>
          <w:sdtContent>
            <w:p w:rsidR="00AE73BB" w:rsidP="00EE3C0F">
              <w:pPr>
                <w:pStyle w:val="Header"/>
              </w:pPr>
              <w:r>
                <w:t>KN2023/04392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3E07CB453449D8AD574D99E7E04126"/>
            </w:placeholder>
            <w:showingPlcHdr/>
            <w:dataBinding w:xpath="/ns0:DocumentInfo[1]/ns0:BaseInfo[1]/ns0:DocNumber[1]" w:storeItemID="{8EF462A2-7263-445D-9B16-94BBA95B31B3}" w:prefixMappings="xmlns:ns0='http://lp/documentinfo/RK' "/>
            <w:text/>
          </w:sdtPr>
          <w:sdtContent>
            <w:p w:rsidR="00AE73B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73BB" w:rsidP="00EE3C0F">
          <w:pPr>
            <w:pStyle w:val="Header"/>
          </w:pPr>
        </w:p>
      </w:tc>
      <w:tc>
        <w:tcPr>
          <w:tcW w:w="1134" w:type="dxa"/>
        </w:tcPr>
        <w:p w:rsidR="00AE73BB" w:rsidP="0094502D">
          <w:pPr>
            <w:pStyle w:val="Header"/>
          </w:pPr>
        </w:p>
        <w:p w:rsidR="00AE73B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953A95C7C64F69B249FE0C02EF04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E73BB" w:rsidRPr="00AE73BB" w:rsidP="00340DE0">
              <w:pPr>
                <w:pStyle w:val="Header"/>
                <w:rPr>
                  <w:b/>
                </w:rPr>
              </w:pPr>
              <w:r w:rsidRPr="00AE73BB">
                <w:rPr>
                  <w:b/>
                </w:rPr>
                <w:t>Klimat- och näringslivsdepartementet</w:t>
              </w:r>
            </w:p>
            <w:p w:rsidR="00AE73BB" w:rsidRPr="00340DE0" w:rsidP="00340DE0">
              <w:pPr>
                <w:pStyle w:val="Header"/>
              </w:pPr>
              <w:r w:rsidRPr="00AE73BB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A19C0BFA934D0599B1D3104659DDF5"/>
          </w:placeholder>
          <w:dataBinding w:xpath="/ns0:DocumentInfo[1]/ns0:BaseInfo[1]/ns0:Recipient[1]" w:storeItemID="{8EF462A2-7263-445D-9B16-94BBA95B31B3}" w:prefixMappings="xmlns:ns0='http://lp/documentinfo/RK' "/>
          <w:text w:multiLine="1"/>
        </w:sdtPr>
        <w:sdtContent>
          <w:tc>
            <w:tcPr>
              <w:tcW w:w="3170" w:type="dxa"/>
            </w:tcPr>
            <w:p w:rsidR="00AE73B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73B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4415303"/>
    <w:multiLevelType w:val="hybridMultilevel"/>
    <w:tmpl w:val="DFF69238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E19583823B743FEB765752ACDED3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3A997-ECFE-471E-91C1-E4C203A9C2B5}"/>
      </w:docPartPr>
      <w:docPartBody>
        <w:p w:rsidR="00E65CD0" w:rsidP="000D7623">
          <w:pPr>
            <w:pStyle w:val="BE19583823B743FEB765752ACDED37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3E07CB453449D8AD574D99E7E04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78013-9FCE-4C60-AF28-BC2E38CC8591}"/>
      </w:docPartPr>
      <w:docPartBody>
        <w:p w:rsidR="00E65CD0" w:rsidP="000D7623">
          <w:pPr>
            <w:pStyle w:val="1F3E07CB453449D8AD574D99E7E041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953A95C7C64F69B249FE0C02EF0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0496F-2AFB-4BE6-9D73-767452646ABB}"/>
      </w:docPartPr>
      <w:docPartBody>
        <w:p w:rsidR="00E65CD0" w:rsidP="000D7623">
          <w:pPr>
            <w:pStyle w:val="87953A95C7C64F69B249FE0C02EF04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A19C0BFA934D0599B1D3104659DD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6864A-0DAA-4479-9BF2-0EFC21512BCC}"/>
      </w:docPartPr>
      <w:docPartBody>
        <w:p w:rsidR="00E65CD0" w:rsidP="000D7623">
          <w:pPr>
            <w:pStyle w:val="16A19C0BFA934D0599B1D3104659DD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AFD48691524108AB48AE4D2FDAEA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60E56-B20D-44F3-8F1E-E05DCA85DFF1}"/>
      </w:docPartPr>
      <w:docPartBody>
        <w:p w:rsidR="00E65CD0" w:rsidP="000D7623">
          <w:pPr>
            <w:pStyle w:val="B6AFD48691524108AB48AE4D2FDAEAF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7623"/>
    <w:rPr>
      <w:noProof w:val="0"/>
      <w:color w:val="808080"/>
    </w:rPr>
  </w:style>
  <w:style w:type="paragraph" w:customStyle="1" w:styleId="BE19583823B743FEB765752ACDED371D">
    <w:name w:val="BE19583823B743FEB765752ACDED371D"/>
    <w:rsid w:val="000D7623"/>
  </w:style>
  <w:style w:type="paragraph" w:customStyle="1" w:styleId="16A19C0BFA934D0599B1D3104659DDF5">
    <w:name w:val="16A19C0BFA934D0599B1D3104659DDF5"/>
    <w:rsid w:val="000D7623"/>
  </w:style>
  <w:style w:type="paragraph" w:customStyle="1" w:styleId="1F3E07CB453449D8AD574D99E7E041261">
    <w:name w:val="1F3E07CB453449D8AD574D99E7E041261"/>
    <w:rsid w:val="000D76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953A95C7C64F69B249FE0C02EF048A1">
    <w:name w:val="87953A95C7C64F69B249FE0C02EF048A1"/>
    <w:rsid w:val="000D76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AFD48691524108AB48AE4D2FDAEAFD">
    <w:name w:val="B6AFD48691524108AB48AE4D2FDAEAFD"/>
    <w:rsid w:val="000D76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856b8414-e3b1-430c-827c-545d558c7c5e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2023-12-06T00:00:00</HeaderDate>
    <Office/>
    <Dnr>KN2023/04392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DEE014-2124-4046-A1DC-8F883D31B643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8d15a31-4476-4f29-bf82-95bde261dfef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F462A2-7263-445D-9B16-94BBA95B31B3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CDBE6FB-0DF3-49D8-940A-5AA52DD0CE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B7759B-F6CE-4A56-813A-AB12DF1E8D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RF 300 Förlängning av pausen i miljöprövningen av vattenkraft.docx</dc:title>
  <cp:revision>3</cp:revision>
  <dcterms:created xsi:type="dcterms:W3CDTF">2023-12-06T07:54:00Z</dcterms:created>
  <dcterms:modified xsi:type="dcterms:W3CDTF">2023-12-06T07:55:00Z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155c413e-69e3-4b36-be82-a59928c8b553</vt:lpwstr>
  </property>
</Properties>
</file>