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2FAE46A" w14:textId="77777777">
      <w:pPr>
        <w:pStyle w:val="Normalutanindragellerluft"/>
      </w:pPr>
      <w:bookmarkStart w:name="_Toc106800475" w:id="0"/>
      <w:bookmarkStart w:name="_Toc106801300" w:id="1"/>
    </w:p>
    <w:p xmlns:w14="http://schemas.microsoft.com/office/word/2010/wordml" w:rsidRPr="009B062B" w:rsidR="00AF30DD" w:rsidP="00A260A5" w:rsidRDefault="00A260A5" w14:paraId="6E197A77" w14:textId="77777777">
      <w:pPr>
        <w:pStyle w:val="RubrikFrslagTIllRiksdagsbeslut"/>
      </w:pPr>
      <w:sdt>
        <w:sdtPr>
          <w:alias w:val="CC_Boilerplate_4"/>
          <w:tag w:val="CC_Boilerplate_4"/>
          <w:id w:val="-1644581176"/>
          <w:lock w:val="sdtContentLocked"/>
          <w:placeholder>
            <w:docPart w:val="5043A57219714643BF31CF1DDC692B89"/>
          </w:placeholder>
          <w:text/>
        </w:sdtPr>
        <w:sdtEndPr/>
        <w:sdtContent>
          <w:r w:rsidRPr="009B062B" w:rsidR="00AF30DD">
            <w:t>Förslag till riksdagsbeslut</w:t>
          </w:r>
        </w:sdtContent>
      </w:sdt>
      <w:bookmarkEnd w:id="0"/>
      <w:bookmarkEnd w:id="1"/>
    </w:p>
    <w:sdt>
      <w:sdtPr>
        <w:tag w:val="c699f39c-5871-47dc-b936-6d95deee9ebd"/>
        <w:alias w:val="Yrkande 1"/>
        <w:lock w:val="sdtLocked"/>
        <w15:appearance xmlns:w15="http://schemas.microsoft.com/office/word/2012/wordml" w15:val="boundingBox"/>
      </w:sdtPr>
      <w:sdtContent>
        <w:p>
          <w:pPr>
            <w:pStyle w:val="Frslagstext"/>
          </w:pPr>
          <w:r>
            <w:t>Riksdagen ställer sig bakom det som anförs i motionen om att fortsatt stärka lärlingsutbildningar och yrkesintroduktioner i samarbete med näringslivet och tillkännager detta för regeringen.</w:t>
          </w:r>
        </w:p>
      </w:sdtContent>
    </w:sdt>
    <w:sdt>
      <w:sdtPr>
        <w:tag w:val="23580631-ed59-4925-8460-7fcb6cab2984"/>
        <w:alias w:val="Yrkande 2"/>
        <w:lock w:val="sdtLocked"/>
        <w15:appearance xmlns:w15="http://schemas.microsoft.com/office/word/2012/wordml" w15:val="boundingBox"/>
      </w:sdtPr>
      <w:sdtContent>
        <w:p>
          <w:pPr>
            <w:pStyle w:val="Frslagstext"/>
          </w:pPr>
          <w:r>
            <w:t>Riksdagen ställer sig bakom det som anförs i motionen om att fortsätta att göra det enklare för företag att anställa unga genom sänkta anställningströsklar och minskad regelbörda och tillkännager detta för regeringen.</w:t>
          </w:r>
        </w:p>
      </w:sdtContent>
    </w:sdt>
    <w:sdt>
      <w:sdtPr>
        <w:tag w:val="f9b94f1a-7f94-48f2-b29c-203699235a76"/>
        <w:alias w:val="Yrkande 3"/>
        <w:lock w:val="sdtLocked"/>
        <w15:appearance xmlns:w15="http://schemas.microsoft.com/office/word/2012/wordml" w15:val="boundingBox"/>
      </w:sdtPr>
      <w:sdtContent>
        <w:p>
          <w:pPr>
            <w:pStyle w:val="Frslagstext"/>
          </w:pPr>
          <w:r>
            <w:t>Riksdagen ställer sig bakom det som anförs i motionen om att ge kommuner och regioner ökade möjligheter att använda ungdomsanställningar i välfärden och tillkännager detta för regeringen.</w:t>
          </w:r>
        </w:p>
      </w:sdtContent>
    </w:sdt>
    <w:sdt>
      <w:sdtPr>
        <w:tag w:val="19bf6b75-3c0b-4d5b-8c4d-59b7ad8f3b5e"/>
        <w:alias w:val="Yrkande 4"/>
        <w:lock w:val="sdtLocked"/>
        <w15:appearance xmlns:w15="http://schemas.microsoft.com/office/word/2012/wordml" w15:val="boundingBox"/>
      </w:sdtPr>
      <w:sdtContent>
        <w:p>
          <w:pPr>
            <w:pStyle w:val="Frslagstext"/>
          </w:pPr>
          <w:r>
            <w:t>Riksdagen ställer sig bakom det som anförs i motionen om att stärka matchningen mellan Arbetsförmedlingen, skolan och näringslivet för att fånga upp unga tidigt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88CF36CFBDB4D8686D45305735B1E04"/>
        </w:placeholder>
        <w:text/>
      </w:sdtPr>
      <w:sdtEndPr/>
      <w:sdtContent>
        <w:p xmlns:w14="http://schemas.microsoft.com/office/word/2010/wordml" w:rsidRPr="009B062B" w:rsidR="006D79C9" w:rsidP="00333E95" w:rsidRDefault="006D79C9" w14:paraId="4E8EE6C2" w14:textId="77777777">
          <w:pPr>
            <w:pStyle w:val="Rubrik1"/>
          </w:pPr>
          <w:r>
            <w:t>Motivering</w:t>
          </w:r>
        </w:p>
      </w:sdtContent>
    </w:sdt>
    <w:bookmarkEnd w:displacedByCustomXml="prev" w:id="3"/>
    <w:bookmarkEnd w:displacedByCustomXml="prev" w:id="4"/>
    <w:p xmlns:w14="http://schemas.microsoft.com/office/word/2010/wordml" w:rsidR="00F33DE1" w:rsidP="00F33DE1" w:rsidRDefault="00F33DE1" w14:paraId="6AF8484C" w14:textId="049759E2">
      <w:r>
        <w:t xml:space="preserve">Ungdomsarbetslösheten i Sverige är fortsatt högre än i många jämförbara länder, samtidigt som det råder stor brist på arbetskraft inom viktiga delar av samhället – inte minst inom industrin, vården, skolan och tekniska yrken. Denna obalans innebär både </w:t>
      </w:r>
      <w:r>
        <w:lastRenderedPageBreak/>
        <w:t>att unga människor riskerar att hamna i utanförskap och att arbetsgivare inte får tag i den kompetens de behöver för att växa och utvecklas.</w:t>
      </w:r>
    </w:p>
    <w:p xmlns:w14="http://schemas.microsoft.com/office/word/2010/wordml" w:rsidR="00F33DE1" w:rsidP="00F33DE1" w:rsidRDefault="00F33DE1" w14:paraId="105A4459" w14:textId="77777777">
      <w:r>
        <w:t>För att unga ska få en bättre start på arbetsmarknaden krävs fler konkreta vägar in i arbete. Lärlingsutbildningar och yrkesintroduktioner är beprövade modeller som ger ungdomar möjlighet att kombinera utbildning med praktisk erfarenhet. Genom att arbeta sida vid sida med erfarna kollegor får de både värdefull yrkeskunskap och ett nätverk av kontakter som underlättar vägen till fast anställning.</w:t>
      </w:r>
    </w:p>
    <w:p xmlns:w14="http://schemas.microsoft.com/office/word/2010/wordml" w:rsidR="00F33DE1" w:rsidP="00F33DE1" w:rsidRDefault="00F33DE1" w14:paraId="0B2C7BCB" w14:textId="77777777">
      <w:r>
        <w:t>Samtidigt behöver företagen få bättre förutsättningar att våga anställa unga. I dag upplevs regelverk och anställningströsklar som alltför höga, särskilt för mindre företag. En minskad regelbörda och enklare anställningsformer för unga skulle bidra till fler första jobb och därmed en snabbare etablering på arbetsmarknaden.</w:t>
      </w:r>
    </w:p>
    <w:p xmlns:w14="http://schemas.microsoft.com/office/word/2010/wordml" w:rsidR="00F33DE1" w:rsidP="00F33DE1" w:rsidRDefault="00F33DE1" w14:paraId="4231F116" w14:textId="77777777">
      <w:r>
        <w:t>Kommuner och regioner bör även ges ökade möjligheter att använda ungdomsanställningar inom välfärden. Här finns stora personalbehov, inte minst inom vård och omsorg, och unga kan få värdefulla erfarenheter samtidigt som de avlastar en pressad verksamhet.</w:t>
      </w:r>
    </w:p>
    <w:p xmlns:w14="http://schemas.microsoft.com/office/word/2010/wordml" w:rsidR="00F33DE1" w:rsidP="00F33DE1" w:rsidRDefault="00F33DE1" w14:paraId="7C2CECBD" w14:textId="77777777">
      <w:r>
        <w:t>En avgörande faktor är dessutom att matchningen mellan Arbetsförmedlingen, skolan och näringslivet stärks. Genom ett tätare samarbete kan unga som riskerar att hamna i arbetslöshet identifieras och fångas upp tidigt. Det skapar förutsättningar för individuellt anpassade lösningar som gör att fler kan gå från skola till jobb utan långa avbrott.</w:t>
      </w:r>
    </w:p>
    <w:p xmlns:w14="http://schemas.microsoft.com/office/word/2010/wordml" w:rsidR="00B43AA1" w:rsidP="00F33DE1" w:rsidRDefault="00F33DE1" w14:paraId="7E2C7106" w14:textId="77777777">
      <w:r>
        <w:t>Sverige har inte råd att förlora en generation till arbetslöshet. Varje ung människa som fastnar i långtidsarbetslöshet innebär ett personligt misslyckande men också en förlust för samhället i stort – både socialt och ekonomiskt. Därför behövs målmedvetna reformer som gör det enklare för unga att ta steget in på arbetsmarknaden, försörja sig själva och bygga en framtidstro.</w:t>
      </w:r>
    </w:p>
    <w:sdt>
      <w:sdtPr>
        <w:rPr>
          <w:i/>
          <w:noProof/>
        </w:rPr>
        <w:alias w:val="CC_Underskrifter"/>
        <w:tag w:val="CC_Underskrifter"/>
        <w:id w:val="583496634"/>
        <w:lock w:val="sdtContentLocked"/>
        <w:placeholder>
          <w:docPart w:val="A9180C7D3E174F4F96F2B53512817DE5"/>
        </w:placeholder>
      </w:sdtPr>
      <w:sdtEndPr/>
      <w:sdtContent>
        <w:p xmlns:w14="http://schemas.microsoft.com/office/word/2010/wordml" w:rsidR="00A260A5" w:rsidP="00A260A5" w:rsidRDefault="00A260A5" w14:paraId="5E40493E" w14:textId="77777777">
          <w:pPr/>
          <w:r/>
        </w:p>
        <w:p xmlns:w14="http://schemas.microsoft.com/office/word/2010/wordml" w:rsidR="00A260A5" w:rsidP="00A260A5" w:rsidRDefault="00A260A5" w14:paraId="333A0756" w14:textId="2FB105E7">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Camilla Brunsberg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1AF61A3" w14:textId="54384CE0"/>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AFADA8" w14:textId="77777777" w:rsidR="00F61378" w:rsidRDefault="00F61378" w:rsidP="000C1CAD">
      <w:pPr>
        <w:spacing w:line="240" w:lineRule="auto"/>
      </w:pPr>
      <w:r>
        <w:separator/>
      </w:r>
    </w:p>
  </w:endnote>
  <w:endnote w:type="continuationSeparator" w:id="0">
    <w:p w14:paraId="3D8AEDB9" w14:textId="77777777" w:rsidR="00F61378" w:rsidRDefault="00F6137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80DC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F33D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B2AD4" w14:textId="000AD6B9" w:rsidR="00262EA3" w:rsidRPr="00A260A5" w:rsidRDefault="00262EA3" w:rsidP="00A260A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911648" w14:textId="77777777" w:rsidR="00F61378" w:rsidRDefault="00F61378" w:rsidP="000C1CAD">
      <w:pPr>
        <w:spacing w:line="240" w:lineRule="auto"/>
      </w:pPr>
      <w:r>
        <w:separator/>
      </w:r>
    </w:p>
  </w:footnote>
  <w:footnote w:type="continuationSeparator" w:id="0">
    <w:p w14:paraId="2EF0CCB3" w14:textId="77777777" w:rsidR="00F61378" w:rsidRDefault="00F6137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2C4D74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EBD7F23" wp14:anchorId="7F33512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260A5" w14:paraId="4AC40E84" w14:textId="26D0CCE3">
                          <w:pPr>
                            <w:jc w:val="right"/>
                          </w:pPr>
                          <w:sdt>
                            <w:sdtPr>
                              <w:alias w:val="CC_Noformat_Partikod"/>
                              <w:tag w:val="CC_Noformat_Partikod"/>
                              <w:id w:val="-53464382"/>
                              <w:placeholder>
                                <w:docPart w:val="1905BC681F2D4CBDA6D1A346232370AE"/>
                              </w:placeholder>
                              <w:text/>
                            </w:sdtPr>
                            <w:sdtEndPr/>
                            <w:sdtContent>
                              <w:r w:rsidR="00F33DE1">
                                <w:t>M</w:t>
                              </w:r>
                            </w:sdtContent>
                          </w:sdt>
                          <w:sdt>
                            <w:sdtPr>
                              <w:alias w:val="CC_Noformat_Partinummer"/>
                              <w:tag w:val="CC_Noformat_Partinummer"/>
                              <w:id w:val="-1709555926"/>
                              <w:placeholder>
                                <w:docPart w:val="B729CE064587433295F3F2B4BA3B2CDA"/>
                              </w:placeholder>
                              <w:text/>
                            </w:sdtPr>
                            <w:sdtEndPr/>
                            <w:sdtContent>
                              <w:r w:rsidR="00B43AA1">
                                <w:t>1247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F33512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260A5" w14:paraId="4AC40E84" w14:textId="26D0CCE3">
                    <w:pPr>
                      <w:jc w:val="right"/>
                    </w:pPr>
                    <w:sdt>
                      <w:sdtPr>
                        <w:alias w:val="CC_Noformat_Partikod"/>
                        <w:tag w:val="CC_Noformat_Partikod"/>
                        <w:id w:val="-53464382"/>
                        <w:placeholder>
                          <w:docPart w:val="1905BC681F2D4CBDA6D1A346232370AE"/>
                        </w:placeholder>
                        <w:text/>
                      </w:sdtPr>
                      <w:sdtEndPr/>
                      <w:sdtContent>
                        <w:r w:rsidR="00F33DE1">
                          <w:t>M</w:t>
                        </w:r>
                      </w:sdtContent>
                    </w:sdt>
                    <w:sdt>
                      <w:sdtPr>
                        <w:alias w:val="CC_Noformat_Partinummer"/>
                        <w:tag w:val="CC_Noformat_Partinummer"/>
                        <w:id w:val="-1709555926"/>
                        <w:placeholder>
                          <w:docPart w:val="B729CE064587433295F3F2B4BA3B2CDA"/>
                        </w:placeholder>
                        <w:text/>
                      </w:sdtPr>
                      <w:sdtEndPr/>
                      <w:sdtContent>
                        <w:r w:rsidR="00B43AA1">
                          <w:t>1247</w:t>
                        </w:r>
                      </w:sdtContent>
                    </w:sdt>
                  </w:p>
                </w:txbxContent>
              </v:textbox>
              <w10:wrap anchorx="page"/>
            </v:shape>
          </w:pict>
        </mc:Fallback>
      </mc:AlternateContent>
    </w:r>
  </w:p>
  <w:p w:rsidRPr="00293C4F" w:rsidR="00262EA3" w:rsidP="00776B74" w:rsidRDefault="00262EA3" w14:paraId="0484690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6A15002" w14:textId="77777777">
    <w:pPr>
      <w:jc w:val="right"/>
    </w:pPr>
  </w:p>
  <w:p w:rsidR="00262EA3" w:rsidP="00776B74" w:rsidRDefault="00262EA3" w14:paraId="75870AA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A260A5" w14:paraId="2A3531C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F9ED0FB" wp14:anchorId="76C35B9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260A5" w14:paraId="55C306C1" w14:textId="438B606C">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33DE1">
          <w:t>M</w:t>
        </w:r>
      </w:sdtContent>
    </w:sdt>
    <w:sdt>
      <w:sdtPr>
        <w:alias w:val="CC_Noformat_Partinummer"/>
        <w:tag w:val="CC_Noformat_Partinummer"/>
        <w:id w:val="-2014525982"/>
        <w:text/>
      </w:sdtPr>
      <w:sdtEndPr/>
      <w:sdtContent>
        <w:r w:rsidR="00B43AA1">
          <w:t>1247</w:t>
        </w:r>
      </w:sdtContent>
    </w:sdt>
  </w:p>
  <w:p w:rsidRPr="008227B3" w:rsidR="00262EA3" w:rsidP="008227B3" w:rsidRDefault="00A260A5" w14:paraId="35E6F47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260A5" w14:paraId="783C586E" w14:textId="6B7623D9">
    <w:pPr>
      <w:pStyle w:val="MotionTIllRiksdagen"/>
    </w:pPr>
    <w:sdt>
      <w:sdtPr>
        <w:rPr>
          <w:rStyle w:val="BeteckningChar"/>
        </w:rPr>
        <w:alias w:val="CC_Noformat_Riksmote"/>
        <w:tag w:val="CC_Noformat_Riksmote"/>
        <w:id w:val="1201050710"/>
        <w:lock w:val="sdtContentLocked"/>
        <w:placeholder>
          <w:docPart w:val="C9BB1368AA674728B8B7A0C77767C488"/>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:3258</w:t>
        </w:r>
      </w:sdtContent>
    </w:sdt>
  </w:p>
  <w:p w:rsidR="00262EA3" w:rsidP="00E03A3D" w:rsidRDefault="00A260A5" w14:paraId="3E197BCE" w14:textId="0E88B549">
    <w:pPr>
      <w:pStyle w:val="Motionr"/>
    </w:pPr>
    <w:sdt>
      <w:sdtPr>
        <w:alias w:val="CC_Noformat_Avtext"/>
        <w:tag w:val="CC_Noformat_Avtext"/>
        <w:id w:val="-2020768203"/>
        <w:lock w:val="sdtContentLocked"/>
        <w:placeholder>
          <w:docPart w:val="1905BC681F2D4CBDA6D1A346232370AE"/>
        </w:placeholder>
        <w15:appearance w15:val="hidden"/>
        <w:text/>
      </w:sdtPr>
      <w:sdtEndPr/>
      <w:sdtContent>
        <w:r>
          <w:t>av Camilla Brunsberg (M)</w:t>
        </w:r>
      </w:sdtContent>
    </w:sdt>
  </w:p>
  <w:sdt>
    <w:sdtPr>
      <w:alias w:val="CC_Noformat_Rubtext"/>
      <w:tag w:val="CC_Noformat_Rubtext"/>
      <w:id w:val="-218060500"/>
      <w:lock w:val="sdtContentLocked"/>
      <w:placeholder>
        <w:docPart w:val="B729CE064587433295F3F2B4BA3B2CDA"/>
      </w:placeholder>
      <w:text/>
    </w:sdtPr>
    <w:sdtEndPr/>
    <w:sdtContent>
      <w:p w:rsidR="00262EA3" w:rsidP="00283E0F" w:rsidRDefault="00F33DE1" w14:paraId="72AF73D0" w14:textId="0C3F382F">
        <w:pPr>
          <w:pStyle w:val="FSHRub2"/>
        </w:pPr>
        <w:r>
          <w:t>Fler unga i arbete – en väg från utanförskap till framtidstro</w:t>
        </w:r>
      </w:p>
    </w:sdtContent>
  </w:sdt>
  <w:sdt>
    <w:sdtPr>
      <w:alias w:val="CC_Boilerplate_3"/>
      <w:tag w:val="CC_Boilerplate_3"/>
      <w:id w:val="1606463544"/>
      <w:lock w:val="sdtContentLocked"/>
      <w15:appearance w15:val="hidden"/>
      <w:text w:multiLine="1"/>
    </w:sdtPr>
    <w:sdtEndPr/>
    <w:sdtContent>
      <w:p w:rsidR="00262EA3" w:rsidP="00283E0F" w:rsidRDefault="00262EA3" w14:paraId="4FFAD49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33DE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C37"/>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4EAB"/>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473"/>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39A"/>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EF1"/>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0A5"/>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0D2E"/>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C02"/>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3AA1"/>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0B"/>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5FBB"/>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3DE1"/>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0CDE"/>
    <w:rsid w:val="00F51331"/>
    <w:rsid w:val="00F5224A"/>
    <w:rsid w:val="00F538D9"/>
    <w:rsid w:val="00F55331"/>
    <w:rsid w:val="00F55F38"/>
    <w:rsid w:val="00F55FA4"/>
    <w:rsid w:val="00F5648F"/>
    <w:rsid w:val="00F5735D"/>
    <w:rsid w:val="00F57966"/>
    <w:rsid w:val="00F60262"/>
    <w:rsid w:val="00F6045E"/>
    <w:rsid w:val="00F61378"/>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AB7"/>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3C59580"/>
  <w15:chartTrackingRefBased/>
  <w15:docId w15:val="{FBC71984-9E07-437F-A79A-63DBCA4A6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856370">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043A57219714643BF31CF1DDC692B89"/>
        <w:category>
          <w:name w:val="Allmänt"/>
          <w:gallery w:val="placeholder"/>
        </w:category>
        <w:types>
          <w:type w:val="bbPlcHdr"/>
        </w:types>
        <w:behaviors>
          <w:behavior w:val="content"/>
        </w:behaviors>
        <w:guid w:val="{4E206101-D655-4797-B770-1E50111F5B48}"/>
      </w:docPartPr>
      <w:docPartBody>
        <w:p w:rsidR="0098632D" w:rsidRDefault="007F73BA">
          <w:pPr>
            <w:pStyle w:val="5043A57219714643BF31CF1DDC692B89"/>
          </w:pPr>
          <w:r w:rsidRPr="005A0A93">
            <w:rPr>
              <w:rStyle w:val="Platshllartext"/>
            </w:rPr>
            <w:t>Förslag till riksdagsbeslut</w:t>
          </w:r>
        </w:p>
      </w:docPartBody>
    </w:docPart>
    <w:docPart>
      <w:docPartPr>
        <w:name w:val="1E7E5830712A4E96842ABD4586CA44CC"/>
        <w:category>
          <w:name w:val="Allmänt"/>
          <w:gallery w:val="placeholder"/>
        </w:category>
        <w:types>
          <w:type w:val="bbPlcHdr"/>
        </w:types>
        <w:behaviors>
          <w:behavior w:val="content"/>
        </w:behaviors>
        <w:guid w:val="{712186D3-7CE7-402C-AE9E-6D6E0B41D23B}"/>
      </w:docPartPr>
      <w:docPartBody>
        <w:p w:rsidR="0098632D" w:rsidRDefault="007F73BA">
          <w:pPr>
            <w:pStyle w:val="1E7E5830712A4E96842ABD4586CA44C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88CF36CFBDB4D8686D45305735B1E04"/>
        <w:category>
          <w:name w:val="Allmänt"/>
          <w:gallery w:val="placeholder"/>
        </w:category>
        <w:types>
          <w:type w:val="bbPlcHdr"/>
        </w:types>
        <w:behaviors>
          <w:behavior w:val="content"/>
        </w:behaviors>
        <w:guid w:val="{7955A05D-2EAF-4BB8-B472-8C3FD691513E}"/>
      </w:docPartPr>
      <w:docPartBody>
        <w:p w:rsidR="0098632D" w:rsidRDefault="007F73BA">
          <w:pPr>
            <w:pStyle w:val="E88CF36CFBDB4D8686D45305735B1E04"/>
          </w:pPr>
          <w:r w:rsidRPr="005A0A93">
            <w:rPr>
              <w:rStyle w:val="Platshllartext"/>
            </w:rPr>
            <w:t>Motivering</w:t>
          </w:r>
        </w:p>
      </w:docPartBody>
    </w:docPart>
    <w:docPart>
      <w:docPartPr>
        <w:name w:val="A9180C7D3E174F4F96F2B53512817DE5"/>
        <w:category>
          <w:name w:val="Allmänt"/>
          <w:gallery w:val="placeholder"/>
        </w:category>
        <w:types>
          <w:type w:val="bbPlcHdr"/>
        </w:types>
        <w:behaviors>
          <w:behavior w:val="content"/>
        </w:behaviors>
        <w:guid w:val="{E20D44A2-9B74-4DCF-9477-89E2FD244042}"/>
      </w:docPartPr>
      <w:docPartBody>
        <w:p w:rsidR="0098632D" w:rsidRDefault="007F73BA">
          <w:pPr>
            <w:pStyle w:val="A9180C7D3E174F4F96F2B53512817DE5"/>
          </w:pPr>
          <w:r w:rsidRPr="009B077E">
            <w:rPr>
              <w:rStyle w:val="Platshllartext"/>
            </w:rPr>
            <w:t>Namn på motionärer infogas/tas bort via panelen.</w:t>
          </w:r>
        </w:p>
      </w:docPartBody>
    </w:docPart>
    <w:docPart>
      <w:docPartPr>
        <w:name w:val="1905BC681F2D4CBDA6D1A346232370AE"/>
        <w:category>
          <w:name w:val="Allmänt"/>
          <w:gallery w:val="placeholder"/>
        </w:category>
        <w:types>
          <w:type w:val="bbPlcHdr"/>
        </w:types>
        <w:behaviors>
          <w:behavior w:val="content"/>
        </w:behaviors>
        <w:guid w:val="{C07CA0F1-29F7-4E18-8A99-077152041E57}"/>
      </w:docPartPr>
      <w:docPartBody>
        <w:p w:rsidR="0098632D" w:rsidRDefault="007F73BA">
          <w:pPr>
            <w:pStyle w:val="1905BC681F2D4CBDA6D1A346232370AE"/>
          </w:pPr>
          <w:r>
            <w:rPr>
              <w:rStyle w:val="Platshllartext"/>
            </w:rPr>
            <w:t xml:space="preserve"> </w:t>
          </w:r>
        </w:p>
      </w:docPartBody>
    </w:docPart>
    <w:docPart>
      <w:docPartPr>
        <w:name w:val="B729CE064587433295F3F2B4BA3B2CDA"/>
        <w:category>
          <w:name w:val="Allmänt"/>
          <w:gallery w:val="placeholder"/>
        </w:category>
        <w:types>
          <w:type w:val="bbPlcHdr"/>
        </w:types>
        <w:behaviors>
          <w:behavior w:val="content"/>
        </w:behaviors>
        <w:guid w:val="{1E85B8B0-9E07-4C2D-B795-92A11ECFB4C8}"/>
      </w:docPartPr>
      <w:docPartBody>
        <w:p w:rsidR="0098632D" w:rsidRDefault="007F73BA">
          <w:pPr>
            <w:pStyle w:val="B729CE064587433295F3F2B4BA3B2CDA"/>
          </w:pPr>
          <w:r>
            <w:t xml:space="preserve"> </w:t>
          </w:r>
        </w:p>
      </w:docPartBody>
    </w:docPart>
    <w:docPart>
      <w:docPartPr>
        <w:name w:val="C9BB1368AA674728B8B7A0C77767C488"/>
        <w:category>
          <w:name w:val="Allmänt"/>
          <w:gallery w:val="placeholder"/>
        </w:category>
        <w:types>
          <w:type w:val="bbPlcHdr"/>
        </w:types>
        <w:behaviors>
          <w:behavior w:val="content"/>
        </w:behaviors>
        <w:guid w:val="{7FC06E1A-2EF3-456B-B248-63A2B6E17B07}"/>
      </w:docPartPr>
      <w:docPartBody>
        <w:p w:rsidR="0098632D" w:rsidRDefault="0025727D">
          <w:r w:rsidRPr="00300CB4">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27D"/>
    <w:rsid w:val="0025727D"/>
    <w:rsid w:val="007F73BA"/>
    <w:rsid w:val="0098632D"/>
    <w:rsid w:val="00A93E0F"/>
    <w:rsid w:val="00AF1785"/>
    <w:rsid w:val="00FD778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5727D"/>
    <w:rPr>
      <w:color w:val="F4B083" w:themeColor="accent2" w:themeTint="99"/>
    </w:rPr>
  </w:style>
  <w:style w:type="paragraph" w:customStyle="1" w:styleId="5043A57219714643BF31CF1DDC692B89">
    <w:name w:val="5043A57219714643BF31CF1DDC692B89"/>
  </w:style>
  <w:style w:type="paragraph" w:customStyle="1" w:styleId="1E7E5830712A4E96842ABD4586CA44CC">
    <w:name w:val="1E7E5830712A4E96842ABD4586CA44CC"/>
  </w:style>
  <w:style w:type="paragraph" w:customStyle="1" w:styleId="E88CF36CFBDB4D8686D45305735B1E04">
    <w:name w:val="E88CF36CFBDB4D8686D45305735B1E04"/>
  </w:style>
  <w:style w:type="paragraph" w:customStyle="1" w:styleId="A9180C7D3E174F4F96F2B53512817DE5">
    <w:name w:val="A9180C7D3E174F4F96F2B53512817DE5"/>
  </w:style>
  <w:style w:type="paragraph" w:customStyle="1" w:styleId="1905BC681F2D4CBDA6D1A346232370AE">
    <w:name w:val="1905BC681F2D4CBDA6D1A346232370AE"/>
  </w:style>
  <w:style w:type="paragraph" w:customStyle="1" w:styleId="B729CE064587433295F3F2B4BA3B2CDA">
    <w:name w:val="B729CE064587433295F3F2B4BA3B2C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BDAD4A-0BD1-4503-91CC-A8E47D7BBEFF}"/>
</file>

<file path=customXml/itemProps2.xml><?xml version="1.0" encoding="utf-8"?>
<ds:datastoreItem xmlns:ds="http://schemas.openxmlformats.org/officeDocument/2006/customXml" ds:itemID="{C889792C-198E-4C7F-BD95-8FF09BB8A33A}"/>
</file>

<file path=customXml/itemProps3.xml><?xml version="1.0" encoding="utf-8"?>
<ds:datastoreItem xmlns:ds="http://schemas.openxmlformats.org/officeDocument/2006/customXml" ds:itemID="{364C39DD-D7ED-4F95-8598-639B378FA1A2}"/>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429</Words>
  <Characters>2531</Characters>
  <Application>Microsoft Office Word</Application>
  <DocSecurity>0</DocSecurity>
  <Lines>47</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2948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