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367B8012A24049BE31538AE623F57A"/>
        </w:placeholder>
        <w:text/>
      </w:sdtPr>
      <w:sdtEndPr/>
      <w:sdtContent>
        <w:p w:rsidRPr="009B062B" w:rsidR="00AF30DD" w:rsidP="00DA28CE" w:rsidRDefault="00AF30DD" w14:paraId="2B890CFF" w14:textId="77777777">
          <w:pPr>
            <w:pStyle w:val="Rubrik1"/>
            <w:spacing w:after="300"/>
          </w:pPr>
          <w:r w:rsidRPr="009B062B">
            <w:t>Förslag till riksdagsbeslut</w:t>
          </w:r>
        </w:p>
      </w:sdtContent>
    </w:sdt>
    <w:sdt>
      <w:sdtPr>
        <w:alias w:val="Yrkande 1"/>
        <w:tag w:val="8527f464-77e7-48b5-9c12-eed75aebc4eb"/>
        <w:id w:val="-1348948456"/>
        <w:lock w:val="sdtLocked"/>
      </w:sdtPr>
      <w:sdtEndPr/>
      <w:sdtContent>
        <w:p w:rsidR="00817DBF" w:rsidP="00A7663C" w:rsidRDefault="00817DBF" w14:paraId="0BC04850" w14:textId="6DE7E3B7">
          <w:pPr>
            <w:pStyle w:val="Frslagstext"/>
          </w:pPr>
          <w:r>
            <w:t>Riksdagen avslår proposition 2018/19:156.</w:t>
          </w:r>
        </w:p>
      </w:sdtContent>
    </w:sdt>
    <w:sdt>
      <w:sdtPr>
        <w:alias w:val="Yrkande 2"/>
        <w:tag w:val="300027b0-aba2-4383-b21a-7de2a179e570"/>
        <w:id w:val="-1560316258"/>
        <w:lock w:val="sdtLocked"/>
      </w:sdtPr>
      <w:sdtEndPr/>
      <w:sdtContent>
        <w:p w:rsidR="00817DBF" w:rsidP="00817DBF" w:rsidRDefault="00817DBF" w14:paraId="6DA8051B" w14:textId="7C0F883B">
          <w:pPr>
            <w:pStyle w:val="Frslagstext"/>
          </w:pPr>
          <w:r>
            <w:t xml:space="preserve">Riksdagen ställer sig bakom det som anförs i motionen om </w:t>
          </w:r>
          <w:r w:rsidRPr="00817DBF">
            <w:rPr>
              <w:rFonts w:eastAsia="Times New Roman"/>
            </w:rPr>
            <w:t>att regeringen ska driva på den demokratiska utvecklingen på Kuba och i regionen och att samarbetsavtalet i stället ratificeras när vi ser att den demokratiska utvecklingen går åt rätt håll, och detta tillkännager riksdagen för regeringen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1879A2611F404EAC9571724855897CF1"/>
        </w:placeholder>
        <w:text/>
      </w:sdtPr>
      <w:sdtEndPr/>
      <w:sdtContent>
        <w:p w:rsidRPr="009B062B" w:rsidR="006D79C9" w:rsidP="00333E95" w:rsidRDefault="006D79C9" w14:paraId="5C9FEE3F" w14:textId="77777777">
          <w:pPr>
            <w:pStyle w:val="Rubrik1"/>
          </w:pPr>
          <w:r>
            <w:t>Motivering</w:t>
          </w:r>
        </w:p>
      </w:sdtContent>
    </w:sdt>
    <w:p w:rsidRPr="004F73CE" w:rsidR="003A31FD" w:rsidP="004F73CE" w:rsidRDefault="004F73CE" w14:paraId="7E83DC39" w14:textId="009AD776">
      <w:pPr>
        <w:pStyle w:val="Normalutanindragellerluft"/>
      </w:pPr>
      <w:r>
        <w:t xml:space="preserve">År </w:t>
      </w:r>
      <w:r w:rsidRPr="004F73CE" w:rsidR="00771B49">
        <w:t>2016 undertecknade EU och Kuba det samförståndsavtal som förhandlats fram under c</w:t>
      </w:r>
      <w:r>
        <w:t>irk</w:t>
      </w:r>
      <w:r w:rsidRPr="004F73CE" w:rsidR="00771B49">
        <w:t xml:space="preserve">a två års tid. </w:t>
      </w:r>
      <w:r w:rsidRPr="004F73CE" w:rsidR="007F6846">
        <w:t xml:space="preserve">För både Sverige och EU är det viktigt att alltid stå upp för den liberala demokratin, rättsstatens principer och de universella mänskliga rättigheterna. Vi får inte tystna i vår kritik mot länder som inte erkänner eller lever upp till dessa fundamentala principer och rättigheter. Ett av syftena med samarbetsavtalet är att EU ska bekräfta sitt åtagande att stödja en förändrings- och moderniseringsprocess på Kuba. När avtalet började förhandlas fram och sedan undertecknades fanns </w:t>
      </w:r>
      <w:r w:rsidRPr="004F73CE" w:rsidR="004413B8">
        <w:t xml:space="preserve">också </w:t>
      </w:r>
      <w:r w:rsidRPr="004F73CE" w:rsidR="007F6846">
        <w:t xml:space="preserve">tecken på och goda förhoppningar om </w:t>
      </w:r>
      <w:r w:rsidRPr="004F73CE" w:rsidR="004413B8">
        <w:t>politisk och ekonomisk reform på Kuba, en mer demokratisk utveckling. Det ser vi tyvärr inte i</w:t>
      </w:r>
      <w:r>
        <w:t xml:space="preserve"> </w:t>
      </w:r>
      <w:r w:rsidRPr="004F73CE" w:rsidR="004413B8">
        <w:t>dag. F</w:t>
      </w:r>
      <w:r w:rsidRPr="004F73CE" w:rsidR="007F6846">
        <w:t xml:space="preserve">ör att det ska vara möjligt måste också Kuba vara villigt till </w:t>
      </w:r>
      <w:r w:rsidRPr="004F73CE" w:rsidR="004413B8">
        <w:t xml:space="preserve">förändring. </w:t>
      </w:r>
      <w:r w:rsidRPr="004F73CE" w:rsidR="007F6846">
        <w:t>Samförståndsavtalet har gjort liten skillnad. Tvärtom ser vi att utvecklingen i hela regionen, inte minst i Venezuela men också på Kuba</w:t>
      </w:r>
      <w:r>
        <w:t>,</w:t>
      </w:r>
      <w:r w:rsidRPr="004F73CE" w:rsidR="007F6846">
        <w:t xml:space="preserve"> går åt fel håll, i en oroande riktning. Den kubanska regeringen fortsätter att krympa utrymmet för kubanska människorätt</w:t>
      </w:r>
      <w:r w:rsidRPr="004F73CE" w:rsidR="004413B8">
        <w:t>sförsvarare och civilsamhället</w:t>
      </w:r>
      <w:r w:rsidRPr="004F73CE" w:rsidR="005F39C0">
        <w:t xml:space="preserve">. Regimen </w:t>
      </w:r>
      <w:r w:rsidRPr="004F73CE" w:rsidR="004413B8">
        <w:t xml:space="preserve">har </w:t>
      </w:r>
      <w:r w:rsidRPr="004F73CE" w:rsidR="005F39C0">
        <w:t xml:space="preserve">heller </w:t>
      </w:r>
      <w:r w:rsidRPr="004F73CE" w:rsidR="004413B8">
        <w:t xml:space="preserve">ingen avsikt att ansluta sig till internationella konventioner om mänskliga rättigheter. Hade Kuba </w:t>
      </w:r>
      <w:r w:rsidRPr="004F73CE" w:rsidR="004413B8">
        <w:lastRenderedPageBreak/>
        <w:t>velat göra nödvändiga demokratiska förändringar hade det varit ett utmärkt tillfälle att visa det när den nya konstitutionen togs fram. Men det gjorde man inte. Fortfarande beskrivs samma enpartistat och kommunistpartiets dominerande roll i hela samhälls</w:t>
      </w:r>
      <w:r w:rsidR="0090612C">
        <w:softHyphen/>
      </w:r>
      <w:r w:rsidRPr="004F73CE" w:rsidR="004413B8">
        <w:t>livet. Konstitutionen ger lite utrymme åt de som vill engagera sig för en annan ordning. Massmedier får inte</w:t>
      </w:r>
      <w:r w:rsidRPr="004F73CE" w:rsidR="00C04EED">
        <w:t xml:space="preserve"> ägas privat. Det är svårt för EU att stödja en förändrings- och moderniseringsprocess på Kuba när regimen inte vill förändras. </w:t>
      </w:r>
    </w:p>
    <w:p w:rsidRPr="0090612C" w:rsidR="003A31FD" w:rsidP="0090612C" w:rsidRDefault="003A31FD" w14:paraId="7447FEDC" w14:textId="7D1740B5">
      <w:r w:rsidRPr="0090612C">
        <w:t>Naturligtvis är vi medvetna om att demokratisering är en långsiktig process</w:t>
      </w:r>
      <w:r w:rsidRPr="0090612C" w:rsidR="004F73CE">
        <w:t>,</w:t>
      </w:r>
      <w:r w:rsidRPr="0090612C">
        <w:t xml:space="preserve"> men det kräver att man ser reell vilja till förändring, även om stegen är små. Vi värnar den dialog som trots allt i</w:t>
      </w:r>
      <w:r w:rsidR="000D06BF">
        <w:t xml:space="preserve"> </w:t>
      </w:r>
      <w:r w:rsidRPr="0090612C">
        <w:t xml:space="preserve">dag sker mellan internationella civilsamhällesorganisationer och personer på Kuba </w:t>
      </w:r>
      <w:r w:rsidRPr="0090612C" w:rsidR="00C04EED">
        <w:t xml:space="preserve">och </w:t>
      </w:r>
      <w:r w:rsidRPr="0090612C">
        <w:t xml:space="preserve">som kan utgöra en grund för exempelvis ett oberoende rättsväsen på sikt. </w:t>
      </w:r>
    </w:p>
    <w:p w:rsidRPr="0090612C" w:rsidR="007F6846" w:rsidP="0090612C" w:rsidRDefault="003A31FD" w14:paraId="3F8AA6DD" w14:textId="4F488210">
      <w:r w:rsidRPr="0090612C">
        <w:t xml:space="preserve">I </w:t>
      </w:r>
      <w:r w:rsidRPr="0090612C" w:rsidR="004F73CE">
        <w:t>j</w:t>
      </w:r>
      <w:r w:rsidRPr="0090612C">
        <w:t xml:space="preserve">anuariavtalets punkt 71 står att demokratifokuset ska stärkas. </w:t>
      </w:r>
      <w:r w:rsidRPr="0090612C" w:rsidR="005F39C0">
        <w:t>Om samförstånds</w:t>
      </w:r>
      <w:r w:rsidR="0090612C">
        <w:softHyphen/>
      </w:r>
      <w:r w:rsidRPr="0090612C" w:rsidR="005F39C0">
        <w:t xml:space="preserve">avtalet nu skulle ratificeras ser vi en risk för att </w:t>
      </w:r>
      <w:r w:rsidRPr="0090612C">
        <w:t>EU legitimerar de</w:t>
      </w:r>
      <w:r w:rsidRPr="0090612C" w:rsidR="005F39C0">
        <w:t xml:space="preserve">n negativa utveckling vi </w:t>
      </w:r>
      <w:r w:rsidRPr="0090612C">
        <w:t>ser på Kuba</w:t>
      </w:r>
      <w:r w:rsidRPr="0090612C" w:rsidR="008A2BF6">
        <w:t xml:space="preserve"> och i regionen</w:t>
      </w:r>
      <w:r w:rsidRPr="0090612C">
        <w:t>, dvs. en utveckling i helt fel demokratisk riktning.</w:t>
      </w:r>
      <w:r w:rsidRPr="0090612C" w:rsidR="008A2BF6">
        <w:t xml:space="preserve"> Genom att avvakta med ratificeringen sänder </w:t>
      </w:r>
      <w:r w:rsidRPr="0090612C" w:rsidR="00981C96">
        <w:t xml:space="preserve">vi </w:t>
      </w:r>
      <w:r w:rsidRPr="0090612C" w:rsidR="005F39C0">
        <w:t>i</w:t>
      </w:r>
      <w:r w:rsidRPr="0090612C" w:rsidR="004F73CE">
        <w:t xml:space="preserve"> </w:t>
      </w:r>
      <w:r w:rsidRPr="0090612C" w:rsidR="005F39C0">
        <w:t xml:space="preserve">stället </w:t>
      </w:r>
      <w:r w:rsidRPr="0090612C" w:rsidR="008A2BF6">
        <w:t xml:space="preserve">en tydlig signal om att vi </w:t>
      </w:r>
      <w:r w:rsidRPr="0090612C" w:rsidR="00C04EED">
        <w:t xml:space="preserve">först </w:t>
      </w:r>
      <w:r w:rsidRPr="0090612C" w:rsidR="008A2BF6">
        <w:t xml:space="preserve">vill se </w:t>
      </w:r>
      <w:r w:rsidRPr="0090612C" w:rsidR="00C04EED">
        <w:t xml:space="preserve">positiva tecken på </w:t>
      </w:r>
      <w:r w:rsidRPr="0090612C" w:rsidR="008A2BF6">
        <w:t>en ann</w:t>
      </w:r>
      <w:r w:rsidRPr="0090612C" w:rsidR="00B42F39">
        <w:t xml:space="preserve">an utveckling. Det innebär </w:t>
      </w:r>
      <w:r w:rsidRPr="0090612C" w:rsidR="0000730E">
        <w:t xml:space="preserve">inte </w:t>
      </w:r>
      <w:r w:rsidRPr="0090612C" w:rsidR="00B42F39">
        <w:t>att vi motsätter oss e</w:t>
      </w:r>
      <w:r w:rsidRPr="0090612C" w:rsidR="0000730E">
        <w:t xml:space="preserve">tt </w:t>
      </w:r>
      <w:r w:rsidRPr="0090612C" w:rsidR="008A2BF6">
        <w:t>sam</w:t>
      </w:r>
      <w:r w:rsidR="0090612C">
        <w:softHyphen/>
      </w:r>
      <w:r w:rsidRPr="0090612C" w:rsidR="008A2BF6">
        <w:t>förståndsa</w:t>
      </w:r>
      <w:r w:rsidRPr="0090612C" w:rsidR="005F39C0">
        <w:t>vtal mellan EU och K</w:t>
      </w:r>
      <w:r w:rsidRPr="0090612C" w:rsidR="008A2BF6">
        <w:t>uba, uta</w:t>
      </w:r>
      <w:r w:rsidRPr="0090612C" w:rsidR="0000730E">
        <w:t xml:space="preserve">n att steg i rätt </w:t>
      </w:r>
      <w:r w:rsidRPr="0090612C" w:rsidR="00B42F39">
        <w:t>riktning</w:t>
      </w:r>
      <w:r w:rsidRPr="0090612C" w:rsidR="0000730E">
        <w:t xml:space="preserve"> först måste tas. </w:t>
      </w:r>
      <w:r w:rsidRPr="0090612C" w:rsidR="005F39C0">
        <w:t xml:space="preserve">Vi förväntar oss att EU och Sverige ska stå upp för den liberala demokratins principer </w:t>
      </w:r>
      <w:r w:rsidRPr="0090612C" w:rsidR="00C04EED">
        <w:t xml:space="preserve">och anser att nu är ett bra tillfälle att visa att vi gör det. Sverige och EU behöver därför vara aktiva med att driva på den utvecklingen på Kuba och tydliga med att det är resultat vi </w:t>
      </w:r>
      <w:r w:rsidRPr="0090612C" w:rsidR="00981C96">
        <w:t xml:space="preserve">förväntar oss, inte tomma ord eller vaga löften. </w:t>
      </w:r>
    </w:p>
    <w:sdt>
      <w:sdtPr>
        <w:alias w:val="CC_Underskrifter"/>
        <w:tag w:val="CC_Underskrifter"/>
        <w:id w:val="583496634"/>
        <w:lock w:val="sdtContentLocked"/>
        <w:placeholder>
          <w:docPart w:val="C1474955A2EB4A43B36E67F468A543BC"/>
        </w:placeholder>
      </w:sdtPr>
      <w:sdtEndPr/>
      <w:sdtContent>
        <w:p w:rsidR="00306305" w:rsidP="005A67A3" w:rsidRDefault="00306305" w14:paraId="654A4A76" w14:textId="77777777"/>
        <w:p w:rsidRPr="008E0FE2" w:rsidR="004801AC" w:rsidP="005A67A3" w:rsidRDefault="000D06BF" w14:paraId="6E178C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Linda Ylivainio (C)</w:t>
            </w:r>
          </w:p>
        </w:tc>
      </w:tr>
    </w:tbl>
    <w:p w:rsidR="00E72BE8" w:rsidRDefault="00E72BE8" w14:paraId="64397F2B" w14:textId="77777777">
      <w:bookmarkStart w:name="_GoBack" w:id="1"/>
      <w:bookmarkEnd w:id="1"/>
    </w:p>
    <w:sectPr w:rsidR="00E72B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3E278" w14:textId="77777777" w:rsidR="0000730E" w:rsidRDefault="0000730E" w:rsidP="000C1CAD">
      <w:pPr>
        <w:spacing w:line="240" w:lineRule="auto"/>
      </w:pPr>
      <w:r>
        <w:separator/>
      </w:r>
    </w:p>
  </w:endnote>
  <w:endnote w:type="continuationSeparator" w:id="0">
    <w:p w14:paraId="008E378E" w14:textId="77777777" w:rsidR="0000730E" w:rsidRDefault="00007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6125F" w14:textId="77777777" w:rsidR="0000730E" w:rsidRDefault="0000730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5473" w14:textId="77777777" w:rsidR="0000730E" w:rsidRDefault="0000730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67A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6098" w14:textId="77777777" w:rsidR="0000730E" w:rsidRPr="005A67A3" w:rsidRDefault="0000730E" w:rsidP="005A67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372C9" w14:textId="77777777" w:rsidR="0000730E" w:rsidRDefault="0000730E" w:rsidP="000C1CAD">
      <w:pPr>
        <w:spacing w:line="240" w:lineRule="auto"/>
      </w:pPr>
      <w:r>
        <w:separator/>
      </w:r>
    </w:p>
  </w:footnote>
  <w:footnote w:type="continuationSeparator" w:id="0">
    <w:p w14:paraId="59088ADA" w14:textId="77777777" w:rsidR="0000730E" w:rsidRDefault="000073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0E" w:rsidP="00776B74" w:rsidRDefault="0000730E" w14:paraId="7A88A2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99CBF4" wp14:anchorId="59FA6F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0730E" w:rsidP="008103B5" w:rsidRDefault="000D06BF" w14:paraId="629AD4EA" w14:textId="77777777">
                          <w:pPr>
                            <w:jc w:val="right"/>
                          </w:pPr>
                          <w:sdt>
                            <w:sdtPr>
                              <w:alias w:val="CC_Noformat_Partikod"/>
                              <w:tag w:val="CC_Noformat_Partikod"/>
                              <w:id w:val="-53464382"/>
                              <w:placeholder>
                                <w:docPart w:val="026C18E80AD243ADBBBD1234F0C9D31C"/>
                              </w:placeholder>
                              <w:text/>
                            </w:sdtPr>
                            <w:sdtEndPr/>
                            <w:sdtContent>
                              <w:r w:rsidR="0000730E">
                                <w:t>C</w:t>
                              </w:r>
                            </w:sdtContent>
                          </w:sdt>
                          <w:sdt>
                            <w:sdtPr>
                              <w:alias w:val="CC_Noformat_Partinummer"/>
                              <w:tag w:val="CC_Noformat_Partinummer"/>
                              <w:id w:val="-1709555926"/>
                              <w:placeholder>
                                <w:docPart w:val="24211DD1B01F486BA73368BB407AE7E2"/>
                              </w:placeholder>
                              <w:showingPlcHdr/>
                              <w:text/>
                            </w:sdtPr>
                            <w:sdtEndPr/>
                            <w:sdtContent>
                              <w:r w:rsidR="0000730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FA6F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0730E" w:rsidP="008103B5" w:rsidRDefault="000D06BF" w14:paraId="629AD4EA" w14:textId="77777777">
                    <w:pPr>
                      <w:jc w:val="right"/>
                    </w:pPr>
                    <w:sdt>
                      <w:sdtPr>
                        <w:alias w:val="CC_Noformat_Partikod"/>
                        <w:tag w:val="CC_Noformat_Partikod"/>
                        <w:id w:val="-53464382"/>
                        <w:placeholder>
                          <w:docPart w:val="026C18E80AD243ADBBBD1234F0C9D31C"/>
                        </w:placeholder>
                        <w:text/>
                      </w:sdtPr>
                      <w:sdtEndPr/>
                      <w:sdtContent>
                        <w:r w:rsidR="0000730E">
                          <w:t>C</w:t>
                        </w:r>
                      </w:sdtContent>
                    </w:sdt>
                    <w:sdt>
                      <w:sdtPr>
                        <w:alias w:val="CC_Noformat_Partinummer"/>
                        <w:tag w:val="CC_Noformat_Partinummer"/>
                        <w:id w:val="-1709555926"/>
                        <w:placeholder>
                          <w:docPart w:val="24211DD1B01F486BA73368BB407AE7E2"/>
                        </w:placeholder>
                        <w:showingPlcHdr/>
                        <w:text/>
                      </w:sdtPr>
                      <w:sdtEndPr/>
                      <w:sdtContent>
                        <w:r w:rsidR="0000730E">
                          <w:t xml:space="preserve"> </w:t>
                        </w:r>
                      </w:sdtContent>
                    </w:sdt>
                  </w:p>
                </w:txbxContent>
              </v:textbox>
              <w10:wrap anchorx="page"/>
            </v:shape>
          </w:pict>
        </mc:Fallback>
      </mc:AlternateContent>
    </w:r>
  </w:p>
  <w:p w:rsidRPr="00293C4F" w:rsidR="0000730E" w:rsidP="00776B74" w:rsidRDefault="0000730E" w14:paraId="66E1C1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0E" w:rsidP="008563AC" w:rsidRDefault="0000730E" w14:paraId="2B9FEC74" w14:textId="77777777">
    <w:pPr>
      <w:jc w:val="right"/>
    </w:pPr>
  </w:p>
  <w:p w:rsidR="0000730E" w:rsidP="00776B74" w:rsidRDefault="0000730E" w14:paraId="313EDA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0E" w:rsidP="008563AC" w:rsidRDefault="000D06BF" w14:paraId="7268F3D3" w14:textId="77777777">
    <w:pPr>
      <w:jc w:val="right"/>
    </w:pPr>
    <w:sdt>
      <w:sdtPr>
        <w:alias w:val="cc_Logo"/>
        <w:tag w:val="cc_Logo"/>
        <w:id w:val="-2124838662"/>
        <w:lock w:val="sdtContentLocked"/>
      </w:sdtPr>
      <w:sdtEndPr/>
      <w:sdtContent>
        <w:r w:rsidR="0000730E">
          <w:rPr>
            <w:noProof/>
            <w:lang w:eastAsia="sv-SE"/>
          </w:rPr>
          <w:drawing>
            <wp:anchor distT="0" distB="0" distL="114300" distR="114300" simplePos="0" relativeHeight="251663360" behindDoc="0" locked="0" layoutInCell="1" allowOverlap="1" wp14:editId="3DCC530C" wp14:anchorId="623246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0730E" w:rsidP="00A314CF" w:rsidRDefault="000D06BF" w14:paraId="3F5EE3D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00730E">
      <w:t xml:space="preserve"> </w:t>
    </w:r>
    <w:sdt>
      <w:sdtPr>
        <w:alias w:val="CC_Noformat_Partikod"/>
        <w:tag w:val="CC_Noformat_Partikod"/>
        <w:id w:val="1471015553"/>
        <w:text/>
      </w:sdtPr>
      <w:sdtEndPr/>
      <w:sdtContent>
        <w:r w:rsidR="0000730E">
          <w:t>C</w:t>
        </w:r>
      </w:sdtContent>
    </w:sdt>
    <w:sdt>
      <w:sdtPr>
        <w:alias w:val="CC_Noformat_Partinummer"/>
        <w:tag w:val="CC_Noformat_Partinummer"/>
        <w:id w:val="-2014525982"/>
        <w:showingPlcHdr/>
        <w:text/>
      </w:sdtPr>
      <w:sdtEndPr/>
      <w:sdtContent>
        <w:r w:rsidR="0000730E">
          <w:t xml:space="preserve"> </w:t>
        </w:r>
      </w:sdtContent>
    </w:sdt>
  </w:p>
  <w:p w:rsidRPr="008227B3" w:rsidR="0000730E" w:rsidP="008227B3" w:rsidRDefault="000D06BF" w14:paraId="365737B9" w14:textId="77777777">
    <w:pPr>
      <w:pStyle w:val="MotionTIllRiksdagen"/>
    </w:pPr>
    <w:sdt>
      <w:sdtPr>
        <w:alias w:val="CC_Boilerplate_1"/>
        <w:tag w:val="CC_Boilerplate_1"/>
        <w:id w:val="2134750458"/>
        <w:lock w:val="sdtContentLocked"/>
        <w15:appearance w15:val="hidden"/>
        <w:text/>
      </w:sdtPr>
      <w:sdtEndPr/>
      <w:sdtContent>
        <w:r w:rsidRPr="008227B3" w:rsidR="0000730E">
          <w:t>Motion till riksdagen </w:t>
        </w:r>
      </w:sdtContent>
    </w:sdt>
  </w:p>
  <w:p w:rsidRPr="008227B3" w:rsidR="0000730E" w:rsidP="00B37A37" w:rsidRDefault="000D06BF" w14:paraId="4B0189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w:t>
        </w:r>
      </w:sdtContent>
    </w:sdt>
  </w:p>
  <w:p w:rsidR="0000730E" w:rsidP="00E03A3D" w:rsidRDefault="000D06BF" w14:paraId="150F5B68" w14:textId="77777777">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text/>
    </w:sdtPr>
    <w:sdtEndPr/>
    <w:sdtContent>
      <w:p w:rsidR="0000730E" w:rsidP="00283E0F" w:rsidRDefault="00AE2196" w14:paraId="09325C88" w14:textId="77777777">
        <w:pPr>
          <w:pStyle w:val="FSHRub2"/>
        </w:pPr>
        <w:r>
          <w:t xml:space="preserve">med anledning av prop. 2018/19:156 Avtal om politisk dialog och samarbete mellan Europeiska unionen och dess medlemsstater, å ena sidan, och Republiken Kuba, å andra sidan </w:t>
        </w:r>
      </w:p>
    </w:sdtContent>
  </w:sdt>
  <w:sdt>
    <w:sdtPr>
      <w:alias w:val="CC_Boilerplate_3"/>
      <w:tag w:val="CC_Boilerplate_3"/>
      <w:id w:val="1606463544"/>
      <w:lock w:val="sdtContentLocked"/>
      <w15:appearance w15:val="hidden"/>
      <w:text w:multiLine="1"/>
    </w:sdtPr>
    <w:sdtEndPr/>
    <w:sdtContent>
      <w:p w:rsidR="0000730E" w:rsidP="00283E0F" w:rsidRDefault="0000730E" w14:paraId="6C1486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B17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0E"/>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FE"/>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6BF"/>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09"/>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305"/>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1FD"/>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3B8"/>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82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3CE"/>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A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9C0"/>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4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2B4"/>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846"/>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835"/>
    <w:rsid w:val="0081552A"/>
    <w:rsid w:val="00816A4F"/>
    <w:rsid w:val="008171A9"/>
    <w:rsid w:val="00817420"/>
    <w:rsid w:val="00817903"/>
    <w:rsid w:val="00817D8C"/>
    <w:rsid w:val="00817DBF"/>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531"/>
    <w:rsid w:val="00893628"/>
    <w:rsid w:val="00894507"/>
    <w:rsid w:val="008952CB"/>
    <w:rsid w:val="0089649B"/>
    <w:rsid w:val="00896B22"/>
    <w:rsid w:val="0089737D"/>
    <w:rsid w:val="00897767"/>
    <w:rsid w:val="008A0566"/>
    <w:rsid w:val="008A06C2"/>
    <w:rsid w:val="008A07AE"/>
    <w:rsid w:val="008A163E"/>
    <w:rsid w:val="008A23C8"/>
    <w:rsid w:val="008A2992"/>
    <w:rsid w:val="008A2BF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12C"/>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C96"/>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3C"/>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19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2F39"/>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714"/>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EE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E5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E8"/>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01"/>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DC0158"/>
  <w15:chartTrackingRefBased/>
  <w15:docId w15:val="{78BA9B3E-0BE4-4786-BF4F-7CEBC373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50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367B8012A24049BE31538AE623F57A"/>
        <w:category>
          <w:name w:val="Allmänt"/>
          <w:gallery w:val="placeholder"/>
        </w:category>
        <w:types>
          <w:type w:val="bbPlcHdr"/>
        </w:types>
        <w:behaviors>
          <w:behavior w:val="content"/>
        </w:behaviors>
        <w:guid w:val="{4D62308C-8035-4D18-ADF6-ADBBB8302A48}"/>
      </w:docPartPr>
      <w:docPartBody>
        <w:p w:rsidR="0035690A" w:rsidRDefault="0035690A">
          <w:pPr>
            <w:pStyle w:val="2E367B8012A24049BE31538AE623F57A"/>
          </w:pPr>
          <w:r w:rsidRPr="005A0A93">
            <w:rPr>
              <w:rStyle w:val="Platshllartext"/>
            </w:rPr>
            <w:t>Förslag till riksdagsbeslut</w:t>
          </w:r>
        </w:p>
      </w:docPartBody>
    </w:docPart>
    <w:docPart>
      <w:docPartPr>
        <w:name w:val="1879A2611F404EAC9571724855897CF1"/>
        <w:category>
          <w:name w:val="Allmänt"/>
          <w:gallery w:val="placeholder"/>
        </w:category>
        <w:types>
          <w:type w:val="bbPlcHdr"/>
        </w:types>
        <w:behaviors>
          <w:behavior w:val="content"/>
        </w:behaviors>
        <w:guid w:val="{20A0ABB8-2866-44E6-901F-B534E9E24C5A}"/>
      </w:docPartPr>
      <w:docPartBody>
        <w:p w:rsidR="0035690A" w:rsidRDefault="0035690A">
          <w:pPr>
            <w:pStyle w:val="1879A2611F404EAC9571724855897CF1"/>
          </w:pPr>
          <w:r w:rsidRPr="005A0A93">
            <w:rPr>
              <w:rStyle w:val="Platshllartext"/>
            </w:rPr>
            <w:t>Motivering</w:t>
          </w:r>
        </w:p>
      </w:docPartBody>
    </w:docPart>
    <w:docPart>
      <w:docPartPr>
        <w:name w:val="026C18E80AD243ADBBBD1234F0C9D31C"/>
        <w:category>
          <w:name w:val="Allmänt"/>
          <w:gallery w:val="placeholder"/>
        </w:category>
        <w:types>
          <w:type w:val="bbPlcHdr"/>
        </w:types>
        <w:behaviors>
          <w:behavior w:val="content"/>
        </w:behaviors>
        <w:guid w:val="{E78BF6B7-09F0-4671-95E8-DB52C64108E3}"/>
      </w:docPartPr>
      <w:docPartBody>
        <w:p w:rsidR="0035690A" w:rsidRDefault="0035690A">
          <w:pPr>
            <w:pStyle w:val="026C18E80AD243ADBBBD1234F0C9D31C"/>
          </w:pPr>
          <w:r>
            <w:rPr>
              <w:rStyle w:val="Platshllartext"/>
            </w:rPr>
            <w:t xml:space="preserve"> </w:t>
          </w:r>
        </w:p>
      </w:docPartBody>
    </w:docPart>
    <w:docPart>
      <w:docPartPr>
        <w:name w:val="24211DD1B01F486BA73368BB407AE7E2"/>
        <w:category>
          <w:name w:val="Allmänt"/>
          <w:gallery w:val="placeholder"/>
        </w:category>
        <w:types>
          <w:type w:val="bbPlcHdr"/>
        </w:types>
        <w:behaviors>
          <w:behavior w:val="content"/>
        </w:behaviors>
        <w:guid w:val="{E89E5CF0-4254-46D6-9A84-5FDDD1641001}"/>
      </w:docPartPr>
      <w:docPartBody>
        <w:p w:rsidR="0035690A" w:rsidRDefault="0035690A">
          <w:pPr>
            <w:pStyle w:val="24211DD1B01F486BA73368BB407AE7E2"/>
          </w:pPr>
          <w:r>
            <w:t xml:space="preserve"> </w:t>
          </w:r>
        </w:p>
      </w:docPartBody>
    </w:docPart>
    <w:docPart>
      <w:docPartPr>
        <w:name w:val="C1474955A2EB4A43B36E67F468A543BC"/>
        <w:category>
          <w:name w:val="Allmänt"/>
          <w:gallery w:val="placeholder"/>
        </w:category>
        <w:types>
          <w:type w:val="bbPlcHdr"/>
        </w:types>
        <w:behaviors>
          <w:behavior w:val="content"/>
        </w:behaviors>
        <w:guid w:val="{4E8B208B-3E7F-457B-90E8-26FE838E6254}"/>
      </w:docPartPr>
      <w:docPartBody>
        <w:p w:rsidR="00785C05" w:rsidRDefault="00785C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0A"/>
    <w:rsid w:val="0035690A"/>
    <w:rsid w:val="00453D99"/>
    <w:rsid w:val="00785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3D99"/>
    <w:rPr>
      <w:color w:val="F4B083" w:themeColor="accent2" w:themeTint="99"/>
    </w:rPr>
  </w:style>
  <w:style w:type="paragraph" w:customStyle="1" w:styleId="2E367B8012A24049BE31538AE623F57A">
    <w:name w:val="2E367B8012A24049BE31538AE623F57A"/>
  </w:style>
  <w:style w:type="paragraph" w:customStyle="1" w:styleId="03D77690C575498490D15B7C9B206214">
    <w:name w:val="03D77690C575498490D15B7C9B2062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ADFBBA314846EA863D90605AFE5B65">
    <w:name w:val="D6ADFBBA314846EA863D90605AFE5B65"/>
  </w:style>
  <w:style w:type="paragraph" w:customStyle="1" w:styleId="1879A2611F404EAC9571724855897CF1">
    <w:name w:val="1879A2611F404EAC9571724855897CF1"/>
  </w:style>
  <w:style w:type="paragraph" w:customStyle="1" w:styleId="BB02197241E9442DA6CAA3D326BFDAE0">
    <w:name w:val="BB02197241E9442DA6CAA3D326BFDAE0"/>
  </w:style>
  <w:style w:type="paragraph" w:customStyle="1" w:styleId="2495772200B84DB88345B582A0BFBFF7">
    <w:name w:val="2495772200B84DB88345B582A0BFBFF7"/>
  </w:style>
  <w:style w:type="paragraph" w:customStyle="1" w:styleId="026C18E80AD243ADBBBD1234F0C9D31C">
    <w:name w:val="026C18E80AD243ADBBBD1234F0C9D31C"/>
  </w:style>
  <w:style w:type="paragraph" w:customStyle="1" w:styleId="24211DD1B01F486BA73368BB407AE7E2">
    <w:name w:val="24211DD1B01F486BA73368BB407AE7E2"/>
  </w:style>
  <w:style w:type="paragraph" w:customStyle="1" w:styleId="CABCF2C709224CB3BD3F20C80442F95B">
    <w:name w:val="CABCF2C709224CB3BD3F20C80442F95B"/>
    <w:rsid w:val="00453D99"/>
  </w:style>
  <w:style w:type="paragraph" w:customStyle="1" w:styleId="DBF5266317B34049AA6DCB355F831A0B">
    <w:name w:val="DBF5266317B34049AA6DCB355F831A0B"/>
    <w:rsid w:val="00453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83B51-C73F-4634-BAF6-04FE2AAE84AE}"/>
</file>

<file path=customXml/itemProps2.xml><?xml version="1.0" encoding="utf-8"?>
<ds:datastoreItem xmlns:ds="http://schemas.openxmlformats.org/officeDocument/2006/customXml" ds:itemID="{5758DC33-FB57-4C7F-BA88-F1C53D7C1E6F}"/>
</file>

<file path=customXml/itemProps3.xml><?xml version="1.0" encoding="utf-8"?>
<ds:datastoreItem xmlns:ds="http://schemas.openxmlformats.org/officeDocument/2006/customXml" ds:itemID="{E8AFA08E-0976-4EE2-9C2C-3FFCAB59AAE9}"/>
</file>

<file path=docProps/app.xml><?xml version="1.0" encoding="utf-8"?>
<Properties xmlns="http://schemas.openxmlformats.org/officeDocument/2006/extended-properties" xmlns:vt="http://schemas.openxmlformats.org/officeDocument/2006/docPropsVTypes">
  <Template>Normal</Template>
  <TotalTime>9</TotalTime>
  <Pages>2</Pages>
  <Words>524</Words>
  <Characters>2828</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2018 19 156 Avtal om politisk dialog och samarbete mellan Europeiska unionen o dess medlemsstater  å ena sidan  och Republiken Kuba å andra sidan</vt:lpstr>
      <vt:lpstr>
      </vt:lpstr>
    </vt:vector>
  </TitlesOfParts>
  <Company>Sveriges riksdag</Company>
  <LinksUpToDate>false</LinksUpToDate>
  <CharactersWithSpaces>3341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