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B288C2999B347CBA2D68CC0731846C3"/>
        </w:placeholder>
        <w:text/>
      </w:sdtPr>
      <w:sdtEndPr/>
      <w:sdtContent>
        <w:p w:rsidRPr="009B062B" w:rsidR="00AF30DD" w:rsidP="00EF0D37" w:rsidRDefault="00AF30DD" w14:paraId="567876CD" w14:textId="77777777">
          <w:pPr>
            <w:pStyle w:val="Rubrik1"/>
            <w:spacing w:after="300"/>
          </w:pPr>
          <w:r w:rsidRPr="009B062B">
            <w:t>Förslag till riksdagsbeslut</w:t>
          </w:r>
        </w:p>
      </w:sdtContent>
    </w:sdt>
    <w:sdt>
      <w:sdtPr>
        <w:alias w:val="Yrkande 1"/>
        <w:tag w:val="90b4fc0c-0939-40e1-bca1-efa719060def"/>
        <w:id w:val="377515386"/>
        <w:lock w:val="sdtLocked"/>
      </w:sdtPr>
      <w:sdtEndPr/>
      <w:sdtContent>
        <w:p w:rsidR="003E1B19" w:rsidRDefault="003C5B6D" w14:paraId="4BA57370" w14:textId="77777777">
          <w:pPr>
            <w:pStyle w:val="Frslagstext"/>
          </w:pPr>
          <w:r>
            <w:t>Riksdagen ställer sig bakom det som anförs i motionen om att regeringen borde överväga en översyn av möjligheten att rekrytera rektorer till statliga, regionala eller kommunala skolor internt inom respektive skola och tillkännager detta för regeringen.</w:t>
          </w:r>
        </w:p>
      </w:sdtContent>
    </w:sdt>
    <w:sdt>
      <w:sdtPr>
        <w:alias w:val="Yrkande 2"/>
        <w:tag w:val="e735944a-df39-4986-946c-244ac5cd2520"/>
        <w:id w:val="976410835"/>
        <w:lock w:val="sdtLocked"/>
      </w:sdtPr>
      <w:sdtEndPr/>
      <w:sdtContent>
        <w:p w:rsidR="003E1B19" w:rsidRDefault="003C5B6D" w14:paraId="1AF66C34" w14:textId="77777777">
          <w:pPr>
            <w:pStyle w:val="Frslagstext"/>
          </w:pPr>
          <w:r>
            <w:t>Riksdagen ställer sig bakom det som anförs i motionen om att regeringen borde se över möjligheten att öka andelen rektorer med lärarbakgrund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D4883A1EAB4932AB77AF2476B20DF4"/>
        </w:placeholder>
        <w:text/>
      </w:sdtPr>
      <w:sdtEndPr/>
      <w:sdtContent>
        <w:p w:rsidRPr="009B062B" w:rsidR="006D79C9" w:rsidP="00333E95" w:rsidRDefault="006D79C9" w14:paraId="5208DF2E" w14:textId="77777777">
          <w:pPr>
            <w:pStyle w:val="Rubrik1"/>
          </w:pPr>
          <w:r>
            <w:t>Motivering</w:t>
          </w:r>
        </w:p>
      </w:sdtContent>
    </w:sdt>
    <w:bookmarkEnd w:displacedByCustomXml="prev" w:id="3"/>
    <w:bookmarkEnd w:displacedByCustomXml="prev" w:id="4"/>
    <w:p w:rsidR="00420EF4" w:rsidP="00CE1B19" w:rsidRDefault="00420EF4" w14:paraId="62716CC4" w14:textId="4FCCC8E9">
      <w:pPr>
        <w:pStyle w:val="Normalutanindragellerluft"/>
      </w:pPr>
      <w:r>
        <w:t>Istället för att rektorer tillsätts genom lärare på berörda skolor har utvecklingen gått åt fel håll. Det blir allt vanligare att personer som innehar olika positioner har blivit till</w:t>
      </w:r>
      <w:r w:rsidR="00CE1B19">
        <w:softHyphen/>
      </w:r>
      <w:r>
        <w:t>satta utifrån av personer som inte har rätt insyn för att förstå de behov som finns för berörda positioner. Detta har inneburit flera problem och för en god sammanhållning krävs det dels att den som har en viktig position har en bred kunskap om det veder</w:t>
      </w:r>
      <w:r w:rsidR="00CE1B19">
        <w:softHyphen/>
      </w:r>
      <w:r>
        <w:t>börande arbetar med, dels att tilliten och respekten från övriga anställda är hög. Det finns därtill ett värde i om personen i fråga kanske till och med har arbetat med andra saker inom den aktuella skolorganisationen, gärna med en lärarbakgrund med grund</w:t>
      </w:r>
      <w:r w:rsidR="00CE1B19">
        <w:softHyphen/>
      </w:r>
      <w:r>
        <w:t>läggande kunskap kring vad läraryrket har för utmaningar och andra påfrestningar samt vilka förutsättningar, möjligheter och svårigheter som finns just där.</w:t>
      </w:r>
    </w:p>
    <w:p w:rsidRPr="00422B9E" w:rsidR="00422B9E" w:rsidP="00CE1B19" w:rsidRDefault="00420EF4" w14:paraId="3966B902" w14:textId="7E446B82">
      <w:r>
        <w:t xml:space="preserve">Vikten av att personkemin ska fungera, att anställda och rektorn har en bra relation, kan ej heller </w:t>
      </w:r>
      <w:r w:rsidR="00735ADC">
        <w:t>övers</w:t>
      </w:r>
      <w:r>
        <w:t>kattas för att få en välfungerande verksamhet med en god arbetsmiljö. I så hög grad som möjligt bör rektorer tillsättas genom internrekrytering i landets olika skolor snarare än av utomstående. Riksdagen bör ge regeringen i uppdrag</w:t>
      </w:r>
      <w:r w:rsidR="000146AF">
        <w:t xml:space="preserve"> </w:t>
      </w:r>
      <w:r>
        <w:t>att se över dagens system så att fler internrekryteringar av rektorer sker just internt av den personal som arbetar i skolan så att uppdrag tilldelas efter lämplighet, lojalitet och tillit. Riks</w:t>
      </w:r>
      <w:r w:rsidR="00CE1B19">
        <w:softHyphen/>
      </w:r>
      <w:r>
        <w:t>dagen bör således också ge regeringen till känna att det bör tillsättas en utredning av hur andelen rektorer med lärarbakgrund kan öka.</w:t>
      </w:r>
    </w:p>
    <w:sdt>
      <w:sdtPr>
        <w:rPr>
          <w:i/>
          <w:noProof/>
        </w:rPr>
        <w:alias w:val="CC_Underskrifter"/>
        <w:tag w:val="CC_Underskrifter"/>
        <w:id w:val="583496634"/>
        <w:lock w:val="sdtContentLocked"/>
        <w:placeholder>
          <w:docPart w:val="FAE75A20AA884A1A91F170BF0E8093DB"/>
        </w:placeholder>
      </w:sdtPr>
      <w:sdtEndPr>
        <w:rPr>
          <w:i w:val="0"/>
          <w:noProof w:val="0"/>
        </w:rPr>
      </w:sdtEndPr>
      <w:sdtContent>
        <w:p w:rsidR="00EF0D37" w:rsidP="00EF0D37" w:rsidRDefault="00EF0D37" w14:paraId="310955E9" w14:textId="77777777"/>
        <w:p w:rsidRPr="008E0FE2" w:rsidR="004801AC" w:rsidP="00EF0D37" w:rsidRDefault="00CE1B19" w14:paraId="67A0743D" w14:textId="4F67BF72"/>
      </w:sdtContent>
    </w:sdt>
    <w:tbl>
      <w:tblPr>
        <w:tblW w:w="5000" w:type="pct"/>
        <w:tblLook w:val="04A0" w:firstRow="1" w:lastRow="0" w:firstColumn="1" w:lastColumn="0" w:noHBand="0" w:noVBand="1"/>
        <w:tblCaption w:val="underskrifter"/>
      </w:tblPr>
      <w:tblGrid>
        <w:gridCol w:w="4252"/>
        <w:gridCol w:w="4252"/>
      </w:tblGrid>
      <w:tr w:rsidR="00FD2DE6" w14:paraId="7CF0A3D0" w14:textId="77777777">
        <w:trPr>
          <w:cantSplit/>
        </w:trPr>
        <w:tc>
          <w:tcPr>
            <w:tcW w:w="50" w:type="pct"/>
            <w:vAlign w:val="bottom"/>
          </w:tcPr>
          <w:p w:rsidR="00FD2DE6" w:rsidRDefault="00CE1B19" w14:paraId="019F9007" w14:textId="77777777">
            <w:pPr>
              <w:pStyle w:val="Underskrifter"/>
              <w:spacing w:after="0"/>
            </w:pPr>
            <w:r>
              <w:t>Markus Wiechel (SD)</w:t>
            </w:r>
          </w:p>
        </w:tc>
        <w:tc>
          <w:tcPr>
            <w:tcW w:w="50" w:type="pct"/>
            <w:vAlign w:val="bottom"/>
          </w:tcPr>
          <w:p w:rsidR="00FD2DE6" w:rsidRDefault="00FD2DE6" w14:paraId="61650EAB" w14:textId="77777777">
            <w:pPr>
              <w:pStyle w:val="Underskrifter"/>
              <w:spacing w:after="0"/>
            </w:pPr>
          </w:p>
        </w:tc>
      </w:tr>
    </w:tbl>
    <w:p w:rsidR="00FD2DE6" w:rsidRDefault="00FD2DE6" w14:paraId="431827D8" w14:textId="77777777"/>
    <w:sectPr w:rsidR="00FD2DE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48054" w14:textId="77777777" w:rsidR="00420EF4" w:rsidRDefault="00420EF4" w:rsidP="000C1CAD">
      <w:pPr>
        <w:spacing w:line="240" w:lineRule="auto"/>
      </w:pPr>
      <w:r>
        <w:separator/>
      </w:r>
    </w:p>
  </w:endnote>
  <w:endnote w:type="continuationSeparator" w:id="0">
    <w:p w14:paraId="66F8BD8F" w14:textId="77777777" w:rsidR="00420EF4" w:rsidRDefault="00420E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5D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A4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786F" w14:textId="594EF2CE" w:rsidR="00262EA3" w:rsidRPr="00EF0D37" w:rsidRDefault="00262EA3" w:rsidP="00EF0D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CE535" w14:textId="77777777" w:rsidR="00420EF4" w:rsidRDefault="00420EF4" w:rsidP="000C1CAD">
      <w:pPr>
        <w:spacing w:line="240" w:lineRule="auto"/>
      </w:pPr>
      <w:r>
        <w:separator/>
      </w:r>
    </w:p>
  </w:footnote>
  <w:footnote w:type="continuationSeparator" w:id="0">
    <w:p w14:paraId="339D8FBD" w14:textId="77777777" w:rsidR="00420EF4" w:rsidRDefault="00420E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4DE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AC1F28" wp14:editId="073403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894B64" w14:textId="32F84A96" w:rsidR="00262EA3" w:rsidRDefault="00CE1B19" w:rsidP="008103B5">
                          <w:pPr>
                            <w:jc w:val="right"/>
                          </w:pPr>
                          <w:sdt>
                            <w:sdtPr>
                              <w:alias w:val="CC_Noformat_Partikod"/>
                              <w:tag w:val="CC_Noformat_Partikod"/>
                              <w:id w:val="-53464382"/>
                              <w:text/>
                            </w:sdtPr>
                            <w:sdtEndPr/>
                            <w:sdtContent>
                              <w:r w:rsidR="00420EF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AC1F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894B64" w14:textId="32F84A96" w:rsidR="00262EA3" w:rsidRDefault="00CE1B19" w:rsidP="008103B5">
                    <w:pPr>
                      <w:jc w:val="right"/>
                    </w:pPr>
                    <w:sdt>
                      <w:sdtPr>
                        <w:alias w:val="CC_Noformat_Partikod"/>
                        <w:tag w:val="CC_Noformat_Partikod"/>
                        <w:id w:val="-53464382"/>
                        <w:text/>
                      </w:sdtPr>
                      <w:sdtEndPr/>
                      <w:sdtContent>
                        <w:r w:rsidR="00420EF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4569F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E5379" w14:textId="77777777" w:rsidR="00262EA3" w:rsidRDefault="00262EA3" w:rsidP="008563AC">
    <w:pPr>
      <w:jc w:val="right"/>
    </w:pPr>
  </w:p>
  <w:p w14:paraId="646548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43C2C" w14:textId="77777777" w:rsidR="00262EA3" w:rsidRDefault="00CE1B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679573" wp14:editId="2DDD58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E51A4E" w14:textId="3D32211D" w:rsidR="00262EA3" w:rsidRDefault="00CE1B19" w:rsidP="00A314CF">
    <w:pPr>
      <w:pStyle w:val="FSHNormal"/>
      <w:spacing w:before="40"/>
    </w:pPr>
    <w:sdt>
      <w:sdtPr>
        <w:alias w:val="CC_Noformat_Motionstyp"/>
        <w:tag w:val="CC_Noformat_Motionstyp"/>
        <w:id w:val="1162973129"/>
        <w:lock w:val="sdtContentLocked"/>
        <w15:appearance w15:val="hidden"/>
        <w:text/>
      </w:sdtPr>
      <w:sdtEndPr/>
      <w:sdtContent>
        <w:r w:rsidR="00EF0D37">
          <w:t>Enskild motion</w:t>
        </w:r>
      </w:sdtContent>
    </w:sdt>
    <w:r w:rsidR="00821B36">
      <w:t xml:space="preserve"> </w:t>
    </w:r>
    <w:sdt>
      <w:sdtPr>
        <w:alias w:val="CC_Noformat_Partikod"/>
        <w:tag w:val="CC_Noformat_Partikod"/>
        <w:id w:val="1471015553"/>
        <w:text/>
      </w:sdtPr>
      <w:sdtEndPr/>
      <w:sdtContent>
        <w:r w:rsidR="00420EF4">
          <w:t>SD</w:t>
        </w:r>
      </w:sdtContent>
    </w:sdt>
    <w:sdt>
      <w:sdtPr>
        <w:alias w:val="CC_Noformat_Partinummer"/>
        <w:tag w:val="CC_Noformat_Partinummer"/>
        <w:id w:val="-2014525982"/>
        <w:showingPlcHdr/>
        <w:text/>
      </w:sdtPr>
      <w:sdtEndPr/>
      <w:sdtContent>
        <w:r w:rsidR="00821B36">
          <w:t xml:space="preserve"> </w:t>
        </w:r>
      </w:sdtContent>
    </w:sdt>
  </w:p>
  <w:p w14:paraId="432F16A0" w14:textId="77777777" w:rsidR="00262EA3" w:rsidRPr="008227B3" w:rsidRDefault="00CE1B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83CE5F" w14:textId="5AB82426" w:rsidR="00262EA3" w:rsidRPr="008227B3" w:rsidRDefault="00CE1B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0D3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0D37">
          <w:t>:180</w:t>
        </w:r>
      </w:sdtContent>
    </w:sdt>
  </w:p>
  <w:p w14:paraId="5B90C89C" w14:textId="144657B7" w:rsidR="00262EA3" w:rsidRDefault="00CE1B19" w:rsidP="00E03A3D">
    <w:pPr>
      <w:pStyle w:val="Motionr"/>
    </w:pPr>
    <w:sdt>
      <w:sdtPr>
        <w:alias w:val="CC_Noformat_Avtext"/>
        <w:tag w:val="CC_Noformat_Avtext"/>
        <w:id w:val="-2020768203"/>
        <w:lock w:val="sdtContentLocked"/>
        <w15:appearance w15:val="hidden"/>
        <w:text/>
      </w:sdtPr>
      <w:sdtEndPr/>
      <w:sdtContent>
        <w:r w:rsidR="00EF0D37">
          <w:t>av Markus Wiechel (SD)</w:t>
        </w:r>
      </w:sdtContent>
    </w:sdt>
  </w:p>
  <w:sdt>
    <w:sdtPr>
      <w:alias w:val="CC_Noformat_Rubtext"/>
      <w:tag w:val="CC_Noformat_Rubtext"/>
      <w:id w:val="-218060500"/>
      <w:lock w:val="sdtLocked"/>
      <w:text/>
    </w:sdtPr>
    <w:sdtEndPr/>
    <w:sdtContent>
      <w:p w14:paraId="5C6CE80E" w14:textId="2EAEC1E4" w:rsidR="00262EA3" w:rsidRDefault="00420EF4" w:rsidP="00283E0F">
        <w:pPr>
          <w:pStyle w:val="FSHRub2"/>
        </w:pPr>
        <w:r>
          <w:t>Rekrytering av rektorer</w:t>
        </w:r>
      </w:p>
    </w:sdtContent>
  </w:sdt>
  <w:sdt>
    <w:sdtPr>
      <w:alias w:val="CC_Boilerplate_3"/>
      <w:tag w:val="CC_Boilerplate_3"/>
      <w:id w:val="1606463544"/>
      <w:lock w:val="sdtContentLocked"/>
      <w15:appearance w15:val="hidden"/>
      <w:text w:multiLine="1"/>
    </w:sdtPr>
    <w:sdtEndPr/>
    <w:sdtContent>
      <w:p w14:paraId="590F4F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A822738"/>
    <w:multiLevelType w:val="hybridMultilevel"/>
    <w:tmpl w:val="A7AC255A"/>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0E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6AF"/>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B6D"/>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B19"/>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EF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62"/>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ADC"/>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14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A4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B19"/>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6A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D37"/>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861"/>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DE6"/>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568BCCF"/>
  <w15:chartTrackingRefBased/>
  <w15:docId w15:val="{150C84D6-78C4-44F7-B528-51F15B53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66635">
      <w:bodyDiv w:val="1"/>
      <w:marLeft w:val="0"/>
      <w:marRight w:val="0"/>
      <w:marTop w:val="0"/>
      <w:marBottom w:val="0"/>
      <w:divBdr>
        <w:top w:val="none" w:sz="0" w:space="0" w:color="auto"/>
        <w:left w:val="none" w:sz="0" w:space="0" w:color="auto"/>
        <w:bottom w:val="none" w:sz="0" w:space="0" w:color="auto"/>
        <w:right w:val="none" w:sz="0" w:space="0" w:color="auto"/>
      </w:divBdr>
    </w:div>
    <w:div w:id="180750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288C2999B347CBA2D68CC0731846C3"/>
        <w:category>
          <w:name w:val="Allmänt"/>
          <w:gallery w:val="placeholder"/>
        </w:category>
        <w:types>
          <w:type w:val="bbPlcHdr"/>
        </w:types>
        <w:behaviors>
          <w:behavior w:val="content"/>
        </w:behaviors>
        <w:guid w:val="{47798FB4-139C-4391-A00E-4157AC6A5873}"/>
      </w:docPartPr>
      <w:docPartBody>
        <w:p w:rsidR="00472758" w:rsidRDefault="00472758">
          <w:pPr>
            <w:pStyle w:val="6B288C2999B347CBA2D68CC0731846C3"/>
          </w:pPr>
          <w:r w:rsidRPr="005A0A93">
            <w:rPr>
              <w:rStyle w:val="Platshllartext"/>
            </w:rPr>
            <w:t>Förslag till riksdagsbeslut</w:t>
          </w:r>
        </w:p>
      </w:docPartBody>
    </w:docPart>
    <w:docPart>
      <w:docPartPr>
        <w:name w:val="5ED4883A1EAB4932AB77AF2476B20DF4"/>
        <w:category>
          <w:name w:val="Allmänt"/>
          <w:gallery w:val="placeholder"/>
        </w:category>
        <w:types>
          <w:type w:val="bbPlcHdr"/>
        </w:types>
        <w:behaviors>
          <w:behavior w:val="content"/>
        </w:behaviors>
        <w:guid w:val="{710A823B-5736-4423-A506-9D10F4FFE617}"/>
      </w:docPartPr>
      <w:docPartBody>
        <w:p w:rsidR="00472758" w:rsidRDefault="00472758">
          <w:pPr>
            <w:pStyle w:val="5ED4883A1EAB4932AB77AF2476B20DF4"/>
          </w:pPr>
          <w:r w:rsidRPr="005A0A93">
            <w:rPr>
              <w:rStyle w:val="Platshllartext"/>
            </w:rPr>
            <w:t>Motivering</w:t>
          </w:r>
        </w:p>
      </w:docPartBody>
    </w:docPart>
    <w:docPart>
      <w:docPartPr>
        <w:name w:val="FAE75A20AA884A1A91F170BF0E8093DB"/>
        <w:category>
          <w:name w:val="Allmänt"/>
          <w:gallery w:val="placeholder"/>
        </w:category>
        <w:types>
          <w:type w:val="bbPlcHdr"/>
        </w:types>
        <w:behaviors>
          <w:behavior w:val="content"/>
        </w:behaviors>
        <w:guid w:val="{28F9BBEF-FB27-4111-8475-9A296AA4B268}"/>
      </w:docPartPr>
      <w:docPartBody>
        <w:p w:rsidR="00163CA9" w:rsidRDefault="00163C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58"/>
    <w:rsid w:val="00163CA9"/>
    <w:rsid w:val="004727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288C2999B347CBA2D68CC0731846C3">
    <w:name w:val="6B288C2999B347CBA2D68CC0731846C3"/>
  </w:style>
  <w:style w:type="paragraph" w:customStyle="1" w:styleId="5ED4883A1EAB4932AB77AF2476B20DF4">
    <w:name w:val="5ED4883A1EAB4932AB77AF2476B20D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AEDF4F-7B27-4035-B457-53E90EC2B5EC}"/>
</file>

<file path=customXml/itemProps2.xml><?xml version="1.0" encoding="utf-8"?>
<ds:datastoreItem xmlns:ds="http://schemas.openxmlformats.org/officeDocument/2006/customXml" ds:itemID="{BFDBA559-3962-4D38-8418-D394B09060FB}"/>
</file>

<file path=customXml/itemProps3.xml><?xml version="1.0" encoding="utf-8"?>
<ds:datastoreItem xmlns:ds="http://schemas.openxmlformats.org/officeDocument/2006/customXml" ds:itemID="{A0E0EC3F-A887-4D19-9B10-09DA03EE2F22}"/>
</file>

<file path=docProps/app.xml><?xml version="1.0" encoding="utf-8"?>
<Properties xmlns="http://schemas.openxmlformats.org/officeDocument/2006/extended-properties" xmlns:vt="http://schemas.openxmlformats.org/officeDocument/2006/docPropsVTypes">
  <Template>Normal</Template>
  <TotalTime>19</TotalTime>
  <Pages>2</Pages>
  <Words>314</Words>
  <Characters>1713</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Rekrytering av rektorer</vt:lpstr>
      <vt:lpstr>
      </vt:lpstr>
    </vt:vector>
  </TitlesOfParts>
  <Company>Sveriges riksdag</Company>
  <LinksUpToDate>false</LinksUpToDate>
  <CharactersWithSpaces>2019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