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22F180" w14:textId="77777777">
      <w:pPr>
        <w:pStyle w:val="Normalutanindragellerluft"/>
      </w:pPr>
      <w:bookmarkStart w:name="_Toc106800475" w:id="0"/>
      <w:bookmarkStart w:name="_Toc106801300" w:id="1"/>
    </w:p>
    <w:p xmlns:w14="http://schemas.microsoft.com/office/word/2010/wordml" w:rsidRPr="009B062B" w:rsidR="00AF30DD" w:rsidP="00801028" w:rsidRDefault="00801028" w14:paraId="4B977B30" w14:textId="77777777">
      <w:pPr>
        <w:pStyle w:val="RubrikFrslagTIllRiksdagsbeslut"/>
      </w:pPr>
      <w:sdt>
        <w:sdtPr>
          <w:alias w:val="CC_Boilerplate_4"/>
          <w:tag w:val="CC_Boilerplate_4"/>
          <w:id w:val="-1644581176"/>
          <w:lock w:val="sdtContentLocked"/>
          <w:placeholder>
            <w:docPart w:val="DB1533559C8849C190BDCB564254A5B7"/>
          </w:placeholder>
          <w:text/>
        </w:sdtPr>
        <w:sdtEndPr/>
        <w:sdtContent>
          <w:r w:rsidRPr="009B062B" w:rsidR="00AF30DD">
            <w:t>Förslag till riksdagsbeslut</w:t>
          </w:r>
        </w:sdtContent>
      </w:sdt>
      <w:bookmarkEnd w:id="0"/>
      <w:bookmarkEnd w:id="1"/>
    </w:p>
    <w:sdt>
      <w:sdtPr>
        <w:tag w:val="b5492043-baa5-41c7-9ec2-bbf88c1be17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viltolycksremsor aktivt bör delas ut till förare i samband med uppkörning samt vid varje besiktning av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B81BE624224565B8F66A5808402D98"/>
        </w:placeholder>
        <w:text/>
      </w:sdtPr>
      <w:sdtEndPr/>
      <w:sdtContent>
        <w:p xmlns:w14="http://schemas.microsoft.com/office/word/2010/wordml" w:rsidRPr="009B062B" w:rsidR="006D79C9" w:rsidP="00333E95" w:rsidRDefault="006D79C9" w14:paraId="6204AD57" w14:textId="77777777">
          <w:pPr>
            <w:pStyle w:val="Rubrik1"/>
          </w:pPr>
          <w:r>
            <w:t>Motivering</w:t>
          </w:r>
        </w:p>
      </w:sdtContent>
    </w:sdt>
    <w:bookmarkEnd w:displacedByCustomXml="prev" w:id="3"/>
    <w:bookmarkEnd w:displacedByCustomXml="prev" w:id="4"/>
    <w:p xmlns:w14="http://schemas.microsoft.com/office/word/2010/wordml" w:rsidR="00456254" w:rsidP="00456254" w:rsidRDefault="00456254" w14:paraId="431F1BDD" w14:textId="77777777">
      <w:pPr>
        <w:pStyle w:val="Normalutanindragellerluft"/>
      </w:pPr>
      <w:r>
        <w:t xml:space="preserve">Det är i dag lag på att en bilförare ska underrätta polisen om en viltolycka sker. Efter kollision med vildsvin, älg, rådjur, kronhjort, dovhjort, lo, björn, varg, järv, utter, mufflonfår och örn ska föraren larma via 112 och även markera olycksplatsen. Polisen i sin tur kontaktar eftersöksjägare, varpå jägare och hund arbetar på och invid vägen för att spåra upp och avliva det trafikskadade viltet. </w:t>
      </w:r>
    </w:p>
    <w:p xmlns:w14="http://schemas.microsoft.com/office/word/2010/wordml" w:rsidR="00456254" w:rsidP="00456254" w:rsidRDefault="00456254" w14:paraId="2A56BFE3" w14:textId="2AAC1EB8">
      <w:pPr>
        <w:pStyle w:val="Normalutanindragellerluft"/>
      </w:pPr>
      <w:r>
        <w:tab/>
        <w:t xml:space="preserve">Det är alltså en skyldighet och ytterst viktigt att olycksplatsen där viltolyckan har inträffat märks ut. Djuret riskerar annars att lida betydligt längre eller inte hittas alls. För jägaren och hans hund blir väg och vägren dessutom en tillfällig, tidvis mycket farlig arbetsplats. Ändå märks olycksplatser i dag ofta ut med plastpåsar som blåser bort, reklamtröjor som inte syns, eller platsen markeras inte alls. Föraren har ofta svårt att beskriva olycksplatsen mer exakt än att söksträckan blir många hundra meter. Bristen på </w:t>
      </w:r>
      <w:r>
        <w:lastRenderedPageBreak/>
        <w:t>tydlig markering innebär med andra ord att eftersöksjägare och spårhund tvingas vistas på och intill trafikerad väg betydligt längre än vad som borde vara nödvändigt.</w:t>
      </w:r>
    </w:p>
    <w:p xmlns:w14="http://schemas.microsoft.com/office/word/2010/wordml" w:rsidR="00456254" w:rsidP="00456254" w:rsidRDefault="00456254" w14:paraId="37F34FE0" w14:textId="404E6FF6">
      <w:pPr>
        <w:pStyle w:val="Normalutanindragellerluft"/>
      </w:pPr>
      <w:r>
        <w:tab/>
        <w:t>Varje bilförare borde istället förvara en viltolycksremsa i bilen. En viltolycksremsa ger en tydlig markering av olycksplatsen, vilket förkortar lidandet för skadat vilt och skapar betydligt bättre och tryggare förutsättningar för jägare och hund nära olycksplatsen.</w:t>
      </w:r>
    </w:p>
    <w:p xmlns:w14="http://schemas.microsoft.com/office/word/2010/wordml" w:rsidRPr="00422B9E" w:rsidR="00422B9E" w:rsidP="00456254" w:rsidRDefault="00456254" w14:paraId="687AC788" w14:textId="28833115">
      <w:pPr>
        <w:pStyle w:val="Normalutanindragellerluft"/>
      </w:pPr>
      <w:r>
        <w:tab/>
        <w:t xml:space="preserve">Viltolycksremsor finns i dag på polisstationer, bilprovningsstationer och på Trafikverkets regionkontor och förarprovskontor för den som frågar efter dem. Mer än uppenbart är detta otillräckligt. Viltolycksremsor borde vara en självklarhet i varje fordon. De bör aktivt delas ut till förare i samband med uppkörning, samt vid varje besiktning av fordon. </w:t>
      </w:r>
    </w:p>
    <w:p xmlns:w14="http://schemas.microsoft.com/office/word/2010/wordml" w:rsidR="00BB6339" w:rsidP="008E0FE2" w:rsidRDefault="00BB6339" w14:paraId="49459FF2" w14:textId="77777777">
      <w:pPr>
        <w:pStyle w:val="Normalutanindragellerluft"/>
      </w:pPr>
    </w:p>
    <w:sdt>
      <w:sdtPr>
        <w:rPr>
          <w:i/>
          <w:noProof/>
        </w:rPr>
        <w:alias w:val="CC_Underskrifter"/>
        <w:tag w:val="CC_Underskrifter"/>
        <w:id w:val="583496634"/>
        <w:lock w:val="sdtContentLocked"/>
        <w:placeholder>
          <w:docPart w:val="9681E8CC0F634E5793717E9ED4959C7F"/>
        </w:placeholder>
      </w:sdtPr>
      <w:sdtEndPr/>
      <w:sdtContent>
        <w:p xmlns:w14="http://schemas.microsoft.com/office/word/2010/wordml" w:rsidR="00801028" w:rsidP="00801028" w:rsidRDefault="00801028" w14:paraId="48429AB1" w14:textId="77777777">
          <w:pPr/>
          <w:r/>
        </w:p>
        <w:p xmlns:w14="http://schemas.microsoft.com/office/word/2010/wordml" w:rsidR="00801028" w:rsidP="00801028" w:rsidRDefault="00801028" w14:paraId="1AE7A325" w14:textId="4EDA183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Elin Nilsson (L)</w:t>
            </w:r>
          </w:p>
        </w:tc>
        <w:tc>
          <w:tcPr>
            <w:tcW w:w="50" w:type="pct"/>
            <w:vAlign w:val="bottom"/>
          </w:tcPr>
          <w:p>
            <w:pPr>
              <w:pStyle w:val="Underskrifter"/>
              <w:spacing w:after="0"/>
            </w:pPr>
            <w:r>
              <w:t>Patrik Karlson (L)</w:t>
            </w:r>
          </w:p>
        </w:tc>
      </w:tr>
    </w:tbl>
    <w:p xmlns:w14="http://schemas.microsoft.com/office/word/2010/wordml" w:rsidRPr="008E0FE2" w:rsidR="004801AC" w:rsidP="00DF3554" w:rsidRDefault="004801AC" w14:paraId="55E057D6" w14:textId="436A7A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4D17" w14:textId="77777777" w:rsidR="00456254" w:rsidRDefault="00456254" w:rsidP="000C1CAD">
      <w:pPr>
        <w:spacing w:line="240" w:lineRule="auto"/>
      </w:pPr>
      <w:r>
        <w:separator/>
      </w:r>
    </w:p>
  </w:endnote>
  <w:endnote w:type="continuationSeparator" w:id="0">
    <w:p w14:paraId="6198D3CA" w14:textId="77777777" w:rsidR="00456254" w:rsidRDefault="00456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1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2C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E2AE" w14:textId="5A55062C" w:rsidR="00262EA3" w:rsidRPr="00801028" w:rsidRDefault="00262EA3" w:rsidP="00801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D0B3" w14:textId="77777777" w:rsidR="00456254" w:rsidRDefault="00456254" w:rsidP="000C1CAD">
      <w:pPr>
        <w:spacing w:line="240" w:lineRule="auto"/>
      </w:pPr>
      <w:r>
        <w:separator/>
      </w:r>
    </w:p>
  </w:footnote>
  <w:footnote w:type="continuationSeparator" w:id="0">
    <w:p w14:paraId="2C38C961" w14:textId="77777777" w:rsidR="00456254" w:rsidRDefault="004562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EA35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DA7681" wp14:anchorId="073859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1028" w14:paraId="0FBFF3A7" w14:textId="0A1734FD">
                          <w:pPr>
                            <w:jc w:val="right"/>
                          </w:pPr>
                          <w:sdt>
                            <w:sdtPr>
                              <w:alias w:val="CC_Noformat_Partikod"/>
                              <w:tag w:val="CC_Noformat_Partikod"/>
                              <w:id w:val="-53464382"/>
                              <w:placeholder>
                                <w:docPart w:val="628C3257B4314BCBB6CC6461893FBCA5"/>
                              </w:placeholder>
                              <w:text/>
                            </w:sdtPr>
                            <w:sdtEndPr/>
                            <w:sdtContent>
                              <w:r w:rsidR="00456254">
                                <w:t>L</w:t>
                              </w:r>
                            </w:sdtContent>
                          </w:sdt>
                          <w:sdt>
                            <w:sdtPr>
                              <w:alias w:val="CC_Noformat_Partinummer"/>
                              <w:tag w:val="CC_Noformat_Partinummer"/>
                              <w:id w:val="-1709555926"/>
                              <w:placeholder>
                                <w:docPart w:val="D0725D0C1100400A9F96AC57248016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859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1028" w14:paraId="0FBFF3A7" w14:textId="0A1734FD">
                    <w:pPr>
                      <w:jc w:val="right"/>
                    </w:pPr>
                    <w:sdt>
                      <w:sdtPr>
                        <w:alias w:val="CC_Noformat_Partikod"/>
                        <w:tag w:val="CC_Noformat_Partikod"/>
                        <w:id w:val="-53464382"/>
                        <w:placeholder>
                          <w:docPart w:val="628C3257B4314BCBB6CC6461893FBCA5"/>
                        </w:placeholder>
                        <w:text/>
                      </w:sdtPr>
                      <w:sdtEndPr/>
                      <w:sdtContent>
                        <w:r w:rsidR="00456254">
                          <w:t>L</w:t>
                        </w:r>
                      </w:sdtContent>
                    </w:sdt>
                    <w:sdt>
                      <w:sdtPr>
                        <w:alias w:val="CC_Noformat_Partinummer"/>
                        <w:tag w:val="CC_Noformat_Partinummer"/>
                        <w:id w:val="-1709555926"/>
                        <w:placeholder>
                          <w:docPart w:val="D0725D0C1100400A9F96AC57248016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1A73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AEAD46" w14:textId="77777777">
    <w:pPr>
      <w:jc w:val="right"/>
    </w:pPr>
  </w:p>
  <w:p w:rsidR="00262EA3" w:rsidP="00776B74" w:rsidRDefault="00262EA3" w14:paraId="733A24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1028" w14:paraId="3ACCCE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01AFBE" wp14:anchorId="3300E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1028" w14:paraId="5E2357BC" w14:textId="598263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625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01028" w14:paraId="0CE9C0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1028" w14:paraId="7E9A568D" w14:textId="017723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:1580</w:t>
        </w:r>
      </w:sdtContent>
    </w:sdt>
  </w:p>
  <w:p w:rsidR="00262EA3" w:rsidP="00E03A3D" w:rsidRDefault="00801028" w14:paraId="01F74A00" w14:textId="1FE1643C">
    <w:pPr>
      <w:pStyle w:val="Motionr"/>
    </w:pPr>
    <w:sdt>
      <w:sdtPr>
        <w:alias w:val="CC_Noformat_Avtext"/>
        <w:tag w:val="CC_Noformat_Avtext"/>
        <w:id w:val="-2020768203"/>
        <w:lock w:val="sdtContentLocked"/>
        <w:placeholder>
          <w:docPart w:val="628C3257B4314BCBB6CC6461893FBCA5"/>
        </w:placeholder>
        <w15:appearance w15:val="hidden"/>
        <w:text/>
      </w:sdtPr>
      <w:sdtEndPr/>
      <w:sdtContent>
        <w:r>
          <w:t>av Lina Nordquist m.fl. (L)</w:t>
        </w:r>
      </w:sdtContent>
    </w:sdt>
  </w:p>
  <w:sdt>
    <w:sdtPr>
      <w:alias w:val="CC_Noformat_Rubtext"/>
      <w:tag w:val="CC_Noformat_Rubtext"/>
      <w:id w:val="-218060500"/>
      <w:lock w:val="sdtContentLocked"/>
      <w:placeholder>
        <w:docPart w:val="D0725D0C1100400A9F96AC572480165A"/>
      </w:placeholder>
      <w:text/>
    </w:sdtPr>
    <w:sdtEndPr/>
    <w:sdtContent>
      <w:p w:rsidR="00262EA3" w:rsidP="00283E0F" w:rsidRDefault="00456254" w14:paraId="06DE8F56" w14:textId="0C89CA6C">
        <w:pPr>
          <w:pStyle w:val="FSHRub2"/>
        </w:pPr>
        <w:r>
          <w:t>Viltolycksremsor i varje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232D85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62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A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5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B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28"/>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80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26"/>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1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35AF05"/>
  <w15:chartTrackingRefBased/>
  <w15:docId w15:val="{FE57EAA9-B5C2-4EC3-BE75-29C97D40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03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1533559C8849C190BDCB564254A5B7"/>
        <w:category>
          <w:name w:val="Allmänt"/>
          <w:gallery w:val="placeholder"/>
        </w:category>
        <w:types>
          <w:type w:val="bbPlcHdr"/>
        </w:types>
        <w:behaviors>
          <w:behavior w:val="content"/>
        </w:behaviors>
        <w:guid w:val="{FC6AD64D-8FA5-4991-8B27-5EAD1A8FFF5F}"/>
      </w:docPartPr>
      <w:docPartBody>
        <w:p w:rsidR="00D53015" w:rsidRDefault="00D53015">
          <w:pPr>
            <w:pStyle w:val="DB1533559C8849C190BDCB564254A5B7"/>
          </w:pPr>
          <w:r w:rsidRPr="005A0A93">
            <w:rPr>
              <w:rStyle w:val="Platshllartext"/>
            </w:rPr>
            <w:t>Förslag till riksdagsbeslut</w:t>
          </w:r>
        </w:p>
      </w:docPartBody>
    </w:docPart>
    <w:docPart>
      <w:docPartPr>
        <w:name w:val="ED0517E1F4F84601804BEBDCB59CEC66"/>
        <w:category>
          <w:name w:val="Allmänt"/>
          <w:gallery w:val="placeholder"/>
        </w:category>
        <w:types>
          <w:type w:val="bbPlcHdr"/>
        </w:types>
        <w:behaviors>
          <w:behavior w:val="content"/>
        </w:behaviors>
        <w:guid w:val="{87B5381A-DDA7-4BF6-8D54-3A09B5DBC49B}"/>
      </w:docPartPr>
      <w:docPartBody>
        <w:p w:rsidR="00D53015" w:rsidRDefault="00D53015">
          <w:pPr>
            <w:pStyle w:val="ED0517E1F4F84601804BEBDCB59CEC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B81BE624224565B8F66A5808402D98"/>
        <w:category>
          <w:name w:val="Allmänt"/>
          <w:gallery w:val="placeholder"/>
        </w:category>
        <w:types>
          <w:type w:val="bbPlcHdr"/>
        </w:types>
        <w:behaviors>
          <w:behavior w:val="content"/>
        </w:behaviors>
        <w:guid w:val="{051A1A70-885D-484E-8C31-568F53B00960}"/>
      </w:docPartPr>
      <w:docPartBody>
        <w:p w:rsidR="00D53015" w:rsidRDefault="00D53015">
          <w:pPr>
            <w:pStyle w:val="A6B81BE624224565B8F66A5808402D98"/>
          </w:pPr>
          <w:r w:rsidRPr="005A0A93">
            <w:rPr>
              <w:rStyle w:val="Platshllartext"/>
            </w:rPr>
            <w:t>Motivering</w:t>
          </w:r>
        </w:p>
      </w:docPartBody>
    </w:docPart>
    <w:docPart>
      <w:docPartPr>
        <w:name w:val="9681E8CC0F634E5793717E9ED4959C7F"/>
        <w:category>
          <w:name w:val="Allmänt"/>
          <w:gallery w:val="placeholder"/>
        </w:category>
        <w:types>
          <w:type w:val="bbPlcHdr"/>
        </w:types>
        <w:behaviors>
          <w:behavior w:val="content"/>
        </w:behaviors>
        <w:guid w:val="{F61FF8AF-D2F5-4DBC-A462-220F050713F6}"/>
      </w:docPartPr>
      <w:docPartBody>
        <w:p w:rsidR="00D53015" w:rsidRDefault="00D53015">
          <w:pPr>
            <w:pStyle w:val="9681E8CC0F634E5793717E9ED4959C7F"/>
          </w:pPr>
          <w:r w:rsidRPr="009B077E">
            <w:rPr>
              <w:rStyle w:val="Platshllartext"/>
            </w:rPr>
            <w:t>Namn på motionärer infogas/tas bort via panelen.</w:t>
          </w:r>
        </w:p>
      </w:docPartBody>
    </w:docPart>
    <w:docPart>
      <w:docPartPr>
        <w:name w:val="628C3257B4314BCBB6CC6461893FBCA5"/>
        <w:category>
          <w:name w:val="Allmänt"/>
          <w:gallery w:val="placeholder"/>
        </w:category>
        <w:types>
          <w:type w:val="bbPlcHdr"/>
        </w:types>
        <w:behaviors>
          <w:behavior w:val="content"/>
        </w:behaviors>
        <w:guid w:val="{8214A0D4-72E9-4D6C-B700-0D4B7A5531DD}"/>
      </w:docPartPr>
      <w:docPartBody>
        <w:p w:rsidR="00D53015" w:rsidRDefault="00D53015">
          <w:pPr>
            <w:pStyle w:val="628C3257B4314BCBB6CC6461893FBCA5"/>
          </w:pPr>
          <w:r>
            <w:rPr>
              <w:rStyle w:val="Platshllartext"/>
            </w:rPr>
            <w:t xml:space="preserve"> </w:t>
          </w:r>
        </w:p>
      </w:docPartBody>
    </w:docPart>
    <w:docPart>
      <w:docPartPr>
        <w:name w:val="D0725D0C1100400A9F96AC572480165A"/>
        <w:category>
          <w:name w:val="Allmänt"/>
          <w:gallery w:val="placeholder"/>
        </w:category>
        <w:types>
          <w:type w:val="bbPlcHdr"/>
        </w:types>
        <w:behaviors>
          <w:behavior w:val="content"/>
        </w:behaviors>
        <w:guid w:val="{8B815C8E-4033-4576-9A37-0D22CDBE06F9}"/>
      </w:docPartPr>
      <w:docPartBody>
        <w:p w:rsidR="00D53015" w:rsidRDefault="00D53015">
          <w:pPr>
            <w:pStyle w:val="D0725D0C1100400A9F96AC57248016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15"/>
    <w:rsid w:val="00D53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1533559C8849C190BDCB564254A5B7">
    <w:name w:val="DB1533559C8849C190BDCB564254A5B7"/>
  </w:style>
  <w:style w:type="paragraph" w:customStyle="1" w:styleId="ED0517E1F4F84601804BEBDCB59CEC66">
    <w:name w:val="ED0517E1F4F84601804BEBDCB59CEC66"/>
  </w:style>
  <w:style w:type="paragraph" w:customStyle="1" w:styleId="A6B81BE624224565B8F66A5808402D98">
    <w:name w:val="A6B81BE624224565B8F66A5808402D98"/>
  </w:style>
  <w:style w:type="paragraph" w:customStyle="1" w:styleId="9681E8CC0F634E5793717E9ED4959C7F">
    <w:name w:val="9681E8CC0F634E5793717E9ED4959C7F"/>
  </w:style>
  <w:style w:type="paragraph" w:customStyle="1" w:styleId="628C3257B4314BCBB6CC6461893FBCA5">
    <w:name w:val="628C3257B4314BCBB6CC6461893FBCA5"/>
  </w:style>
  <w:style w:type="paragraph" w:customStyle="1" w:styleId="D0725D0C1100400A9F96AC572480165A">
    <w:name w:val="D0725D0C1100400A9F96AC5724801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1E176-CCD9-46B3-9B2F-F45DC5D02621}"/>
</file>

<file path=customXml/itemProps2.xml><?xml version="1.0" encoding="utf-8"?>
<ds:datastoreItem xmlns:ds="http://schemas.openxmlformats.org/officeDocument/2006/customXml" ds:itemID="{3D66E0FB-96AE-425F-9257-35A31A7E4687}"/>
</file>

<file path=customXml/itemProps3.xml><?xml version="1.0" encoding="utf-8"?>
<ds:datastoreItem xmlns:ds="http://schemas.openxmlformats.org/officeDocument/2006/customXml" ds:itemID="{8FEC8252-9AC9-47E8-BD2B-8B8B4C6D887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1723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