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278" w:rsidRPr="00F81DD2" w:rsidRDefault="00A55278">
      <w:pPr>
        <w:pStyle w:val="Hemstlrubrik"/>
      </w:pPr>
      <w:r w:rsidRPr="00F81DD2">
        <w:t>Förslag till riksdagsbeslut</w:t>
      </w:r>
    </w:p>
    <w:p w:rsidR="00A55278" w:rsidRPr="00F81DD2" w:rsidRDefault="00A55278">
      <w:pPr>
        <w:pStyle w:val="Hemstlatt"/>
        <w:ind w:left="0"/>
      </w:pPr>
      <w:r w:rsidRPr="00F81DD2">
        <w:t>Riksdagen tillkännager för regeringen som sin mening vad som anförs i motionen om behovet av en effektivare och snabbare stat</w:t>
      </w:r>
      <w:r w:rsidRPr="00F81DD2">
        <w:t>i</w:t>
      </w:r>
      <w:r w:rsidRPr="00F81DD2">
        <w:t>stikredovisning från Brottsförebyggande rådet.</w:t>
      </w:r>
    </w:p>
    <w:p w:rsidR="00A55278" w:rsidRPr="00F81DD2" w:rsidRDefault="00A55278">
      <w:pPr>
        <w:pStyle w:val="Rubrik1"/>
      </w:pPr>
      <w:r w:rsidRPr="00F81DD2">
        <w:t>Motivering</w:t>
      </w:r>
    </w:p>
    <w:p w:rsidR="00A55278" w:rsidRPr="00F81DD2" w:rsidRDefault="00A55278">
      <w:r w:rsidRPr="00F81DD2">
        <w:t>Brottsförebyggande rådet (Brå), som är att betrakta som ett stabsorgan under regeringen, skall enligt budgetpropositionen 2009 vara ett centrum för fors</w:t>
      </w:r>
      <w:r w:rsidRPr="00F81DD2">
        <w:t>k</w:t>
      </w:r>
      <w:r w:rsidRPr="00F81DD2">
        <w:t>nings- och utvecklingsverksamhet inom rättsväsendet och bidra till kunskap</w:t>
      </w:r>
      <w:r w:rsidRPr="00F81DD2">
        <w:t>s</w:t>
      </w:r>
      <w:r w:rsidRPr="00F81DD2">
        <w:t>utveckling inom det kriminalpolitiska området och främja brottsförebyggande arbete.</w:t>
      </w:r>
    </w:p>
    <w:p w:rsidR="00A55278" w:rsidRPr="00F81DD2" w:rsidRDefault="00A55278">
      <w:pPr>
        <w:pStyle w:val="Normaltindrag"/>
      </w:pPr>
      <w:r w:rsidRPr="00F81DD2">
        <w:t>Enligt mitt förmenande skulle man kunna leva upp till dessa mål bättre än idag om Brås rikhaltiga och värdefulla statistik inte var så stereotyp och lån</w:t>
      </w:r>
      <w:r w:rsidRPr="00F81DD2">
        <w:t>g</w:t>
      </w:r>
      <w:r w:rsidRPr="00F81DD2">
        <w:t xml:space="preserve">sam. Eftersom det är </w:t>
      </w:r>
      <w:r w:rsidRPr="00F81DD2">
        <w:rPr>
          <w:color w:val="000000"/>
        </w:rPr>
        <w:t>en kraftig eftersläpning i inflödet av statistikunderlag kan inte Brå redovisa statistik för år 2008 förrän i slutet av maj år 2009. Dessutom redovisar man t.ex. lagföringsstatistik endast på årsbasis, vilket omöjliggör att se vad som hänt under ett halvår (januari–juni) eller en tol</w:t>
      </w:r>
      <w:r w:rsidRPr="00F81DD2">
        <w:rPr>
          <w:color w:val="000000"/>
        </w:rPr>
        <w:t>v</w:t>
      </w:r>
      <w:r w:rsidRPr="00F81DD2">
        <w:rPr>
          <w:color w:val="000000"/>
        </w:rPr>
        <w:t>månadersperiod som inte är kalenderår, för att inte tala om kvartalsredovi</w:t>
      </w:r>
      <w:r w:rsidRPr="00F81DD2">
        <w:rPr>
          <w:color w:val="000000"/>
        </w:rPr>
        <w:t>s</w:t>
      </w:r>
      <w:r w:rsidRPr="00F81DD2">
        <w:rPr>
          <w:color w:val="000000"/>
        </w:rPr>
        <w:t>ning. Det är inte till fromma för ”kunskapsutvecklingen” när man i t.ex. april 2008 endast har tillgång till årssiffror från 2006.</w:t>
      </w:r>
      <w:r w:rsidRPr="00F81DD2">
        <w:rPr>
          <w:color w:val="000000"/>
        </w:rPr>
        <w:t xml:space="preserve"> Här behövs en förändring.</w:t>
      </w:r>
    </w:p>
    <w:p w:rsidR="00A55278" w:rsidRPr="00F81DD2" w:rsidRDefault="00A55278">
      <w:pPr>
        <w:pStyle w:val="Normaltindrag"/>
      </w:pPr>
      <w:r w:rsidRPr="00F81DD2">
        <w:t>Enligt personal på Brå beror dessa problem i första hand inte på att Brå skulle ha för små resurser utan snarare på hanteringen av det statistiska mat</w:t>
      </w:r>
      <w:r w:rsidRPr="00F81DD2">
        <w:t>e</w:t>
      </w:r>
      <w:r w:rsidRPr="00F81DD2">
        <w:t>rialet innan det når Brå. När tingsrätterna lämnar ifrån sig statistik skall den först till Rikspolisstyrelsen innan den så småningom kommer till Brå.</w:t>
      </w:r>
    </w:p>
    <w:p w:rsidR="00A55278" w:rsidRPr="00F81DD2" w:rsidRDefault="00A55278">
      <w:pPr>
        <w:pStyle w:val="Normaltindrag"/>
      </w:pPr>
      <w:r w:rsidRPr="00F81DD2">
        <w:t>I vår genomdatoriserade värld måste det gå att snabba upp det extremt lån</w:t>
      </w:r>
      <w:r w:rsidRPr="00F81DD2">
        <w:t>g</w:t>
      </w:r>
      <w:r w:rsidRPr="00F81DD2">
        <w:t>samma inflödet av statistik till Brå. Vidare kan det ej vara omöjligt att stat</w:t>
      </w:r>
      <w:r w:rsidRPr="00F81DD2">
        <w:t>i</w:t>
      </w:r>
      <w:r w:rsidRPr="00F81DD2">
        <w:t>stiken presenteras även i halvårsrapporter, gärna även i kvartalsrapporter.</w:t>
      </w:r>
    </w:p>
    <w:p w:rsidR="00A55278" w:rsidRPr="00F81DD2" w:rsidRDefault="00A55278">
      <w:pPr>
        <w:pStyle w:val="Normaltindrag"/>
      </w:pPr>
      <w:r w:rsidRPr="00F81DD2">
        <w:lastRenderedPageBreak/>
        <w:t>Här måste regeringen ta initiativ och låta utreda hur statistikinflödet till Brå kan bli betydligt snabbare än vad det är idag. Då skulle Brå effektivare och snabbare än idag kunna bidraga till kunskapsutveckling inom det krim</w:t>
      </w:r>
      <w:r w:rsidRPr="00F81DD2">
        <w:t>i</w:t>
      </w:r>
      <w:r w:rsidRPr="00F81DD2">
        <w:t>nalpolitiska området i enlighet med regeringsdirektivet.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1DD2">
        <w:trPr>
          <w:cantSplit/>
        </w:trPr>
        <w:tc>
          <w:tcPr>
            <w:tcW w:w="3046" w:type="dxa"/>
          </w:tcPr>
          <w:p w:rsidR="00A55278" w:rsidRPr="00F81DD2" w:rsidRDefault="00A55278">
            <w:pPr>
              <w:pStyle w:val="UnderskriftDatum"/>
              <w:spacing w:before="240"/>
            </w:pPr>
            <w:r w:rsidRPr="00F81DD2">
              <w:t>Stockholm den 6 oktober 2008</w:t>
            </w:r>
          </w:p>
        </w:tc>
        <w:tc>
          <w:tcPr>
            <w:tcW w:w="3047" w:type="dxa"/>
          </w:tcPr>
          <w:p w:rsidR="00A55278" w:rsidRPr="00F81DD2" w:rsidRDefault="00A55278">
            <w:pPr>
              <w:pStyle w:val="Underskrifter"/>
              <w:spacing w:before="240"/>
            </w:pPr>
          </w:p>
        </w:tc>
      </w:tr>
      <w:tr w:rsidR="00000000" w:rsidRPr="00F81DD2">
        <w:trPr>
          <w:cantSplit/>
        </w:trPr>
        <w:tc>
          <w:tcPr>
            <w:tcW w:w="3046" w:type="dxa"/>
          </w:tcPr>
          <w:p w:rsidR="00A55278" w:rsidRPr="00F81DD2" w:rsidRDefault="00A55278">
            <w:pPr>
              <w:pStyle w:val="Underskrifter"/>
            </w:pPr>
            <w:r w:rsidRPr="00F81DD2">
              <w:t>Ingemar Vänerlöv (kd)</w:t>
            </w:r>
          </w:p>
        </w:tc>
        <w:tc>
          <w:tcPr>
            <w:tcW w:w="3046" w:type="dxa"/>
          </w:tcPr>
          <w:p w:rsidR="00A55278" w:rsidRPr="00F81DD2" w:rsidRDefault="00A55278">
            <w:pPr>
              <w:pStyle w:val="Underskrifter"/>
            </w:pPr>
          </w:p>
        </w:tc>
      </w:tr>
    </w:tbl>
    <w:p w:rsidR="00A55278" w:rsidRPr="00F81DD2" w:rsidRDefault="00A55278">
      <w:pPr>
        <w:pStyle w:val="Normaltindrag"/>
      </w:pPr>
    </w:p>
    <w:sectPr w:rsidR="00A55278" w:rsidRPr="00F81D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278" w:rsidRPr="00F81DD2" w:rsidRDefault="00A55278">
      <w:r w:rsidRPr="00F81DD2">
        <w:separator/>
      </w:r>
    </w:p>
  </w:endnote>
  <w:endnote w:type="continuationSeparator" w:id="0">
    <w:p w:rsidR="00A55278" w:rsidRPr="00F81DD2" w:rsidRDefault="00A55278">
      <w:r w:rsidRPr="00F81D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278" w:rsidRPr="00F81DD2" w:rsidRDefault="00F81DD2">
    <w:pPr>
      <w:pStyle w:val="Sidfot"/>
    </w:pPr>
    <w:r w:rsidRPr="00F81D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09355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278" w:rsidRDefault="00A552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278" w:rsidRDefault="00A552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278" w:rsidRPr="00F81DD2" w:rsidRDefault="00F81DD2">
    <w:pPr>
      <w:pStyle w:val="Sidfot"/>
    </w:pPr>
    <w:r w:rsidRPr="00F81D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1955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278" w:rsidRDefault="00A552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278" w:rsidRDefault="00A552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278" w:rsidRPr="00F81DD2" w:rsidRDefault="00F81DD2">
    <w:pPr>
      <w:pStyle w:val="Sidfot"/>
    </w:pPr>
    <w:r w:rsidRPr="00F81D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680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278" w:rsidRDefault="00A552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278" w:rsidRDefault="00A552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278" w:rsidRPr="00F81DD2" w:rsidRDefault="00A55278">
      <w:r w:rsidRPr="00F81DD2">
        <w:separator/>
      </w:r>
    </w:p>
  </w:footnote>
  <w:footnote w:type="continuationSeparator" w:id="0">
    <w:p w:rsidR="00A55278" w:rsidRPr="00F81DD2" w:rsidRDefault="00A55278">
      <w:r w:rsidRPr="00F81D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278" w:rsidRPr="00F81DD2" w:rsidRDefault="00F81DD2">
    <w:pPr>
      <w:pStyle w:val="Sidhuvud"/>
    </w:pPr>
    <w:r w:rsidRPr="00F81D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027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278" w:rsidRDefault="00A552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278" w:rsidRDefault="00A552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278" w:rsidRPr="00F81DD2" w:rsidRDefault="00F81DD2">
    <w:pPr>
      <w:pStyle w:val="Sidhuvud"/>
    </w:pPr>
    <w:r w:rsidRPr="00F81D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920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278" w:rsidRDefault="00A552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278" w:rsidRDefault="00A552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278" w:rsidRPr="00F81DD2" w:rsidRDefault="00A55278">
    <w:pPr>
      <w:pStyle w:val="FSHNormal"/>
      <w:tabs>
        <w:tab w:val="right" w:pos="5840"/>
      </w:tabs>
    </w:pPr>
    <w:r w:rsidRPr="00F81DD2">
      <w:br/>
    </w:r>
    <w:r w:rsidRPr="00F81DD2">
      <w:fldChar w:fldCharType="begin" w:fldLock="1"/>
    </w:r>
    <w:r w:rsidRPr="00F81DD2">
      <w:instrText xml:space="preserve"> DOCPROPERTY</w:instrText>
    </w:r>
    <w:r w:rsidRPr="00F81DD2">
      <w:rPr>
        <w:sz w:val="18"/>
      </w:rPr>
      <w:instrText xml:space="preserve"> "YearUser" *\charformat </w:instrText>
    </w:r>
    <w:r w:rsidRPr="00F81DD2">
      <w:fldChar w:fldCharType="separate"/>
    </w:r>
    <w:r w:rsidRPr="00F81DD2">
      <w:t>2008/09</w:t>
    </w:r>
    <w:r w:rsidRPr="00F81DD2">
      <w:fldChar w:fldCharType="end"/>
    </w:r>
    <w:r w:rsidRPr="00F81DD2">
      <w:t xml:space="preserve"> </w:t>
    </w:r>
    <w:r w:rsidRPr="00F81DD2">
      <w:tab/>
      <w:t xml:space="preserve">mnr: </w:t>
    </w:r>
    <w:r w:rsidRPr="00F81DD2">
      <w:fldChar w:fldCharType="begin" w:fldLock="1"/>
    </w:r>
    <w:r w:rsidRPr="00F81DD2">
      <w:instrText xml:space="preserve"> DOCPROPERTY</w:instrText>
    </w:r>
    <w:r w:rsidRPr="00F81DD2">
      <w:rPr>
        <w:sz w:val="18"/>
      </w:rPr>
      <w:instrText xml:space="preserve"> "Motionsnummer" *\charformat </w:instrText>
    </w:r>
    <w:r w:rsidRPr="00F81DD2">
      <w:fldChar w:fldCharType="separate"/>
    </w:r>
    <w:r w:rsidRPr="00F81DD2">
      <w:t>Ju415</w:t>
    </w:r>
    <w:r w:rsidRPr="00F81DD2">
      <w:fldChar w:fldCharType="end"/>
    </w:r>
    <w:r w:rsidRPr="00F81DD2">
      <w:br/>
    </w:r>
    <w:r w:rsidRPr="00F81DD2">
      <w:fldChar w:fldCharType="begin" w:fldLock="1"/>
    </w:r>
    <w:r w:rsidRPr="00F81DD2">
      <w:instrText xml:space="preserve"> DOCPROPERTY</w:instrText>
    </w:r>
    <w:r w:rsidRPr="00F81DD2">
      <w:rPr>
        <w:sz w:val="18"/>
      </w:rPr>
      <w:instrText xml:space="preserve"> "Samling" *\charformat </w:instrText>
    </w:r>
    <w:r w:rsidRPr="00F81DD2">
      <w:fldChar w:fldCharType="end"/>
    </w:r>
    <w:r w:rsidRPr="00F81DD2">
      <w:tab/>
      <w:t xml:space="preserve">pnr: </w:t>
    </w:r>
    <w:r w:rsidRPr="00F81DD2">
      <w:fldChar w:fldCharType="begin" w:fldLock="1"/>
    </w:r>
    <w:r w:rsidRPr="00F81DD2">
      <w:instrText xml:space="preserve"> DOCPROPERTY</w:instrText>
    </w:r>
    <w:r w:rsidRPr="00F81DD2">
      <w:rPr>
        <w:sz w:val="18"/>
      </w:rPr>
      <w:instrText xml:space="preserve"> "Partinummer" *\charformat </w:instrText>
    </w:r>
    <w:r w:rsidRPr="00F81DD2">
      <w:fldChar w:fldCharType="separate"/>
    </w:r>
    <w:r w:rsidRPr="00F81DD2">
      <w:t>kd632</w:t>
    </w:r>
    <w:r w:rsidRPr="00F81DD2">
      <w:fldChar w:fldCharType="end"/>
    </w:r>
  </w:p>
  <w:p w:rsidR="00A55278" w:rsidRPr="00F81DD2" w:rsidRDefault="00A55278">
    <w:pPr>
      <w:pStyle w:val="FSHRub1"/>
    </w:pPr>
    <w:r w:rsidRPr="00F81DD2">
      <w:t>Motion till riksdagen</w:t>
    </w:r>
    <w:r w:rsidRPr="00F81DD2">
      <w:br/>
    </w:r>
    <w:r w:rsidRPr="00F81DD2">
      <w:fldChar w:fldCharType="begin" w:fldLock="1"/>
    </w:r>
    <w:r w:rsidRPr="00F81DD2">
      <w:instrText xml:space="preserve"> DOCPROPERTY "YearUser" *\charformat </w:instrText>
    </w:r>
    <w:r w:rsidRPr="00F81DD2">
      <w:fldChar w:fldCharType="separate"/>
    </w:r>
    <w:r w:rsidRPr="00F81DD2">
      <w:t>2008/09</w:t>
    </w:r>
    <w:r w:rsidRPr="00F81DD2">
      <w:fldChar w:fldCharType="end"/>
    </w:r>
    <w:r w:rsidRPr="00F81DD2">
      <w:t>:</w:t>
    </w:r>
    <w:r w:rsidRPr="00F81DD2">
      <w:fldChar w:fldCharType="begin" w:fldLock="1"/>
    </w:r>
    <w:r w:rsidRPr="00F81DD2">
      <w:instrText xml:space="preserve"> DOCPROPERTY "Motionsnummer" *\charformat </w:instrText>
    </w:r>
    <w:r w:rsidRPr="00F81DD2">
      <w:fldChar w:fldCharType="separate"/>
    </w:r>
    <w:r w:rsidRPr="00F81DD2">
      <w:t>Ju415</w:t>
    </w:r>
    <w:r w:rsidRPr="00F81DD2">
      <w:fldChar w:fldCharType="end"/>
    </w:r>
  </w:p>
  <w:p w:rsidR="00A55278" w:rsidRPr="00F81DD2" w:rsidRDefault="00A55278">
    <w:pPr>
      <w:pStyle w:val="FSHNormalS5"/>
    </w:pPr>
    <w:r w:rsidRPr="00F81DD2">
      <w:fldChar w:fldCharType="begin" w:fldLock="1"/>
    </w:r>
    <w:r w:rsidRPr="00F81DD2">
      <w:instrText xml:space="preserve"> DOCPROPERTY "MotionarText" *\charformat </w:instrText>
    </w:r>
    <w:r w:rsidRPr="00F81DD2">
      <w:fldChar w:fldCharType="separate"/>
    </w:r>
    <w:r w:rsidRPr="00F81DD2">
      <w:t>av Ingemar Vänerlöv (kd)</w:t>
    </w:r>
    <w:r w:rsidRPr="00F81DD2">
      <w:fldChar w:fldCharType="end"/>
    </w:r>
    <w:r w:rsidRPr="00F81DD2">
      <w:br/>
    </w:r>
    <w:r w:rsidRPr="00F81DD2">
      <w:fldChar w:fldCharType="begin" w:fldLock="1"/>
    </w:r>
    <w:r w:rsidRPr="00F81DD2">
      <w:instrText xml:space="preserve"> DOCPROPERTY "SvarFrasKort" *\charformat </w:instrText>
    </w:r>
    <w:r w:rsidRPr="00F81DD2">
      <w:fldChar w:fldCharType="end"/>
    </w:r>
  </w:p>
  <w:p w:rsidR="00A55278" w:rsidRPr="00F81DD2" w:rsidRDefault="00A55278">
    <w:pPr>
      <w:pStyle w:val="FSHTitel"/>
    </w:pPr>
    <w:r w:rsidRPr="00F81DD2">
      <w:fldChar w:fldCharType="begin" w:fldLock="1"/>
    </w:r>
    <w:r w:rsidRPr="00F81DD2">
      <w:instrText xml:space="preserve"> DOCPROPERTY</w:instrText>
    </w:r>
    <w:r w:rsidRPr="00F81DD2">
      <w:rPr>
        <w:sz w:val="18"/>
      </w:rPr>
      <w:instrText xml:space="preserve"> "RubrikSvar" *\charformat </w:instrText>
    </w:r>
    <w:r w:rsidRPr="00F81DD2">
      <w:fldChar w:fldCharType="separate"/>
    </w:r>
    <w:r w:rsidRPr="00F81DD2">
      <w:t xml:space="preserve">Statistikredovisningen från Brottsförebyggande rådet </w:t>
    </w:r>
    <w:r w:rsidRPr="00F81DD2">
      <w:fldChar w:fldCharType="end"/>
    </w:r>
  </w:p>
  <w:p w:rsidR="00A55278" w:rsidRPr="00F81DD2" w:rsidRDefault="00A55278">
    <w:pPr>
      <w:pStyle w:val="Normal00"/>
    </w:pPr>
  </w:p>
  <w:p w:rsidR="00A55278" w:rsidRPr="00F81DD2" w:rsidRDefault="00A552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5692112">
    <w:abstractNumId w:val="8"/>
  </w:num>
  <w:num w:numId="2" w16cid:durableId="124351397">
    <w:abstractNumId w:val="9"/>
  </w:num>
  <w:num w:numId="3" w16cid:durableId="1118337725">
    <w:abstractNumId w:val="8"/>
  </w:num>
  <w:num w:numId="4" w16cid:durableId="152111127">
    <w:abstractNumId w:val="9"/>
  </w:num>
  <w:num w:numId="5" w16cid:durableId="316616016">
    <w:abstractNumId w:val="13"/>
  </w:num>
  <w:num w:numId="6" w16cid:durableId="225921352">
    <w:abstractNumId w:val="10"/>
  </w:num>
  <w:num w:numId="7" w16cid:durableId="454328015">
    <w:abstractNumId w:val="11"/>
  </w:num>
  <w:num w:numId="8" w16cid:durableId="754286133">
    <w:abstractNumId w:val="12"/>
  </w:num>
  <w:num w:numId="9" w16cid:durableId="2075929657">
    <w:abstractNumId w:val="8"/>
  </w:num>
  <w:num w:numId="10" w16cid:durableId="1150823933">
    <w:abstractNumId w:val="3"/>
  </w:num>
  <w:num w:numId="11" w16cid:durableId="149300060">
    <w:abstractNumId w:val="2"/>
  </w:num>
  <w:num w:numId="12" w16cid:durableId="711078735">
    <w:abstractNumId w:val="1"/>
  </w:num>
  <w:num w:numId="13" w16cid:durableId="682441553">
    <w:abstractNumId w:val="0"/>
  </w:num>
  <w:num w:numId="14" w16cid:durableId="1195997352">
    <w:abstractNumId w:val="9"/>
  </w:num>
  <w:num w:numId="15" w16cid:durableId="383603621">
    <w:abstractNumId w:val="7"/>
  </w:num>
  <w:num w:numId="16" w16cid:durableId="403332783">
    <w:abstractNumId w:val="6"/>
  </w:num>
  <w:num w:numId="17" w16cid:durableId="747388020">
    <w:abstractNumId w:val="5"/>
  </w:num>
  <w:num w:numId="18" w16cid:durableId="1938100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756DC07-42D4-4B65-9CAB-9AAFC539BBBF}"/>
  </w:docVars>
  <w:rsids>
    <w:rsidRoot w:val="000D5885"/>
    <w:rsid w:val="000D5885"/>
    <w:rsid w:val="00A55278"/>
    <w:rsid w:val="00F81D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BD5C6D-579F-4D0E-8D82-0A8556A3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1782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2009-02-04T08:20:00Z</cp:lastPrinted>
  <dcterms:created xsi:type="dcterms:W3CDTF">2025-12-17T16:14:00Z</dcterms:created>
  <dcterms:modified xsi:type="dcterms:W3CDTF">2025-12-17T16:14:00Z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Statistikredovisningen från Brottsförebyggande rådet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Statistikredovisningen från Brottsförebyggande rådet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20082009000001070100000006320069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20082009000001070100000006320069</vt:lpwstr>
  </property>
  <property fmtid="{D5CDD505-2E9C-101B-9397-08002B2CF9AE}" pid="50" name="nummer">
    <vt:lpwstr>415</vt:lpwstr>
  </property>
  <property fmtid="{D5CDD505-2E9C-101B-9397-08002B2CF9AE}" pid="51" name="utskottsbeteckning">
    <vt:lpwstr>Ju</vt:lpwstr>
  </property>
  <property fmtid="{D5CDD505-2E9C-101B-9397-08002B2CF9AE}" pid="52" name="GlobalUID">
    <vt:lpwstr>{3B04075A-792E-4513-962D-F681BB90FFBB}</vt:lpwstr>
  </property>
  <property fmtid="{D5CDD505-2E9C-101B-9397-08002B2CF9AE}" pid="53" name="Överföringar">
    <vt:i4>0</vt:i4>
  </property>
  <property fmtid="{D5CDD505-2E9C-101B-9397-08002B2CF9AE}" pid="54" name="Checksum">
    <vt:lpwstr>*1008074723565*</vt:lpwstr>
  </property>
  <property fmtid="{D5CDD505-2E9C-101B-9397-08002B2CF9AE}" pid="55" name="skuggnummer">
    <vt:lpwstr>2709</vt:lpwstr>
  </property>
  <property fmtid="{D5CDD505-2E9C-101B-9397-08002B2CF9AE}" pid="56" name="urixVersion">
    <vt:lpwstr>3.2.0.8</vt:lpwstr>
  </property>
  <property fmtid="{D5CDD505-2E9C-101B-9397-08002B2CF9AE}" pid="57" name="urixOrigin">
    <vt:lpwstr>090402 17:04:28.143</vt:lpwstr>
  </property>
  <property fmtid="{D5CDD505-2E9C-101B-9397-08002B2CF9AE}" pid="58" name="urixGuid">
    <vt:lpwstr>{3C03E17B-1C92-4D98-9E2B-D0F1A16CCF13}</vt:lpwstr>
  </property>
</Properties>
</file>