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2066173" w14:textId="77777777">
        <w:tc>
          <w:tcPr>
            <w:tcW w:w="2268" w:type="dxa"/>
          </w:tcPr>
          <w:p w14:paraId="461CDF6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CB39FC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A2E2716" w14:textId="77777777">
        <w:tc>
          <w:tcPr>
            <w:tcW w:w="2268" w:type="dxa"/>
          </w:tcPr>
          <w:p w14:paraId="79D55AC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9089AF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CC04648" w14:textId="77777777">
        <w:tc>
          <w:tcPr>
            <w:tcW w:w="3402" w:type="dxa"/>
            <w:gridSpan w:val="2"/>
          </w:tcPr>
          <w:p w14:paraId="479E4EA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F3C70C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07C81C8" w14:textId="77777777">
        <w:tc>
          <w:tcPr>
            <w:tcW w:w="2268" w:type="dxa"/>
          </w:tcPr>
          <w:p w14:paraId="275521E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80199F8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35F7219D" w14:textId="77777777">
        <w:tc>
          <w:tcPr>
            <w:tcW w:w="2268" w:type="dxa"/>
          </w:tcPr>
          <w:p w14:paraId="038BA27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EE4435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F084C2D" w14:textId="77777777">
        <w:trPr>
          <w:trHeight w:val="284"/>
        </w:trPr>
        <w:tc>
          <w:tcPr>
            <w:tcW w:w="4911" w:type="dxa"/>
          </w:tcPr>
          <w:p w14:paraId="64D15DCC" w14:textId="77777777" w:rsidR="006E4E11" w:rsidRDefault="00783CF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3BEEC0C6" w14:textId="77777777">
        <w:trPr>
          <w:trHeight w:val="284"/>
        </w:trPr>
        <w:tc>
          <w:tcPr>
            <w:tcW w:w="4911" w:type="dxa"/>
          </w:tcPr>
          <w:p w14:paraId="0C5F37DD" w14:textId="77777777" w:rsidR="006E4E11" w:rsidRDefault="00783CF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59FA1A79" w14:textId="77777777">
        <w:trPr>
          <w:trHeight w:val="284"/>
        </w:trPr>
        <w:tc>
          <w:tcPr>
            <w:tcW w:w="4911" w:type="dxa"/>
          </w:tcPr>
          <w:p w14:paraId="51663B3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00553DC" w14:textId="77777777">
        <w:trPr>
          <w:trHeight w:val="284"/>
        </w:trPr>
        <w:tc>
          <w:tcPr>
            <w:tcW w:w="4911" w:type="dxa"/>
          </w:tcPr>
          <w:p w14:paraId="6AD672F7" w14:textId="68E20182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4DD3E72" w14:textId="77777777">
        <w:trPr>
          <w:trHeight w:val="284"/>
        </w:trPr>
        <w:tc>
          <w:tcPr>
            <w:tcW w:w="4911" w:type="dxa"/>
          </w:tcPr>
          <w:p w14:paraId="276EE894" w14:textId="4160B48A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22E2332" w14:textId="77777777">
        <w:trPr>
          <w:trHeight w:val="284"/>
        </w:trPr>
        <w:tc>
          <w:tcPr>
            <w:tcW w:w="4911" w:type="dxa"/>
          </w:tcPr>
          <w:p w14:paraId="3205C39D" w14:textId="77777777" w:rsidR="00524DF3" w:rsidRDefault="00524DF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794A1EC" w14:textId="77777777">
        <w:trPr>
          <w:trHeight w:val="284"/>
        </w:trPr>
        <w:tc>
          <w:tcPr>
            <w:tcW w:w="4911" w:type="dxa"/>
          </w:tcPr>
          <w:p w14:paraId="5F0901BD" w14:textId="04EFD303" w:rsidR="006E4E11" w:rsidRPr="00524DF3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6722DABA" w14:textId="77777777">
        <w:trPr>
          <w:trHeight w:val="284"/>
        </w:trPr>
        <w:tc>
          <w:tcPr>
            <w:tcW w:w="4911" w:type="dxa"/>
          </w:tcPr>
          <w:p w14:paraId="1C14DB04" w14:textId="7F7EBCF7" w:rsidR="006E4E11" w:rsidRPr="00524DF3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64BD527D" w14:textId="77777777">
        <w:trPr>
          <w:trHeight w:val="284"/>
        </w:trPr>
        <w:tc>
          <w:tcPr>
            <w:tcW w:w="4911" w:type="dxa"/>
          </w:tcPr>
          <w:p w14:paraId="3F2E0D3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E127401" w14:textId="77777777" w:rsidR="006E4E11" w:rsidRDefault="00783CF6">
      <w:pPr>
        <w:framePr w:w="4400" w:h="2523" w:wrap="notBeside" w:vAnchor="page" w:hAnchor="page" w:x="6453" w:y="2445"/>
        <w:ind w:left="142"/>
      </w:pPr>
      <w:r>
        <w:t>Till riksdagen</w:t>
      </w:r>
    </w:p>
    <w:p w14:paraId="34F92819" w14:textId="77777777" w:rsidR="00524DF3" w:rsidRDefault="00524DF3">
      <w:pPr>
        <w:framePr w:w="4400" w:h="2523" w:wrap="notBeside" w:vAnchor="page" w:hAnchor="page" w:x="6453" w:y="2445"/>
        <w:ind w:left="142"/>
      </w:pPr>
    </w:p>
    <w:p w14:paraId="75AFDB28" w14:textId="77777777" w:rsidR="006E4E11" w:rsidRDefault="00783CF6" w:rsidP="00783CF6">
      <w:pPr>
        <w:pStyle w:val="RKrubrik"/>
        <w:pBdr>
          <w:bottom w:val="single" w:sz="4" w:space="1" w:color="auto"/>
        </w:pBdr>
        <w:spacing w:before="0" w:after="0"/>
      </w:pPr>
      <w:r>
        <w:t>Svar på fråga 2016/17:1048 av Tina Acketoft (L) Mänskliga rättigheter i Belarus (Vitryssland)</w:t>
      </w:r>
    </w:p>
    <w:p w14:paraId="76778856" w14:textId="77777777" w:rsidR="006E4E11" w:rsidRDefault="006E4E11">
      <w:pPr>
        <w:pStyle w:val="RKnormal"/>
      </w:pPr>
    </w:p>
    <w:p w14:paraId="62B6405A" w14:textId="77777777" w:rsidR="006E4E11" w:rsidRPr="00524DF3" w:rsidRDefault="00783CF6" w:rsidP="00524DF3">
      <w:pPr>
        <w:pStyle w:val="RKnormal"/>
      </w:pPr>
      <w:r w:rsidRPr="00524DF3">
        <w:t>Tina Acketoft har frågat mig på vilket sätt jag avser att agera för att förhindra att Vitrysslands regim fortsätter sina övergrepp mot oppositionen.</w:t>
      </w:r>
    </w:p>
    <w:p w14:paraId="04CFB94E" w14:textId="77777777" w:rsidR="00783CF6" w:rsidRPr="00524DF3" w:rsidRDefault="00783CF6" w:rsidP="00524DF3">
      <w:pPr>
        <w:pStyle w:val="RKnormal"/>
      </w:pPr>
    </w:p>
    <w:p w14:paraId="30049B6F" w14:textId="77777777" w:rsidR="00AD7CC2" w:rsidRPr="00524DF3" w:rsidRDefault="00AD7CC2" w:rsidP="00524DF3">
      <w:pPr>
        <w:pStyle w:val="RKnormal"/>
      </w:pPr>
      <w:r w:rsidRPr="00524DF3">
        <w:t>Regeringen följer noga utvecklingen i Vitryssland och ser fortsatt med oro på situationen vad gäller demokrati och mänskliga rättigheter. Den senaste tidens gripanden och frihetsberövanden är oacce</w:t>
      </w:r>
      <w:r w:rsidR="00806583" w:rsidRPr="00524DF3">
        <w:t>ptabla och signalerar ett steg i fel riktning för en regim som uppger sig vilja utveckla relationen med EU</w:t>
      </w:r>
      <w:r w:rsidRPr="00524DF3">
        <w:t>.</w:t>
      </w:r>
      <w:r w:rsidR="005270BB" w:rsidRPr="00524DF3">
        <w:t xml:space="preserve"> Detta är också något som jag har uttryckt offentligt.</w:t>
      </w:r>
    </w:p>
    <w:p w14:paraId="3BCBD0B5" w14:textId="77777777" w:rsidR="00AD7CC2" w:rsidRPr="00524DF3" w:rsidRDefault="00AD7CC2" w:rsidP="00524DF3">
      <w:pPr>
        <w:pStyle w:val="RKnormal"/>
      </w:pPr>
    </w:p>
    <w:p w14:paraId="1512925D" w14:textId="77777777" w:rsidR="00A74890" w:rsidRPr="00524DF3" w:rsidRDefault="00806583" w:rsidP="00524DF3">
      <w:pPr>
        <w:pStyle w:val="RKnormal"/>
      </w:pPr>
      <w:r w:rsidRPr="00524DF3">
        <w:t xml:space="preserve">Talespersonen för </w:t>
      </w:r>
      <w:r w:rsidR="002227C5" w:rsidRPr="00524DF3">
        <w:t xml:space="preserve">Europeiska utrikestjänsten </w:t>
      </w:r>
      <w:r w:rsidRPr="00524DF3">
        <w:t xml:space="preserve">konstaterade förra veckan i ett uttalande </w:t>
      </w:r>
      <w:r w:rsidR="00A74890" w:rsidRPr="00524DF3">
        <w:t xml:space="preserve">att den senaste tidens händelser strider mot den politik för demokratisering som Vitryssland har åtagit sig att föra. Detta är i sin tur en förutsättning för en fördjupad relation med EU. För möjligheten att påverka situationen i Vitryssland krävs en stark EU-politik, som bygger på enighet och kontinuitet. Den bör präglas av engagemang och utnyttjande av de möjligheter som kan finnas för att främja förändring i Vitryssland, särskilt när det gäller demokrati och mänskliga rättigheter. </w:t>
      </w:r>
    </w:p>
    <w:p w14:paraId="0485AEC3" w14:textId="77777777" w:rsidR="00A74890" w:rsidRPr="00524DF3" w:rsidRDefault="00A74890" w:rsidP="00524DF3">
      <w:pPr>
        <w:pStyle w:val="RKnormal"/>
      </w:pPr>
    </w:p>
    <w:p w14:paraId="178E326E" w14:textId="77777777" w:rsidR="004F6297" w:rsidRPr="00524DF3" w:rsidRDefault="004F6297" w:rsidP="00524DF3">
      <w:pPr>
        <w:pStyle w:val="RKnormal"/>
      </w:pPr>
      <w:r w:rsidRPr="00524DF3">
        <w:t xml:space="preserve">Genom FAC:s rådsslutsatser från den 15 februari 2016 har EU:s politik gentemot Vitryssland lämnat utrymme för möjligheter för Vitryssland till närmare relationer med EU, men det är en process som beror på utvecklingen i landet, inte minst vad gäller respekten för mänskliga rättigheter. </w:t>
      </w:r>
      <w:r w:rsidR="00806583" w:rsidRPr="00524DF3">
        <w:t>Sedan rådsslutsatserna antogs förs kontinuerliga diskussioner i EU-kretsen om koordinering och utvärdering av politiken gentemot Vitryssland.</w:t>
      </w:r>
      <w:r w:rsidRPr="00524DF3">
        <w:t xml:space="preserve"> Sverige är och kommer att fortsätta vara en aktiv och kritisk röst i det arbetet.</w:t>
      </w:r>
    </w:p>
    <w:p w14:paraId="4531534B" w14:textId="77777777" w:rsidR="00520201" w:rsidRPr="00524DF3" w:rsidRDefault="00520201" w:rsidP="00524DF3">
      <w:pPr>
        <w:pStyle w:val="RKnormal"/>
      </w:pPr>
    </w:p>
    <w:p w14:paraId="105539F8" w14:textId="4ED804B8" w:rsidR="00783CF6" w:rsidRPr="00524DF3" w:rsidRDefault="00783CF6" w:rsidP="00524DF3">
      <w:pPr>
        <w:pStyle w:val="RKnormal"/>
      </w:pPr>
      <w:r w:rsidRPr="00524DF3">
        <w:t>Stockhol</w:t>
      </w:r>
      <w:r w:rsidR="00DA0E0F">
        <w:t>m den 27</w:t>
      </w:r>
      <w:r w:rsidRPr="00524DF3">
        <w:t xml:space="preserve"> mars 2017</w:t>
      </w:r>
    </w:p>
    <w:p w14:paraId="309D8AC7" w14:textId="77777777" w:rsidR="00783CF6" w:rsidRPr="00524DF3" w:rsidRDefault="00783CF6" w:rsidP="00524DF3">
      <w:pPr>
        <w:pStyle w:val="RKnormal"/>
      </w:pPr>
    </w:p>
    <w:p w14:paraId="26E1CA2A" w14:textId="77777777" w:rsidR="00524DF3" w:rsidRPr="00524DF3" w:rsidRDefault="00524DF3" w:rsidP="00524DF3">
      <w:pPr>
        <w:pStyle w:val="RKnormal"/>
      </w:pPr>
    </w:p>
    <w:p w14:paraId="62AA7F3A" w14:textId="77777777" w:rsidR="008E38C2" w:rsidRDefault="008E38C2" w:rsidP="00524DF3">
      <w:pPr>
        <w:pStyle w:val="RKnormal"/>
      </w:pPr>
    </w:p>
    <w:p w14:paraId="3F1566E1" w14:textId="77777777" w:rsidR="00783CF6" w:rsidRPr="00524DF3" w:rsidRDefault="00783CF6" w:rsidP="00524DF3">
      <w:pPr>
        <w:pStyle w:val="RKnormal"/>
      </w:pPr>
      <w:bookmarkStart w:id="0" w:name="_GoBack"/>
      <w:bookmarkEnd w:id="0"/>
      <w:r w:rsidRPr="00524DF3">
        <w:t>Margot Wallström</w:t>
      </w:r>
    </w:p>
    <w:sectPr w:rsidR="00783CF6" w:rsidRPr="00524DF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BA0162" w14:textId="77777777" w:rsidR="00783CF6" w:rsidRDefault="00783CF6">
      <w:r>
        <w:separator/>
      </w:r>
    </w:p>
  </w:endnote>
  <w:endnote w:type="continuationSeparator" w:id="0">
    <w:p w14:paraId="24908486" w14:textId="77777777" w:rsidR="00783CF6" w:rsidRDefault="00783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18935D" w14:textId="77777777" w:rsidR="00783CF6" w:rsidRDefault="00783CF6">
      <w:r>
        <w:separator/>
      </w:r>
    </w:p>
  </w:footnote>
  <w:footnote w:type="continuationSeparator" w:id="0">
    <w:p w14:paraId="5E90AFE6" w14:textId="77777777" w:rsidR="00783CF6" w:rsidRDefault="00783C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79AF7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24DF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C75F3AA" w14:textId="77777777">
      <w:trPr>
        <w:cantSplit/>
      </w:trPr>
      <w:tc>
        <w:tcPr>
          <w:tcW w:w="3119" w:type="dxa"/>
        </w:tcPr>
        <w:p w14:paraId="694CEE7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7648E8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7BD1906" w14:textId="77777777" w:rsidR="00E80146" w:rsidRDefault="00E80146">
          <w:pPr>
            <w:pStyle w:val="Sidhuvud"/>
            <w:ind w:right="360"/>
          </w:pPr>
        </w:p>
      </w:tc>
    </w:tr>
  </w:tbl>
  <w:p w14:paraId="44119D9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F16FA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B2EC792" w14:textId="77777777">
      <w:trPr>
        <w:cantSplit/>
      </w:trPr>
      <w:tc>
        <w:tcPr>
          <w:tcW w:w="3119" w:type="dxa"/>
        </w:tcPr>
        <w:p w14:paraId="075450C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8AB9B3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A6F4ECB" w14:textId="77777777" w:rsidR="00E80146" w:rsidRDefault="00E80146">
          <w:pPr>
            <w:pStyle w:val="Sidhuvud"/>
            <w:ind w:right="360"/>
          </w:pPr>
        </w:p>
      </w:tc>
    </w:tr>
  </w:tbl>
  <w:p w14:paraId="6CAAEF3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415C8E" w14:textId="77777777" w:rsidR="00783CF6" w:rsidRDefault="00783CF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952541F" wp14:editId="2671F43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8883D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A3670D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5931E7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8040CC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CF6"/>
    <w:rsid w:val="00125AE3"/>
    <w:rsid w:val="00150384"/>
    <w:rsid w:val="00160901"/>
    <w:rsid w:val="001805B7"/>
    <w:rsid w:val="002227C5"/>
    <w:rsid w:val="00367B1C"/>
    <w:rsid w:val="004A328D"/>
    <w:rsid w:val="004F6297"/>
    <w:rsid w:val="00520201"/>
    <w:rsid w:val="00524DF3"/>
    <w:rsid w:val="005270BB"/>
    <w:rsid w:val="0058762B"/>
    <w:rsid w:val="006E4E11"/>
    <w:rsid w:val="007242A3"/>
    <w:rsid w:val="00783CF6"/>
    <w:rsid w:val="007A6855"/>
    <w:rsid w:val="00806583"/>
    <w:rsid w:val="008E38C2"/>
    <w:rsid w:val="0092027A"/>
    <w:rsid w:val="00955E31"/>
    <w:rsid w:val="00992E72"/>
    <w:rsid w:val="00A74890"/>
    <w:rsid w:val="00AD7CC2"/>
    <w:rsid w:val="00AF26D1"/>
    <w:rsid w:val="00D133D7"/>
    <w:rsid w:val="00DA0E0F"/>
    <w:rsid w:val="00E80146"/>
    <w:rsid w:val="00E904D0"/>
    <w:rsid w:val="00EC25F9"/>
    <w:rsid w:val="00ED583F"/>
    <w:rsid w:val="00FC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4CDE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83C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83CF6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524D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83C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83CF6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524D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2aa4d8a9-7bee-4b87-a8be-b2bc7f1ed8c1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4457C7-ADEA-4510-AA2B-5D4EBB285E31}"/>
</file>

<file path=customXml/itemProps2.xml><?xml version="1.0" encoding="utf-8"?>
<ds:datastoreItem xmlns:ds="http://schemas.openxmlformats.org/officeDocument/2006/customXml" ds:itemID="{2746A614-9EBD-403B-9E5F-119646A5D059}"/>
</file>

<file path=customXml/itemProps3.xml><?xml version="1.0" encoding="utf-8"?>
<ds:datastoreItem xmlns:ds="http://schemas.openxmlformats.org/officeDocument/2006/customXml" ds:itemID="{6F0C33A7-B128-403E-8045-E910D021F830}"/>
</file>

<file path=customXml/itemProps4.xml><?xml version="1.0" encoding="utf-8"?>
<ds:datastoreItem xmlns:ds="http://schemas.openxmlformats.org/officeDocument/2006/customXml" ds:itemID="{8D8F7DD7-18BC-482E-B5BC-B1507C837AE5}"/>
</file>

<file path=customXml/itemProps5.xml><?xml version="1.0" encoding="utf-8"?>
<ds:datastoreItem xmlns:ds="http://schemas.openxmlformats.org/officeDocument/2006/customXml" ds:itemID="{55ACB645-390A-4B73-A060-DB3FFE8C155C}"/>
</file>

<file path=customXml/itemProps6.xml><?xml version="1.0" encoding="utf-8"?>
<ds:datastoreItem xmlns:ds="http://schemas.openxmlformats.org/officeDocument/2006/customXml" ds:itemID="{C0588798-189D-4A4C-839B-7D1F1A5A44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Malmberg</dc:creator>
  <cp:lastModifiedBy>Carina Stålberg</cp:lastModifiedBy>
  <cp:revision>2</cp:revision>
  <cp:lastPrinted>2017-03-23T14:33:00Z</cp:lastPrinted>
  <dcterms:created xsi:type="dcterms:W3CDTF">2017-03-27T09:26:00Z</dcterms:created>
  <dcterms:modified xsi:type="dcterms:W3CDTF">2017-03-27T09:26:00Z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0ad87640-e50b-4211-8af7-70b1cb87c382</vt:lpwstr>
  </property>
</Properties>
</file>