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71EF" w:rsidP="00E371EF">
      <w:pPr>
        <w:pStyle w:val="Title"/>
      </w:pPr>
      <w:r w:rsidRPr="00E371EF">
        <w:t>Svar på fråga 20</w:t>
      </w:r>
      <w:r w:rsidR="0005428D">
        <w:t>20</w:t>
      </w:r>
      <w:r w:rsidRPr="00E371EF">
        <w:t>/</w:t>
      </w:r>
      <w:r w:rsidR="00821DC0">
        <w:t>2</w:t>
      </w:r>
      <w:r w:rsidR="0005428D">
        <w:t>1</w:t>
      </w:r>
      <w:r w:rsidRPr="00E371EF">
        <w:t>:</w:t>
      </w:r>
      <w:r w:rsidR="0093712C">
        <w:t>3004</w:t>
      </w:r>
      <w:r w:rsidRPr="00E371EF">
        <w:t xml:space="preserve"> av </w:t>
      </w:r>
      <w:r w:rsidRPr="0093712C" w:rsidR="0093712C">
        <w:t>Amineh</w:t>
      </w:r>
      <w:r w:rsidRPr="0093712C" w:rsidR="0093712C">
        <w:t xml:space="preserve"> </w:t>
      </w:r>
      <w:r w:rsidRPr="0093712C" w:rsidR="0093712C">
        <w:t>Kakabaveh</w:t>
      </w:r>
      <w:r w:rsidRPr="0093712C" w:rsidR="0093712C">
        <w:t xml:space="preserve"> (-) Politiska fångar i Iran</w:t>
      </w:r>
    </w:p>
    <w:p w:rsidR="0093712C" w:rsidP="0093712C">
      <w:pPr>
        <w:pStyle w:val="BodyText"/>
      </w:pPr>
      <w:r w:rsidRPr="0093712C">
        <w:t>Amineh</w:t>
      </w:r>
      <w:r w:rsidRPr="0093712C">
        <w:t xml:space="preserve"> </w:t>
      </w:r>
      <w:r w:rsidRPr="0093712C">
        <w:t>Kakabaveh</w:t>
      </w:r>
      <w:r w:rsidRPr="0093712C">
        <w:t xml:space="preserve"> </w:t>
      </w:r>
      <w:r w:rsidR="00821DC0">
        <w:t>har frågat mig</w:t>
      </w:r>
      <w:r w:rsidR="001609C7">
        <w:t xml:space="preserve"> vad</w:t>
      </w:r>
      <w:r w:rsidR="00821DC0">
        <w:t xml:space="preserve"> </w:t>
      </w:r>
      <w:r>
        <w:t xml:space="preserve">regeringen avser att göra för att Mahmoud </w:t>
      </w:r>
      <w:r>
        <w:t>Salehi</w:t>
      </w:r>
      <w:r>
        <w:t xml:space="preserve">, Osman </w:t>
      </w:r>
      <w:r>
        <w:t>Ismaili</w:t>
      </w:r>
      <w:r>
        <w:t xml:space="preserve"> och alla andra arbetaraktivister och kvinnorättskämpar som är politiska fångar blir frisläppta.</w:t>
      </w:r>
    </w:p>
    <w:p w:rsidR="009C2AB9" w:rsidP="009C2AB9">
      <w:pPr>
        <w:pStyle w:val="BodyText"/>
      </w:pPr>
      <w:r>
        <w:t xml:space="preserve">Som jag </w:t>
      </w:r>
      <w:r w:rsidR="006D42BB">
        <w:t xml:space="preserve">framfört i interpellationsdebatter, senast den 6 april (interpellation 2020/21:533) och även i </w:t>
      </w:r>
      <w:r>
        <w:t xml:space="preserve">svar på flera riksdagsfrågor – </w:t>
      </w:r>
      <w:r>
        <w:t>bl.a.</w:t>
      </w:r>
      <w:r>
        <w:t xml:space="preserve"> 44, 50, 142, 273, 325, 549, 1046, 1060, 1506, 1871</w:t>
      </w:r>
      <w:r w:rsidR="0016110E">
        <w:t>, och 2435</w:t>
      </w:r>
      <w:r>
        <w:t xml:space="preserve"> under nuvarande riksdagsår – är läget vad gäller de mänskliga rättigheterna i Iran fortsatt mycket allvarligt. </w:t>
      </w:r>
      <w:r w:rsidRPr="003D5C4F" w:rsidR="003D5C4F">
        <w:t>UD:s rapport om mänskliga rättigheter, demokrati och rättsstatens principer</w:t>
      </w:r>
      <w:r w:rsidR="001C0BBA">
        <w:t xml:space="preserve"> i Iran</w:t>
      </w:r>
      <w:r w:rsidRPr="003D5C4F" w:rsidR="003D5C4F">
        <w:t xml:space="preserve"> som publicerades i december 2019 visar tydligt på de allvarliga brister som finns. </w:t>
      </w:r>
      <w:r w:rsidRPr="00615F2E" w:rsidR="003D5C4F">
        <w:rPr>
          <w:rStyle w:val="CommentReference"/>
          <w:sz w:val="25"/>
          <w:szCs w:val="25"/>
        </w:rPr>
        <w:t>Mänskliga rättigheter är en tydlig svensk utrikespolitisk prioritering och regeringen fortsätter att verka för att förbättra situationen i Iran.</w:t>
      </w:r>
      <w:r w:rsidR="003D5C4F">
        <w:t xml:space="preserve"> </w:t>
      </w:r>
      <w:r>
        <w:t xml:space="preserve">Sverige driver att de mänskliga rättigheterna i arbetslivet ska </w:t>
      </w:r>
      <w:r w:rsidR="00D73E02">
        <w:t>respekteras</w:t>
      </w:r>
      <w:r w:rsidR="00662F6A">
        <w:t xml:space="preserve"> också i Iran</w:t>
      </w:r>
      <w:r>
        <w:t xml:space="preserve"> och att förhandlingsfriheten, organisationsfriheten och den kollektiva förhandlingsrätten ska respekteras. </w:t>
      </w:r>
      <w:r w:rsidR="00D549A7">
        <w:t>Vi är också en star</w:t>
      </w:r>
      <w:r w:rsidR="001730CD">
        <w:t>k</w:t>
      </w:r>
      <w:r w:rsidR="00D549A7">
        <w:t xml:space="preserve"> internationell röst för kvinnor</w:t>
      </w:r>
      <w:r w:rsidR="001730CD">
        <w:t>s fulla</w:t>
      </w:r>
      <w:r w:rsidR="00D549A7">
        <w:t xml:space="preserve"> åtnjutande av mänskliga rättigheter och skydd av kvinnorättsförsvarare.</w:t>
      </w:r>
    </w:p>
    <w:p w:rsidR="0057399B" w:rsidRPr="001029BD" w:rsidP="0057399B">
      <w:pPr>
        <w:pStyle w:val="BodyText"/>
        <w:rPr>
          <w:rStyle w:val="CommentReference"/>
          <w:sz w:val="25"/>
          <w:szCs w:val="25"/>
        </w:rPr>
      </w:pPr>
      <w:r w:rsidRPr="003D5C4F">
        <w:rPr>
          <w:rStyle w:val="CommentReference"/>
          <w:sz w:val="25"/>
          <w:szCs w:val="25"/>
        </w:rPr>
        <w:t>Regeringen kommer självfallet fortsatt föra fram tydliga budskap</w:t>
      </w:r>
      <w:r w:rsidR="00066248">
        <w:rPr>
          <w:rStyle w:val="CommentReference"/>
          <w:sz w:val="25"/>
          <w:szCs w:val="25"/>
        </w:rPr>
        <w:t xml:space="preserve"> om mänskliga rättigheter</w:t>
      </w:r>
      <w:r w:rsidRPr="003D5C4F">
        <w:rPr>
          <w:rStyle w:val="CommentReference"/>
          <w:sz w:val="25"/>
          <w:szCs w:val="25"/>
        </w:rPr>
        <w:t xml:space="preserve"> i kontakter med iranska företrädare, liksom genom FN</w:t>
      </w:r>
      <w:r w:rsidR="000E22D1">
        <w:rPr>
          <w:rStyle w:val="CommentReference"/>
          <w:sz w:val="25"/>
          <w:szCs w:val="25"/>
        </w:rPr>
        <w:t xml:space="preserve">, </w:t>
      </w:r>
      <w:r w:rsidRPr="003D5C4F">
        <w:rPr>
          <w:rStyle w:val="CommentReference"/>
          <w:sz w:val="25"/>
          <w:szCs w:val="25"/>
        </w:rPr>
        <w:t>EU</w:t>
      </w:r>
      <w:r w:rsidR="00447F2C">
        <w:rPr>
          <w:rStyle w:val="CommentReference"/>
          <w:sz w:val="25"/>
          <w:szCs w:val="25"/>
        </w:rPr>
        <w:t>,</w:t>
      </w:r>
      <w:r w:rsidRPr="003D5C4F">
        <w:rPr>
          <w:rStyle w:val="CommentReference"/>
          <w:sz w:val="25"/>
          <w:szCs w:val="25"/>
        </w:rPr>
        <w:t xml:space="preserve"> och i andra relevanta fora.</w:t>
      </w:r>
    </w:p>
    <w:p w:rsidR="00E371EF" w:rsidP="00D76C1F">
      <w:pPr>
        <w:pStyle w:val="BodyText"/>
      </w:pPr>
      <w:r w:rsidRPr="000E6579">
        <w:t xml:space="preserve">Stockholm den </w:t>
      </w:r>
      <w:r w:rsidR="00D76C1F">
        <w:t>9</w:t>
      </w:r>
      <w:r w:rsidRPr="000E6579" w:rsidR="00821DC0">
        <w:t xml:space="preserve"> </w:t>
      </w:r>
      <w:r w:rsidR="0016110E">
        <w:t>juni</w:t>
      </w:r>
      <w:r w:rsidRPr="000E6579" w:rsidR="00821DC0">
        <w:t xml:space="preserve"> 202</w:t>
      </w:r>
      <w:r w:rsidR="0005428D">
        <w:t>1</w:t>
      </w:r>
    </w:p>
    <w:p w:rsidR="003D5C4F" w:rsidP="00E564AA">
      <w:pPr>
        <w:pStyle w:val="BodyText"/>
      </w:pPr>
      <w:r>
        <w:t>Ann Linde</w:t>
      </w:r>
    </w:p>
    <w:sectPr w:rsidSect="008C6115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E564AA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AB36F7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8C611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8C6115" w:rsidRPr="00F53AEA" w:rsidP="00C26068">
          <w:pPr>
            <w:pStyle w:val="Footer"/>
          </w:pPr>
        </w:p>
      </w:tc>
      <w:tc>
        <w:tcPr>
          <w:tcW w:w="4451" w:type="dxa"/>
        </w:tcPr>
        <w:p w:rsidR="008C6115" w:rsidRPr="008C6115" w:rsidP="00F53AEA">
          <w:pPr>
            <w:pStyle w:val="Footer"/>
            <w:rPr>
              <w:lang w:val="de-DE"/>
            </w:rPr>
          </w:pPr>
        </w:p>
      </w:tc>
    </w:tr>
  </w:tbl>
  <w:p w:rsidR="00093408" w:rsidRPr="008C6115">
    <w:pPr>
      <w:pStyle w:val="Footer"/>
      <w:rPr>
        <w:sz w:val="2"/>
        <w:szCs w:val="2"/>
        <w:lang w:val="de-DE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6115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Content>
          <w:tc>
            <w:tcPr>
              <w:tcW w:w="3170" w:type="dxa"/>
              <w:vAlign w:val="bottom"/>
            </w:tcPr>
            <w:p w:rsidR="008C6115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8C611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611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6115" w:rsidRPr="00710A6C" w:rsidP="00EE3C0F">
          <w:pPr>
            <w:pStyle w:val="Header"/>
            <w:rPr>
              <w:b/>
            </w:rPr>
          </w:pPr>
        </w:p>
        <w:p w:rsidR="008C6115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7B5D869961BB432386DD1F75F206DB2B"/>
            </w:placeholder>
            <w:showingPlcHdr/>
            <w:dataBinding w:xpath="/ns0:DocumentInfo[1]/ns0:BaseInfo[1]/ns0:HeaderDate[1]" w:storeItemID="{D21351B5-CAEF-4298-889E-54DB87F3D900}" w:prefixMappings="xmlns:ns0='http://lp/documentinfo/RK' "/>
            <w:date w:fullDate="2021-06-02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8C6115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793157ED39FE4E86855A2A6D9DA6E721"/>
            </w:placeholder>
            <w:showingPlcHdr/>
            <w:dataBinding w:xpath="/ns0:DocumentInfo[1]/ns0:BaseInfo[1]/ns0:Dnr[1]" w:storeItemID="{D21351B5-CAEF-4298-889E-54DB87F3D900}" w:prefixMappings="xmlns:ns0='http://lp/documentinfo/RK' "/>
            <w:text/>
          </w:sdtPr>
          <w:sdtContent>
            <w:p w:rsidR="008C61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dataBinding w:xpath="/ns0:DocumentInfo[1]/ns0:BaseInfo[1]/ns0:DocNumber[1]" w:storeItemID="{D21351B5-CAEF-4298-889E-54DB87F3D900}" w:prefixMappings="xmlns:ns0='http://lp/documentinfo/RK' "/>
            <w:text/>
          </w:sdtPr>
          <w:sdtContent>
            <w:p w:rsidR="008C6115" w:rsidP="00EE3C0F">
              <w:pPr>
                <w:pStyle w:val="Header"/>
              </w:pPr>
              <w:r>
                <w:t>UD2021/07957</w:t>
              </w:r>
            </w:p>
          </w:sdtContent>
        </w:sdt>
        <w:p w:rsidR="008C6115" w:rsidP="00EE3C0F">
          <w:pPr>
            <w:pStyle w:val="Header"/>
          </w:pPr>
        </w:p>
      </w:tc>
      <w:tc>
        <w:tcPr>
          <w:tcW w:w="1134" w:type="dxa"/>
        </w:tcPr>
        <w:p w:rsidR="008C6115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xpath="/ns0:DocumentInfo[1]/ns0:BaseInfo[1]/ns0:Appendix[1]" w:storeItemID="{D21351B5-CAEF-4298-889E-54DB87F3D900}" w:prefixMappings="xmlns:ns0='http://lp/documentinfo/RK' "/>
            <w:text/>
          </w:sdtPr>
          <w:sdtContent>
            <w:p w:rsidR="008C6115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016EB5" w:rsidRPr="00016EB5" w:rsidP="00340DE0">
          <w:pPr>
            <w:pStyle w:val="Header"/>
            <w:rPr>
              <w:b/>
            </w:rPr>
          </w:pPr>
          <w:r w:rsidRPr="00016EB5">
            <w:rPr>
              <w:b/>
            </w:rPr>
            <w:t>Utrikesdepartementet</w:t>
          </w:r>
        </w:p>
        <w:p w:rsidR="009017A9" w:rsidP="00EC7926">
          <w:pPr>
            <w:pStyle w:val="Header"/>
          </w:pPr>
          <w:r>
            <w:t>Utrikesministern</w:t>
          </w:r>
        </w:p>
        <w:p w:rsidR="00D76C1F" w:rsidP="00EC7926">
          <w:pPr>
            <w:pStyle w:val="Header"/>
          </w:pPr>
        </w:p>
        <w:p w:rsidR="009017A9" w:rsidRPr="00D76C1F" w:rsidP="009017A9">
          <w:pPr>
            <w:rPr>
              <w:rFonts w:asciiTheme="majorHAnsi" w:hAnsiTheme="majorHAnsi"/>
              <w:sz w:val="19"/>
            </w:rPr>
          </w:pPr>
        </w:p>
        <w:p w:rsidR="009017A9" w:rsidRPr="00D76C1F" w:rsidP="009017A9"/>
      </w:tc>
      <w:tc>
        <w:tcPr>
          <w:tcW w:w="3170" w:type="dxa"/>
        </w:tcPr>
        <w:sdt>
          <w:sdtPr>
            <w:alias w:val="Recipient"/>
            <w:tag w:val="ccRKShow_Recipient"/>
            <w:id w:val="-934290281"/>
            <w:placeholder>
              <w:docPart w:val="44F5B5A6100844E98574A23558FB5116"/>
            </w:placeholder>
            <w:dataBinding w:xpath="/ns0:DocumentInfo[1]/ns0:BaseInfo[1]/ns0:Recipient[1]" w:storeItemID="{D21351B5-CAEF-4298-889E-54DB87F3D900}" w:prefixMappings="xmlns:ns0='http://lp/documentinfo/RK' "/>
            <w:text w:multiLine="1"/>
          </w:sdtPr>
          <w:sdtContent>
            <w:p w:rsidR="008C6115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P="001E61F9">
          <w:pPr>
            <w:rPr>
              <w:rFonts w:asciiTheme="majorHAnsi" w:hAnsiTheme="majorHAnsi"/>
              <w:sz w:val="19"/>
            </w:rPr>
          </w:pPr>
        </w:p>
        <w:p w:rsidR="001E61F9" w:rsidRPr="001E61F9" w:rsidP="001E61F9"/>
      </w:tc>
      <w:tc>
        <w:tcPr>
          <w:tcW w:w="1134" w:type="dxa"/>
        </w:tcPr>
        <w:p w:rsidR="008C611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7B5D869961BB432386DD1F75F206D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3D11E-EB38-4139-8958-5E8224268EAA}"/>
      </w:docPartPr>
      <w:docPartBody>
        <w:p w:rsidR="00EC6976" w:rsidP="00D7316F">
          <w:pPr>
            <w:pStyle w:val="7B5D869961BB432386DD1F75F206DB2B"/>
          </w:pPr>
          <w:r>
            <w:t xml:space="preserve"> </w:t>
          </w:r>
        </w:p>
      </w:docPartBody>
    </w:docPart>
    <w:docPart>
      <w:docPartPr>
        <w:name w:val="793157ED39FE4E86855A2A6D9DA6E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830B-7CD2-42F2-9FE9-FA98D1050C60}"/>
      </w:docPartPr>
      <w:docPartBody>
        <w:p w:rsidR="00EC6976" w:rsidP="00D7316F">
          <w:pPr>
            <w:pStyle w:val="793157ED39FE4E86855A2A6D9DA6E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P="00D7316F">
          <w:pPr>
            <w:pStyle w:val="3229D992ADC74C209DC8E644BC8C54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P="00D7316F">
          <w:pPr>
            <w:pStyle w:val="40FFD34D4CDD4CB6A3EB2B13616016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P="00D7316F">
          <w:pPr>
            <w:pStyle w:val="44F5B5A6100844E98574A23558FB511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ceholderText">
    <w:name w:val="Placeholder Text"/>
    <w:basedOn w:val="DefaultParagraphFon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9e543226-752b-4683-8e70-febe8e1f2158</RD_Svarsid>
  </documentManagement>
</p:propertie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
</Recipient>
    <SenderText/>
    <DocNumber>UD2021/07957</DocNumber>
    <Doclanguage>1053</Doclanguage>
    <Appendix/>
    <LogotypeName>RK_LOGO_SV_BW.png</LogotypeName>
  </BaseInfo>
</DocumentInfo>
</file>

<file path=customXml/itemProps1.xml><?xml version="1.0" encoding="utf-8"?>
<ds:datastoreItem xmlns:ds="http://schemas.openxmlformats.org/officeDocument/2006/customXml" ds:itemID="{B31D36A0-60CD-41F8-B09F-128D2591AFB6}"/>
</file>

<file path=customXml/itemProps2.xml><?xml version="1.0" encoding="utf-8"?>
<ds:datastoreItem xmlns:ds="http://schemas.openxmlformats.org/officeDocument/2006/customXml" ds:itemID="{FEB69A5C-D19F-4005-B1C5-796431AEAB20}"/>
</file>

<file path=customXml/itemProps3.xml><?xml version="1.0" encoding="utf-8"?>
<ds:datastoreItem xmlns:ds="http://schemas.openxmlformats.org/officeDocument/2006/customXml" ds:itemID="{9031D10E-3873-4010-BAFF-F932820F5ECF}"/>
</file>

<file path=customXml/itemProps4.xml><?xml version="1.0" encoding="utf-8"?>
<ds:datastoreItem xmlns:ds="http://schemas.openxmlformats.org/officeDocument/2006/customXml" ds:itemID="{8F6995C4-F964-4179-8732-2657A622AFED}"/>
</file>

<file path=customXml/itemProps5.xml><?xml version="1.0" encoding="utf-8"?>
<ds:datastoreItem xmlns:ds="http://schemas.openxmlformats.org/officeDocument/2006/customXml" ds:itemID="{D21351B5-CAEF-4298-889E-54DB87F3D9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3004 av Amineh Kakabaveh (-) Politiska fångar i Iran.docx</dc:title>
  <cp:revision>2</cp:revision>
  <cp:lastPrinted>2019-08-22T12:32:00Z</cp:lastPrinted>
  <dcterms:created xsi:type="dcterms:W3CDTF">2021-06-09T06:50:00Z</dcterms:created>
  <dcterms:modified xsi:type="dcterms:W3CDTF">2021-06-09T06:50:00Z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_dlc_DocIdItemGuid">
    <vt:lpwstr>23a4aad1-ff2f-4e09-bd13-9b4bb8f95647</vt:lpwstr>
  </property>
</Properties>
</file>