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C24" w:rsidRPr="001B1028" w:rsidRDefault="00184C24">
      <w:pPr>
        <w:pStyle w:val="Frslagsrubrik"/>
      </w:pPr>
      <w:r w:rsidRPr="001B1028">
        <w:t>Förslag till riksdagsbeslut</w:t>
      </w:r>
    </w:p>
    <w:p w:rsidR="00184C24" w:rsidRPr="001B1028" w:rsidRDefault="00184C24">
      <w:pPr>
        <w:pStyle w:val="Hemstlatt"/>
        <w:ind w:left="0"/>
      </w:pPr>
      <w:r w:rsidRPr="001B1028">
        <w:t>Riksdagen tillkännager för regeringen som sin mening vad som anförs i motionen om att förändra socialtjänstl</w:t>
      </w:r>
      <w:r w:rsidRPr="001B1028">
        <w:t>a</w:t>
      </w:r>
      <w:r w:rsidRPr="001B1028">
        <w:t>gen.</w:t>
      </w:r>
    </w:p>
    <w:p w:rsidR="00184C24" w:rsidRPr="001B1028" w:rsidRDefault="00184C24">
      <w:pPr>
        <w:pStyle w:val="Rubrik1"/>
      </w:pPr>
      <w:r w:rsidRPr="001B1028">
        <w:t>Motivering</w:t>
      </w:r>
    </w:p>
    <w:p w:rsidR="00184C24" w:rsidRPr="001B1028" w:rsidRDefault="00184C24">
      <w:r w:rsidRPr="001B1028">
        <w:t>Hot, tvång, våld och mord i hederns namn förekommer främst i samhällen eller grupper med starkt patriarkala familjesystem och ett gruppcentrerat skamtänkande. Hedersrelaterade traditioner praktiseras och återfinns också i Sverige. Enligt en kartläggning som Stockholms stad lät göra år 2009 lever var tionde 15-årig flicka och 4 procent av pojkarna med hedersrelaterade problem. Kartläggningen visade även att hedersproblem var den grun</w:t>
      </w:r>
      <w:r w:rsidRPr="001B1028">
        <w:t>d</w:t>
      </w:r>
      <w:r w:rsidRPr="001B1028">
        <w:t>läggande orsaken för mer än hälften av alla flickor som under år 2006 o</w:t>
      </w:r>
      <w:r w:rsidRPr="001B1028">
        <w:t>m</w:t>
      </w:r>
      <w:r w:rsidRPr="001B1028">
        <w:t>händertogs enligt lagen om vård av unga (LVU). Att många, i första hand unga kvinnor men även unga män och fullvuxna kvinnor, får sina liv så hårt begränsade är oacceptabelt och bryter mot svensk lag.</w:t>
      </w:r>
    </w:p>
    <w:p w:rsidR="00184C24" w:rsidRPr="001B1028" w:rsidRDefault="00184C24">
      <w:pPr>
        <w:pStyle w:val="Normaltindrag"/>
      </w:pPr>
      <w:r w:rsidRPr="001B1028">
        <w:t>För många unga är steget väldigt långt mellan att kunna söka hjälp utanför familjen och att sedan faktiskt göra det. Att ha fungerande samhällsinstituti</w:t>
      </w:r>
      <w:r w:rsidRPr="001B1028">
        <w:t>o</w:t>
      </w:r>
      <w:r w:rsidRPr="001B1028">
        <w:t>ner såsom ekonomiska skyddsnät, en fungerande socialtjänst och en effektiv polis är en viktig grund men det räcker inte för att komma tillrätta med h</w:t>
      </w:r>
      <w:r w:rsidRPr="001B1028">
        <w:t>e</w:t>
      </w:r>
      <w:r w:rsidRPr="001B1028">
        <w:t>dersrelaterade problem. Framförallt måste polis och socialtjänsten förstå vad som är hedersrelaterat och vad som inte är det. Enligt Stockholms stads kar</w:t>
      </w:r>
      <w:r w:rsidRPr="001B1028">
        <w:t>t</w:t>
      </w:r>
      <w:r w:rsidRPr="001B1028">
        <w:t>läggning råder det stor osäkerhet hos socialtjänsten vid möten med dessa flickor och pojkar eftersom socialtjänsten inte alltid känner igen de hedersr</w:t>
      </w:r>
      <w:r w:rsidRPr="001B1028">
        <w:t>e</w:t>
      </w:r>
      <w:r w:rsidRPr="001B1028">
        <w:t>laterade kännetecknen i ungdomarnas vardagsliv.</w:t>
      </w:r>
    </w:p>
    <w:p w:rsidR="00184C24" w:rsidRPr="001B1028" w:rsidRDefault="00184C24">
      <w:pPr>
        <w:pStyle w:val="Normaltindrag"/>
      </w:pPr>
      <w:r w:rsidRPr="001B1028">
        <w:t>Idag mås</w:t>
      </w:r>
      <w:r w:rsidRPr="001B1028">
        <w:t>te socialtjänsten alltid kontakta föräldrarna när en utredning sta</w:t>
      </w:r>
      <w:r w:rsidRPr="001B1028">
        <w:t>r</w:t>
      </w:r>
      <w:r w:rsidRPr="001B1028">
        <w:t>tar och om pojken eller flickan är under 18 år. Att så långt som möjligt förs</w:t>
      </w:r>
      <w:r w:rsidRPr="001B1028">
        <w:t>ö</w:t>
      </w:r>
      <w:r w:rsidRPr="001B1028">
        <w:t>ka lösa konflikter tillsammans med familjen är i många fall en god utgång</w:t>
      </w:r>
      <w:r w:rsidRPr="001B1028">
        <w:t>s</w:t>
      </w:r>
      <w:r w:rsidRPr="001B1028">
        <w:t>punkt. Men samtidigt bortser denna grundregel ifrån att hedersproble</w:t>
      </w:r>
      <w:r w:rsidRPr="001B1028">
        <w:lastRenderedPageBreak/>
        <w:t>matiken har en annan logik än många andra familjekonflikter. Därför är det nödvä</w:t>
      </w:r>
      <w:r w:rsidRPr="001B1028">
        <w:t>n</w:t>
      </w:r>
      <w:r w:rsidRPr="001B1028">
        <w:t>digt att socialtjänstlagen ändras så att socialtjänsten efter en prövning får rätt – och blir skyldig – att inleda utredningar om hedersrelatera</w:t>
      </w:r>
      <w:r w:rsidRPr="001B1028">
        <w:t>t förtryck utifrån barnets perspektiv, utan att föräldrarna kontaktas. Detta är ett viktigt steg i arbetet mot hedersrelaterat våld och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028">
        <w:trPr>
          <w:cantSplit/>
        </w:trPr>
        <w:tc>
          <w:tcPr>
            <w:tcW w:w="3046" w:type="dxa"/>
          </w:tcPr>
          <w:p w:rsidR="00184C24" w:rsidRPr="001B1028" w:rsidRDefault="00184C24">
            <w:pPr>
              <w:pStyle w:val="UnderskriftDatum"/>
              <w:spacing w:before="240"/>
            </w:pPr>
            <w:r w:rsidRPr="001B1028">
              <w:t>Stockholm den 4 oktober 2011</w:t>
            </w:r>
          </w:p>
        </w:tc>
        <w:tc>
          <w:tcPr>
            <w:tcW w:w="3047" w:type="dxa"/>
          </w:tcPr>
          <w:p w:rsidR="00184C24" w:rsidRPr="001B1028" w:rsidRDefault="00184C24">
            <w:pPr>
              <w:pStyle w:val="Underskrifter"/>
              <w:spacing w:before="240"/>
            </w:pPr>
          </w:p>
        </w:tc>
      </w:tr>
      <w:tr w:rsidR="00000000" w:rsidRPr="001B1028">
        <w:trPr>
          <w:cantSplit/>
        </w:trPr>
        <w:tc>
          <w:tcPr>
            <w:tcW w:w="3046" w:type="dxa"/>
          </w:tcPr>
          <w:p w:rsidR="00184C24" w:rsidRPr="001B1028" w:rsidRDefault="00184C24">
            <w:pPr>
              <w:pStyle w:val="Underskrifter"/>
            </w:pPr>
            <w:r w:rsidRPr="001B1028">
              <w:t>Elisabeth Svantesson (M)</w:t>
            </w:r>
          </w:p>
        </w:tc>
        <w:tc>
          <w:tcPr>
            <w:tcW w:w="3046" w:type="dxa"/>
          </w:tcPr>
          <w:p w:rsidR="00184C24" w:rsidRPr="001B1028" w:rsidRDefault="00184C24">
            <w:pPr>
              <w:pStyle w:val="Underskrifter"/>
            </w:pPr>
          </w:p>
        </w:tc>
      </w:tr>
    </w:tbl>
    <w:p w:rsidR="00184C24" w:rsidRPr="001B1028" w:rsidRDefault="00184C24">
      <w:pPr>
        <w:pStyle w:val="Normaltindrag"/>
      </w:pPr>
    </w:p>
    <w:sectPr w:rsidR="00184C24" w:rsidRPr="001B1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C24" w:rsidRPr="001B1028" w:rsidRDefault="00184C24">
      <w:r w:rsidRPr="001B1028">
        <w:separator/>
      </w:r>
    </w:p>
  </w:endnote>
  <w:endnote w:type="continuationSeparator" w:id="0">
    <w:p w:rsidR="00184C24" w:rsidRPr="001B1028" w:rsidRDefault="00184C24">
      <w:r w:rsidRPr="001B10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B1028">
    <w:pPr>
      <w:pStyle w:val="Sidfot"/>
    </w:pPr>
    <w:r w:rsidRPr="001B10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228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184C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4C24" w:rsidRDefault="00184C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B1028">
    <w:pPr>
      <w:pStyle w:val="Sidfot"/>
    </w:pPr>
    <w:r w:rsidRPr="001B10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866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184C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C24" w:rsidRDefault="00184C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B1028">
    <w:pPr>
      <w:pStyle w:val="Sidfot"/>
    </w:pPr>
    <w:r w:rsidRPr="001B10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783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184C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C24" w:rsidRDefault="00184C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C24" w:rsidRPr="001B1028" w:rsidRDefault="00184C24">
      <w:r w:rsidRPr="001B1028">
        <w:separator/>
      </w:r>
    </w:p>
  </w:footnote>
  <w:footnote w:type="continuationSeparator" w:id="0">
    <w:p w:rsidR="00184C24" w:rsidRPr="001B1028" w:rsidRDefault="00184C24">
      <w:r w:rsidRPr="001B10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B1028">
    <w:pPr>
      <w:pStyle w:val="Sidhuvud"/>
    </w:pPr>
    <w:r w:rsidRPr="001B10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9240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184C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4C24" w:rsidRDefault="00184C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B1028">
    <w:pPr>
      <w:pStyle w:val="Sidhuvud"/>
    </w:pPr>
    <w:r w:rsidRPr="001B10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8009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184C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4C24" w:rsidRDefault="00184C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24" w:rsidRPr="001B1028" w:rsidRDefault="00184C24">
    <w:pPr>
      <w:pStyle w:val="FSHNormal"/>
      <w:tabs>
        <w:tab w:val="right" w:pos="5840"/>
      </w:tabs>
    </w:pPr>
    <w:r w:rsidRPr="001B1028">
      <w:br/>
    </w:r>
    <w:r w:rsidRPr="001B1028">
      <w:fldChar w:fldCharType="begin" w:fldLock="1"/>
    </w:r>
    <w:r w:rsidRPr="001B1028">
      <w:instrText xml:space="preserve"> DOCPROPERTY</w:instrText>
    </w:r>
    <w:r w:rsidRPr="001B1028">
      <w:rPr>
        <w:sz w:val="18"/>
      </w:rPr>
      <w:instrText xml:space="preserve"> "YearUser" *\charformat </w:instrText>
    </w:r>
    <w:r w:rsidRPr="001B1028">
      <w:fldChar w:fldCharType="separate"/>
    </w:r>
    <w:r w:rsidRPr="001B1028">
      <w:t>2011/12</w:t>
    </w:r>
    <w:r w:rsidRPr="001B1028">
      <w:fldChar w:fldCharType="end"/>
    </w:r>
    <w:r w:rsidRPr="001B1028">
      <w:t xml:space="preserve"> </w:t>
    </w:r>
    <w:r w:rsidRPr="001B1028">
      <w:tab/>
      <w:t xml:space="preserve">mnr: </w:t>
    </w:r>
    <w:r w:rsidRPr="001B1028">
      <w:fldChar w:fldCharType="begin" w:fldLock="1"/>
    </w:r>
    <w:r w:rsidRPr="001B1028">
      <w:instrText xml:space="preserve"> DOCPROPERTY</w:instrText>
    </w:r>
    <w:r w:rsidRPr="001B1028">
      <w:rPr>
        <w:sz w:val="18"/>
      </w:rPr>
      <w:instrText xml:space="preserve"> "Motionsnummer" *\charformat </w:instrText>
    </w:r>
    <w:r w:rsidRPr="001B1028">
      <w:fldChar w:fldCharType="separate"/>
    </w:r>
    <w:r w:rsidRPr="001B1028">
      <w:t>So431</w:t>
    </w:r>
    <w:r w:rsidRPr="001B1028">
      <w:fldChar w:fldCharType="end"/>
    </w:r>
    <w:r w:rsidRPr="001B1028">
      <w:br/>
    </w:r>
    <w:r w:rsidRPr="001B1028">
      <w:fldChar w:fldCharType="begin" w:fldLock="1"/>
    </w:r>
    <w:r w:rsidRPr="001B1028">
      <w:instrText xml:space="preserve"> DOCPROPERTY</w:instrText>
    </w:r>
    <w:r w:rsidRPr="001B1028">
      <w:rPr>
        <w:sz w:val="18"/>
      </w:rPr>
      <w:instrText xml:space="preserve"> "Samling" *\charformat </w:instrText>
    </w:r>
    <w:r w:rsidRPr="001B1028">
      <w:fldChar w:fldCharType="end"/>
    </w:r>
    <w:r w:rsidRPr="001B1028">
      <w:tab/>
      <w:t xml:space="preserve">pnr: </w:t>
    </w:r>
    <w:r w:rsidRPr="001B1028">
      <w:fldChar w:fldCharType="begin" w:fldLock="1"/>
    </w:r>
    <w:r w:rsidRPr="001B1028">
      <w:instrText xml:space="preserve"> DOCPROPERTY</w:instrText>
    </w:r>
    <w:r w:rsidRPr="001B1028">
      <w:rPr>
        <w:sz w:val="18"/>
      </w:rPr>
      <w:instrText xml:space="preserve"> "Partinummer" *\charformat </w:instrText>
    </w:r>
    <w:r w:rsidRPr="001B1028">
      <w:fldChar w:fldCharType="separate"/>
    </w:r>
    <w:r w:rsidRPr="001B1028">
      <w:t>M159</w:t>
    </w:r>
    <w:r w:rsidRPr="001B1028">
      <w:fldChar w:fldCharType="end"/>
    </w:r>
  </w:p>
  <w:p w:rsidR="00184C24" w:rsidRPr="001B1028" w:rsidRDefault="00184C24">
    <w:pPr>
      <w:pStyle w:val="FSHRub1"/>
    </w:pPr>
    <w:r w:rsidRPr="001B1028">
      <w:t>Motion till riksdagen</w:t>
    </w:r>
    <w:r w:rsidRPr="001B1028">
      <w:br/>
    </w:r>
    <w:r w:rsidRPr="001B1028">
      <w:fldChar w:fldCharType="begin" w:fldLock="1"/>
    </w:r>
    <w:r w:rsidRPr="001B1028">
      <w:instrText xml:space="preserve"> DOCPROPERTY "YearUser" *\charformat </w:instrText>
    </w:r>
    <w:r w:rsidRPr="001B1028">
      <w:fldChar w:fldCharType="separate"/>
    </w:r>
    <w:r w:rsidRPr="001B1028">
      <w:t>2011/12</w:t>
    </w:r>
    <w:r w:rsidRPr="001B1028">
      <w:fldChar w:fldCharType="end"/>
    </w:r>
    <w:r w:rsidRPr="001B1028">
      <w:t>:</w:t>
    </w:r>
    <w:r w:rsidRPr="001B1028">
      <w:fldChar w:fldCharType="begin" w:fldLock="1"/>
    </w:r>
    <w:r w:rsidRPr="001B1028">
      <w:instrText xml:space="preserve"> DOCPROPERTY "Motionsnummer" *\charformat </w:instrText>
    </w:r>
    <w:r w:rsidRPr="001B1028">
      <w:fldChar w:fldCharType="separate"/>
    </w:r>
    <w:r w:rsidRPr="001B1028">
      <w:t>So431</w:t>
    </w:r>
    <w:r w:rsidRPr="001B1028">
      <w:fldChar w:fldCharType="end"/>
    </w:r>
  </w:p>
  <w:p w:rsidR="00184C24" w:rsidRPr="001B1028" w:rsidRDefault="00184C24">
    <w:pPr>
      <w:pStyle w:val="FSHNormalS5"/>
    </w:pPr>
    <w:r w:rsidRPr="001B1028">
      <w:fldChar w:fldCharType="begin" w:fldLock="1"/>
    </w:r>
    <w:r w:rsidRPr="001B1028">
      <w:instrText xml:space="preserve"> DOCPROPERTY "MotionarText" *\charformat </w:instrText>
    </w:r>
    <w:r w:rsidRPr="001B1028">
      <w:fldChar w:fldCharType="separate"/>
    </w:r>
    <w:r w:rsidRPr="001B1028">
      <w:t>av Elisabeth Svantesson (M)</w:t>
    </w:r>
    <w:r w:rsidRPr="001B1028">
      <w:fldChar w:fldCharType="end"/>
    </w:r>
    <w:r w:rsidRPr="001B1028">
      <w:br/>
    </w:r>
    <w:r w:rsidRPr="001B1028">
      <w:fldChar w:fldCharType="begin" w:fldLock="1"/>
    </w:r>
    <w:r w:rsidRPr="001B1028">
      <w:instrText xml:space="preserve"> DOCPROPERTY "SvarFrasKort" *\charformat </w:instrText>
    </w:r>
    <w:r w:rsidRPr="001B1028">
      <w:fldChar w:fldCharType="end"/>
    </w:r>
  </w:p>
  <w:p w:rsidR="00184C24" w:rsidRPr="001B1028" w:rsidRDefault="00184C24">
    <w:pPr>
      <w:pStyle w:val="FSHTitel"/>
    </w:pPr>
    <w:r w:rsidRPr="001B1028">
      <w:fldChar w:fldCharType="begin" w:fldLock="1"/>
    </w:r>
    <w:r w:rsidRPr="001B1028">
      <w:instrText xml:space="preserve"> DOCPROPERTY</w:instrText>
    </w:r>
    <w:r w:rsidRPr="001B1028">
      <w:rPr>
        <w:sz w:val="18"/>
      </w:rPr>
      <w:instrText xml:space="preserve"> "RubrikSvar" *\charformat </w:instrText>
    </w:r>
    <w:r w:rsidRPr="001B1028">
      <w:fldChar w:fldCharType="separate"/>
    </w:r>
    <w:r w:rsidRPr="001B1028">
      <w:t>Hedersrelaterat våld</w:t>
    </w:r>
    <w:r w:rsidRPr="001B1028">
      <w:fldChar w:fldCharType="end"/>
    </w:r>
  </w:p>
  <w:p w:rsidR="00184C24" w:rsidRPr="001B1028" w:rsidRDefault="00184C24">
    <w:pPr>
      <w:pStyle w:val="Normal00"/>
    </w:pPr>
  </w:p>
  <w:p w:rsidR="00184C24" w:rsidRPr="001B1028" w:rsidRDefault="00184C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2898599">
    <w:abstractNumId w:val="3"/>
  </w:num>
  <w:num w:numId="2" w16cid:durableId="17244849">
    <w:abstractNumId w:val="2"/>
  </w:num>
  <w:num w:numId="3" w16cid:durableId="411394862">
    <w:abstractNumId w:val="1"/>
  </w:num>
  <w:num w:numId="4" w16cid:durableId="893586849">
    <w:abstractNumId w:val="0"/>
  </w:num>
  <w:num w:numId="5" w16cid:durableId="2106418903">
    <w:abstractNumId w:val="7"/>
  </w:num>
  <w:num w:numId="6" w16cid:durableId="152918406">
    <w:abstractNumId w:val="6"/>
  </w:num>
  <w:num w:numId="7" w16cid:durableId="674502193">
    <w:abstractNumId w:val="5"/>
  </w:num>
  <w:num w:numId="8" w16cid:durableId="253250568">
    <w:abstractNumId w:val="4"/>
  </w:num>
  <w:num w:numId="9" w16cid:durableId="132597918">
    <w:abstractNumId w:val="8"/>
  </w:num>
  <w:num w:numId="10" w16cid:durableId="494341514">
    <w:abstractNumId w:val="9"/>
  </w:num>
  <w:num w:numId="11" w16cid:durableId="249895766">
    <w:abstractNumId w:val="10"/>
  </w:num>
  <w:num w:numId="12" w16cid:durableId="1840541700">
    <w:abstractNumId w:val="13"/>
  </w:num>
  <w:num w:numId="13" w16cid:durableId="526142463">
    <w:abstractNumId w:val="15"/>
  </w:num>
  <w:num w:numId="14" w16cid:durableId="1179924541">
    <w:abstractNumId w:val="16"/>
  </w:num>
  <w:num w:numId="15" w16cid:durableId="1200319611">
    <w:abstractNumId w:val="11"/>
  </w:num>
  <w:num w:numId="16" w16cid:durableId="2135980393">
    <w:abstractNumId w:val="18"/>
  </w:num>
  <w:num w:numId="17" w16cid:durableId="2092121470">
    <w:abstractNumId w:val="17"/>
  </w:num>
  <w:num w:numId="18" w16cid:durableId="1211308788">
    <w:abstractNumId w:val="14"/>
  </w:num>
  <w:num w:numId="19" w16cid:durableId="847331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A102F72-A238-4ED2-901C-2F3FA5E84DC4}"/>
  </w:docVars>
  <w:rsids>
    <w:rsidRoot w:val="007875A9"/>
    <w:rsid w:val="00184C24"/>
    <w:rsid w:val="001B1028"/>
    <w:rsid w:val="007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0ED13A-B7E3-47C2-A196-EA3A9C32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1934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M0159</vt:lpstr>
    </vt:vector>
  </TitlesOfParts>
  <Company>Riksdagen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M0159</dc:title>
  <dc:subject>M0159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2011-11-24T07:22:00Z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EW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Hedersrelaterat våld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Hedersrelaterat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emilie.wiklund@riksdagen.se</vt:lpwstr>
  </property>
  <property fmtid="{D5CDD505-2E9C-101B-9397-08002B2CF9AE}" pid="45" name="ReservUID">
    <vt:lpwstr>ee0424ab</vt:lpwstr>
  </property>
  <property fmtid="{D5CDD505-2E9C-101B-9397-08002B2CF9AE}" pid="46" name="MotionID">
    <vt:lpwstr>20112012000000000077000001590069</vt:lpwstr>
  </property>
  <property fmtid="{D5CDD505-2E9C-101B-9397-08002B2CF9AE}" pid="47" name="datum">
    <vt:lpwstr>111004</vt:lpwstr>
  </property>
  <property fmtid="{D5CDD505-2E9C-101B-9397-08002B2CF9AE}" pid="48" name="avsändar-e-post">
    <vt:lpwstr>emilie.wiklund@riksdagen.se</vt:lpwstr>
  </property>
  <property fmtid="{D5CDD505-2E9C-101B-9397-08002B2CF9AE}" pid="49" name="id">
    <vt:lpwstr>20112012000000000077000001590069</vt:lpwstr>
  </property>
  <property fmtid="{D5CDD505-2E9C-101B-9397-08002B2CF9AE}" pid="50" name="nummer">
    <vt:lpwstr>431</vt:lpwstr>
  </property>
  <property fmtid="{D5CDD505-2E9C-101B-9397-08002B2CF9AE}" pid="51" name="utskottsbeteckning">
    <vt:lpwstr>So</vt:lpwstr>
  </property>
  <property fmtid="{D5CDD505-2E9C-101B-9397-08002B2CF9AE}" pid="52" name="GlobalUID">
    <vt:lpwstr>{9C2C3579-4290-4574-82FA-3292947D0E90}</vt:lpwstr>
  </property>
  <property fmtid="{D5CDD505-2E9C-101B-9397-08002B2CF9AE}" pid="53" name="Överföringar">
    <vt:i4>0</vt:i4>
  </property>
  <property fmtid="{D5CDD505-2E9C-101B-9397-08002B2CF9AE}" pid="54" name="Checksum">
    <vt:lpwstr>*1012395453681*</vt:lpwstr>
  </property>
  <property fmtid="{D5CDD505-2E9C-101B-9397-08002B2CF9AE}" pid="55" name="skuggnummer">
    <vt:lpwstr>1700</vt:lpwstr>
  </property>
  <property fmtid="{D5CDD505-2E9C-101B-9397-08002B2CF9AE}" pid="56" name="urixVersion">
    <vt:lpwstr>4.5.0.25</vt:lpwstr>
  </property>
  <property fmtid="{D5CDD505-2E9C-101B-9397-08002B2CF9AE}" pid="57" name="urixOrigin">
    <vt:lpwstr>111124 08:22:58.057</vt:lpwstr>
  </property>
  <property fmtid="{D5CDD505-2E9C-101B-9397-08002B2CF9AE}" pid="58" name="urixGuid">
    <vt:lpwstr>{794FEC6C-5DB3-42EC-AF9C-7E5C578D4165}</vt:lpwstr>
  </property>
</Properties>
</file>