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05E3" w:rsidRPr="00A705E3" w:rsidRDefault="00A705E3">
      <w:pPr>
        <w:pStyle w:val="Frslagsrubrik"/>
      </w:pPr>
      <w:r w:rsidRPr="00A705E3">
        <w:t>Förslag till riksdagsbeslut</w:t>
      </w:r>
    </w:p>
    <w:p w:rsidR="00A705E3" w:rsidRPr="00A705E3" w:rsidRDefault="00A705E3">
      <w:pPr>
        <w:pStyle w:val="Hemstlatt"/>
        <w:numPr>
          <w:ilvl w:val="0"/>
          <w:numId w:val="1"/>
        </w:numPr>
      </w:pPr>
      <w:r w:rsidRPr="00A705E3">
        <w:t>Riksdagen begär att regeringen snarast åte</w:t>
      </w:r>
      <w:r w:rsidRPr="00A705E3">
        <w:t>r</w:t>
      </w:r>
      <w:r w:rsidRPr="00A705E3">
        <w:t>kommer med förslag till ändringar i lagstiftningen som innebär att en av vårdnadshavarna efter domstolsbeslut kan få självständig bestä</w:t>
      </w:r>
      <w:r w:rsidRPr="00A705E3">
        <w:t>m</w:t>
      </w:r>
      <w:r w:rsidRPr="00A705E3">
        <w:t>manderätt när det gäller ett barns tillgång till hälso- och sjukvård, tandvård, stöd enligt SoL och LSS samt barnets skolgång och sko</w:t>
      </w:r>
      <w:r w:rsidRPr="00A705E3">
        <w:t>l</w:t>
      </w:r>
      <w:r w:rsidRPr="00A705E3">
        <w:t>barnsomsorg.</w:t>
      </w:r>
    </w:p>
    <w:p w:rsidR="00A705E3" w:rsidRPr="00A705E3" w:rsidRDefault="00A705E3">
      <w:pPr>
        <w:pStyle w:val="Hemstlatt"/>
        <w:numPr>
          <w:ilvl w:val="0"/>
          <w:numId w:val="1"/>
        </w:numPr>
      </w:pPr>
      <w:r w:rsidRPr="00A705E3">
        <w:t>Riksdagen begär att regeringen lägger fram förslag till lagstiftning om att socialtjänsten ska få möjlighet att tala med samtl</w:t>
      </w:r>
      <w:r w:rsidRPr="00A705E3">
        <w:t>i</w:t>
      </w:r>
      <w:r w:rsidRPr="00A705E3">
        <w:t>ga barn som är föremål för utredning utan vårdnadshavares sa</w:t>
      </w:r>
      <w:r w:rsidRPr="00A705E3">
        <w:t>m</w:t>
      </w:r>
      <w:r w:rsidRPr="00A705E3">
        <w:t>tycke.</w:t>
      </w:r>
    </w:p>
    <w:p w:rsidR="00A705E3" w:rsidRPr="00A705E3" w:rsidRDefault="00A705E3">
      <w:pPr>
        <w:pStyle w:val="Hemstlatt"/>
        <w:numPr>
          <w:ilvl w:val="0"/>
          <w:numId w:val="1"/>
        </w:numPr>
      </w:pPr>
      <w:r w:rsidRPr="00A705E3">
        <w:t>Riksdagen begär att regeringen lägger fram förslag till en lagändring som innebär att ogifta föräldrar automatiskt får gemensam vårdnad.</w:t>
      </w:r>
    </w:p>
    <w:p w:rsidR="00A705E3" w:rsidRPr="00A705E3" w:rsidRDefault="00A705E3">
      <w:pPr>
        <w:pStyle w:val="Rubrik1"/>
      </w:pPr>
      <w:r w:rsidRPr="00A705E3">
        <w:t>Bestämmanderätten vid gemensam vårdnad</w:t>
      </w:r>
    </w:p>
    <w:p w:rsidR="00A705E3" w:rsidRPr="00A705E3" w:rsidRDefault="00A705E3">
      <w:r w:rsidRPr="00A705E3">
        <w:t>Barnets vårdnadshavare har rätt och skyldighet att bestämma i frågor som rör barnet enligt föräldrabalken. Om vårdnaden är gemensam ska vårdnadshava</w:t>
      </w:r>
      <w:r w:rsidRPr="00A705E3">
        <w:t>r</w:t>
      </w:r>
      <w:r w:rsidRPr="00A705E3">
        <w:t>na tillsammans utöva bestämmanderätten (6 kap. 13 § FB). Huvudregeln om gemensamt beslutsfattande innebär dock inte att föräldrarna måste vara eniga i alla frågor.</w:t>
      </w:r>
    </w:p>
    <w:p w:rsidR="00A705E3" w:rsidRPr="00A705E3" w:rsidRDefault="00A705E3">
      <w:pPr>
        <w:pStyle w:val="Normaltindrag"/>
      </w:pPr>
      <w:r w:rsidRPr="00A705E3">
        <w:t>När det gäller beslut som tillhör den vardagliga omsorgen är det den förä</w:t>
      </w:r>
      <w:r w:rsidRPr="00A705E3">
        <w:t>l</w:t>
      </w:r>
      <w:r w:rsidRPr="00A705E3">
        <w:t xml:space="preserve">der som barnet vistas hos som fattar besluten (SOU 2005:43 s. </w:t>
      </w:r>
      <w:smartTag w:uri="urn:schemas-microsoft-com:office:smarttags" w:element="metricconverter">
        <w:smartTagPr>
          <w:attr w:name="ProductID" w:val="125 f"/>
        </w:smartTagPr>
        <w:r w:rsidRPr="00A705E3">
          <w:t>125 f</w:t>
        </w:r>
      </w:smartTag>
      <w:r w:rsidRPr="00A705E3">
        <w:t>.). Så länge föräldrarna är överens och kan samarbeta om frågor som rör barnet uppstår i regel inga problem med den nuvarande lagen. I fall där det finns en djupgående konflikt mellan föräldrarna förekommer det dock att den ena vårdnadshavaren vägrar medverka till att barnet får vård eller stöd. Bakgru</w:t>
      </w:r>
      <w:r w:rsidRPr="00A705E3">
        <w:t>n</w:t>
      </w:r>
      <w:r w:rsidRPr="00A705E3">
        <w:t>den kan vara att en förälder är orolig över att barnet varit utsatt för någon form av övergrepp från den andra föräldern.</w:t>
      </w:r>
    </w:p>
    <w:p w:rsidR="00A705E3" w:rsidRPr="00A705E3" w:rsidRDefault="00A705E3">
      <w:pPr>
        <w:pStyle w:val="Normaltindrag"/>
      </w:pPr>
      <w:r w:rsidRPr="00A705E3">
        <w:lastRenderedPageBreak/>
        <w:t>Vänsterpartiet ans</w:t>
      </w:r>
      <w:r w:rsidRPr="00A705E3">
        <w:t>er att det är orimligt att en vårdnadshavare på detta sätt ska kunna blockera barnets tillgång till t.ex. läkarundersökning eller psyk</w:t>
      </w:r>
      <w:r w:rsidRPr="00A705E3">
        <w:t>o</w:t>
      </w:r>
      <w:r w:rsidRPr="00A705E3">
        <w:t>logkontakt. Om det skulle visa sig att barnet inte har något behov av behan</w:t>
      </w:r>
      <w:r w:rsidRPr="00A705E3">
        <w:t>d</w:t>
      </w:r>
      <w:r w:rsidRPr="00A705E3">
        <w:t>ling kommer vårdgivaren att göra den bedömningen, varför det inte finns någon anledning att tro att ett barn skulle bli utsatt för vård som det inte har behov av. Vårdnadskommittén anför i sitt betänkande att reglerna om b</w:t>
      </w:r>
      <w:r w:rsidRPr="00A705E3">
        <w:t>e</w:t>
      </w:r>
      <w:r w:rsidRPr="00A705E3">
        <w:t xml:space="preserve">stämmanderätten vid gemensam vårdnad inte bör ändras men att barnet måste ges </w:t>
      </w:r>
      <w:r w:rsidRPr="00A705E3">
        <w:t>möjlighet att få tillgång till hälso- och sjukvård och andra stödinsatser även om en vårdnadshavare motsätter sig detta.</w:t>
      </w:r>
    </w:p>
    <w:p w:rsidR="00A705E3" w:rsidRPr="00A705E3" w:rsidRDefault="00A705E3">
      <w:pPr>
        <w:pStyle w:val="Normaltindrag"/>
      </w:pPr>
      <w:r w:rsidRPr="00A705E3">
        <w:t>Kommittén hade dock inte möjlighet att närmare undersöka förutsättnin</w:t>
      </w:r>
      <w:r w:rsidRPr="00A705E3">
        <w:t>g</w:t>
      </w:r>
      <w:r w:rsidRPr="00A705E3">
        <w:t>arna för en sådan ändring (SOU 2005:43 s. 135). Till följd av att utredning</w:t>
      </w:r>
      <w:r w:rsidRPr="00A705E3">
        <w:t>s</w:t>
      </w:r>
      <w:r w:rsidRPr="00A705E3">
        <w:t>underlag saknades behandlades inte frågan inom ramen för lagstiftningsäre</w:t>
      </w:r>
      <w:r w:rsidRPr="00A705E3">
        <w:t>n</w:t>
      </w:r>
      <w:r w:rsidRPr="00A705E3">
        <w:t>det om nya vårdnadsregler (prop. 2005/06:99 s. 52). Dock har frågan utretts, och ett förslag presenterats i juli 2007 av Utredningen om beslutanderätten vid gemensam vårdnad (SOU 2007:52). Regeringen har nu lagt fram en pr</w:t>
      </w:r>
      <w:r w:rsidRPr="00A705E3">
        <w:t>o</w:t>
      </w:r>
      <w:r w:rsidRPr="00A705E3">
        <w:t>position (prop. 2009/10:192) i ärendet.</w:t>
      </w:r>
    </w:p>
    <w:p w:rsidR="00A705E3" w:rsidRPr="00A705E3" w:rsidRDefault="00A705E3">
      <w:pPr>
        <w:pStyle w:val="Normaltindrag"/>
      </w:pPr>
      <w:r w:rsidRPr="00A705E3">
        <w:t>I utredningen föreslås att en av vårdnadshavarna ska kunna ges självstä</w:t>
      </w:r>
      <w:r w:rsidRPr="00A705E3">
        <w:t>n</w:t>
      </w:r>
      <w:r w:rsidRPr="00A705E3">
        <w:t>dig beslutanderätt i vissa frågor som rör barnet. Tanken är att en domstol ska kunna ge den ena vårdnadshavaren en vidgad rätt att fatta beslut på egen hand när det gäller ett visst ämnesområde som ligger utanför ramen för den dagliga omsorgen om barnet (SOU 2007:52 s. 104). De områden som är aktuella är barnets tillgång till hälso- och sjukvård samt tandvård, barnets tillgång till insatser enligt socialtjänstlagen (SoL) och lagen om stöd och service till vissa funktionshindrade (LSS) samt förskole- och sk</w:t>
      </w:r>
      <w:r w:rsidRPr="00A705E3">
        <w:t>olverksamhet och skolbarno</w:t>
      </w:r>
      <w:r w:rsidRPr="00A705E3">
        <w:t>m</w:t>
      </w:r>
      <w:r w:rsidRPr="00A705E3">
        <w:t>sorg (SOU 2007:52 s. 110). Regeringen har dock valt att inte lägga fram n</w:t>
      </w:r>
      <w:r w:rsidRPr="00A705E3">
        <w:t>å</w:t>
      </w:r>
      <w:r w:rsidRPr="00A705E3">
        <w:t>got sådant förslag i den aktuella propositionen (prop. 2009/10:192 s. 20).</w:t>
      </w:r>
    </w:p>
    <w:p w:rsidR="00A705E3" w:rsidRPr="00A705E3" w:rsidRDefault="00A705E3">
      <w:pPr>
        <w:pStyle w:val="Normaltindrag"/>
      </w:pPr>
      <w:r w:rsidRPr="00A705E3">
        <w:t>Vi anser i likhet med utredaren att ett barn måste kunna få tillgång till hä</w:t>
      </w:r>
      <w:r w:rsidRPr="00A705E3">
        <w:t>l</w:t>
      </w:r>
      <w:r w:rsidRPr="00A705E3">
        <w:t>so- och sjukvård och annan behandling även om båda föräldrarna inte är överens om detta. I de fall där konflikten mellan föräldrarna är djupgående, t.ex. till följd av att barnet utsatts för övergrepp, anser vi att gemensam vår</w:t>
      </w:r>
      <w:r w:rsidRPr="00A705E3">
        <w:t>d</w:t>
      </w:r>
      <w:r w:rsidRPr="00A705E3">
        <w:t>nad överhuvudtaget inte ska komma i fråga.</w:t>
      </w:r>
    </w:p>
    <w:p w:rsidR="00A705E3" w:rsidRPr="00A705E3" w:rsidRDefault="00A705E3">
      <w:pPr>
        <w:pStyle w:val="Normaltindrag"/>
      </w:pPr>
      <w:r w:rsidRPr="00A705E3">
        <w:t>Där lagstiftning som anknyter till hälso- och sjukvårdslagen uttryckligen kräver att båda vårdnadshavarna lämnat sitt samtycke till en behandling eller ett ingrepp föreslår vi dock ingen ändring (se 3 § lag (2001:499) om omsk</w:t>
      </w:r>
      <w:r w:rsidRPr="00A705E3">
        <w:t>ä</w:t>
      </w:r>
      <w:r w:rsidRPr="00A705E3">
        <w:t>relse av pojkar).</w:t>
      </w:r>
    </w:p>
    <w:p w:rsidR="00A705E3" w:rsidRPr="00A705E3" w:rsidRDefault="00A705E3">
      <w:pPr>
        <w:pStyle w:val="Normaltindrag"/>
      </w:pPr>
      <w:r w:rsidRPr="00A705E3">
        <w:t>Regeringen bör snarast återkomma med förslag om lagändring som inn</w:t>
      </w:r>
      <w:r w:rsidRPr="00A705E3">
        <w:t>e</w:t>
      </w:r>
      <w:r w:rsidRPr="00A705E3">
        <w:t>bär att en av vårdnadshavarna efter domstolsbeslut kan få självständig b</w:t>
      </w:r>
      <w:r w:rsidRPr="00A705E3">
        <w:t>e</w:t>
      </w:r>
      <w:r w:rsidRPr="00A705E3">
        <w:t>stämmanderätt när det gäller ett barns tillgång till hälso- och sjukvård, tan</w:t>
      </w:r>
      <w:r w:rsidRPr="00A705E3">
        <w:t>d</w:t>
      </w:r>
      <w:r w:rsidRPr="00A705E3">
        <w:t>vård och stöd enligt SoL och LSS samt när det gäller barnets skolgång och skolbarnomsorg.</w:t>
      </w:r>
    </w:p>
    <w:p w:rsidR="00A705E3" w:rsidRPr="00A705E3" w:rsidRDefault="00A705E3">
      <w:pPr>
        <w:pStyle w:val="Rubrik1"/>
      </w:pPr>
      <w:r w:rsidRPr="00A705E3">
        <w:t>Socialtjänstens möjligheter att samtala med barn</w:t>
      </w:r>
    </w:p>
    <w:p w:rsidR="00A705E3" w:rsidRPr="00A705E3" w:rsidRDefault="00A705E3">
      <w:r w:rsidRPr="00A705E3">
        <w:t>Utredningen om beslutanderätten vid gemensam vårdnad (SOU 2007:52) har föreslagit att socialnämnden ska kunna tala med barn utan vårdnadshavarens samtycke och utan att vårdnadshavaren är närvarande i samtliga utredningar som rör barn, även vårdnadsutredningar enligt föräldrabalken. Regeringen väljer dock att begränsa möjligheten till barnsamtal utan vårdnadshavares samtycke till barnavårdsutredningar och utredningar på socialnämndens init</w:t>
      </w:r>
      <w:r w:rsidRPr="00A705E3">
        <w:t>i</w:t>
      </w:r>
      <w:r w:rsidRPr="00A705E3">
        <w:t>ativ enligt 6 kap. 7 och 8 §§ föräldrabalken i sitt förslag (prop. 2009/10:192 s. 18). Vi menar att det är i linje med barnkonventionen att alla barn som är föremål för socialtjänstens utredningar ges möjlighet att tala om sin situation, oavsett vårdnadshavarnas samtycke. Därför anser vi att utredningens förslag bör genomföras.</w:t>
      </w:r>
    </w:p>
    <w:p w:rsidR="00A705E3" w:rsidRPr="00A705E3" w:rsidRDefault="00A705E3">
      <w:pPr>
        <w:pStyle w:val="Normaltindrag"/>
      </w:pPr>
      <w:r w:rsidRPr="00A705E3">
        <w:t>Regeringen bör därför återkomma med förslag till lagstiftning som ger s</w:t>
      </w:r>
      <w:r w:rsidRPr="00A705E3">
        <w:t>o</w:t>
      </w:r>
      <w:r w:rsidRPr="00A705E3">
        <w:t>cialtjänsten möjlighet att samtala med samtliga barn som är föremål för u</w:t>
      </w:r>
      <w:r w:rsidRPr="00A705E3">
        <w:t>t</w:t>
      </w:r>
      <w:r w:rsidRPr="00A705E3">
        <w:t>redning utan vårdnadshavares samtycke.</w:t>
      </w:r>
    </w:p>
    <w:p w:rsidR="00A705E3" w:rsidRPr="00A705E3" w:rsidRDefault="00A705E3">
      <w:pPr>
        <w:pStyle w:val="Rubrik1"/>
      </w:pPr>
      <w:r w:rsidRPr="00A705E3">
        <w:t>Faderskapsbekräftelse och gemensam vårdnad för ogifta föräldrar</w:t>
      </w:r>
    </w:p>
    <w:p w:rsidR="00A705E3" w:rsidRPr="00A705E3" w:rsidRDefault="00A705E3">
      <w:pPr>
        <w:pStyle w:val="Normaltindrag"/>
        <w:ind w:firstLine="0"/>
      </w:pPr>
      <w:r w:rsidRPr="00A705E3">
        <w:t>Vänsterpartiet anser inte att lagstiftaren bör förorda en viss samlevnadsform före någon annan. I dag har äktenskapet en särställning i lagstiftningen, bl.a. när det gäller faderskapet och vårdnaden om barn. En ogift man måste skrif</w:t>
      </w:r>
      <w:r w:rsidRPr="00A705E3">
        <w:t>t</w:t>
      </w:r>
      <w:r w:rsidRPr="00A705E3">
        <w:t>ligen bekräfta faderskapet till sitt barn. Bekräftelsen ska bevittnas av två pe</w:t>
      </w:r>
      <w:r w:rsidRPr="00A705E3">
        <w:t>r</w:t>
      </w:r>
      <w:r w:rsidRPr="00A705E3">
        <w:t>soner och skriftligen godkännas av modern samt socialnämnden. Om modern är gift med en man vid barnets födelse anses däremot den mannen automatiskt som barnets far enligt den s.k. faderskapspresumtionen. Om ett barn inte omfattas av faderskapspresumtionen är socialnämnden skyldig att försöka utreda vem som är far till barnet och se till att faderskapet fastställs om barnet har hemvist i Sverige. Om föräldrarna är sammanboende o</w:t>
      </w:r>
      <w:r w:rsidRPr="00A705E3">
        <w:t>ch har varit det under den tid då barnet avlades brukar socialsekreteraren godta de uppgifter som föräldrarna lämnar, men fortfarande måste föräldrarna svara på frågor om de haft sexuellt umgänge under konceptionstiden, dvs. den tid då barnet kan vara avlat. Modern måste även svara på frågan om hon haft sexuellt u</w:t>
      </w:r>
      <w:r w:rsidRPr="00A705E3">
        <w:t>m</w:t>
      </w:r>
      <w:r w:rsidRPr="00A705E3">
        <w:t>gänge med någon annan man under denna tid. Protokoll ska föras över det som kommer fram under utredningen. Om utredningen med tillräcklig säke</w:t>
      </w:r>
      <w:r w:rsidRPr="00A705E3">
        <w:t>r</w:t>
      </w:r>
      <w:r w:rsidRPr="00A705E3">
        <w:t xml:space="preserve">het visar att en viss man är far till barnet ska han </w:t>
      </w:r>
      <w:r w:rsidRPr="00A705E3">
        <w:t>ges möjlighet att erkänna faderskapet. Om föräldrarna inte är sammanboende blir utredningen mer omfattande, för att så långt som möjligt säkerställa vem som är rätt far till barnet. Det kan då också bli aktuellt med blodundersökning.</w:t>
      </w:r>
    </w:p>
    <w:p w:rsidR="00A705E3" w:rsidRPr="00A705E3" w:rsidRDefault="00A705E3">
      <w:pPr>
        <w:pStyle w:val="Normaltindrag"/>
      </w:pPr>
      <w:r w:rsidRPr="00A705E3">
        <w:t>Lagutskottet har tidigare avstyrkt motionsyrkanden med krav på införande av enklare former för fastställande av faderskap för ogifta fäder. Som mot</w:t>
      </w:r>
      <w:r w:rsidRPr="00A705E3">
        <w:t>i</w:t>
      </w:r>
      <w:r w:rsidRPr="00A705E3">
        <w:t>vering har utskottet anfört att den nuvarande ordningen ger betryggande g</w:t>
      </w:r>
      <w:r w:rsidRPr="00A705E3">
        <w:t>a</w:t>
      </w:r>
      <w:r w:rsidRPr="00A705E3">
        <w:t>rantier för att det verkligen är den biologiske fadern och inte någon annan som fastställs som far till ett barn.</w:t>
      </w:r>
    </w:p>
    <w:p w:rsidR="00A705E3" w:rsidRPr="00A705E3" w:rsidRDefault="00A705E3">
      <w:pPr>
        <w:pStyle w:val="Normaltindrag"/>
      </w:pPr>
      <w:r w:rsidRPr="00A705E3">
        <w:t>Vänsterpartiet anser att de otidsenliga rutinerna för fastställande av f</w:t>
      </w:r>
      <w:r w:rsidRPr="00A705E3">
        <w:t>a</w:t>
      </w:r>
      <w:r w:rsidRPr="00A705E3">
        <w:t>derskap när föräldrarna är ogifta måste förenklas och moderniseras. Det finns ingen anledning att upprätthålla dagens byråkratiska procedur, som för övrigt upplevs som kränkande av många nyblivna föräldrar. Förenklade rutiner kommer enligt vår mening inte att innebära en ökad risk för att det inte är den biologiske fadern som tar på sig faderskapet.</w:t>
      </w:r>
    </w:p>
    <w:p w:rsidR="00A705E3" w:rsidRPr="00A705E3" w:rsidRDefault="00A705E3">
      <w:pPr>
        <w:pStyle w:val="Normaltindrag"/>
      </w:pPr>
      <w:r w:rsidRPr="00A705E3">
        <w:t>Vi vill också påpeka att den nuvarande ordningen med en faderskapspr</w:t>
      </w:r>
      <w:r w:rsidRPr="00A705E3">
        <w:t>e</w:t>
      </w:r>
      <w:r w:rsidRPr="00A705E3">
        <w:t>sumtion då modern är gift i praktiken inte alltid leder till att det verkligen är den biologiske fadern som presumeras vara far till barnet. Dessutom kan faderskapet fastställas under betryggande former på ett betydligt enklare sätt än vad som nu är fallet. Vi anser att föräldrarna redan på sjukhuset eller i samband med de första kontakterna med Försäkringskassan gemensamt ska kunna underteckna en försäkran om föräldraskap. Ett annat alternativ kan vara att föräldrarna gemensamt anmäler faderskapet till fo</w:t>
      </w:r>
      <w:r w:rsidRPr="00A705E3">
        <w:t>lkbokföringsr</w:t>
      </w:r>
      <w:r w:rsidRPr="00A705E3">
        <w:t>e</w:t>
      </w:r>
      <w:r w:rsidRPr="00A705E3">
        <w:t>gistret. Socialnämnden bör endast utreda faderskap i fall där det finns okla</w:t>
      </w:r>
      <w:r w:rsidRPr="00A705E3">
        <w:t>r</w:t>
      </w:r>
      <w:r w:rsidRPr="00A705E3">
        <w:t>heter.</w:t>
      </w:r>
    </w:p>
    <w:p w:rsidR="00A705E3" w:rsidRPr="00A705E3" w:rsidRDefault="00A705E3">
      <w:pPr>
        <w:pStyle w:val="Normaltindrag"/>
      </w:pPr>
      <w:r w:rsidRPr="00A705E3">
        <w:t>Regeringen bör därför återkomma med förslag till lagändring som innebär att rutinerna för fastställande av faderskap förenklas när föräldrarna till ett barn är ogifta.</w:t>
      </w:r>
    </w:p>
    <w:p w:rsidR="00A705E3" w:rsidRPr="00A705E3" w:rsidRDefault="00A705E3">
      <w:pPr>
        <w:pStyle w:val="Normaltindrag"/>
      </w:pPr>
      <w:r w:rsidRPr="00A705E3">
        <w:t>Lika otidsenligt som rutinerna för fastställande av faderskap är det faktum att ogifta pappor till skillnad från gifta inte automatiskt får gemensam vår</w:t>
      </w:r>
      <w:r w:rsidRPr="00A705E3">
        <w:t>d</w:t>
      </w:r>
      <w:r w:rsidRPr="00A705E3">
        <w:t>nad om sina barn. Vänsterpartiet driver en politik som syftar till att underlätta ett jämställt föräldraskap. I en promemoria (Ds 1999:57) föreslås att ogifta föräldrar ska få gemensam vårdnad tre månader efter det att faderskapsbekrä</w:t>
      </w:r>
      <w:r w:rsidRPr="00A705E3">
        <w:t>f</w:t>
      </w:r>
      <w:r w:rsidRPr="00A705E3">
        <w:t>telsen har godkänts om ingen av föräldrarna inom denna tid motsatt sig detta. Regeringen har dock valt att inte lägga fram något sådant förslag i propositi</w:t>
      </w:r>
      <w:r w:rsidRPr="00A705E3">
        <w:t>o</w:t>
      </w:r>
      <w:r w:rsidRPr="00A705E3">
        <w:t>nen. I dag kan ogifta föräldrar få gemensam vårdnad genom att anmäla det i samband med faderskapsbekräftelsen eller geno</w:t>
      </w:r>
      <w:r w:rsidRPr="00A705E3">
        <w:t>m en anmälan av dem båda hos Skatteverket. Vi menar att bestämmelsen är omodern och förlegad. Det faktum att vissa föräldrar inte är överens i vårdnadsfrågan ska inte behöva drabba alla ogifta pappor.</w:t>
      </w:r>
    </w:p>
    <w:p w:rsidR="00A705E3" w:rsidRPr="00A705E3" w:rsidRDefault="00A705E3">
      <w:pPr>
        <w:pStyle w:val="Normaltindrag"/>
      </w:pPr>
      <w:r w:rsidRPr="00A705E3">
        <w:t>Regeringen bör därför återkomma med förslag till lagändring som innebär att ogifta föräldrar automatiskt får gemensam vårdnad.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05E3">
        <w:trPr>
          <w:cantSplit/>
        </w:trPr>
        <w:tc>
          <w:tcPr>
            <w:tcW w:w="3046" w:type="dxa"/>
          </w:tcPr>
          <w:p w:rsidR="00A705E3" w:rsidRPr="00A705E3" w:rsidRDefault="00A705E3">
            <w:pPr>
              <w:pStyle w:val="UnderskriftDatum"/>
              <w:spacing w:before="240"/>
            </w:pPr>
            <w:r w:rsidRPr="00A705E3">
              <w:t>Stockholm den 3 maj 2010</w:t>
            </w:r>
          </w:p>
        </w:tc>
        <w:tc>
          <w:tcPr>
            <w:tcW w:w="3047" w:type="dxa"/>
          </w:tcPr>
          <w:p w:rsidR="00A705E3" w:rsidRPr="00A705E3" w:rsidRDefault="00A705E3">
            <w:pPr>
              <w:pStyle w:val="Underskrifter"/>
              <w:spacing w:before="240"/>
            </w:pPr>
          </w:p>
        </w:tc>
      </w:tr>
      <w:tr w:rsidR="00000000" w:rsidRPr="00A705E3">
        <w:trPr>
          <w:cantSplit/>
        </w:trPr>
        <w:tc>
          <w:tcPr>
            <w:tcW w:w="3046" w:type="dxa"/>
          </w:tcPr>
          <w:p w:rsidR="00A705E3" w:rsidRPr="00A705E3" w:rsidRDefault="00A705E3">
            <w:pPr>
              <w:pStyle w:val="Underskrifter"/>
            </w:pPr>
            <w:r w:rsidRPr="00A705E3">
              <w:t>LiseLotte Olsson (v)</w:t>
            </w:r>
          </w:p>
        </w:tc>
        <w:tc>
          <w:tcPr>
            <w:tcW w:w="3046" w:type="dxa"/>
          </w:tcPr>
          <w:p w:rsidR="00A705E3" w:rsidRPr="00A705E3" w:rsidRDefault="00A705E3">
            <w:pPr>
              <w:pStyle w:val="Underskrifter"/>
            </w:pPr>
          </w:p>
        </w:tc>
      </w:tr>
      <w:tr w:rsidR="00000000" w:rsidRPr="00A705E3">
        <w:trPr>
          <w:cantSplit/>
        </w:trPr>
        <w:tc>
          <w:tcPr>
            <w:tcW w:w="3046" w:type="dxa"/>
          </w:tcPr>
          <w:p w:rsidR="00A705E3" w:rsidRPr="00A705E3" w:rsidRDefault="00A705E3">
            <w:pPr>
              <w:pStyle w:val="Underskrifter"/>
            </w:pPr>
            <w:r w:rsidRPr="00A705E3">
              <w:t>Marianne Berg (v)</w:t>
            </w:r>
          </w:p>
        </w:tc>
        <w:tc>
          <w:tcPr>
            <w:tcW w:w="3046" w:type="dxa"/>
          </w:tcPr>
          <w:p w:rsidR="00A705E3" w:rsidRPr="00A705E3" w:rsidRDefault="00A705E3">
            <w:pPr>
              <w:pStyle w:val="Underskrifter"/>
            </w:pPr>
            <w:r w:rsidRPr="00A705E3">
              <w:t>Torbjörn Björlund (v)</w:t>
            </w:r>
          </w:p>
        </w:tc>
      </w:tr>
      <w:tr w:rsidR="00000000" w:rsidRPr="00A705E3">
        <w:trPr>
          <w:cantSplit/>
        </w:trPr>
        <w:tc>
          <w:tcPr>
            <w:tcW w:w="3046" w:type="dxa"/>
          </w:tcPr>
          <w:p w:rsidR="00A705E3" w:rsidRPr="00A705E3" w:rsidRDefault="00A705E3">
            <w:pPr>
              <w:pStyle w:val="Underskrifter"/>
            </w:pPr>
            <w:r w:rsidRPr="00A705E3">
              <w:t>Josefin Brink (v)</w:t>
            </w:r>
          </w:p>
        </w:tc>
        <w:tc>
          <w:tcPr>
            <w:tcW w:w="3046" w:type="dxa"/>
          </w:tcPr>
          <w:p w:rsidR="00A705E3" w:rsidRPr="00A705E3" w:rsidRDefault="00A705E3">
            <w:pPr>
              <w:pStyle w:val="Underskrifter"/>
            </w:pPr>
            <w:r w:rsidRPr="00A705E3">
              <w:t>Egon Frid (v)</w:t>
            </w:r>
          </w:p>
        </w:tc>
      </w:tr>
      <w:tr w:rsidR="00000000" w:rsidRPr="00A705E3">
        <w:trPr>
          <w:cantSplit/>
        </w:trPr>
        <w:tc>
          <w:tcPr>
            <w:tcW w:w="3046" w:type="dxa"/>
          </w:tcPr>
          <w:p w:rsidR="00A705E3" w:rsidRPr="00A705E3" w:rsidRDefault="00A705E3">
            <w:pPr>
              <w:pStyle w:val="Underskrifter"/>
            </w:pPr>
            <w:r w:rsidRPr="00A705E3">
              <w:t>Kalle Larsson (v)</w:t>
            </w:r>
          </w:p>
        </w:tc>
        <w:tc>
          <w:tcPr>
            <w:tcW w:w="3046" w:type="dxa"/>
          </w:tcPr>
          <w:p w:rsidR="00A705E3" w:rsidRPr="00A705E3" w:rsidRDefault="00A705E3">
            <w:pPr>
              <w:pStyle w:val="Underskrifter"/>
            </w:pPr>
          </w:p>
        </w:tc>
      </w:tr>
    </w:tbl>
    <w:p w:rsidR="00A705E3" w:rsidRPr="00A705E3" w:rsidRDefault="00A705E3">
      <w:pPr>
        <w:pStyle w:val="Normaltindrag"/>
      </w:pPr>
    </w:p>
    <w:sectPr w:rsidR="00000000" w:rsidRPr="00A705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05E3" w:rsidRPr="00A705E3" w:rsidRDefault="00A705E3">
      <w:r w:rsidRPr="00A705E3">
        <w:separator/>
      </w:r>
    </w:p>
  </w:endnote>
  <w:endnote w:type="continuationSeparator" w:id="0">
    <w:p w:rsidR="00A705E3" w:rsidRPr="00A705E3" w:rsidRDefault="00A705E3">
      <w:r w:rsidRPr="00A705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5E3" w:rsidRPr="00A705E3" w:rsidRDefault="00A705E3">
    <w:pPr>
      <w:pStyle w:val="Sidfot"/>
    </w:pPr>
    <w:r w:rsidRPr="00A705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27806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05E3" w:rsidRDefault="00A705E3">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05E3" w:rsidRDefault="00A705E3">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5E3" w:rsidRPr="00A705E3" w:rsidRDefault="00A705E3">
    <w:pPr>
      <w:pStyle w:val="Sidfot"/>
    </w:pPr>
    <w:r w:rsidRPr="00A705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63709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05E3" w:rsidRDefault="00A705E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05E3" w:rsidRDefault="00A705E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5E3" w:rsidRPr="00A705E3" w:rsidRDefault="00A705E3">
    <w:pPr>
      <w:pStyle w:val="Sidfot"/>
    </w:pPr>
    <w:r w:rsidRPr="00A705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87942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05E3" w:rsidRDefault="00A705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05E3" w:rsidRDefault="00A705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05E3" w:rsidRPr="00A705E3" w:rsidRDefault="00A705E3">
      <w:r w:rsidRPr="00A705E3">
        <w:separator/>
      </w:r>
    </w:p>
  </w:footnote>
  <w:footnote w:type="continuationSeparator" w:id="0">
    <w:p w:rsidR="00A705E3" w:rsidRPr="00A705E3" w:rsidRDefault="00A705E3">
      <w:r w:rsidRPr="00A705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5E3" w:rsidRPr="00A705E3" w:rsidRDefault="00A705E3">
    <w:pPr>
      <w:pStyle w:val="Sidhuvud"/>
    </w:pPr>
    <w:r w:rsidRPr="00A705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53334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05E3" w:rsidRDefault="00A705E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05E3" w:rsidRDefault="00A705E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5E3" w:rsidRPr="00A705E3" w:rsidRDefault="00A705E3">
    <w:pPr>
      <w:pStyle w:val="Sidhuvud"/>
    </w:pPr>
    <w:r w:rsidRPr="00A705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03541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05E3" w:rsidRDefault="00A705E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05E3" w:rsidRDefault="00A705E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5E3" w:rsidRPr="00A705E3" w:rsidRDefault="00A705E3">
    <w:pPr>
      <w:pStyle w:val="FSHNormal"/>
      <w:tabs>
        <w:tab w:val="right" w:pos="5840"/>
      </w:tabs>
    </w:pPr>
    <w:r w:rsidRPr="00A705E3">
      <w:br/>
    </w:r>
    <w:r w:rsidRPr="00A705E3">
      <w:fldChar w:fldCharType="begin" w:fldLock="1"/>
    </w:r>
    <w:r w:rsidRPr="00A705E3">
      <w:instrText xml:space="preserve"> DOCPROPERTY</w:instrText>
    </w:r>
    <w:r w:rsidRPr="00A705E3">
      <w:rPr>
        <w:sz w:val="18"/>
      </w:rPr>
      <w:instrText xml:space="preserve"> "YearUser" *\charformat </w:instrText>
    </w:r>
    <w:r w:rsidRPr="00A705E3">
      <w:fldChar w:fldCharType="separate"/>
    </w:r>
    <w:r w:rsidRPr="00A705E3">
      <w:t>2009/10</w:t>
    </w:r>
    <w:r w:rsidRPr="00A705E3">
      <w:fldChar w:fldCharType="end"/>
    </w:r>
    <w:r w:rsidRPr="00A705E3">
      <w:t xml:space="preserve"> </w:t>
    </w:r>
    <w:r w:rsidRPr="00A705E3">
      <w:tab/>
      <w:t xml:space="preserve">mnr: </w:t>
    </w:r>
    <w:r w:rsidRPr="00A705E3">
      <w:fldChar w:fldCharType="begin" w:fldLock="1"/>
    </w:r>
    <w:r w:rsidRPr="00A705E3">
      <w:instrText xml:space="preserve"> DOCPROPERTY</w:instrText>
    </w:r>
    <w:r w:rsidRPr="00A705E3">
      <w:rPr>
        <w:sz w:val="18"/>
      </w:rPr>
      <w:instrText xml:space="preserve"> "Motionsnummer" *\charformat </w:instrText>
    </w:r>
    <w:r w:rsidRPr="00A705E3">
      <w:fldChar w:fldCharType="separate"/>
    </w:r>
    <w:r w:rsidRPr="00A705E3">
      <w:t>C23</w:t>
    </w:r>
    <w:r w:rsidRPr="00A705E3">
      <w:fldChar w:fldCharType="end"/>
    </w:r>
    <w:r w:rsidRPr="00A705E3">
      <w:br/>
    </w:r>
    <w:r w:rsidRPr="00A705E3">
      <w:fldChar w:fldCharType="begin" w:fldLock="1"/>
    </w:r>
    <w:r w:rsidRPr="00A705E3">
      <w:instrText xml:space="preserve"> DOCPROPERTY</w:instrText>
    </w:r>
    <w:r w:rsidRPr="00A705E3">
      <w:rPr>
        <w:sz w:val="18"/>
      </w:rPr>
      <w:instrText xml:space="preserve"> "Samling" *\charformat </w:instrText>
    </w:r>
    <w:r w:rsidRPr="00A705E3">
      <w:fldChar w:fldCharType="end"/>
    </w:r>
    <w:r w:rsidRPr="00A705E3">
      <w:tab/>
      <w:t xml:space="preserve">pnr: </w:t>
    </w:r>
    <w:r w:rsidRPr="00A705E3">
      <w:fldChar w:fldCharType="begin" w:fldLock="1"/>
    </w:r>
    <w:r w:rsidRPr="00A705E3">
      <w:instrText xml:space="preserve"> DOCPROPERTY</w:instrText>
    </w:r>
    <w:r w:rsidRPr="00A705E3">
      <w:rPr>
        <w:sz w:val="18"/>
      </w:rPr>
      <w:instrText xml:space="preserve"> "Partinummer" *\charformat </w:instrText>
    </w:r>
    <w:r w:rsidRPr="00A705E3">
      <w:fldChar w:fldCharType="separate"/>
    </w:r>
    <w:r w:rsidRPr="00A705E3">
      <w:t>v49</w:t>
    </w:r>
    <w:r w:rsidRPr="00A705E3">
      <w:fldChar w:fldCharType="end"/>
    </w:r>
  </w:p>
  <w:p w:rsidR="00A705E3" w:rsidRPr="00A705E3" w:rsidRDefault="00A705E3">
    <w:pPr>
      <w:pStyle w:val="FSHRub1"/>
    </w:pPr>
    <w:r w:rsidRPr="00A705E3">
      <w:t>Motion till riksdagen</w:t>
    </w:r>
    <w:r w:rsidRPr="00A705E3">
      <w:br/>
    </w:r>
    <w:r w:rsidRPr="00A705E3">
      <w:fldChar w:fldCharType="begin" w:fldLock="1"/>
    </w:r>
    <w:r w:rsidRPr="00A705E3">
      <w:instrText xml:space="preserve"> DOCPROPERTY "YearUser" *\charformat </w:instrText>
    </w:r>
    <w:r w:rsidRPr="00A705E3">
      <w:fldChar w:fldCharType="separate"/>
    </w:r>
    <w:r w:rsidRPr="00A705E3">
      <w:t>2009/10</w:t>
    </w:r>
    <w:r w:rsidRPr="00A705E3">
      <w:fldChar w:fldCharType="end"/>
    </w:r>
    <w:r w:rsidRPr="00A705E3">
      <w:t>:</w:t>
    </w:r>
    <w:r w:rsidRPr="00A705E3">
      <w:fldChar w:fldCharType="begin" w:fldLock="1"/>
    </w:r>
    <w:r w:rsidRPr="00A705E3">
      <w:instrText xml:space="preserve"> DOCPROPERTY "Motionsnummer" *\charformat </w:instrText>
    </w:r>
    <w:r w:rsidRPr="00A705E3">
      <w:fldChar w:fldCharType="separate"/>
    </w:r>
    <w:r w:rsidRPr="00A705E3">
      <w:t>C23</w:t>
    </w:r>
    <w:r w:rsidRPr="00A705E3">
      <w:fldChar w:fldCharType="end"/>
    </w:r>
  </w:p>
  <w:p w:rsidR="00A705E3" w:rsidRPr="00A705E3" w:rsidRDefault="00A705E3">
    <w:pPr>
      <w:pStyle w:val="FSHNormalS5"/>
    </w:pPr>
    <w:r w:rsidRPr="00A705E3">
      <w:fldChar w:fldCharType="begin" w:fldLock="1"/>
    </w:r>
    <w:r w:rsidRPr="00A705E3">
      <w:instrText xml:space="preserve"> DOCPROPERTY "MotionarText" *\charformat </w:instrText>
    </w:r>
    <w:r w:rsidRPr="00A705E3">
      <w:fldChar w:fldCharType="separate"/>
    </w:r>
    <w:r w:rsidRPr="00A705E3">
      <w:t>av LiseLotte Olsson m.fl. (v)</w:t>
    </w:r>
    <w:r w:rsidRPr="00A705E3">
      <w:fldChar w:fldCharType="end"/>
    </w:r>
    <w:r w:rsidRPr="00A705E3">
      <w:br/>
    </w:r>
    <w:r w:rsidRPr="00A705E3">
      <w:fldChar w:fldCharType="begin" w:fldLock="1"/>
    </w:r>
    <w:r w:rsidRPr="00A705E3">
      <w:instrText xml:space="preserve"> DOCPROPERTY "SvarFrasKort" *\charformat </w:instrText>
    </w:r>
    <w:r w:rsidRPr="00A705E3">
      <w:fldChar w:fldCharType="separate"/>
    </w:r>
    <w:r w:rsidRPr="00A705E3">
      <w:t>med anledning av prop. 2009/10:192</w:t>
    </w:r>
    <w:r w:rsidRPr="00A705E3">
      <w:fldChar w:fldCharType="end"/>
    </w:r>
  </w:p>
  <w:p w:rsidR="00A705E3" w:rsidRPr="00A705E3" w:rsidRDefault="00A705E3">
    <w:pPr>
      <w:pStyle w:val="FSHTitel"/>
    </w:pPr>
    <w:r w:rsidRPr="00A705E3">
      <w:fldChar w:fldCharType="begin" w:fldLock="1"/>
    </w:r>
    <w:r w:rsidRPr="00A705E3">
      <w:instrText xml:space="preserve"> DOCPROPERTY</w:instrText>
    </w:r>
    <w:r w:rsidRPr="00A705E3">
      <w:rPr>
        <w:sz w:val="18"/>
      </w:rPr>
      <w:instrText xml:space="preserve"> "RubrikSvar" *\charformat </w:instrText>
    </w:r>
    <w:r w:rsidRPr="00A705E3">
      <w:fldChar w:fldCharType="separate"/>
    </w:r>
    <w:r w:rsidRPr="00A705E3">
      <w:t>Umgängesstöd och socialtjänstens förutsättningar att tala med barn</w:t>
    </w:r>
    <w:r w:rsidRPr="00A705E3">
      <w:fldChar w:fldCharType="end"/>
    </w:r>
  </w:p>
  <w:p w:rsidR="00A705E3" w:rsidRPr="00A705E3" w:rsidRDefault="00A705E3">
    <w:pPr>
      <w:pStyle w:val="Normal00"/>
    </w:pPr>
  </w:p>
  <w:p w:rsidR="00A705E3" w:rsidRPr="00A705E3" w:rsidRDefault="00A705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6FD7ACC"/>
    <w:multiLevelType w:val="hybridMultilevel"/>
    <w:tmpl w:val="6BF62E22"/>
    <w:lvl w:ilvl="0" w:tplc="DA941C0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79250791">
    <w:abstractNumId w:val="3"/>
  </w:num>
  <w:num w:numId="2" w16cid:durableId="1434714969">
    <w:abstractNumId w:val="2"/>
  </w:num>
  <w:num w:numId="3" w16cid:durableId="600114014">
    <w:abstractNumId w:val="1"/>
  </w:num>
  <w:num w:numId="4" w16cid:durableId="1736586085">
    <w:abstractNumId w:val="0"/>
  </w:num>
  <w:num w:numId="5" w16cid:durableId="2041665527">
    <w:abstractNumId w:val="7"/>
  </w:num>
  <w:num w:numId="6" w16cid:durableId="1882743799">
    <w:abstractNumId w:val="6"/>
  </w:num>
  <w:num w:numId="7" w16cid:durableId="1026254442">
    <w:abstractNumId w:val="5"/>
  </w:num>
  <w:num w:numId="8" w16cid:durableId="971984436">
    <w:abstractNumId w:val="4"/>
  </w:num>
  <w:num w:numId="9" w16cid:durableId="1846745895">
    <w:abstractNumId w:val="8"/>
  </w:num>
  <w:num w:numId="10" w16cid:durableId="1416898513">
    <w:abstractNumId w:val="9"/>
  </w:num>
  <w:num w:numId="11" w16cid:durableId="1000041076">
    <w:abstractNumId w:val="10"/>
  </w:num>
  <w:num w:numId="12" w16cid:durableId="530650727">
    <w:abstractNumId w:val="13"/>
  </w:num>
  <w:num w:numId="13" w16cid:durableId="382800085">
    <w:abstractNumId w:val="16"/>
  </w:num>
  <w:num w:numId="14" w16cid:durableId="1822572341">
    <w:abstractNumId w:val="17"/>
  </w:num>
  <w:num w:numId="15" w16cid:durableId="78407283">
    <w:abstractNumId w:val="11"/>
  </w:num>
  <w:num w:numId="16" w16cid:durableId="289013772">
    <w:abstractNumId w:val="19"/>
  </w:num>
  <w:num w:numId="17" w16cid:durableId="159201485">
    <w:abstractNumId w:val="18"/>
  </w:num>
  <w:num w:numId="18" w16cid:durableId="1186868447">
    <w:abstractNumId w:val="15"/>
  </w:num>
  <w:num w:numId="19" w16cid:durableId="466171681">
    <w:abstractNumId w:val="12"/>
  </w:num>
  <w:num w:numId="20" w16cid:durableId="9305479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27"/>
    <w:docVar w:name="PersonGUIDs" w:val="{06478B68-C776-4FFD-96E4-23144F4B9796},{25384487-954A-4B3D-A759-FB67661DCC6F},{CA6150FB-5665-40EF-A0D0-2FA22432C22C},{52110FCA-F9E2-4E09-B0D3-02206356AC15},{EF5206F9-792B-484E-B593-829130B8A4A1},{7719F267-5625-4124-AC19-C21B84EE23A7}"/>
  </w:docVars>
  <w:rsids>
    <w:rsidRoot w:val="001A6FCE"/>
    <w:rsid w:val="001A6FCE"/>
    <w:rsid w:val="00A705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DF90EE14-907D-4F5A-8153-EBC94ECA2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1448</Words>
  <Characters>8255</Characters>
  <Application>Microsoft Office Word</Application>
  <DocSecurity>4</DocSecurity>
  <Lines>150</Lines>
  <Paragraphs>36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msmq kontroll, ensamt yrkande mm (b: S5 fix för yrk o listkorr)</dc:description>
  <cp:lastModifiedBy>Lars Brink</cp:lastModifiedBy>
  <cp:revision>2</cp:revision>
  <cp:lastPrinted>2010-05-07T07:57:00Z</cp:lastPrinted>
  <dcterms:created xsi:type="dcterms:W3CDTF">2025-12-17T19:48:00Z</dcterms:created>
  <dcterms:modified xsi:type="dcterms:W3CDTF">2025-12-17T19:48:00Z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mot2000_515_2010-04-27</vt:lpwstr>
  </property>
  <property fmtid="{D5CDD505-2E9C-101B-9397-08002B2CF9AE}" pid="3" name="version">
    <vt:lpwstr>mot2000_515_2010-04-27</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2009/10:192 Umgängesstöd och socialtjänstens förutsättningar att tala med barn</vt:lpwstr>
  </property>
  <property fmtid="{D5CDD505-2E9C-101B-9397-08002B2CF9AE}" pid="11" name="SvarFrasKort">
    <vt:lpwstr>med anledning av prop. 2009/10:192</vt:lpwstr>
  </property>
  <property fmtid="{D5CDD505-2E9C-101B-9397-08002B2CF9AE}" pid="12" name="Svar">
    <vt:lpwstr>Proposition</vt:lpwstr>
  </property>
  <property fmtid="{D5CDD505-2E9C-101B-9397-08002B2CF9AE}" pid="13" name="SvarNr">
    <vt:lpwstr>2009/10:192</vt:lpwstr>
  </property>
  <property fmtid="{D5CDD505-2E9C-101B-9397-08002B2CF9AE}" pid="14" name="RubrikSvar">
    <vt:lpwstr>Umgängesstöd och socialtjänstens förutsättningar att tala med barn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LiseLotte Olsson m.fl. (v)</vt:lpwstr>
  </property>
  <property fmtid="{D5CDD505-2E9C-101B-9397-08002B2CF9AE}" pid="26" name="MotionarLista">
    <vt:lpwstr>Olsson, LiseLotte (v)\Berg, Marianne (v)\Björlund, Torbjörn (v)\Brink, Josefin (v)\Frid, Egon (v)\Larsson, Kalle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LiseLotte Olsson (v), Marianne Berg (v), Torbjörn Björlund (v), Josefin Brink (v), Egon Frid (v), Kalle Larsson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C23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maj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20092010000000000118000000490075</vt:lpwstr>
  </property>
  <property fmtid="{D5CDD505-2E9C-101B-9397-08002B2CF9AE}" pid="47" name="datum">
    <vt:lpwstr>100503</vt:lpwstr>
  </property>
  <property fmtid="{D5CDD505-2E9C-101B-9397-08002B2CF9AE}" pid="48" name="avsändar-e-post">
    <vt:lpwstr>maya.ek@riksdagen.se</vt:lpwstr>
  </property>
  <property fmtid="{D5CDD505-2E9C-101B-9397-08002B2CF9AE}" pid="49" name="id">
    <vt:lpwstr>20092010000000000118000000490075</vt:lpwstr>
  </property>
  <property fmtid="{D5CDD505-2E9C-101B-9397-08002B2CF9AE}" pid="50" name="nummer">
    <vt:lpwstr>23</vt:lpwstr>
  </property>
  <property fmtid="{D5CDD505-2E9C-101B-9397-08002B2CF9AE}" pid="51" name="utskottsbeteckning">
    <vt:lpwstr>C</vt:lpwstr>
  </property>
  <property fmtid="{D5CDD505-2E9C-101B-9397-08002B2CF9AE}" pid="52" name="GlobalUID">
    <vt:lpwstr>{0C86885F-7178-46F8-B0DC-B9A40E833703}</vt:lpwstr>
  </property>
  <property fmtid="{D5CDD505-2E9C-101B-9397-08002B2CF9AE}" pid="53" name="Överföringar">
    <vt:i4>0</vt:i4>
  </property>
  <property fmtid="{D5CDD505-2E9C-101B-9397-08002B2CF9AE}" pid="54" name="Checksum">
    <vt:lpwstr>*0008063514687*</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100527 07:40:01.904</vt:lpwstr>
  </property>
  <property fmtid="{D5CDD505-2E9C-101B-9397-08002B2CF9AE}" pid="58" name="urixGuid">
    <vt:lpwstr>{8963E72D-C875-4C5C-B0A7-9BC95DD888EF}</vt:lpwstr>
  </property>
</Properties>
</file>