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2BE" w:rsidRPr="004941BD" w:rsidRDefault="004022BE"/>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RPr="004941BD">
        <w:tblPrEx>
          <w:tblCellMar>
            <w:top w:w="0" w:type="dxa"/>
            <w:bottom w:w="0" w:type="dxa"/>
          </w:tblCellMar>
        </w:tblPrEx>
        <w:trPr>
          <w:cantSplit/>
          <w:trHeight w:val="1720"/>
        </w:trPr>
        <w:tc>
          <w:tcPr>
            <w:tcW w:w="6024" w:type="dxa"/>
            <w:gridSpan w:val="2"/>
          </w:tcPr>
          <w:p w:rsidR="00F53A97" w:rsidRPr="004941BD" w:rsidRDefault="00FF1AD5">
            <w:pPr>
              <w:pStyle w:val="HuvudRubrik"/>
            </w:pPr>
            <w:r w:rsidRPr="004941BD">
              <w:t>Näringsutskottets betänkande</w:t>
            </w:r>
          </w:p>
          <w:p w:rsidR="00F53A97" w:rsidRPr="004941BD" w:rsidRDefault="003D236C">
            <w:pPr>
              <w:pStyle w:val="HuvudRubrikRad2"/>
            </w:pPr>
            <w:bookmarkStart w:id="0" w:name="BetänkandeNr"/>
            <w:bookmarkEnd w:id="0"/>
            <w:r w:rsidRPr="004941BD">
              <w:t>2005/06</w:t>
            </w:r>
            <w:r w:rsidR="00F53A97" w:rsidRPr="004941BD">
              <w:t>:</w:t>
            </w:r>
            <w:r w:rsidRPr="004941BD">
              <w:t>NU7</w:t>
            </w:r>
          </w:p>
        </w:tc>
        <w:tc>
          <w:tcPr>
            <w:tcW w:w="1418" w:type="dxa"/>
            <w:tcBorders>
              <w:bottom w:val="nil"/>
            </w:tcBorders>
          </w:tcPr>
          <w:p w:rsidR="00F53A97" w:rsidRPr="004941BD" w:rsidRDefault="004941BD">
            <w:pPr>
              <w:spacing w:line="230" w:lineRule="auto"/>
              <w:jc w:val="center"/>
            </w:pPr>
            <w:r w:rsidRPr="004941B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4941BD" w:rsidRDefault="00F53A97">
            <w:pPr>
              <w:pStyle w:val="Normaltindrag"/>
              <w:jc w:val="center"/>
            </w:pPr>
          </w:p>
          <w:p w:rsidR="00F53A97" w:rsidRPr="004941BD" w:rsidRDefault="00F53A97">
            <w:pPr>
              <w:pStyle w:val="StatusSida1"/>
            </w:pPr>
          </w:p>
          <w:p w:rsidR="00F53A97" w:rsidRPr="004941BD" w:rsidRDefault="00F53A97">
            <w:pPr>
              <w:pStyle w:val="UtskriftsdatumSida1"/>
              <w:framePr w:wrap="around"/>
            </w:pPr>
          </w:p>
        </w:tc>
      </w:tr>
      <w:tr w:rsidR="00F53A97" w:rsidRPr="004941BD">
        <w:tblPrEx>
          <w:tblCellMar>
            <w:top w:w="0" w:type="dxa"/>
            <w:bottom w:w="0" w:type="dxa"/>
          </w:tblCellMar>
        </w:tblPrEx>
        <w:trPr>
          <w:cantSplit/>
        </w:trPr>
        <w:tc>
          <w:tcPr>
            <w:tcW w:w="6024" w:type="dxa"/>
            <w:gridSpan w:val="2"/>
            <w:tcBorders>
              <w:bottom w:val="single" w:sz="4" w:space="0" w:color="auto"/>
            </w:tcBorders>
          </w:tcPr>
          <w:p w:rsidR="00F53A97" w:rsidRPr="004941BD" w:rsidRDefault="00FF1AD5" w:rsidP="006D1DE7">
            <w:pPr>
              <w:pStyle w:val="DokumentRubrik"/>
              <w:spacing w:after="60"/>
              <w:rPr>
                <w:noProof w:val="0"/>
              </w:rPr>
            </w:pPr>
            <w:bookmarkStart w:id="1" w:name="Huvudrubrik"/>
            <w:bookmarkEnd w:id="1"/>
            <w:r w:rsidRPr="004941BD">
              <w:rPr>
                <w:noProof w:val="0"/>
              </w:rPr>
              <w:t>Svensk handelspolitik i WTO:s Doharunda</w:t>
            </w:r>
          </w:p>
        </w:tc>
        <w:tc>
          <w:tcPr>
            <w:tcW w:w="1418" w:type="dxa"/>
            <w:tcBorders>
              <w:bottom w:val="nil"/>
            </w:tcBorders>
          </w:tcPr>
          <w:p w:rsidR="00F53A97" w:rsidRPr="004941BD" w:rsidRDefault="00F53A97"/>
        </w:tc>
      </w:tr>
      <w:tr w:rsidR="00F53A97" w:rsidRPr="004941BD">
        <w:tblPrEx>
          <w:tblCellMar>
            <w:top w:w="0" w:type="dxa"/>
            <w:bottom w:w="0" w:type="dxa"/>
          </w:tblCellMar>
        </w:tblPrEx>
        <w:trPr>
          <w:cantSplit/>
          <w:trHeight w:hRule="exact" w:val="360"/>
        </w:trPr>
        <w:tc>
          <w:tcPr>
            <w:tcW w:w="3012" w:type="dxa"/>
          </w:tcPr>
          <w:p w:rsidR="00F53A97" w:rsidRPr="004941BD" w:rsidRDefault="00F53A97"/>
        </w:tc>
        <w:tc>
          <w:tcPr>
            <w:tcW w:w="3012" w:type="dxa"/>
          </w:tcPr>
          <w:p w:rsidR="00F53A97" w:rsidRPr="004941BD" w:rsidRDefault="00F53A97"/>
        </w:tc>
        <w:tc>
          <w:tcPr>
            <w:tcW w:w="1418" w:type="dxa"/>
          </w:tcPr>
          <w:p w:rsidR="00F53A97" w:rsidRPr="004941BD" w:rsidRDefault="00F53A97"/>
        </w:tc>
      </w:tr>
    </w:tbl>
    <w:p w:rsidR="00FF1AD5" w:rsidRPr="004941BD" w:rsidRDefault="00FF1AD5" w:rsidP="006D1DE7">
      <w:pPr>
        <w:pStyle w:val="Rubrik1"/>
        <w:spacing w:after="180"/>
        <w:rPr>
          <w:noProof w:val="0"/>
        </w:rPr>
      </w:pPr>
      <w:bookmarkStart w:id="2" w:name="_Toc120430835"/>
      <w:r w:rsidRPr="004941BD">
        <w:rPr>
          <w:noProof w:val="0"/>
        </w:rPr>
        <w:t>Sammanfattning</w:t>
      </w:r>
      <w:bookmarkEnd w:id="2"/>
    </w:p>
    <w:p w:rsidR="005D56E5" w:rsidRPr="004941BD" w:rsidRDefault="005D56E5" w:rsidP="006D1DE7">
      <w:pPr>
        <w:spacing w:before="0"/>
      </w:pPr>
      <w:bookmarkStart w:id="3" w:name="TextStart"/>
      <w:bookmarkEnd w:id="3"/>
      <w:r w:rsidRPr="004941BD">
        <w:t>I betänkandet behandlar utskott</w:t>
      </w:r>
      <w:r w:rsidR="008369C3" w:rsidRPr="004941BD">
        <w:t>et regeringens skrivelse om</w:t>
      </w:r>
      <w:r w:rsidRPr="004941BD">
        <w:t xml:space="preserve"> svensk handelsp</w:t>
      </w:r>
      <w:r w:rsidRPr="004941BD">
        <w:t>o</w:t>
      </w:r>
      <w:r w:rsidRPr="004941BD">
        <w:t>litik i WTO:s Doharunda (skr. 2005/06:9) och två följdmotioner samt yrka</w:t>
      </w:r>
      <w:r w:rsidRPr="004941BD">
        <w:t>n</w:t>
      </w:r>
      <w:r w:rsidRPr="004941BD">
        <w:t>den i tio motioner från all</w:t>
      </w:r>
      <w:r w:rsidR="00643B2B" w:rsidRPr="004941BD">
        <w:t>männa motionstiden. Enligt utskottet bör</w:t>
      </w:r>
      <w:r w:rsidRPr="004941BD">
        <w:t xml:space="preserve"> skrivel</w:t>
      </w:r>
      <w:r w:rsidR="00643B2B" w:rsidRPr="004941BD">
        <w:t>sen läggas</w:t>
      </w:r>
      <w:r w:rsidRPr="004941BD">
        <w:t xml:space="preserve"> till handling</w:t>
      </w:r>
      <w:r w:rsidR="00643B2B" w:rsidRPr="004941BD">
        <w:t>arna och</w:t>
      </w:r>
      <w:r w:rsidRPr="004941BD">
        <w:t xml:space="preserve"> samtliga motionsyrkanden avslås. Ställningst</w:t>
      </w:r>
      <w:r w:rsidRPr="004941BD">
        <w:t>a</w:t>
      </w:r>
      <w:r w:rsidRPr="004941BD">
        <w:t xml:space="preserve">gandena från utskottet </w:t>
      </w:r>
      <w:r w:rsidR="00935774" w:rsidRPr="004941BD">
        <w:t>har föranlett 5 rese</w:t>
      </w:r>
      <w:r w:rsidR="00935774" w:rsidRPr="004941BD">
        <w:t>r</w:t>
      </w:r>
      <w:r w:rsidR="00935774" w:rsidRPr="004941BD">
        <w:t>vationer</w:t>
      </w:r>
      <w:r w:rsidRPr="004941BD">
        <w:t>.</w:t>
      </w:r>
    </w:p>
    <w:p w:rsidR="00A51468" w:rsidRPr="004941BD" w:rsidRDefault="005D56E5" w:rsidP="00A51468">
      <w:pPr>
        <w:pStyle w:val="Normaltindrag"/>
      </w:pPr>
      <w:r w:rsidRPr="004941BD">
        <w:t>Utskottet</w:t>
      </w:r>
      <w:r w:rsidR="00F95FAB" w:rsidRPr="004941BD">
        <w:t xml:space="preserve"> framhåller </w:t>
      </w:r>
      <w:r w:rsidR="00AA565D" w:rsidRPr="004941BD">
        <w:t>vikten av frihandel, som</w:t>
      </w:r>
      <w:r w:rsidR="00A51468" w:rsidRPr="004941BD">
        <w:t xml:space="preserve"> kan vara en stark välstånd</w:t>
      </w:r>
      <w:r w:rsidR="00A51468" w:rsidRPr="004941BD">
        <w:t>s</w:t>
      </w:r>
      <w:r w:rsidR="00A51468" w:rsidRPr="004941BD">
        <w:t xml:space="preserve">skapande kraft såväl för de utvecklade länderna som för världens fattigaste länder. </w:t>
      </w:r>
      <w:r w:rsidR="00084395" w:rsidRPr="004941BD">
        <w:t>Stabila och rät</w:t>
      </w:r>
      <w:r w:rsidR="00084395" w:rsidRPr="004941BD">
        <w:t>t</w:t>
      </w:r>
      <w:r w:rsidR="00084395" w:rsidRPr="004941BD">
        <w:t>visa spelregler för ett fritt utbyte av varor och tjänster är en avgörande förutsättning för ekonomisk tillväxt och sysselsät</w:t>
      </w:r>
      <w:r w:rsidR="00084395" w:rsidRPr="004941BD">
        <w:t>t</w:t>
      </w:r>
      <w:r w:rsidR="00084395" w:rsidRPr="004941BD">
        <w:t xml:space="preserve">ning. </w:t>
      </w:r>
      <w:r w:rsidR="00A51468" w:rsidRPr="004941BD">
        <w:t>Det finns en allmän övertygelse i riksdagen att frihandel är en viktig prin</w:t>
      </w:r>
      <w:r w:rsidR="00C3663B" w:rsidRPr="004941BD">
        <w:t>cip;</w:t>
      </w:r>
      <w:r w:rsidR="00AA565D" w:rsidRPr="004941BD">
        <w:t xml:space="preserve"> f</w:t>
      </w:r>
      <w:r w:rsidR="00A51468" w:rsidRPr="004941BD">
        <w:t>r</w:t>
      </w:r>
      <w:r w:rsidR="00A51468" w:rsidRPr="004941BD">
        <w:t>i</w:t>
      </w:r>
      <w:r w:rsidR="00A51468" w:rsidRPr="004941BD">
        <w:t>handel gynnar konsumenterna</w:t>
      </w:r>
      <w:r w:rsidR="00AA565D" w:rsidRPr="004941BD">
        <w:t>,</w:t>
      </w:r>
      <w:r w:rsidR="00A51468" w:rsidRPr="004941BD">
        <w:t xml:space="preserve"> </w:t>
      </w:r>
      <w:r w:rsidR="0064190B" w:rsidRPr="004941BD">
        <w:t xml:space="preserve">och att </w:t>
      </w:r>
      <w:r w:rsidR="00A51468" w:rsidRPr="004941BD">
        <w:t>värna om frihandel som princip är både ett svenskt och globalt intre</w:t>
      </w:r>
      <w:r w:rsidR="00A51468" w:rsidRPr="004941BD">
        <w:t>s</w:t>
      </w:r>
      <w:r w:rsidR="003C1A28" w:rsidRPr="004941BD">
        <w:t>se.</w:t>
      </w:r>
    </w:p>
    <w:p w:rsidR="00A51468" w:rsidRPr="004941BD" w:rsidRDefault="00A51468" w:rsidP="00A51468">
      <w:pPr>
        <w:pStyle w:val="Normaltindrag"/>
      </w:pPr>
      <w:r w:rsidRPr="004941BD">
        <w:t>Utvecklingsländernas intressen måste</w:t>
      </w:r>
      <w:r w:rsidR="003C1A28" w:rsidRPr="004941BD">
        <w:t>, anför utskottet,</w:t>
      </w:r>
      <w:r w:rsidRPr="004941BD">
        <w:t xml:space="preserve"> tas tillvara i ha</w:t>
      </w:r>
      <w:r w:rsidRPr="004941BD">
        <w:t>n</w:t>
      </w:r>
      <w:r w:rsidRPr="004941BD">
        <w:t xml:space="preserve">delspolitiken. </w:t>
      </w:r>
      <w:r w:rsidR="00084395" w:rsidRPr="004941BD">
        <w:t xml:space="preserve">När det gäller </w:t>
      </w:r>
      <w:r w:rsidRPr="004941BD">
        <w:t>jordbrukspolitiken</w:t>
      </w:r>
      <w:r w:rsidR="00084395" w:rsidRPr="004941BD">
        <w:t xml:space="preserve"> är d</w:t>
      </w:r>
      <w:r w:rsidRPr="004941BD">
        <w:t>et givet att Sverige skall fortsätta att verka för en reell sän</w:t>
      </w:r>
      <w:r w:rsidRPr="004941BD">
        <w:t>k</w:t>
      </w:r>
      <w:r w:rsidRPr="004941BD">
        <w:t>ning av i-ländernas interna stöd, en snabb utfasning av exportsubventionerna och en tydlig nedmontering av tullar och kvoter, såväl inom som uta</w:t>
      </w:r>
      <w:r w:rsidRPr="004941BD">
        <w:t>n</w:t>
      </w:r>
      <w:r w:rsidRPr="004941BD">
        <w:t>för EU-kretsen.</w:t>
      </w:r>
    </w:p>
    <w:p w:rsidR="008B7790" w:rsidRPr="004941BD" w:rsidRDefault="00FE361B" w:rsidP="00A51468">
      <w:pPr>
        <w:pStyle w:val="Normaltindrag"/>
      </w:pPr>
      <w:r w:rsidRPr="004941BD">
        <w:t xml:space="preserve">Beträffande frågor </w:t>
      </w:r>
      <w:r w:rsidR="004A518A" w:rsidRPr="004941BD">
        <w:t xml:space="preserve">om </w:t>
      </w:r>
      <w:r w:rsidRPr="004941BD">
        <w:t xml:space="preserve">Världshandelsorganisationen (WTO) </w:t>
      </w:r>
      <w:r w:rsidR="00EB2944" w:rsidRPr="004941BD">
        <w:t>och den påg</w:t>
      </w:r>
      <w:r w:rsidR="00EB2944" w:rsidRPr="004941BD">
        <w:t>å</w:t>
      </w:r>
      <w:r w:rsidR="00EB2944" w:rsidRPr="004941BD">
        <w:t xml:space="preserve">ende Doharundan </w:t>
      </w:r>
      <w:r w:rsidRPr="004941BD">
        <w:t>betonar u</w:t>
      </w:r>
      <w:r w:rsidRPr="004941BD">
        <w:t>t</w:t>
      </w:r>
      <w:r w:rsidRPr="004941BD">
        <w:t>skottet att det</w:t>
      </w:r>
      <w:r w:rsidR="00A51468" w:rsidRPr="004941BD">
        <w:t xml:space="preserve"> är av stor vikt att Sveriges positiva inställning till frihandel får fullt genomslag i Sveriges agerande. Regeringen bör verka för att EU skall visa ledarskap och kompromissvilja inom samtliga förhandlingsområden. Utskot</w:t>
      </w:r>
      <w:r w:rsidR="00AA565D" w:rsidRPr="004941BD">
        <w:t>tet välkomnar</w:t>
      </w:r>
      <w:r w:rsidR="00A51468" w:rsidRPr="004941BD">
        <w:t xml:space="preserve"> at</w:t>
      </w:r>
      <w:r w:rsidR="00AA565D" w:rsidRPr="004941BD">
        <w:t xml:space="preserve">t regeringen </w:t>
      </w:r>
      <w:r w:rsidR="00A51468" w:rsidRPr="004941BD">
        <w:t>arbetar för att u</w:t>
      </w:r>
      <w:r w:rsidR="00A51468" w:rsidRPr="004941BD">
        <w:t>t</w:t>
      </w:r>
      <w:r w:rsidR="00A51468" w:rsidRPr="004941BD">
        <w:t>vecklingshänsyn skall genomsyra EU:s positioner och agerande på handel</w:t>
      </w:r>
      <w:r w:rsidR="00A51468" w:rsidRPr="004941BD">
        <w:t>s</w:t>
      </w:r>
      <w:r w:rsidR="00A51468" w:rsidRPr="004941BD">
        <w:t>området.</w:t>
      </w:r>
      <w:r w:rsidR="00EB2944" w:rsidRPr="004941BD">
        <w:t xml:space="preserve"> J</w:t>
      </w:r>
      <w:r w:rsidR="00A51468" w:rsidRPr="004941BD">
        <w:t>u ambitiösare överenskommelse som kan dr</w:t>
      </w:r>
      <w:r w:rsidR="00A51468" w:rsidRPr="004941BD">
        <w:t>i</w:t>
      </w:r>
      <w:r w:rsidR="00A51468" w:rsidRPr="004941BD">
        <w:t xml:space="preserve">vas igenom, desto större bli möjligheterna att minska fattigdomen i världen. </w:t>
      </w:r>
      <w:r w:rsidR="00FD4C00" w:rsidRPr="004941BD">
        <w:t>Jämställdhetspe</w:t>
      </w:r>
      <w:r w:rsidR="00FD4C00" w:rsidRPr="004941BD">
        <w:t>r</w:t>
      </w:r>
      <w:r w:rsidR="00FD4C00" w:rsidRPr="004941BD">
        <w:t>spektivet bör få fotfäste i WTO:s löpande arbete</w:t>
      </w:r>
      <w:r w:rsidR="00CF0684" w:rsidRPr="004941BD">
        <w:t>. U</w:t>
      </w:r>
      <w:r w:rsidR="00FD4C00" w:rsidRPr="004941BD">
        <w:t>tskottet eri</w:t>
      </w:r>
      <w:r w:rsidR="00FD4C00" w:rsidRPr="004941BD">
        <w:t>n</w:t>
      </w:r>
      <w:r w:rsidR="00AA565D" w:rsidRPr="004941BD">
        <w:t>rar</w:t>
      </w:r>
      <w:r w:rsidR="00FD4C00" w:rsidRPr="004941BD">
        <w:t xml:space="preserve"> om att </w:t>
      </w:r>
      <w:r w:rsidR="00A51468" w:rsidRPr="004941BD">
        <w:t xml:space="preserve">Sverige </w:t>
      </w:r>
      <w:r w:rsidR="00FD4C00" w:rsidRPr="004941BD">
        <w:t xml:space="preserve">framhåller </w:t>
      </w:r>
      <w:r w:rsidR="00A51468" w:rsidRPr="004941BD">
        <w:t>jämställdhetsfrågor i relevanta förhandling</w:t>
      </w:r>
      <w:r w:rsidR="00A51468" w:rsidRPr="004941BD">
        <w:t>s</w:t>
      </w:r>
      <w:r w:rsidR="00A51468" w:rsidRPr="004941BD">
        <w:t>områden i Doharundan</w:t>
      </w:r>
      <w:r w:rsidR="00FD4C00" w:rsidRPr="004941BD">
        <w:t>.</w:t>
      </w:r>
      <w:r w:rsidR="00A51468" w:rsidRPr="004941BD">
        <w:t xml:space="preserve"> </w:t>
      </w:r>
      <w:r w:rsidR="008B7790" w:rsidRPr="004941BD">
        <w:t>I en reservation (v, mp)</w:t>
      </w:r>
      <w:r w:rsidR="004912DB" w:rsidRPr="004941BD">
        <w:t xml:space="preserve"> sägs att det krävs ett större genomslag i handelspolitiken för det fattigdoms- och det rättighetspe</w:t>
      </w:r>
      <w:r w:rsidR="004912DB" w:rsidRPr="004941BD">
        <w:t>r</w:t>
      </w:r>
      <w:r w:rsidR="004912DB" w:rsidRPr="004941BD">
        <w:t>spektiv som finns i Sveriges politik för global utveckling.</w:t>
      </w:r>
    </w:p>
    <w:p w:rsidR="007B228A" w:rsidRPr="004941BD" w:rsidRDefault="002F3B6E" w:rsidP="00A51468">
      <w:pPr>
        <w:pStyle w:val="Normaltindrag"/>
      </w:pPr>
      <w:r w:rsidRPr="004941BD">
        <w:lastRenderedPageBreak/>
        <w:t>En öppnare handel för privata tjänster är, framhå</w:t>
      </w:r>
      <w:r w:rsidRPr="004941BD">
        <w:t>l</w:t>
      </w:r>
      <w:r w:rsidRPr="004941BD">
        <w:t>ler utskottet, av stor vikt för Sverige.</w:t>
      </w:r>
      <w:r w:rsidR="00CF0684" w:rsidRPr="004941BD">
        <w:t xml:space="preserve"> </w:t>
      </w:r>
      <w:r w:rsidR="00A51468" w:rsidRPr="004941BD">
        <w:t>Utsko</w:t>
      </w:r>
      <w:r w:rsidR="00A51468" w:rsidRPr="004941BD">
        <w:t>t</w:t>
      </w:r>
      <w:r w:rsidR="00A51468" w:rsidRPr="004941BD">
        <w:t>tet har inga invändningar mot att regeri</w:t>
      </w:r>
      <w:r w:rsidRPr="004941BD">
        <w:t>ngen i WTO-förhandlingarna drive</w:t>
      </w:r>
      <w:r w:rsidR="00A51468" w:rsidRPr="004941BD">
        <w:t xml:space="preserve">r att svenska tjänsteleverantörer skall få bättre tillträde inom </w:t>
      </w:r>
      <w:r w:rsidR="00CF0684" w:rsidRPr="004941BD">
        <w:t xml:space="preserve">t.ex. </w:t>
      </w:r>
      <w:r w:rsidR="00A51468" w:rsidRPr="004941BD">
        <w:t>sektorerna fina</w:t>
      </w:r>
      <w:r w:rsidR="00A51468" w:rsidRPr="004941BD">
        <w:t>n</w:t>
      </w:r>
      <w:r w:rsidR="00A51468" w:rsidRPr="004941BD">
        <w:t>siella tjänster</w:t>
      </w:r>
      <w:r w:rsidR="00CF0684" w:rsidRPr="004941BD">
        <w:t xml:space="preserve"> och </w:t>
      </w:r>
      <w:r w:rsidR="00A51468" w:rsidRPr="004941BD">
        <w:t>telekommunikationstjänster</w:t>
      </w:r>
      <w:r w:rsidR="00CF0684" w:rsidRPr="004941BD">
        <w:t xml:space="preserve">. Sverige har </w:t>
      </w:r>
      <w:r w:rsidR="00A51468" w:rsidRPr="004941BD">
        <w:t>inga åtaganden, och avser i</w:t>
      </w:r>
      <w:r w:rsidR="00AA565D" w:rsidRPr="004941BD">
        <w:t>nte heller att göra åtaganden, rörande</w:t>
      </w:r>
      <w:r w:rsidR="00A51468" w:rsidRPr="004941BD">
        <w:t xml:space="preserve"> se</w:t>
      </w:r>
      <w:r w:rsidR="00A51468" w:rsidRPr="004941BD">
        <w:t>k</w:t>
      </w:r>
      <w:r w:rsidR="00A51468" w:rsidRPr="004941BD">
        <w:t xml:space="preserve">torerna hälso- och sjukvårdstjänster, sociala tjänster och statliga monopol, utbildningstjänster samt </w:t>
      </w:r>
      <w:r w:rsidR="00AA565D" w:rsidRPr="004941BD">
        <w:t xml:space="preserve">i fråga om </w:t>
      </w:r>
      <w:r w:rsidR="00A51468" w:rsidRPr="004941BD">
        <w:t>huvudparten av kulturella tjänster, inkl</w:t>
      </w:r>
      <w:r w:rsidR="00A51468" w:rsidRPr="004941BD">
        <w:t>u</w:t>
      </w:r>
      <w:r w:rsidR="00A51468" w:rsidRPr="004941BD">
        <w:t>sive audiovisuella tjänster. U</w:t>
      </w:r>
      <w:r w:rsidR="00A51468" w:rsidRPr="004941BD">
        <w:t>t</w:t>
      </w:r>
      <w:r w:rsidR="00A51468" w:rsidRPr="004941BD">
        <w:t>skot</w:t>
      </w:r>
      <w:r w:rsidR="00AA565D" w:rsidRPr="004941BD">
        <w:t>tet stöd</w:t>
      </w:r>
      <w:r w:rsidR="00A51468" w:rsidRPr="004941BD">
        <w:t>er denna inriktning.</w:t>
      </w:r>
      <w:r w:rsidR="004912DB" w:rsidRPr="004941BD">
        <w:t xml:space="preserve"> I en rese</w:t>
      </w:r>
      <w:r w:rsidR="00AA565D" w:rsidRPr="004941BD">
        <w:t>rvation (m, fp, kd, c) understryks</w:t>
      </w:r>
      <w:r w:rsidR="004912DB" w:rsidRPr="004941BD">
        <w:t xml:space="preserve"> vikten av öppnare handel med tjänster på ett brett fält.</w:t>
      </w:r>
      <w:r w:rsidR="007B228A" w:rsidRPr="004941BD">
        <w:t xml:space="preserve"> U</w:t>
      </w:r>
      <w:r w:rsidR="007B228A" w:rsidRPr="004941BD">
        <w:t>t</w:t>
      </w:r>
      <w:r w:rsidR="007B228A" w:rsidRPr="004941BD">
        <w:t>vecklingsländernas självbestämmande ska</w:t>
      </w:r>
      <w:r w:rsidR="00AA565D" w:rsidRPr="004941BD">
        <w:t>ll</w:t>
      </w:r>
      <w:r w:rsidR="007B228A" w:rsidRPr="004941BD">
        <w:t xml:space="preserve"> respekteras, betonas i en annan reserv</w:t>
      </w:r>
      <w:r w:rsidR="007B228A" w:rsidRPr="004941BD">
        <w:t>a</w:t>
      </w:r>
      <w:r w:rsidR="007B228A" w:rsidRPr="004941BD">
        <w:t>tion (v, mp).</w:t>
      </w:r>
    </w:p>
    <w:p w:rsidR="007B228A" w:rsidRPr="004941BD" w:rsidRDefault="00CF0684" w:rsidP="007B228A">
      <w:pPr>
        <w:pStyle w:val="Normaltindrag"/>
      </w:pPr>
      <w:r w:rsidRPr="004941BD">
        <w:t>Bland andra ämnen som tas upp kan nämnas h</w:t>
      </w:r>
      <w:r w:rsidR="00A51468" w:rsidRPr="004941BD">
        <w:t>andelsrelaterade immaterie</w:t>
      </w:r>
      <w:r w:rsidR="00A51468" w:rsidRPr="004941BD">
        <w:t>l</w:t>
      </w:r>
      <w:r w:rsidR="00A51468" w:rsidRPr="004941BD">
        <w:t>la rättigheter (TRIPs)</w:t>
      </w:r>
      <w:r w:rsidR="00AA565D" w:rsidRPr="004941BD">
        <w:t>,</w:t>
      </w:r>
      <w:r w:rsidRPr="004941BD">
        <w:t xml:space="preserve"> </w:t>
      </w:r>
      <w:r w:rsidR="009570CA" w:rsidRPr="004941BD">
        <w:t xml:space="preserve">där </w:t>
      </w:r>
      <w:r w:rsidR="007B228A" w:rsidRPr="004941BD">
        <w:t>utskottet välkomnar att Sverige har varit pådriva</w:t>
      </w:r>
      <w:r w:rsidR="007B228A" w:rsidRPr="004941BD">
        <w:t>n</w:t>
      </w:r>
      <w:r w:rsidR="007B228A" w:rsidRPr="004941BD">
        <w:t xml:space="preserve">de i förhandlingar inom EU för att genomföra ett WTO-beslut </w:t>
      </w:r>
      <w:r w:rsidR="009570CA" w:rsidRPr="004941BD">
        <w:t xml:space="preserve">om </w:t>
      </w:r>
      <w:r w:rsidR="007B228A" w:rsidRPr="004941BD">
        <w:t>tvångsl</w:t>
      </w:r>
      <w:r w:rsidR="007B228A" w:rsidRPr="004941BD">
        <w:t>i</w:t>
      </w:r>
      <w:r w:rsidR="007B228A" w:rsidRPr="004941BD">
        <w:t>censer. I en reservation (v, mp)</w:t>
      </w:r>
      <w:r w:rsidR="009570CA" w:rsidRPr="004941BD">
        <w:t xml:space="preserve"> anförs </w:t>
      </w:r>
      <w:r w:rsidR="00AA565D" w:rsidRPr="004941BD">
        <w:t xml:space="preserve">att </w:t>
      </w:r>
      <w:r w:rsidR="009570CA" w:rsidRPr="004941BD">
        <w:t>r</w:t>
      </w:r>
      <w:r w:rsidR="007B228A" w:rsidRPr="004941BD">
        <w:t xml:space="preserve">egeringen med kraft </w:t>
      </w:r>
      <w:r w:rsidR="009570CA" w:rsidRPr="004941BD">
        <w:t xml:space="preserve">bör </w:t>
      </w:r>
      <w:r w:rsidR="007B228A" w:rsidRPr="004941BD">
        <w:t>verka för att viktiga mediciner blir tillgängliga för människor i fattigare länder med svag produ</w:t>
      </w:r>
      <w:r w:rsidR="007B228A" w:rsidRPr="004941BD">
        <w:t>k</w:t>
      </w:r>
      <w:r w:rsidR="007B228A" w:rsidRPr="004941BD">
        <w:t xml:space="preserve">tionskapacitet. </w:t>
      </w:r>
    </w:p>
    <w:p w:rsidR="002F3B6E" w:rsidRPr="004941BD" w:rsidRDefault="00AA565D" w:rsidP="007B228A">
      <w:pPr>
        <w:pStyle w:val="Normaltindrag"/>
      </w:pPr>
      <w:r w:rsidRPr="004941BD">
        <w:t>Utskottet stöder helhjärtat</w:t>
      </w:r>
      <w:r w:rsidR="002F3B6E" w:rsidRPr="004941BD">
        <w:t xml:space="preserve"> den svenska linjen om ökad öppenhet inom WTO och från WTO och utåt. Den v</w:t>
      </w:r>
      <w:r w:rsidR="002F3B6E" w:rsidRPr="004941BD">
        <w:rPr>
          <w:snapToGrid w:val="0"/>
        </w:rPr>
        <w:t>ikt som bör läggas vid handelspol</w:t>
      </w:r>
      <w:r w:rsidR="002F3B6E" w:rsidRPr="004941BD">
        <w:rPr>
          <w:snapToGrid w:val="0"/>
        </w:rPr>
        <w:t>i</w:t>
      </w:r>
      <w:r w:rsidR="002F3B6E" w:rsidRPr="004941BD">
        <w:rPr>
          <w:snapToGrid w:val="0"/>
        </w:rPr>
        <w:t>tiken understryker</w:t>
      </w:r>
      <w:r w:rsidRPr="004941BD">
        <w:rPr>
          <w:snapToGrid w:val="0"/>
        </w:rPr>
        <w:t>,</w:t>
      </w:r>
      <w:r w:rsidR="002F3B6E" w:rsidRPr="004941BD">
        <w:rPr>
          <w:snapToGrid w:val="0"/>
        </w:rPr>
        <w:t xml:space="preserve"> enligt </w:t>
      </w:r>
      <w:r w:rsidRPr="004941BD">
        <w:rPr>
          <w:snapToGrid w:val="0"/>
        </w:rPr>
        <w:t xml:space="preserve">vad som sägs i </w:t>
      </w:r>
      <w:r w:rsidR="002F3B6E" w:rsidRPr="004941BD">
        <w:rPr>
          <w:snapToGrid w:val="0"/>
        </w:rPr>
        <w:t>en reservation (v, mp)</w:t>
      </w:r>
      <w:r w:rsidRPr="004941BD">
        <w:rPr>
          <w:snapToGrid w:val="0"/>
        </w:rPr>
        <w:t>,</w:t>
      </w:r>
      <w:r w:rsidR="002F3B6E" w:rsidRPr="004941BD">
        <w:rPr>
          <w:snapToGrid w:val="0"/>
        </w:rPr>
        <w:t xml:space="preserve"> önskvärdheten av ytterligare debatt och ö</w:t>
      </w:r>
      <w:r w:rsidR="002F3B6E" w:rsidRPr="004941BD">
        <w:rPr>
          <w:snapToGrid w:val="0"/>
        </w:rPr>
        <w:t>p</w:t>
      </w:r>
      <w:r w:rsidR="002F3B6E" w:rsidRPr="004941BD">
        <w:rPr>
          <w:snapToGrid w:val="0"/>
        </w:rPr>
        <w:t>penhet kring handelspolitiken.</w:t>
      </w:r>
    </w:p>
    <w:p w:rsidR="00FF1AD5" w:rsidRPr="004941BD" w:rsidRDefault="00FF1AD5" w:rsidP="00FF1AD5">
      <w:pPr>
        <w:pStyle w:val="Normaltindrag"/>
      </w:pPr>
    </w:p>
    <w:p w:rsidR="00FF1AD5" w:rsidRPr="004941BD" w:rsidRDefault="00FF1AD5" w:rsidP="00FF1AD5">
      <w:pPr>
        <w:pStyle w:val="Normaltindrag"/>
        <w:sectPr w:rsidR="00FF1AD5" w:rsidRPr="004941BD" w:rsidSect="00180C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FF1AD5" w:rsidRPr="004941BD" w:rsidRDefault="00FF1AD5" w:rsidP="00FF1AD5">
      <w:pPr>
        <w:pStyle w:val="Rubrik1"/>
        <w:rPr>
          <w:noProof w:val="0"/>
        </w:rPr>
      </w:pPr>
      <w:bookmarkStart w:id="4" w:name="_Toc120430836"/>
      <w:r w:rsidRPr="004941BD">
        <w:rPr>
          <w:noProof w:val="0"/>
        </w:rPr>
        <w:t>Innehållsförteckning</w:t>
      </w:r>
      <w:bookmarkEnd w:id="4"/>
    </w:p>
    <w:p w:rsidR="004D398E" w:rsidRPr="004941BD" w:rsidRDefault="004D398E">
      <w:pPr>
        <w:pStyle w:val="Innehll1"/>
        <w:rPr>
          <w:sz w:val="24"/>
          <w:szCs w:val="24"/>
        </w:rPr>
      </w:pPr>
      <w:r w:rsidRPr="004941BD">
        <w:t>Sammanfattning</w:t>
      </w:r>
      <w:r w:rsidRPr="004941BD">
        <w:tab/>
        <w:t>1</w:t>
      </w:r>
    </w:p>
    <w:p w:rsidR="004D398E" w:rsidRPr="004941BD" w:rsidRDefault="004D398E">
      <w:pPr>
        <w:pStyle w:val="Innehll1"/>
        <w:rPr>
          <w:sz w:val="24"/>
          <w:szCs w:val="24"/>
        </w:rPr>
      </w:pPr>
      <w:r w:rsidRPr="004941BD">
        <w:t>Innehållsförteckning</w:t>
      </w:r>
      <w:r w:rsidRPr="004941BD">
        <w:tab/>
        <w:t>3</w:t>
      </w:r>
    </w:p>
    <w:p w:rsidR="004D398E" w:rsidRPr="004941BD" w:rsidRDefault="004D398E">
      <w:pPr>
        <w:pStyle w:val="Innehll1"/>
        <w:rPr>
          <w:sz w:val="24"/>
          <w:szCs w:val="24"/>
        </w:rPr>
      </w:pPr>
      <w:r w:rsidRPr="004941BD">
        <w:t>Utskottets förslag till riksdagsbeslut</w:t>
      </w:r>
      <w:r w:rsidRPr="004941BD">
        <w:tab/>
        <w:t>5</w:t>
      </w:r>
    </w:p>
    <w:p w:rsidR="004D398E" w:rsidRPr="004941BD" w:rsidRDefault="004D398E">
      <w:pPr>
        <w:pStyle w:val="Innehll1"/>
        <w:rPr>
          <w:sz w:val="24"/>
          <w:szCs w:val="24"/>
        </w:rPr>
      </w:pPr>
      <w:r w:rsidRPr="004941BD">
        <w:t>Redogörelse för ärendet</w:t>
      </w:r>
      <w:r w:rsidRPr="004941BD">
        <w:tab/>
        <w:t>7</w:t>
      </w:r>
    </w:p>
    <w:p w:rsidR="004D398E" w:rsidRPr="004941BD" w:rsidRDefault="004D398E">
      <w:pPr>
        <w:pStyle w:val="Innehll2"/>
        <w:rPr>
          <w:sz w:val="24"/>
          <w:szCs w:val="24"/>
        </w:rPr>
      </w:pPr>
      <w:r w:rsidRPr="004941BD">
        <w:t>Ärendet och dess beredning</w:t>
      </w:r>
      <w:r w:rsidRPr="004941BD">
        <w:tab/>
        <w:t>7</w:t>
      </w:r>
    </w:p>
    <w:p w:rsidR="004D398E" w:rsidRPr="004941BD" w:rsidRDefault="004D398E">
      <w:pPr>
        <w:pStyle w:val="Innehll2"/>
        <w:rPr>
          <w:sz w:val="24"/>
          <w:szCs w:val="24"/>
        </w:rPr>
      </w:pPr>
      <w:r w:rsidRPr="004941BD">
        <w:t>Skrivelsens huvudsakliga innehåll</w:t>
      </w:r>
      <w:r w:rsidRPr="004941BD">
        <w:tab/>
        <w:t>7</w:t>
      </w:r>
    </w:p>
    <w:p w:rsidR="004D398E" w:rsidRPr="004941BD" w:rsidRDefault="004D398E">
      <w:pPr>
        <w:pStyle w:val="Innehll1"/>
        <w:rPr>
          <w:sz w:val="24"/>
          <w:szCs w:val="24"/>
        </w:rPr>
      </w:pPr>
      <w:r w:rsidRPr="004941BD">
        <w:t>Utskottets överväganden</w:t>
      </w:r>
      <w:r w:rsidRPr="004941BD">
        <w:tab/>
        <w:t>8</w:t>
      </w:r>
    </w:p>
    <w:p w:rsidR="004D398E" w:rsidRPr="004941BD" w:rsidRDefault="004D398E">
      <w:pPr>
        <w:pStyle w:val="Innehll2"/>
        <w:rPr>
          <w:sz w:val="24"/>
          <w:szCs w:val="24"/>
        </w:rPr>
      </w:pPr>
      <w:r w:rsidRPr="004941BD">
        <w:t>Frihandel</w:t>
      </w:r>
      <w:r w:rsidRPr="004941BD">
        <w:tab/>
        <w:t>8</w:t>
      </w:r>
    </w:p>
    <w:p w:rsidR="004D398E" w:rsidRPr="004941BD" w:rsidRDefault="004D398E">
      <w:pPr>
        <w:pStyle w:val="Innehll3"/>
        <w:rPr>
          <w:sz w:val="24"/>
          <w:szCs w:val="24"/>
        </w:rPr>
      </w:pPr>
      <w:r w:rsidRPr="004941BD">
        <w:t>Skrivelsen</w:t>
      </w:r>
      <w:r w:rsidRPr="004941BD">
        <w:tab/>
        <w:t>8</w:t>
      </w:r>
    </w:p>
    <w:p w:rsidR="004D398E" w:rsidRPr="004941BD" w:rsidRDefault="004D398E">
      <w:pPr>
        <w:pStyle w:val="Innehll4"/>
        <w:rPr>
          <w:sz w:val="24"/>
          <w:szCs w:val="24"/>
        </w:rPr>
      </w:pPr>
      <w:r w:rsidRPr="004941BD">
        <w:t>Inledning</w:t>
      </w:r>
      <w:r w:rsidRPr="004941BD">
        <w:tab/>
        <w:t>8</w:t>
      </w:r>
    </w:p>
    <w:p w:rsidR="004D398E" w:rsidRPr="004941BD" w:rsidRDefault="004D398E">
      <w:pPr>
        <w:pStyle w:val="Innehll4"/>
        <w:rPr>
          <w:sz w:val="24"/>
          <w:szCs w:val="24"/>
        </w:rPr>
      </w:pPr>
      <w:r w:rsidRPr="004941BD">
        <w:t>Regional samverkan och bilaterala avtal</w:t>
      </w:r>
      <w:r w:rsidRPr="004941BD">
        <w:tab/>
        <w:t>9</w:t>
      </w:r>
    </w:p>
    <w:p w:rsidR="004D398E" w:rsidRPr="004941BD" w:rsidRDefault="004D398E">
      <w:pPr>
        <w:pStyle w:val="Innehll4"/>
        <w:rPr>
          <w:sz w:val="24"/>
          <w:szCs w:val="24"/>
        </w:rPr>
      </w:pPr>
      <w:r w:rsidRPr="004941BD">
        <w:t>Utvecklingsländerna och det internationella handelssystemet</w:t>
      </w:r>
      <w:r w:rsidRPr="004941BD">
        <w:tab/>
        <w:t>10</w:t>
      </w:r>
    </w:p>
    <w:p w:rsidR="004D398E" w:rsidRPr="004941BD" w:rsidRDefault="004D398E">
      <w:pPr>
        <w:pStyle w:val="Innehll3"/>
        <w:rPr>
          <w:sz w:val="24"/>
          <w:szCs w:val="24"/>
        </w:rPr>
      </w:pPr>
      <w:r w:rsidRPr="004941BD">
        <w:t>Motionerna</w:t>
      </w:r>
      <w:r w:rsidRPr="004941BD">
        <w:tab/>
        <w:t>10</w:t>
      </w:r>
    </w:p>
    <w:p w:rsidR="004D398E" w:rsidRPr="004941BD" w:rsidRDefault="004D398E">
      <w:pPr>
        <w:pStyle w:val="Innehll3"/>
        <w:rPr>
          <w:sz w:val="24"/>
          <w:szCs w:val="24"/>
        </w:rPr>
      </w:pPr>
      <w:r w:rsidRPr="004941BD">
        <w:t>Vissa kompletterande uppgifter</w:t>
      </w:r>
      <w:r w:rsidRPr="004941BD">
        <w:tab/>
        <w:t>11</w:t>
      </w:r>
    </w:p>
    <w:p w:rsidR="004D398E" w:rsidRPr="004941BD" w:rsidRDefault="004D398E">
      <w:pPr>
        <w:pStyle w:val="Innehll4"/>
        <w:rPr>
          <w:sz w:val="24"/>
          <w:szCs w:val="24"/>
        </w:rPr>
      </w:pPr>
      <w:r w:rsidRPr="004941BD">
        <w:t>Inledning</w:t>
      </w:r>
      <w:r w:rsidRPr="004941BD">
        <w:tab/>
        <w:t>11</w:t>
      </w:r>
    </w:p>
    <w:p w:rsidR="004D398E" w:rsidRPr="004941BD" w:rsidRDefault="004D398E">
      <w:pPr>
        <w:pStyle w:val="Innehll4"/>
        <w:rPr>
          <w:sz w:val="24"/>
          <w:szCs w:val="24"/>
        </w:rPr>
      </w:pPr>
      <w:r w:rsidRPr="004941BD">
        <w:t>Tidigare behandling i utskottet</w:t>
      </w:r>
      <w:r w:rsidRPr="004941BD">
        <w:tab/>
        <w:t>11</w:t>
      </w:r>
    </w:p>
    <w:p w:rsidR="004D398E" w:rsidRPr="004941BD" w:rsidRDefault="004D398E">
      <w:pPr>
        <w:pStyle w:val="Innehll4"/>
        <w:rPr>
          <w:sz w:val="24"/>
          <w:szCs w:val="24"/>
        </w:rPr>
      </w:pPr>
      <w:r w:rsidRPr="004941BD">
        <w:t>Frihandel och jordbruk i WTO</w:t>
      </w:r>
      <w:r w:rsidRPr="004941BD">
        <w:tab/>
        <w:t>12</w:t>
      </w:r>
    </w:p>
    <w:p w:rsidR="004D398E" w:rsidRPr="004941BD" w:rsidRDefault="004D398E">
      <w:pPr>
        <w:pStyle w:val="Innehll4"/>
        <w:rPr>
          <w:sz w:val="24"/>
          <w:szCs w:val="24"/>
        </w:rPr>
      </w:pPr>
      <w:r w:rsidRPr="004941BD">
        <w:t>Frihandel och jordbruk i EU</w:t>
      </w:r>
      <w:r w:rsidRPr="004941BD">
        <w:tab/>
        <w:t>13</w:t>
      </w:r>
    </w:p>
    <w:p w:rsidR="004D398E" w:rsidRPr="004941BD" w:rsidRDefault="004D398E">
      <w:pPr>
        <w:pStyle w:val="Innehll4"/>
        <w:rPr>
          <w:sz w:val="24"/>
          <w:szCs w:val="24"/>
        </w:rPr>
      </w:pPr>
      <w:r w:rsidRPr="004941BD">
        <w:t>Avveckling av tullar inom EU</w:t>
      </w:r>
      <w:r w:rsidRPr="004941BD">
        <w:tab/>
        <w:t>15</w:t>
      </w:r>
    </w:p>
    <w:p w:rsidR="004D398E" w:rsidRPr="004941BD" w:rsidRDefault="004D398E">
      <w:pPr>
        <w:pStyle w:val="Innehll4"/>
        <w:rPr>
          <w:sz w:val="24"/>
          <w:szCs w:val="24"/>
        </w:rPr>
      </w:pPr>
      <w:r w:rsidRPr="004941BD">
        <w:t>Bilaterala och regionala avtal</w:t>
      </w:r>
      <w:r w:rsidRPr="004941BD">
        <w:tab/>
        <w:t>15</w:t>
      </w:r>
    </w:p>
    <w:p w:rsidR="004D398E" w:rsidRPr="004941BD" w:rsidRDefault="004D398E">
      <w:pPr>
        <w:pStyle w:val="Innehll3"/>
        <w:rPr>
          <w:sz w:val="24"/>
          <w:szCs w:val="24"/>
        </w:rPr>
      </w:pPr>
      <w:r w:rsidRPr="004941BD">
        <w:t>Utskottets ställningstagande</w:t>
      </w:r>
      <w:r w:rsidRPr="004941BD">
        <w:tab/>
        <w:t>16</w:t>
      </w:r>
    </w:p>
    <w:p w:rsidR="004D398E" w:rsidRPr="004941BD" w:rsidRDefault="004D398E">
      <w:pPr>
        <w:pStyle w:val="Innehll2"/>
        <w:rPr>
          <w:sz w:val="24"/>
          <w:szCs w:val="24"/>
        </w:rPr>
      </w:pPr>
      <w:r w:rsidRPr="004941BD">
        <w:t>WTO-frågor</w:t>
      </w:r>
      <w:r w:rsidRPr="004941BD">
        <w:tab/>
        <w:t>18</w:t>
      </w:r>
    </w:p>
    <w:p w:rsidR="004D398E" w:rsidRPr="004941BD" w:rsidRDefault="004D398E">
      <w:pPr>
        <w:pStyle w:val="Innehll3"/>
        <w:rPr>
          <w:sz w:val="24"/>
          <w:szCs w:val="24"/>
        </w:rPr>
      </w:pPr>
      <w:r w:rsidRPr="004941BD">
        <w:t>Skrivelsen</w:t>
      </w:r>
      <w:r w:rsidRPr="004941BD">
        <w:tab/>
        <w:t>18</w:t>
      </w:r>
    </w:p>
    <w:p w:rsidR="004D398E" w:rsidRPr="004941BD" w:rsidRDefault="004D398E">
      <w:pPr>
        <w:pStyle w:val="Innehll4"/>
        <w:rPr>
          <w:sz w:val="24"/>
          <w:szCs w:val="24"/>
        </w:rPr>
      </w:pPr>
      <w:r w:rsidRPr="004941BD">
        <w:t>Inledning</w:t>
      </w:r>
      <w:r w:rsidRPr="004941BD">
        <w:tab/>
        <w:t>18</w:t>
      </w:r>
    </w:p>
    <w:p w:rsidR="004D398E" w:rsidRPr="004941BD" w:rsidRDefault="004D398E">
      <w:pPr>
        <w:pStyle w:val="Innehll4"/>
        <w:rPr>
          <w:sz w:val="24"/>
          <w:szCs w:val="24"/>
        </w:rPr>
      </w:pPr>
      <w:r w:rsidRPr="004941BD">
        <w:t>EU:s inre marknad</w:t>
      </w:r>
      <w:r w:rsidRPr="004941BD">
        <w:tab/>
        <w:t>18</w:t>
      </w:r>
    </w:p>
    <w:p w:rsidR="004D398E" w:rsidRPr="004941BD" w:rsidRDefault="004D398E">
      <w:pPr>
        <w:pStyle w:val="Innehll4"/>
        <w:rPr>
          <w:sz w:val="24"/>
          <w:szCs w:val="24"/>
        </w:rPr>
      </w:pPr>
      <w:r w:rsidRPr="004941BD">
        <w:t>Världshandelns utmaningar</w:t>
      </w:r>
      <w:r w:rsidRPr="004941BD">
        <w:tab/>
        <w:t>19</w:t>
      </w:r>
    </w:p>
    <w:p w:rsidR="004D398E" w:rsidRPr="004941BD" w:rsidRDefault="004D398E">
      <w:pPr>
        <w:pStyle w:val="Innehll4"/>
        <w:rPr>
          <w:sz w:val="24"/>
          <w:szCs w:val="24"/>
        </w:rPr>
      </w:pPr>
      <w:r w:rsidRPr="004941BD">
        <w:t>WTO tio år</w:t>
      </w:r>
      <w:r w:rsidRPr="004941BD">
        <w:tab/>
        <w:t>19</w:t>
      </w:r>
    </w:p>
    <w:p w:rsidR="004D398E" w:rsidRPr="004941BD" w:rsidRDefault="004D398E">
      <w:pPr>
        <w:pStyle w:val="Innehll4"/>
        <w:rPr>
          <w:sz w:val="24"/>
          <w:szCs w:val="24"/>
        </w:rPr>
      </w:pPr>
      <w:r w:rsidRPr="004941BD">
        <w:t>Företags sociala och miljömässiga ansvar</w:t>
      </w:r>
      <w:r w:rsidRPr="004941BD">
        <w:tab/>
        <w:t>20</w:t>
      </w:r>
    </w:p>
    <w:p w:rsidR="004D398E" w:rsidRPr="004941BD" w:rsidRDefault="004D398E">
      <w:pPr>
        <w:pStyle w:val="Innehll4"/>
        <w:rPr>
          <w:sz w:val="24"/>
          <w:szCs w:val="24"/>
        </w:rPr>
      </w:pPr>
      <w:r w:rsidRPr="004941BD">
        <w:t>Inför WTO:s sjätte ministerkonferens</w:t>
      </w:r>
      <w:r w:rsidRPr="004941BD">
        <w:tab/>
        <w:t>21</w:t>
      </w:r>
    </w:p>
    <w:p w:rsidR="004D398E" w:rsidRPr="004941BD" w:rsidRDefault="004D398E">
      <w:pPr>
        <w:pStyle w:val="Innehll4"/>
        <w:rPr>
          <w:sz w:val="24"/>
          <w:szCs w:val="24"/>
        </w:rPr>
      </w:pPr>
      <w:r w:rsidRPr="004941BD">
        <w:t>Läget i Doharundan och regeringens prioriterade förhandlingsområden</w:t>
      </w:r>
      <w:r w:rsidRPr="004941BD">
        <w:tab/>
        <w:t>22</w:t>
      </w:r>
    </w:p>
    <w:p w:rsidR="004D398E" w:rsidRPr="004941BD" w:rsidRDefault="004D398E">
      <w:pPr>
        <w:pStyle w:val="Innehll4"/>
        <w:rPr>
          <w:sz w:val="24"/>
          <w:szCs w:val="24"/>
        </w:rPr>
      </w:pPr>
      <w:r w:rsidRPr="004941BD">
        <w:t>Förhandlingsområden i Doharundan</w:t>
      </w:r>
      <w:r w:rsidRPr="004941BD">
        <w:tab/>
        <w:t>23</w:t>
      </w:r>
    </w:p>
    <w:p w:rsidR="004D398E" w:rsidRPr="004941BD" w:rsidRDefault="004D398E">
      <w:pPr>
        <w:pStyle w:val="Innehll4"/>
        <w:rPr>
          <w:sz w:val="24"/>
          <w:szCs w:val="24"/>
        </w:rPr>
      </w:pPr>
      <w:r w:rsidRPr="004941BD">
        <w:t>Några centrala frågor med relevans för Doharundan</w:t>
      </w:r>
      <w:r w:rsidRPr="004941BD">
        <w:tab/>
        <w:t>28</w:t>
      </w:r>
    </w:p>
    <w:p w:rsidR="004D398E" w:rsidRPr="004941BD" w:rsidRDefault="004D398E">
      <w:pPr>
        <w:pStyle w:val="Innehll4"/>
        <w:rPr>
          <w:sz w:val="24"/>
          <w:szCs w:val="24"/>
        </w:rPr>
      </w:pPr>
      <w:r w:rsidRPr="004941BD">
        <w:t>Deltagande och öppenhet i WTO</w:t>
      </w:r>
      <w:r w:rsidRPr="004941BD">
        <w:tab/>
        <w:t>31</w:t>
      </w:r>
    </w:p>
    <w:p w:rsidR="004D398E" w:rsidRPr="004941BD" w:rsidRDefault="004D398E">
      <w:pPr>
        <w:pStyle w:val="Innehll3"/>
        <w:rPr>
          <w:sz w:val="24"/>
          <w:szCs w:val="24"/>
        </w:rPr>
      </w:pPr>
      <w:r w:rsidRPr="004941BD">
        <w:t>Motionerna</w:t>
      </w:r>
      <w:r w:rsidRPr="004941BD">
        <w:tab/>
        <w:t>32</w:t>
      </w:r>
    </w:p>
    <w:p w:rsidR="004D398E" w:rsidRPr="004941BD" w:rsidRDefault="004D398E">
      <w:pPr>
        <w:pStyle w:val="Innehll4"/>
        <w:rPr>
          <w:sz w:val="24"/>
          <w:szCs w:val="24"/>
        </w:rPr>
      </w:pPr>
      <w:r w:rsidRPr="004941BD">
        <w:t>Inledning</w:t>
      </w:r>
      <w:r w:rsidRPr="004941BD">
        <w:tab/>
        <w:t>32</w:t>
      </w:r>
    </w:p>
    <w:p w:rsidR="004D398E" w:rsidRPr="004941BD" w:rsidRDefault="004D398E">
      <w:pPr>
        <w:pStyle w:val="Innehll4"/>
        <w:rPr>
          <w:sz w:val="24"/>
          <w:szCs w:val="24"/>
        </w:rPr>
      </w:pPr>
      <w:r w:rsidRPr="004941BD">
        <w:t>Övergripande WTO-frågor</w:t>
      </w:r>
      <w:r w:rsidRPr="004941BD">
        <w:tab/>
        <w:t>32</w:t>
      </w:r>
    </w:p>
    <w:p w:rsidR="004D398E" w:rsidRPr="004941BD" w:rsidRDefault="004D398E">
      <w:pPr>
        <w:pStyle w:val="Innehll4"/>
        <w:rPr>
          <w:sz w:val="24"/>
          <w:szCs w:val="24"/>
        </w:rPr>
      </w:pPr>
      <w:r w:rsidRPr="004941BD">
        <w:t>Handel med privata tjänster (GATS)</w:t>
      </w:r>
      <w:r w:rsidRPr="004941BD">
        <w:tab/>
        <w:t>36</w:t>
      </w:r>
    </w:p>
    <w:p w:rsidR="004D398E" w:rsidRPr="004941BD" w:rsidRDefault="004D398E">
      <w:pPr>
        <w:pStyle w:val="Innehll4"/>
        <w:rPr>
          <w:sz w:val="24"/>
          <w:szCs w:val="24"/>
        </w:rPr>
      </w:pPr>
      <w:r w:rsidRPr="004941BD">
        <w:t>Handelsrelaterade immateriella rättigheter (TRIPs)</w:t>
      </w:r>
      <w:r w:rsidRPr="004941BD">
        <w:tab/>
        <w:t>36</w:t>
      </w:r>
    </w:p>
    <w:p w:rsidR="004D398E" w:rsidRPr="004941BD" w:rsidRDefault="004D398E">
      <w:pPr>
        <w:pStyle w:val="Innehll4"/>
        <w:rPr>
          <w:sz w:val="24"/>
          <w:szCs w:val="24"/>
        </w:rPr>
      </w:pPr>
      <w:r w:rsidRPr="004941BD">
        <w:t>Deltagande och öppenhet i WTO</w:t>
      </w:r>
      <w:r w:rsidRPr="004941BD">
        <w:tab/>
        <w:t>37</w:t>
      </w:r>
    </w:p>
    <w:p w:rsidR="004D398E" w:rsidRPr="004941BD" w:rsidRDefault="004D398E">
      <w:pPr>
        <w:pStyle w:val="Innehll3"/>
        <w:rPr>
          <w:sz w:val="24"/>
          <w:szCs w:val="24"/>
        </w:rPr>
      </w:pPr>
      <w:r w:rsidRPr="004941BD">
        <w:t>Utrikesutskottets yttrande</w:t>
      </w:r>
      <w:r w:rsidRPr="004941BD">
        <w:tab/>
        <w:t>37</w:t>
      </w:r>
    </w:p>
    <w:p w:rsidR="004D398E" w:rsidRPr="004941BD" w:rsidRDefault="004D398E">
      <w:pPr>
        <w:pStyle w:val="Innehll3"/>
        <w:rPr>
          <w:sz w:val="24"/>
          <w:szCs w:val="24"/>
        </w:rPr>
      </w:pPr>
      <w:r w:rsidRPr="004941BD">
        <w:t>Vissa kompletterande uppgifter</w:t>
      </w:r>
      <w:r w:rsidRPr="004941BD">
        <w:tab/>
        <w:t>37</w:t>
      </w:r>
    </w:p>
    <w:p w:rsidR="004D398E" w:rsidRPr="004941BD" w:rsidRDefault="004D398E">
      <w:pPr>
        <w:pStyle w:val="Innehll4"/>
        <w:rPr>
          <w:sz w:val="24"/>
          <w:szCs w:val="24"/>
        </w:rPr>
      </w:pPr>
      <w:r w:rsidRPr="004941BD">
        <w:t>Tidigare behandling i utskottet</w:t>
      </w:r>
      <w:r w:rsidRPr="004941BD">
        <w:tab/>
        <w:t>37</w:t>
      </w:r>
    </w:p>
    <w:p w:rsidR="004D398E" w:rsidRPr="004941BD" w:rsidRDefault="004D398E">
      <w:pPr>
        <w:pStyle w:val="Innehll4"/>
        <w:rPr>
          <w:sz w:val="24"/>
          <w:szCs w:val="24"/>
        </w:rPr>
      </w:pPr>
      <w:r w:rsidRPr="004941BD">
        <w:t>Övergripande WTO-frågor</w:t>
      </w:r>
      <w:r w:rsidRPr="004941BD">
        <w:tab/>
        <w:t>39</w:t>
      </w:r>
    </w:p>
    <w:p w:rsidR="004D398E" w:rsidRPr="004941BD" w:rsidRDefault="004D398E">
      <w:pPr>
        <w:pStyle w:val="Innehll4"/>
        <w:rPr>
          <w:sz w:val="24"/>
          <w:szCs w:val="24"/>
        </w:rPr>
      </w:pPr>
      <w:r w:rsidRPr="004941BD">
        <w:t>Doharundans välfärdsvinster</w:t>
      </w:r>
      <w:r w:rsidRPr="004941BD">
        <w:tab/>
        <w:t>40</w:t>
      </w:r>
    </w:p>
    <w:p w:rsidR="004D398E" w:rsidRPr="004941BD" w:rsidRDefault="004D398E">
      <w:pPr>
        <w:pStyle w:val="Innehll4"/>
        <w:rPr>
          <w:sz w:val="24"/>
          <w:szCs w:val="24"/>
        </w:rPr>
      </w:pPr>
      <w:r w:rsidRPr="004941BD">
        <w:t>Handel med privata tjänster (GATS)</w:t>
      </w:r>
      <w:r w:rsidRPr="004941BD">
        <w:tab/>
        <w:t>40</w:t>
      </w:r>
    </w:p>
    <w:p w:rsidR="004D398E" w:rsidRPr="004941BD" w:rsidRDefault="004D398E">
      <w:pPr>
        <w:pStyle w:val="Innehll4"/>
        <w:rPr>
          <w:sz w:val="24"/>
          <w:szCs w:val="24"/>
        </w:rPr>
      </w:pPr>
      <w:r w:rsidRPr="004941BD">
        <w:t>GATS betydelse för u-länder</w:t>
      </w:r>
      <w:r w:rsidRPr="004941BD">
        <w:tab/>
        <w:t>42</w:t>
      </w:r>
    </w:p>
    <w:p w:rsidR="004D398E" w:rsidRPr="004941BD" w:rsidRDefault="004D398E">
      <w:pPr>
        <w:pStyle w:val="Innehll4"/>
        <w:rPr>
          <w:sz w:val="24"/>
          <w:szCs w:val="24"/>
        </w:rPr>
      </w:pPr>
      <w:r w:rsidRPr="004941BD">
        <w:t>Utvärderingar av WTO-avtal</w:t>
      </w:r>
      <w:r w:rsidRPr="004941BD">
        <w:tab/>
        <w:t>43</w:t>
      </w:r>
    </w:p>
    <w:p w:rsidR="004D398E" w:rsidRPr="004941BD" w:rsidRDefault="004D398E">
      <w:pPr>
        <w:pStyle w:val="Innehll4"/>
        <w:rPr>
          <w:sz w:val="24"/>
          <w:szCs w:val="24"/>
        </w:rPr>
      </w:pPr>
      <w:r w:rsidRPr="004941BD">
        <w:t>WTO och konsumentskyddsfrågor</w:t>
      </w:r>
      <w:r w:rsidRPr="004941BD">
        <w:tab/>
        <w:t>43</w:t>
      </w:r>
    </w:p>
    <w:p w:rsidR="004D398E" w:rsidRPr="004941BD" w:rsidRDefault="008D37AB">
      <w:pPr>
        <w:pStyle w:val="Innehll4"/>
        <w:rPr>
          <w:sz w:val="24"/>
          <w:szCs w:val="24"/>
        </w:rPr>
      </w:pPr>
      <w:r w:rsidRPr="004941BD">
        <w:t xml:space="preserve">Ekonomiska </w:t>
      </w:r>
      <w:r w:rsidR="004D398E" w:rsidRPr="004941BD">
        <w:t>partnerskapsavtal</w:t>
      </w:r>
      <w:r w:rsidR="004D398E" w:rsidRPr="004941BD">
        <w:tab/>
        <w:t>43</w:t>
      </w:r>
    </w:p>
    <w:p w:rsidR="004D398E" w:rsidRPr="004941BD" w:rsidRDefault="004D398E">
      <w:pPr>
        <w:pStyle w:val="Innehll4"/>
        <w:rPr>
          <w:sz w:val="24"/>
          <w:szCs w:val="24"/>
        </w:rPr>
      </w:pPr>
      <w:r w:rsidRPr="004941BD">
        <w:t>Företags sociala och miljömässiga ansvar</w:t>
      </w:r>
      <w:r w:rsidRPr="004941BD">
        <w:tab/>
        <w:t>44</w:t>
      </w:r>
    </w:p>
    <w:p w:rsidR="004D398E" w:rsidRPr="004941BD" w:rsidRDefault="004D398E">
      <w:pPr>
        <w:pStyle w:val="Innehll4"/>
        <w:rPr>
          <w:sz w:val="24"/>
          <w:szCs w:val="24"/>
        </w:rPr>
      </w:pPr>
      <w:r w:rsidRPr="004941BD">
        <w:t>Miljöavtal, energieffektiva transporter</w:t>
      </w:r>
      <w:r w:rsidRPr="004941BD">
        <w:tab/>
        <w:t>44</w:t>
      </w:r>
    </w:p>
    <w:p w:rsidR="004D398E" w:rsidRPr="004941BD" w:rsidRDefault="004D398E">
      <w:pPr>
        <w:pStyle w:val="Innehll4"/>
        <w:rPr>
          <w:sz w:val="24"/>
          <w:szCs w:val="24"/>
        </w:rPr>
      </w:pPr>
      <w:r w:rsidRPr="004941BD">
        <w:t>Tvistlösningssystemet</w:t>
      </w:r>
      <w:r w:rsidRPr="004941BD">
        <w:tab/>
        <w:t>45</w:t>
      </w:r>
    </w:p>
    <w:p w:rsidR="004D398E" w:rsidRPr="004941BD" w:rsidRDefault="004D398E">
      <w:pPr>
        <w:pStyle w:val="Innehll4"/>
        <w:rPr>
          <w:sz w:val="24"/>
          <w:szCs w:val="24"/>
        </w:rPr>
      </w:pPr>
      <w:r w:rsidRPr="004941BD">
        <w:t>Handel med icke-jordbruksprodukter (NAMA)</w:t>
      </w:r>
      <w:r w:rsidRPr="004941BD">
        <w:tab/>
        <w:t>46</w:t>
      </w:r>
    </w:p>
    <w:p w:rsidR="004D398E" w:rsidRPr="004941BD" w:rsidRDefault="004D398E">
      <w:pPr>
        <w:pStyle w:val="Innehll4"/>
        <w:rPr>
          <w:sz w:val="24"/>
          <w:szCs w:val="24"/>
        </w:rPr>
      </w:pPr>
      <w:r w:rsidRPr="004941BD">
        <w:t>Ekologisk produktion och hållbart jordbruk</w:t>
      </w:r>
      <w:r w:rsidRPr="004941BD">
        <w:tab/>
        <w:t>46</w:t>
      </w:r>
    </w:p>
    <w:p w:rsidR="004D398E" w:rsidRPr="004941BD" w:rsidRDefault="004D398E">
      <w:pPr>
        <w:pStyle w:val="Innehll3"/>
        <w:rPr>
          <w:sz w:val="24"/>
          <w:szCs w:val="24"/>
        </w:rPr>
      </w:pPr>
      <w:r w:rsidRPr="004941BD">
        <w:t>Utskottets ställningstagande</w:t>
      </w:r>
      <w:r w:rsidRPr="004941BD">
        <w:tab/>
        <w:t>47</w:t>
      </w:r>
    </w:p>
    <w:p w:rsidR="004D398E" w:rsidRPr="004941BD" w:rsidRDefault="00B70FA8">
      <w:pPr>
        <w:pStyle w:val="Innehll4"/>
        <w:rPr>
          <w:sz w:val="24"/>
          <w:szCs w:val="24"/>
        </w:rPr>
      </w:pPr>
      <w:r w:rsidRPr="004941BD">
        <w:t xml:space="preserve">Övergripande </w:t>
      </w:r>
      <w:r w:rsidR="004D398E" w:rsidRPr="004941BD">
        <w:t>WTO-frågor</w:t>
      </w:r>
      <w:r w:rsidR="004D398E" w:rsidRPr="004941BD">
        <w:tab/>
        <w:t>47</w:t>
      </w:r>
    </w:p>
    <w:p w:rsidR="004D398E" w:rsidRPr="004941BD" w:rsidRDefault="004D398E">
      <w:pPr>
        <w:pStyle w:val="Innehll4"/>
        <w:rPr>
          <w:sz w:val="24"/>
          <w:szCs w:val="24"/>
        </w:rPr>
      </w:pPr>
      <w:r w:rsidRPr="004941BD">
        <w:t>Handel med privata tjänster (GATS)</w:t>
      </w:r>
      <w:r w:rsidRPr="004941BD">
        <w:tab/>
        <w:t>49</w:t>
      </w:r>
    </w:p>
    <w:p w:rsidR="004D398E" w:rsidRPr="004941BD" w:rsidRDefault="004D398E">
      <w:pPr>
        <w:pStyle w:val="Innehll4"/>
        <w:rPr>
          <w:sz w:val="24"/>
          <w:szCs w:val="24"/>
        </w:rPr>
      </w:pPr>
      <w:r w:rsidRPr="004941BD">
        <w:t>Handelsrelaterade immateriella rättigheter (TRIPs)</w:t>
      </w:r>
      <w:r w:rsidRPr="004941BD">
        <w:tab/>
        <w:t>50</w:t>
      </w:r>
    </w:p>
    <w:p w:rsidR="004D398E" w:rsidRPr="004941BD" w:rsidRDefault="004D398E">
      <w:pPr>
        <w:pStyle w:val="Innehll4"/>
        <w:rPr>
          <w:sz w:val="24"/>
          <w:szCs w:val="24"/>
        </w:rPr>
      </w:pPr>
      <w:r w:rsidRPr="004941BD">
        <w:t>Deltagande och öppenhet i WTO</w:t>
      </w:r>
      <w:r w:rsidRPr="004941BD">
        <w:tab/>
        <w:t>50</w:t>
      </w:r>
    </w:p>
    <w:p w:rsidR="004D398E" w:rsidRPr="004941BD" w:rsidRDefault="004D398E">
      <w:pPr>
        <w:pStyle w:val="Innehll1"/>
        <w:rPr>
          <w:sz w:val="24"/>
          <w:szCs w:val="24"/>
        </w:rPr>
      </w:pPr>
      <w:r w:rsidRPr="004941BD">
        <w:t>Reservationer</w:t>
      </w:r>
      <w:r w:rsidRPr="004941BD">
        <w:tab/>
        <w:t>52</w:t>
      </w:r>
    </w:p>
    <w:p w:rsidR="004D398E" w:rsidRPr="004941BD" w:rsidRDefault="004D398E">
      <w:pPr>
        <w:pStyle w:val="Innehll2"/>
        <w:tabs>
          <w:tab w:val="left" w:pos="851"/>
        </w:tabs>
        <w:rPr>
          <w:sz w:val="24"/>
          <w:szCs w:val="24"/>
        </w:rPr>
      </w:pPr>
      <w:r w:rsidRPr="004941BD">
        <w:t>1.</w:t>
      </w:r>
      <w:r w:rsidRPr="004941BD">
        <w:rPr>
          <w:sz w:val="24"/>
          <w:szCs w:val="24"/>
        </w:rPr>
        <w:tab/>
      </w:r>
      <w:r w:rsidRPr="004941BD">
        <w:t>Övergripan</w:t>
      </w:r>
      <w:r w:rsidR="0078457E" w:rsidRPr="004941BD">
        <w:t>de WTO-frågor (v</w:t>
      </w:r>
      <w:r w:rsidR="005853B4" w:rsidRPr="004941BD">
        <w:t>,</w:t>
      </w:r>
      <w:r w:rsidR="0078457E" w:rsidRPr="004941BD">
        <w:t xml:space="preserve"> mp</w:t>
      </w:r>
      <w:r w:rsidRPr="004941BD">
        <w:t>)</w:t>
      </w:r>
      <w:r w:rsidRPr="004941BD">
        <w:tab/>
        <w:t>52</w:t>
      </w:r>
    </w:p>
    <w:p w:rsidR="004D398E" w:rsidRPr="004941BD" w:rsidRDefault="004D398E">
      <w:pPr>
        <w:pStyle w:val="Innehll2"/>
        <w:tabs>
          <w:tab w:val="left" w:pos="851"/>
        </w:tabs>
        <w:rPr>
          <w:sz w:val="24"/>
          <w:szCs w:val="24"/>
        </w:rPr>
      </w:pPr>
      <w:r w:rsidRPr="004941BD">
        <w:t>2.</w:t>
      </w:r>
      <w:r w:rsidRPr="004941BD">
        <w:rPr>
          <w:sz w:val="24"/>
          <w:szCs w:val="24"/>
        </w:rPr>
        <w:tab/>
      </w:r>
      <w:r w:rsidRPr="004941BD">
        <w:t xml:space="preserve">Handel med </w:t>
      </w:r>
      <w:r w:rsidR="00747C21" w:rsidRPr="004941BD">
        <w:t>privata tjänster (GATS) (m, fp, kd, c</w:t>
      </w:r>
      <w:r w:rsidRPr="004941BD">
        <w:t>)</w:t>
      </w:r>
      <w:r w:rsidRPr="004941BD">
        <w:tab/>
        <w:t>54</w:t>
      </w:r>
    </w:p>
    <w:p w:rsidR="004D398E" w:rsidRPr="004941BD" w:rsidRDefault="004D398E">
      <w:pPr>
        <w:pStyle w:val="Innehll2"/>
        <w:tabs>
          <w:tab w:val="left" w:pos="851"/>
        </w:tabs>
        <w:rPr>
          <w:sz w:val="24"/>
          <w:szCs w:val="24"/>
        </w:rPr>
      </w:pPr>
      <w:r w:rsidRPr="004941BD">
        <w:t>3.</w:t>
      </w:r>
      <w:r w:rsidRPr="004941BD">
        <w:rPr>
          <w:sz w:val="24"/>
          <w:szCs w:val="24"/>
        </w:rPr>
        <w:tab/>
      </w:r>
      <w:r w:rsidRPr="004941BD">
        <w:t xml:space="preserve">Handel med </w:t>
      </w:r>
      <w:r w:rsidR="0078457E" w:rsidRPr="004941BD">
        <w:t>privata tjänster (GATS) (v, mp</w:t>
      </w:r>
      <w:r w:rsidRPr="004941BD">
        <w:t>)</w:t>
      </w:r>
      <w:r w:rsidRPr="004941BD">
        <w:tab/>
        <w:t>55</w:t>
      </w:r>
    </w:p>
    <w:p w:rsidR="004D398E" w:rsidRPr="004941BD" w:rsidRDefault="004D398E">
      <w:pPr>
        <w:pStyle w:val="Innehll2"/>
        <w:tabs>
          <w:tab w:val="left" w:pos="851"/>
        </w:tabs>
        <w:rPr>
          <w:sz w:val="24"/>
          <w:szCs w:val="24"/>
        </w:rPr>
      </w:pPr>
      <w:r w:rsidRPr="004941BD">
        <w:t>4.</w:t>
      </w:r>
      <w:r w:rsidRPr="004941BD">
        <w:rPr>
          <w:sz w:val="24"/>
          <w:szCs w:val="24"/>
        </w:rPr>
        <w:tab/>
      </w:r>
      <w:r w:rsidRPr="004941BD">
        <w:t xml:space="preserve">Handelsrelaterade immateriella </w:t>
      </w:r>
      <w:r w:rsidR="0078457E" w:rsidRPr="004941BD">
        <w:t>rättigheter (TRIPs) (v, mp</w:t>
      </w:r>
      <w:r w:rsidRPr="004941BD">
        <w:t>)</w:t>
      </w:r>
      <w:r w:rsidRPr="004941BD">
        <w:tab/>
        <w:t>55</w:t>
      </w:r>
    </w:p>
    <w:p w:rsidR="004D398E" w:rsidRPr="004941BD" w:rsidRDefault="004D398E">
      <w:pPr>
        <w:pStyle w:val="Innehll2"/>
        <w:tabs>
          <w:tab w:val="left" w:pos="851"/>
        </w:tabs>
        <w:rPr>
          <w:sz w:val="24"/>
          <w:szCs w:val="24"/>
        </w:rPr>
      </w:pPr>
      <w:r w:rsidRPr="004941BD">
        <w:t>5.</w:t>
      </w:r>
      <w:r w:rsidRPr="004941BD">
        <w:rPr>
          <w:sz w:val="24"/>
          <w:szCs w:val="24"/>
        </w:rPr>
        <w:tab/>
      </w:r>
      <w:r w:rsidRPr="004941BD">
        <w:t>Deltag</w:t>
      </w:r>
      <w:r w:rsidR="0078457E" w:rsidRPr="004941BD">
        <w:t>ande och öppenhet i WTO (v, mp</w:t>
      </w:r>
      <w:r w:rsidRPr="004941BD">
        <w:t>)</w:t>
      </w:r>
      <w:r w:rsidRPr="004941BD">
        <w:tab/>
        <w:t>56</w:t>
      </w:r>
    </w:p>
    <w:p w:rsidR="003B039E" w:rsidRPr="004941BD" w:rsidRDefault="003B039E">
      <w:pPr>
        <w:pStyle w:val="Innehll1"/>
      </w:pPr>
      <w:r w:rsidRPr="004941BD">
        <w:t>Bilagor</w:t>
      </w:r>
    </w:p>
    <w:p w:rsidR="004D398E" w:rsidRPr="004941BD" w:rsidRDefault="00794F4A">
      <w:pPr>
        <w:pStyle w:val="Innehll1"/>
        <w:rPr>
          <w:sz w:val="24"/>
          <w:szCs w:val="24"/>
        </w:rPr>
      </w:pPr>
      <w:r w:rsidRPr="004941BD">
        <w:t xml:space="preserve">1. </w:t>
      </w:r>
      <w:r w:rsidR="004D398E" w:rsidRPr="004941BD">
        <w:t>Förteckning över behandlade förslag</w:t>
      </w:r>
      <w:r w:rsidR="004D398E" w:rsidRPr="004941BD">
        <w:tab/>
        <w:t>58</w:t>
      </w:r>
    </w:p>
    <w:p w:rsidR="004D398E" w:rsidRPr="004941BD" w:rsidRDefault="00794F4A">
      <w:pPr>
        <w:pStyle w:val="Innehll1"/>
        <w:rPr>
          <w:sz w:val="24"/>
          <w:szCs w:val="24"/>
        </w:rPr>
      </w:pPr>
      <w:r w:rsidRPr="004941BD">
        <w:t xml:space="preserve">2. </w:t>
      </w:r>
      <w:r w:rsidR="004D398E" w:rsidRPr="004941BD">
        <w:t>Yttrande från utrikesutskottet</w:t>
      </w:r>
      <w:r w:rsidR="004D398E" w:rsidRPr="004941BD">
        <w:tab/>
        <w:t>62</w:t>
      </w:r>
    </w:p>
    <w:p w:rsidR="00FF1AD5" w:rsidRPr="004941BD" w:rsidRDefault="00FF1AD5" w:rsidP="00594840">
      <w:pPr>
        <w:pStyle w:val="Innehll"/>
        <w:rPr>
          <w:noProof w:val="0"/>
        </w:rPr>
        <w:sectPr w:rsidR="00FF1AD5" w:rsidRPr="004941BD" w:rsidSect="00180C0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FF1AD5" w:rsidRPr="004941BD" w:rsidRDefault="00FF1AD5" w:rsidP="00FF1AD5">
      <w:pPr>
        <w:pStyle w:val="Rubrik1"/>
        <w:rPr>
          <w:noProof w:val="0"/>
        </w:rPr>
      </w:pPr>
      <w:bookmarkStart w:id="5" w:name="_Toc120430837"/>
      <w:r w:rsidRPr="004941BD">
        <w:rPr>
          <w:noProof w:val="0"/>
        </w:rPr>
        <w:t>Utskottets förslag till riksdagsbeslut</w:t>
      </w:r>
      <w:bookmarkEnd w:id="5"/>
    </w:p>
    <w:p w:rsidR="0002584A" w:rsidRPr="004941BD" w:rsidRDefault="00D83C0A" w:rsidP="00D83C0A">
      <w:pPr>
        <w:pStyle w:val="Frslagspunkt"/>
        <w:rPr>
          <w:noProof w:val="0"/>
        </w:rPr>
      </w:pPr>
      <w:r w:rsidRPr="004941BD">
        <w:rPr>
          <w:noProof w:val="0"/>
        </w:rPr>
        <w:t>1.</w:t>
      </w:r>
      <w:r w:rsidR="00B15E60" w:rsidRPr="004941BD">
        <w:rPr>
          <w:noProof w:val="0"/>
        </w:rPr>
        <w:t xml:space="preserve"> </w:t>
      </w:r>
      <w:r w:rsidR="00B15E60" w:rsidRPr="004941BD">
        <w:rPr>
          <w:noProof w:val="0"/>
        </w:rPr>
        <w:tab/>
      </w:r>
      <w:r w:rsidRPr="004941BD">
        <w:rPr>
          <w:noProof w:val="0"/>
        </w:rPr>
        <w:t>Frihandel</w:t>
      </w:r>
    </w:p>
    <w:p w:rsidR="0002584A" w:rsidRPr="004941BD" w:rsidRDefault="00B15E60" w:rsidP="0002584A">
      <w:pPr>
        <w:pStyle w:val="Frslagstext"/>
      </w:pPr>
      <w:bookmarkStart w:id="6" w:name="RESPARTI001"/>
      <w:bookmarkEnd w:id="6"/>
      <w:r w:rsidRPr="004941BD">
        <w:t>Riksdagen avslår motionerna 2005/06:U290 yrkande 17, 2005/06:U338 yrkande 15 i denna del och 2005/06:N238 yrkande 1</w:t>
      </w:r>
      <w:r w:rsidR="006E04EB" w:rsidRPr="004941BD">
        <w:t>.</w:t>
      </w:r>
    </w:p>
    <w:p w:rsidR="0002584A" w:rsidRPr="004941BD" w:rsidRDefault="003D236C" w:rsidP="0002584A">
      <w:pPr>
        <w:pStyle w:val="Frslagspunkt"/>
        <w:rPr>
          <w:noProof w:val="0"/>
        </w:rPr>
      </w:pPr>
      <w:r w:rsidRPr="004941BD">
        <w:rPr>
          <w:noProof w:val="0"/>
        </w:rPr>
        <w:t>2</w:t>
      </w:r>
      <w:r w:rsidR="0002584A" w:rsidRPr="004941BD">
        <w:rPr>
          <w:noProof w:val="0"/>
        </w:rPr>
        <w:t>.</w:t>
      </w:r>
      <w:r w:rsidR="0002584A" w:rsidRPr="004941BD">
        <w:rPr>
          <w:noProof w:val="0"/>
        </w:rPr>
        <w:tab/>
      </w:r>
      <w:r w:rsidR="005B468C" w:rsidRPr="004941BD">
        <w:rPr>
          <w:noProof w:val="0"/>
        </w:rPr>
        <w:t xml:space="preserve">Övergripande </w:t>
      </w:r>
      <w:r w:rsidR="00C63764" w:rsidRPr="004941BD">
        <w:rPr>
          <w:noProof w:val="0"/>
        </w:rPr>
        <w:t>WTO</w:t>
      </w:r>
      <w:r w:rsidR="005B468C" w:rsidRPr="004941BD">
        <w:rPr>
          <w:noProof w:val="0"/>
        </w:rPr>
        <w:t>-frågor</w:t>
      </w:r>
    </w:p>
    <w:p w:rsidR="00177D9F" w:rsidRPr="004941BD" w:rsidRDefault="00B15E60" w:rsidP="00B15E60">
      <w:pPr>
        <w:pStyle w:val="Frslagstext"/>
      </w:pPr>
      <w:r w:rsidRPr="004941BD">
        <w:t>Riksdagen avslår motionerna 2005/06:U381 yrkandena 5 och 6, 2005/06:MJ395 yrkande 10, 2005/06:MJ448 yrkandena 31–34, 2005/06:</w:t>
      </w:r>
      <w:r w:rsidR="005B468C" w:rsidRPr="004941BD">
        <w:t xml:space="preserve"> </w:t>
      </w:r>
      <w:r w:rsidRPr="004941BD">
        <w:t>N2 i denna del, 2005/06:N3 yrkandena 1–4, 9–13, 16 och 19–21, 2005/06:N238 yrkandena 2 och 3, 2005/06:N315 och 2005/06:N385 y</w:t>
      </w:r>
      <w:r w:rsidRPr="004941BD">
        <w:t>r</w:t>
      </w:r>
      <w:r w:rsidRPr="004941BD">
        <w:t>kande 1 och lägger skrive</w:t>
      </w:r>
      <w:r w:rsidRPr="004941BD">
        <w:t>l</w:t>
      </w:r>
      <w:r w:rsidRPr="004941BD">
        <w:t>se 2005/06:9 till handlingarna</w:t>
      </w:r>
      <w:r w:rsidR="005B468C" w:rsidRPr="004941BD">
        <w:t>.</w:t>
      </w:r>
    </w:p>
    <w:p w:rsidR="0002584A" w:rsidRPr="004941BD" w:rsidRDefault="00177D9F" w:rsidP="00177D9F">
      <w:pPr>
        <w:pStyle w:val="Reservationshnvisning"/>
      </w:pPr>
      <w:r w:rsidRPr="004941BD">
        <w:t xml:space="preserve">Reservation </w:t>
      </w:r>
      <w:r w:rsidR="003D236C" w:rsidRPr="004941BD">
        <w:t>1</w:t>
      </w:r>
      <w:r w:rsidRPr="004941BD">
        <w:t xml:space="preserve"> (v, mp)</w:t>
      </w:r>
      <w:bookmarkStart w:id="7" w:name="RESPARTI002"/>
      <w:bookmarkEnd w:id="7"/>
    </w:p>
    <w:p w:rsidR="00B15E60" w:rsidRPr="004941BD" w:rsidRDefault="003D236C" w:rsidP="00B15E60">
      <w:pPr>
        <w:pStyle w:val="Frslagspunkt"/>
        <w:rPr>
          <w:noProof w:val="0"/>
        </w:rPr>
      </w:pPr>
      <w:r w:rsidRPr="004941BD">
        <w:rPr>
          <w:noProof w:val="0"/>
        </w:rPr>
        <w:t>3</w:t>
      </w:r>
      <w:r w:rsidR="00B15E60" w:rsidRPr="004941BD">
        <w:rPr>
          <w:noProof w:val="0"/>
        </w:rPr>
        <w:t>.</w:t>
      </w:r>
      <w:r w:rsidR="00B15E60" w:rsidRPr="004941BD">
        <w:rPr>
          <w:noProof w:val="0"/>
        </w:rPr>
        <w:tab/>
      </w:r>
      <w:r w:rsidRPr="004941BD">
        <w:rPr>
          <w:noProof w:val="0"/>
        </w:rPr>
        <w:t>Handel med privata tjänster (GATS)</w:t>
      </w:r>
    </w:p>
    <w:p w:rsidR="00843351" w:rsidRPr="004941BD" w:rsidRDefault="00982102" w:rsidP="00B15E60">
      <w:pPr>
        <w:pStyle w:val="Frslagstext"/>
      </w:pPr>
      <w:r w:rsidRPr="004941BD">
        <w:t>Riksdagen avslår motionerna 2005/06:U339 yrkande 6, 2005/06:N2 i denna del och 2005/06:N3 yrkandena 5</w:t>
      </w:r>
      <w:r w:rsidR="00450872" w:rsidRPr="004941BD">
        <w:t>–</w:t>
      </w:r>
      <w:r w:rsidRPr="004941BD">
        <w:t>8</w:t>
      </w:r>
      <w:r w:rsidR="00450872" w:rsidRPr="004941BD">
        <w:t>.</w:t>
      </w:r>
    </w:p>
    <w:p w:rsidR="00BE0F41" w:rsidRPr="004941BD" w:rsidRDefault="00843351" w:rsidP="00843351">
      <w:pPr>
        <w:pStyle w:val="Reservationshnvisning"/>
      </w:pPr>
      <w:r w:rsidRPr="004941BD">
        <w:t xml:space="preserve">Reservation </w:t>
      </w:r>
      <w:r w:rsidR="003D236C" w:rsidRPr="004941BD">
        <w:t>2</w:t>
      </w:r>
      <w:r w:rsidRPr="004941BD">
        <w:t xml:space="preserve"> (m, fp, kd, c)</w:t>
      </w:r>
    </w:p>
    <w:p w:rsidR="00B15E60" w:rsidRPr="004941BD" w:rsidRDefault="00BE0F41" w:rsidP="00BE0F41">
      <w:pPr>
        <w:pStyle w:val="Reservationshnvisning"/>
      </w:pPr>
      <w:r w:rsidRPr="004941BD">
        <w:t xml:space="preserve">Reservation </w:t>
      </w:r>
      <w:r w:rsidR="003D236C" w:rsidRPr="004941BD">
        <w:t>3</w:t>
      </w:r>
      <w:r w:rsidRPr="004941BD">
        <w:t xml:space="preserve"> (v, mp)</w:t>
      </w:r>
      <w:bookmarkStart w:id="8" w:name="RESPARTI003"/>
      <w:bookmarkEnd w:id="8"/>
    </w:p>
    <w:p w:rsidR="00B15E60" w:rsidRPr="004941BD" w:rsidRDefault="003D236C" w:rsidP="00B15E60">
      <w:pPr>
        <w:pStyle w:val="Frslagspunkt"/>
        <w:rPr>
          <w:noProof w:val="0"/>
        </w:rPr>
      </w:pPr>
      <w:r w:rsidRPr="004941BD">
        <w:rPr>
          <w:noProof w:val="0"/>
        </w:rPr>
        <w:t>4</w:t>
      </w:r>
      <w:r w:rsidR="00B15E60" w:rsidRPr="004941BD">
        <w:rPr>
          <w:noProof w:val="0"/>
        </w:rPr>
        <w:t>.</w:t>
      </w:r>
      <w:r w:rsidR="00B15E60" w:rsidRPr="004941BD">
        <w:rPr>
          <w:noProof w:val="0"/>
        </w:rPr>
        <w:tab/>
      </w:r>
      <w:r w:rsidRPr="004941BD">
        <w:rPr>
          <w:noProof w:val="0"/>
        </w:rPr>
        <w:t>Handelsrelaterade immateriella rättigheter (TRIPs)</w:t>
      </w:r>
    </w:p>
    <w:p w:rsidR="00A926A7" w:rsidRPr="004941BD" w:rsidRDefault="00450872" w:rsidP="00B15E60">
      <w:pPr>
        <w:pStyle w:val="Frslagstext"/>
      </w:pPr>
      <w:bookmarkStart w:id="9" w:name="Nästa_Hpunkt"/>
      <w:bookmarkEnd w:id="9"/>
      <w:r w:rsidRPr="004941BD">
        <w:t>Riksdagen avslår motionerna 2005/06:N3 yrkandena 14 och 15 och 2005/06:U380 yrkandena 1 och 2</w:t>
      </w:r>
      <w:r w:rsidR="005B468C" w:rsidRPr="004941BD">
        <w:t>.</w:t>
      </w:r>
    </w:p>
    <w:p w:rsidR="00B15E60" w:rsidRPr="004941BD" w:rsidRDefault="00A926A7" w:rsidP="00A926A7">
      <w:pPr>
        <w:pStyle w:val="Reservationshnvisning"/>
      </w:pPr>
      <w:r w:rsidRPr="004941BD">
        <w:t xml:space="preserve">Reservation </w:t>
      </w:r>
      <w:r w:rsidR="003D236C" w:rsidRPr="004941BD">
        <w:t>4</w:t>
      </w:r>
      <w:r w:rsidRPr="004941BD">
        <w:t xml:space="preserve"> (v, mp)</w:t>
      </w:r>
      <w:bookmarkStart w:id="10" w:name="RESPARTI004"/>
      <w:bookmarkEnd w:id="10"/>
    </w:p>
    <w:p w:rsidR="00451224" w:rsidRPr="004941BD" w:rsidRDefault="003D236C" w:rsidP="00451224">
      <w:pPr>
        <w:pStyle w:val="Frslagspunkt"/>
        <w:rPr>
          <w:noProof w:val="0"/>
        </w:rPr>
      </w:pPr>
      <w:r w:rsidRPr="004941BD">
        <w:rPr>
          <w:noProof w:val="0"/>
        </w:rPr>
        <w:t>5</w:t>
      </w:r>
      <w:r w:rsidR="00451224" w:rsidRPr="004941BD">
        <w:rPr>
          <w:noProof w:val="0"/>
        </w:rPr>
        <w:t>.</w:t>
      </w:r>
      <w:r w:rsidR="00451224" w:rsidRPr="004941BD">
        <w:rPr>
          <w:noProof w:val="0"/>
        </w:rPr>
        <w:tab/>
      </w:r>
      <w:r w:rsidRPr="004941BD">
        <w:rPr>
          <w:noProof w:val="0"/>
        </w:rPr>
        <w:t>Deltagande och öppenhet i WTO</w:t>
      </w:r>
    </w:p>
    <w:p w:rsidR="002A18F2" w:rsidRPr="004941BD" w:rsidRDefault="00451224" w:rsidP="00450872">
      <w:pPr>
        <w:pStyle w:val="Frslagstext"/>
      </w:pPr>
      <w:r w:rsidRPr="004941BD">
        <w:t xml:space="preserve"> </w:t>
      </w:r>
      <w:r w:rsidR="00450872" w:rsidRPr="004941BD">
        <w:t>Riksdagen avslår motionerna 2005/06:N3 yrkandena 17 och 18 och 2005/06:N385 yrkandena 2 och 3</w:t>
      </w:r>
      <w:r w:rsidR="005B468C" w:rsidRPr="004941BD">
        <w:t>.</w:t>
      </w:r>
    </w:p>
    <w:p w:rsidR="00450872" w:rsidRPr="004941BD" w:rsidRDefault="002A18F2" w:rsidP="002A18F2">
      <w:pPr>
        <w:pStyle w:val="Reservationshnvisning"/>
      </w:pPr>
      <w:r w:rsidRPr="004941BD">
        <w:t xml:space="preserve">Reservation </w:t>
      </w:r>
      <w:r w:rsidR="003D236C" w:rsidRPr="004941BD">
        <w:t>5</w:t>
      </w:r>
      <w:r w:rsidRPr="004941BD">
        <w:t xml:space="preserve"> (v, mp)</w:t>
      </w:r>
      <w:bookmarkStart w:id="11" w:name="RESPARTI005"/>
      <w:bookmarkEnd w:id="11"/>
    </w:p>
    <w:p w:rsidR="00450872" w:rsidRPr="004941BD" w:rsidRDefault="00450872" w:rsidP="00FF1AD5">
      <w:pPr>
        <w:pStyle w:val="Normaltindrag"/>
      </w:pPr>
    </w:p>
    <w:p w:rsidR="00FF1AD5" w:rsidRPr="004941BD" w:rsidRDefault="00FF1AD5" w:rsidP="00FF1AD5">
      <w:pPr>
        <w:pStyle w:val="Normaltindrag"/>
      </w:pPr>
    </w:p>
    <w:p w:rsidR="00FF1AD5" w:rsidRPr="004941BD" w:rsidRDefault="002714DB" w:rsidP="000C64FD">
      <w:pPr>
        <w:pStyle w:val="Utskriftsdatum"/>
        <w:keepLines/>
      </w:pPr>
      <w:r w:rsidRPr="004941BD">
        <w:t>Stockholm den 15 november 2005</w:t>
      </w:r>
    </w:p>
    <w:p w:rsidR="004022BE" w:rsidRPr="004941BD" w:rsidRDefault="00FF1AD5" w:rsidP="000C64FD">
      <w:pPr>
        <w:keepNext/>
        <w:keepLines/>
      </w:pPr>
      <w:r w:rsidRPr="004941BD">
        <w:t>På näringsutskottets vägnar</w:t>
      </w:r>
      <w:bookmarkStart w:id="12" w:name="Ordförande"/>
      <w:bookmarkEnd w:id="12"/>
      <w:r w:rsidR="004022BE" w:rsidRPr="004941BD">
        <w:t xml:space="preserve">  </w:t>
      </w:r>
    </w:p>
    <w:p w:rsidR="00FF1AD5" w:rsidRPr="004941BD" w:rsidRDefault="002714DB" w:rsidP="000C64FD">
      <w:pPr>
        <w:pStyle w:val="Ordfranden"/>
        <w:keepLines/>
        <w:rPr>
          <w:noProof w:val="0"/>
        </w:rPr>
      </w:pPr>
      <w:r w:rsidRPr="004941BD">
        <w:rPr>
          <w:noProof w:val="0"/>
        </w:rPr>
        <w:t xml:space="preserve">Marie Granlund </w:t>
      </w:r>
    </w:p>
    <w:p w:rsidR="00FF1AD5" w:rsidRPr="004941BD" w:rsidRDefault="002714DB" w:rsidP="004022BE">
      <w:pPr>
        <w:pStyle w:val="Deltagare"/>
        <w:rPr>
          <w:noProof w:val="0"/>
        </w:rPr>
      </w:pPr>
      <w:bookmarkStart w:id="13" w:name="Deltagare"/>
      <w:bookmarkEnd w:id="13"/>
      <w:r w:rsidRPr="004941BD">
        <w:rPr>
          <w:noProof w:val="0"/>
        </w:rPr>
        <w:t>Följande ledamöter har deltagit i beslutet: Marie Granlund (s), Per Bill (m), Ingegerd Saarinen (mp), Nils-Göran Holmqvist (s), Berit Högman (s), Karl Gustav Abramsson (s), Ulla Löfgren (m), Carina Adolfsson Elgestam (s), Yvonne Ångström (fp), Åsa Torstensson (c), Anne Ludvigsson (s), Anne-Marie Pålsson (m), Lars Johansson (s), Reynoldh Furustrand (s), Nyamko Sabuni (fp), Gunilla Wahlén (v) och Lars Lindén (kd).</w:t>
      </w:r>
    </w:p>
    <w:p w:rsidR="00FF1AD5" w:rsidRPr="004941BD" w:rsidRDefault="00FF1AD5" w:rsidP="00FF1AD5">
      <w:pPr>
        <w:pStyle w:val="Normaltindrag"/>
      </w:pPr>
    </w:p>
    <w:p w:rsidR="00FF1AD5" w:rsidRPr="004941BD" w:rsidRDefault="00FF1AD5" w:rsidP="00FF1AD5">
      <w:pPr>
        <w:pStyle w:val="Normaltindrag"/>
        <w:sectPr w:rsidR="00FF1AD5" w:rsidRPr="004941BD" w:rsidSect="00180C0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8624C1" w:rsidRPr="004941BD" w:rsidRDefault="00FF1AD5" w:rsidP="008624C1">
      <w:pPr>
        <w:pStyle w:val="Rubrik1"/>
        <w:rPr>
          <w:noProof w:val="0"/>
        </w:rPr>
      </w:pPr>
      <w:bookmarkStart w:id="14" w:name="_Toc120430838"/>
      <w:r w:rsidRPr="004941BD">
        <w:rPr>
          <w:noProof w:val="0"/>
        </w:rPr>
        <w:t>Redogörelse för ärendet</w:t>
      </w:r>
      <w:bookmarkStart w:id="15" w:name="_Toc119149678"/>
      <w:bookmarkEnd w:id="14"/>
    </w:p>
    <w:p w:rsidR="008624C1" w:rsidRPr="004941BD" w:rsidRDefault="008624C1" w:rsidP="00D80378">
      <w:pPr>
        <w:pStyle w:val="Rubrik2"/>
        <w:spacing w:before="0"/>
      </w:pPr>
      <w:bookmarkStart w:id="16" w:name="_Toc120430839"/>
      <w:r w:rsidRPr="004941BD">
        <w:t>Ärendet och dess beredning</w:t>
      </w:r>
      <w:bookmarkEnd w:id="15"/>
      <w:bookmarkEnd w:id="16"/>
    </w:p>
    <w:p w:rsidR="008624C1" w:rsidRPr="004941BD" w:rsidRDefault="008624C1" w:rsidP="008624C1">
      <w:r w:rsidRPr="004941BD">
        <w:t>I detta betänkande behandlas</w:t>
      </w:r>
    </w:p>
    <w:p w:rsidR="008624C1" w:rsidRPr="004941BD" w:rsidRDefault="008624C1" w:rsidP="008624C1">
      <w:pPr>
        <w:pStyle w:val="Normaltindrag"/>
      </w:pPr>
      <w:r w:rsidRPr="004941BD">
        <w:rPr>
          <w:i/>
        </w:rPr>
        <w:t>dels</w:t>
      </w:r>
      <w:r w:rsidRPr="004941BD">
        <w:t xml:space="preserve"> regeringens skrivelse 2005/06:9 </w:t>
      </w:r>
      <w:r w:rsidR="00132B5A" w:rsidRPr="004941BD">
        <w:t>om ö</w:t>
      </w:r>
      <w:r w:rsidRPr="004941BD">
        <w:t>kad välfärd och global utvec</w:t>
      </w:r>
      <w:r w:rsidRPr="004941BD">
        <w:t>k</w:t>
      </w:r>
      <w:r w:rsidRPr="004941BD">
        <w:t>ling – svensk handelspolitik i WTO:s Doharunda,</w:t>
      </w:r>
    </w:p>
    <w:p w:rsidR="008624C1" w:rsidRPr="004941BD" w:rsidRDefault="008624C1" w:rsidP="008624C1">
      <w:pPr>
        <w:pStyle w:val="Normaltindrag"/>
      </w:pPr>
      <w:r w:rsidRPr="004941BD">
        <w:rPr>
          <w:i/>
        </w:rPr>
        <w:t>dels</w:t>
      </w:r>
      <w:r w:rsidRPr="004941BD">
        <w:t xml:space="preserve"> 2 motioner som väckts med anledning av skrivelsen,</w:t>
      </w:r>
    </w:p>
    <w:p w:rsidR="008624C1" w:rsidRPr="004941BD" w:rsidRDefault="008624C1" w:rsidP="008624C1">
      <w:pPr>
        <w:pStyle w:val="Normaltindrag"/>
      </w:pPr>
      <w:r w:rsidRPr="004941BD">
        <w:rPr>
          <w:i/>
        </w:rPr>
        <w:t>dels</w:t>
      </w:r>
      <w:r w:rsidRPr="004941BD">
        <w:t xml:space="preserve"> </w:t>
      </w:r>
      <w:r w:rsidR="009C699D" w:rsidRPr="004941BD">
        <w:t xml:space="preserve">10 motioner </w:t>
      </w:r>
      <w:r w:rsidRPr="004941BD">
        <w:t>som väckts under den allmänna m</w:t>
      </w:r>
      <w:r w:rsidRPr="004941BD">
        <w:t>o</w:t>
      </w:r>
      <w:r w:rsidRPr="004941BD">
        <w:t>tionstiden</w:t>
      </w:r>
      <w:r w:rsidR="00132B5A" w:rsidRPr="004941BD">
        <w:t>.</w:t>
      </w:r>
    </w:p>
    <w:p w:rsidR="008624C1" w:rsidRPr="004941BD" w:rsidRDefault="008624C1" w:rsidP="008624C1">
      <w:r w:rsidRPr="004941BD">
        <w:t>Utskottet har berett utrikesutskottet tillfälle till yttrande i ärendet. Utrikesu</w:t>
      </w:r>
      <w:r w:rsidRPr="004941BD">
        <w:t>t</w:t>
      </w:r>
      <w:r w:rsidRPr="004941BD">
        <w:t xml:space="preserve">skottets yttrande 2005/06:UU3y återfinns som bilaga 2 i betänkandet. </w:t>
      </w:r>
    </w:p>
    <w:p w:rsidR="008624C1" w:rsidRPr="004941BD" w:rsidRDefault="00990D8E" w:rsidP="00D82AD2">
      <w:pPr>
        <w:pStyle w:val="Normaltindrag"/>
      </w:pPr>
      <w:r w:rsidRPr="004941BD">
        <w:t xml:space="preserve">Företrädare för </w:t>
      </w:r>
      <w:r w:rsidR="008624C1" w:rsidRPr="004941BD">
        <w:t>Forum Syd</w:t>
      </w:r>
      <w:r w:rsidRPr="004941BD">
        <w:t xml:space="preserve">, </w:t>
      </w:r>
      <w:r w:rsidR="008624C1" w:rsidRPr="004941BD">
        <w:t xml:space="preserve">Diakonia </w:t>
      </w:r>
      <w:r w:rsidRPr="004941BD">
        <w:t>och A</w:t>
      </w:r>
      <w:r w:rsidR="0002465C" w:rsidRPr="004941BD">
        <w:t>ttac</w:t>
      </w:r>
      <w:r w:rsidRPr="004941BD">
        <w:t xml:space="preserve"> Sveriges WTO-grupp har i</w:t>
      </w:r>
      <w:r w:rsidRPr="004941BD">
        <w:t>n</w:t>
      </w:r>
      <w:r w:rsidRPr="004941BD">
        <w:t xml:space="preserve">för utskottet lämnat </w:t>
      </w:r>
      <w:r w:rsidR="008624C1" w:rsidRPr="004941BD">
        <w:t>synpunkter på regeringens skri</w:t>
      </w:r>
      <w:r w:rsidRPr="004941BD">
        <w:t>velse.</w:t>
      </w:r>
    </w:p>
    <w:p w:rsidR="008624C1" w:rsidRPr="004941BD" w:rsidRDefault="008624C1" w:rsidP="008624C1">
      <w:pPr>
        <w:pStyle w:val="Rubrik2"/>
      </w:pPr>
      <w:bookmarkStart w:id="17" w:name="_Toc119149679"/>
      <w:bookmarkStart w:id="18" w:name="_Toc120430840"/>
      <w:r w:rsidRPr="004941BD">
        <w:t>Skrivelsens huvudsakliga innehåll</w:t>
      </w:r>
      <w:bookmarkEnd w:id="17"/>
      <w:bookmarkEnd w:id="18"/>
    </w:p>
    <w:p w:rsidR="008624C1" w:rsidRPr="004941BD" w:rsidRDefault="008624C1" w:rsidP="008624C1">
      <w:r w:rsidRPr="004941BD">
        <w:t>I skrivelsen redovisar regeringen läget i de förhandlingar om formerna för den framtida världshandeln som drivs i WTO:s regi, den s.k. Doharundan, och regeringens prioriteringar inför W</w:t>
      </w:r>
      <w:r w:rsidR="00D35FE2" w:rsidRPr="004941BD">
        <w:t>TO:s ministermöte i Hongkong 13–</w:t>
      </w:r>
      <w:r w:rsidRPr="004941BD">
        <w:t>18 d</w:t>
      </w:r>
      <w:r w:rsidRPr="004941BD">
        <w:t>e</w:t>
      </w:r>
      <w:r w:rsidRPr="004941BD">
        <w:t>cember 2005 samt slutfasen av förhandlingarna. Fokus ligger på WTO-arbetet, men andra centrala aspekter av svensk handelspolitik berörs också.</w:t>
      </w:r>
    </w:p>
    <w:p w:rsidR="00FF1AD5" w:rsidRPr="004941BD" w:rsidRDefault="00FF1AD5" w:rsidP="00FF1AD5"/>
    <w:p w:rsidR="00FF1AD5" w:rsidRPr="004941BD" w:rsidRDefault="00FF1AD5" w:rsidP="00FF1AD5">
      <w:pPr>
        <w:pStyle w:val="Normaltindrag"/>
        <w:sectPr w:rsidR="00FF1AD5" w:rsidRPr="004941BD" w:rsidSect="00180C0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FF1AD5" w:rsidRPr="004941BD" w:rsidRDefault="00FF1AD5" w:rsidP="00FF1AD5">
      <w:pPr>
        <w:pStyle w:val="Rubrik1"/>
        <w:rPr>
          <w:noProof w:val="0"/>
        </w:rPr>
      </w:pPr>
      <w:bookmarkStart w:id="19" w:name="_Toc120430841"/>
      <w:r w:rsidRPr="004941BD">
        <w:rPr>
          <w:noProof w:val="0"/>
        </w:rPr>
        <w:t>Utskottets överväganden</w:t>
      </w:r>
      <w:bookmarkEnd w:id="19"/>
    </w:p>
    <w:p w:rsidR="008624C1" w:rsidRPr="004941BD" w:rsidRDefault="008624C1" w:rsidP="008624C1">
      <w:pPr>
        <w:pStyle w:val="Rubrik2"/>
        <w:spacing w:before="0"/>
      </w:pPr>
      <w:bookmarkStart w:id="20" w:name="_Toc98044667"/>
      <w:bookmarkStart w:id="21" w:name="_Toc100544689"/>
      <w:bookmarkStart w:id="22" w:name="_Toc119149681"/>
      <w:bookmarkStart w:id="23" w:name="_Toc120430842"/>
      <w:r w:rsidRPr="004941BD">
        <w:t>Frihandel</w:t>
      </w:r>
      <w:bookmarkEnd w:id="20"/>
      <w:bookmarkEnd w:id="21"/>
      <w:bookmarkEnd w:id="22"/>
      <w:bookmarkEnd w:id="23"/>
    </w:p>
    <w:p w:rsidR="008624C1" w:rsidRPr="004941BD" w:rsidRDefault="008624C1" w:rsidP="008624C1">
      <w:pPr>
        <w:pStyle w:val="Utskottsfrslagikorthet-Rubrik"/>
        <w:rPr>
          <w:noProof w:val="0"/>
        </w:rPr>
      </w:pPr>
      <w:r w:rsidRPr="004941BD">
        <w:rPr>
          <w:noProof w:val="0"/>
        </w:rPr>
        <w:t>Utskottets förslag i korthet</w:t>
      </w:r>
    </w:p>
    <w:p w:rsidR="008624C1" w:rsidRPr="004941BD" w:rsidRDefault="008624C1" w:rsidP="008624C1">
      <w:pPr>
        <w:pStyle w:val="Utskottsfrslagikorthet-Text"/>
      </w:pPr>
      <w:r w:rsidRPr="004941BD">
        <w:t xml:space="preserve">Riksdagen bör avslå motionsyrkanden beträffande frihandel med hänvisning till att motionsönskemålen ligger i linje </w:t>
      </w:r>
      <w:r w:rsidR="001552EF" w:rsidRPr="004941BD">
        <w:t>med vad riksd</w:t>
      </w:r>
      <w:r w:rsidR="001552EF" w:rsidRPr="004941BD">
        <w:t>a</w:t>
      </w:r>
      <w:r w:rsidR="001552EF" w:rsidRPr="004941BD">
        <w:t>g och regering redan uttalat.</w:t>
      </w:r>
    </w:p>
    <w:p w:rsidR="008624C1" w:rsidRPr="004941BD" w:rsidRDefault="008624C1" w:rsidP="008624C1">
      <w:pPr>
        <w:pStyle w:val="Rubrik3"/>
        <w:rPr>
          <w:noProof w:val="0"/>
        </w:rPr>
      </w:pPr>
      <w:bookmarkStart w:id="24" w:name="_Toc100544690"/>
      <w:bookmarkStart w:id="25" w:name="_Toc119149682"/>
      <w:bookmarkStart w:id="26" w:name="_Toc120430843"/>
      <w:r w:rsidRPr="004941BD">
        <w:rPr>
          <w:noProof w:val="0"/>
        </w:rPr>
        <w:t>Skrivelsen</w:t>
      </w:r>
      <w:bookmarkEnd w:id="24"/>
      <w:bookmarkEnd w:id="25"/>
      <w:bookmarkEnd w:id="26"/>
    </w:p>
    <w:p w:rsidR="00D35FE2" w:rsidRPr="004941BD" w:rsidRDefault="00D35FE2" w:rsidP="005E71F6">
      <w:pPr>
        <w:pStyle w:val="Rubrik4"/>
        <w:spacing w:before="125"/>
        <w:rPr>
          <w:noProof w:val="0"/>
        </w:rPr>
      </w:pPr>
      <w:bookmarkStart w:id="27" w:name="_Toc120430844"/>
      <w:r w:rsidRPr="004941BD">
        <w:rPr>
          <w:noProof w:val="0"/>
        </w:rPr>
        <w:t>Inledning</w:t>
      </w:r>
      <w:bookmarkEnd w:id="27"/>
    </w:p>
    <w:p w:rsidR="008624C1" w:rsidRPr="004941BD" w:rsidRDefault="008624C1" w:rsidP="008624C1">
      <w:r w:rsidRPr="004941BD">
        <w:t>Regeringen framhåller i skrivelsen att världens länder vävs samman i allt snabbare takt genom handel med varor och tjänster, finansiella flöden, migr</w:t>
      </w:r>
      <w:r w:rsidRPr="004941BD">
        <w:t>a</w:t>
      </w:r>
      <w:r w:rsidRPr="004941BD">
        <w:t>tion, utbyte av idéer och kunskap. Detta är en positiv utveckling. Globalis</w:t>
      </w:r>
      <w:r w:rsidRPr="004941BD">
        <w:t>e</w:t>
      </w:r>
      <w:r w:rsidRPr="004941BD">
        <w:t>ringen innebär nya möjligheter, men också nya utmaningar. Alla måste få ta del av globaliseringens fördelar</w:t>
      </w:r>
      <w:r w:rsidR="00944D11" w:rsidRPr="004941BD">
        <w:t>,</w:t>
      </w:r>
      <w:r w:rsidRPr="004941BD">
        <w:t xml:space="preserve"> och dess nackdelar måste begrä</w:t>
      </w:r>
      <w:r w:rsidRPr="004941BD">
        <w:t>n</w:t>
      </w:r>
      <w:r w:rsidRPr="004941BD">
        <w:t xml:space="preserve">sas. </w:t>
      </w:r>
    </w:p>
    <w:p w:rsidR="008624C1" w:rsidRPr="004941BD" w:rsidRDefault="008624C1" w:rsidP="008624C1">
      <w:pPr>
        <w:pStyle w:val="Normaltindrag"/>
      </w:pPr>
      <w:r w:rsidRPr="004941BD">
        <w:t xml:space="preserve">Öppen handel bidrar till nya och </w:t>
      </w:r>
      <w:r w:rsidR="005E71F6" w:rsidRPr="004941BD">
        <w:t>bättre jobb, högre löner, ökad</w:t>
      </w:r>
      <w:r w:rsidRPr="004941BD">
        <w:t xml:space="preserve"> konkurrens och l</w:t>
      </w:r>
      <w:r w:rsidR="005E71F6" w:rsidRPr="004941BD">
        <w:t>ägre priser. Öppen handel främjar också</w:t>
      </w:r>
      <w:r w:rsidRPr="004941BD">
        <w:t xml:space="preserve"> ekonomisk tillväxt – inte minst för världens utvecklingsländer. En öppnare och rättvisare handel är ett av de bästa instrumenten för att uppfylla FN:s millenniemål för global utvec</w:t>
      </w:r>
      <w:r w:rsidRPr="004941BD">
        <w:t>k</w:t>
      </w:r>
      <w:r w:rsidRPr="004941BD">
        <w:t xml:space="preserve">ling. </w:t>
      </w:r>
    </w:p>
    <w:p w:rsidR="008624C1" w:rsidRPr="004941BD" w:rsidRDefault="008624C1" w:rsidP="008624C1">
      <w:pPr>
        <w:pStyle w:val="Normaltindrag"/>
      </w:pPr>
      <w:r w:rsidRPr="004941BD">
        <w:t>Sverige är ett av världens mest globaliserade länder vars välstånd bygger på öppen handel och kontinuerlig teknisk u</w:t>
      </w:r>
      <w:r w:rsidRPr="004941BD">
        <w:t>t</w:t>
      </w:r>
      <w:r w:rsidRPr="004941BD">
        <w:t xml:space="preserve">veckling. De senaste tio åren har Sverige ökat sin totala export av varor och tjänster från 38 till 46 </w:t>
      </w:r>
      <w:r w:rsidR="00174793" w:rsidRPr="004941BD">
        <w:t>%</w:t>
      </w:r>
      <w:r w:rsidRPr="004941BD">
        <w:t xml:space="preserve"> av BNP. Sverige insåg tidigt beroendet av omvärlden – för att kunna handla och få tillgång till investeringar och till kunskap. Strukturell omvandling är nödvä</w:t>
      </w:r>
      <w:r w:rsidRPr="004941BD">
        <w:t>n</w:t>
      </w:r>
      <w:r w:rsidRPr="004941BD">
        <w:t>dig för att klara sig i den internationella konkurrensen och för att det skall skapas nya, mer kvalificerade jobb och tillväxt. Men för att lyckas krävs trygga människor som vågar ta steget till förändring. Tack vare trygghetss</w:t>
      </w:r>
      <w:r w:rsidRPr="004941BD">
        <w:t>y</w:t>
      </w:r>
      <w:r w:rsidRPr="004941BD">
        <w:t>stemen och det goda samarbetet mellan stat, näringsliv och fackliga organis</w:t>
      </w:r>
      <w:r w:rsidRPr="004941BD">
        <w:t>a</w:t>
      </w:r>
      <w:r w:rsidRPr="004941BD">
        <w:t>tioner har det steget underlättats. Regerin</w:t>
      </w:r>
      <w:r w:rsidRPr="004941BD">
        <w:t>g</w:t>
      </w:r>
      <w:r w:rsidRPr="004941BD">
        <w:t>ens handelspolitik går hand i hand med tillväxtpolitiken och välfärdspolitiken.</w:t>
      </w:r>
    </w:p>
    <w:p w:rsidR="008624C1" w:rsidRPr="004941BD" w:rsidRDefault="008624C1" w:rsidP="008624C1">
      <w:pPr>
        <w:pStyle w:val="Normaltindrag"/>
      </w:pPr>
      <w:r w:rsidRPr="004941BD">
        <w:t>Som medlem i EU omfattas Sverige av EU:s gemensamma handelspolitik. Möjligheterna att påverka den internationella handelspolitiska utvecklingen är därmed större än tidigare. Europeiska kommissionen för gemensk</w:t>
      </w:r>
      <w:r w:rsidRPr="004941BD">
        <w:t>a</w:t>
      </w:r>
      <w:r w:rsidRPr="004941BD">
        <w:t>pens talan i handelsförhandlingarna. Detta sker i nära samråd med medlemsstaterna och utifrån särskilda förhandlingsmandat. Regeringen lägger därför mycket kraft på att löpande utveckla slagkraftiga nationella ställningstaganden för att p</w:t>
      </w:r>
      <w:r w:rsidRPr="004941BD">
        <w:t>å</w:t>
      </w:r>
      <w:r w:rsidRPr="004941BD">
        <w:t xml:space="preserve">verka EU:s gemensamma positioner. </w:t>
      </w:r>
    </w:p>
    <w:p w:rsidR="008624C1" w:rsidRPr="004941BD" w:rsidRDefault="008624C1" w:rsidP="008624C1">
      <w:pPr>
        <w:pStyle w:val="Normaltindrag"/>
      </w:pPr>
      <w:r w:rsidRPr="004941BD">
        <w:t>Regeringen har fastslagit att Sveriges övergripande mål för handelspolit</w:t>
      </w:r>
      <w:r w:rsidRPr="004941BD">
        <w:t>i</w:t>
      </w:r>
      <w:r w:rsidR="000A1CD7" w:rsidRPr="004941BD">
        <w:t xml:space="preserve">ken är att </w:t>
      </w:r>
      <w:r w:rsidRPr="004941BD">
        <w:t>värna och utveckla öppna, enkla, rättvisa och legitima ramvillkor för internat</w:t>
      </w:r>
      <w:r w:rsidR="000A1CD7" w:rsidRPr="004941BD">
        <w:t>ionell handel och investeringar</w:t>
      </w:r>
      <w:r w:rsidRPr="004941BD">
        <w:t>.</w:t>
      </w:r>
    </w:p>
    <w:p w:rsidR="008624C1" w:rsidRPr="004941BD" w:rsidRDefault="008624C1" w:rsidP="008624C1">
      <w:pPr>
        <w:pStyle w:val="Normaltindrag"/>
      </w:pPr>
      <w:r w:rsidRPr="004941BD">
        <w:t xml:space="preserve">I syfte att nå detta mål genomförs konkreta åtgärder och frågor prioriteras i handelspolitiken. Att värna och utveckla </w:t>
      </w:r>
      <w:r w:rsidRPr="004941BD">
        <w:rPr>
          <w:i/>
        </w:rPr>
        <w:t>öppna</w:t>
      </w:r>
      <w:r w:rsidRPr="004941BD">
        <w:t xml:space="preserve"> ramvillkor för handel och investeringar innebär att Sverige driver frågan om att avskaffa tullar på ind</w:t>
      </w:r>
      <w:r w:rsidRPr="004941BD">
        <w:t>u</w:t>
      </w:r>
      <w:r w:rsidRPr="004941BD">
        <w:t>strivaror, kraftigt sänka tullarna och verka för minskade subventioner för jordbruksvaror, skapa bättre villkor för handeln med tjän</w:t>
      </w:r>
      <w:r w:rsidRPr="004941BD">
        <w:t>s</w:t>
      </w:r>
      <w:r w:rsidRPr="004941BD">
        <w:t xml:space="preserve">ter och minska användningen av handelspolitiska skyddsåtgärder. </w:t>
      </w:r>
    </w:p>
    <w:p w:rsidR="008624C1" w:rsidRPr="004941BD" w:rsidRDefault="008624C1" w:rsidP="008624C1">
      <w:pPr>
        <w:pStyle w:val="Normaltindrag"/>
      </w:pPr>
      <w:r w:rsidRPr="004941BD">
        <w:rPr>
          <w:i/>
        </w:rPr>
        <w:t>Enkla</w:t>
      </w:r>
      <w:r w:rsidRPr="004941BD">
        <w:t xml:space="preserve"> ramvillkor för handel och investeringar innebär fokus på fören</w:t>
      </w:r>
      <w:r w:rsidRPr="004941BD">
        <w:t>k</w:t>
      </w:r>
      <w:r w:rsidRPr="004941BD">
        <w:t>lingsarbete. Förenklade regler, bl.a. handelspr</w:t>
      </w:r>
      <w:r w:rsidRPr="004941BD">
        <w:t>o</w:t>
      </w:r>
      <w:r w:rsidRPr="004941BD">
        <w:t>cedurer</w:t>
      </w:r>
      <w:r w:rsidR="00944D11" w:rsidRPr="004941BD">
        <w:t>,</w:t>
      </w:r>
      <w:r w:rsidRPr="004941BD">
        <w:t xml:space="preserve"> är av stort intresse för svenskt näringsliv och minskar risken för korruption. </w:t>
      </w:r>
    </w:p>
    <w:p w:rsidR="008624C1" w:rsidRPr="004941BD" w:rsidRDefault="00944D11" w:rsidP="008624C1">
      <w:pPr>
        <w:pStyle w:val="Normaltindrag"/>
      </w:pPr>
      <w:r w:rsidRPr="004941BD">
        <w:t>I propositionen om</w:t>
      </w:r>
      <w:r w:rsidR="008624C1" w:rsidRPr="004941BD">
        <w:rPr>
          <w:i/>
        </w:rPr>
        <w:t xml:space="preserve"> </w:t>
      </w:r>
      <w:r w:rsidR="008624C1" w:rsidRPr="004941BD">
        <w:t>Sveriges politik för global utveckling (prop. 2002/03:</w:t>
      </w:r>
      <w:r w:rsidR="00B442C0" w:rsidRPr="004941BD">
        <w:t xml:space="preserve"> </w:t>
      </w:r>
      <w:r w:rsidR="008624C1" w:rsidRPr="004941BD">
        <w:t xml:space="preserve">122) lyfter </w:t>
      </w:r>
      <w:r w:rsidRPr="004941BD">
        <w:t>regeringen</w:t>
      </w:r>
      <w:r w:rsidR="003D438D" w:rsidRPr="004941BD">
        <w:t xml:space="preserve"> t</w:t>
      </w:r>
      <w:r w:rsidR="008624C1" w:rsidRPr="004941BD">
        <w:t>ydligt fram handelspolitikens betydelse för möjligh</w:t>
      </w:r>
      <w:r w:rsidR="008624C1" w:rsidRPr="004941BD">
        <w:t>e</w:t>
      </w:r>
      <w:r w:rsidR="008624C1" w:rsidRPr="004941BD">
        <w:t>ten att bidra till en rättvis och hållbar global utveckling. Politiken för global utveckling omfattar alla pol</w:t>
      </w:r>
      <w:r w:rsidR="008624C1" w:rsidRPr="004941BD">
        <w:t>i</w:t>
      </w:r>
      <w:r w:rsidR="008624C1" w:rsidRPr="004941BD">
        <w:t xml:space="preserve">tikområden och sätter individen i centrum. Detta är utgångspunkten för arbetet med att skapa </w:t>
      </w:r>
      <w:r w:rsidR="008624C1" w:rsidRPr="004941BD">
        <w:rPr>
          <w:i/>
        </w:rPr>
        <w:t>rättvisa</w:t>
      </w:r>
      <w:r w:rsidR="008624C1" w:rsidRPr="004941BD">
        <w:t xml:space="preserve"> ramvillkor för handel och investeringar. Utvecklingsländernas intressen måste tas till</w:t>
      </w:r>
      <w:r w:rsidR="0002465C" w:rsidRPr="004941BD">
        <w:t xml:space="preserve"> </w:t>
      </w:r>
      <w:r w:rsidR="008624C1" w:rsidRPr="004941BD">
        <w:t>vara i handelsfö</w:t>
      </w:r>
      <w:r w:rsidR="008624C1" w:rsidRPr="004941BD">
        <w:t>r</w:t>
      </w:r>
      <w:r w:rsidR="008624C1" w:rsidRPr="004941BD">
        <w:t>handlinga</w:t>
      </w:r>
      <w:r w:rsidR="008624C1" w:rsidRPr="004941BD">
        <w:t>r</w:t>
      </w:r>
      <w:r w:rsidR="008624C1" w:rsidRPr="004941BD">
        <w:t xml:space="preserve">na. </w:t>
      </w:r>
    </w:p>
    <w:p w:rsidR="008624C1" w:rsidRPr="004941BD" w:rsidRDefault="008624C1" w:rsidP="008624C1">
      <w:pPr>
        <w:pStyle w:val="Normaltindrag"/>
      </w:pPr>
      <w:r w:rsidRPr="004941BD">
        <w:rPr>
          <w:i/>
        </w:rPr>
        <w:t>Legitima</w:t>
      </w:r>
      <w:r w:rsidRPr="004941BD">
        <w:t xml:space="preserve"> ramvillkor för handel och investeringar fokuserar, slutligen, på behovet av information och förankring för att säkra legitimiteten i regelverket för internationell handel. Öppenhet och genomlysning är ledord. Handelspol</w:t>
      </w:r>
      <w:r w:rsidRPr="004941BD">
        <w:t>i</w:t>
      </w:r>
      <w:r w:rsidRPr="004941BD">
        <w:t>tiska mål måste också stämma överens med mål inom miljöpolitiken och grundlägga</w:t>
      </w:r>
      <w:r w:rsidRPr="004941BD">
        <w:t>n</w:t>
      </w:r>
      <w:r w:rsidRPr="004941BD">
        <w:t xml:space="preserve">de arbetsrättsliga villkor. </w:t>
      </w:r>
    </w:p>
    <w:p w:rsidR="008624C1" w:rsidRPr="004941BD" w:rsidRDefault="008624C1" w:rsidP="008624C1">
      <w:pPr>
        <w:pStyle w:val="Normaltindrag"/>
      </w:pPr>
      <w:r w:rsidRPr="004941BD">
        <w:t>Att verka för öppna, enkla, rättvisa och legitima ramvillkor för världsha</w:t>
      </w:r>
      <w:r w:rsidRPr="004941BD">
        <w:t>n</w:t>
      </w:r>
      <w:r w:rsidRPr="004941BD">
        <w:t>deln är inte ett självän</w:t>
      </w:r>
      <w:r w:rsidRPr="004941BD">
        <w:rPr>
          <w:rStyle w:val="NormaltindragChar"/>
        </w:rPr>
        <w:t>d</w:t>
      </w:r>
      <w:r w:rsidRPr="004941BD">
        <w:t>amål. Ytterst syftar handelspolitiken till att förbättra le</w:t>
      </w:r>
      <w:r w:rsidRPr="004941BD">
        <w:t>v</w:t>
      </w:r>
      <w:r w:rsidRPr="004941BD">
        <w:t xml:space="preserve">nadsvillkoren i bred bemärkelse. </w:t>
      </w:r>
    </w:p>
    <w:p w:rsidR="008624C1" w:rsidRPr="004941BD" w:rsidRDefault="008624C1" w:rsidP="008624C1">
      <w:r w:rsidRPr="004941BD">
        <w:t xml:space="preserve">Sammanfattningsvis verkar regeringen för att handelspolitiken och </w:t>
      </w:r>
      <w:r w:rsidR="00023054" w:rsidRPr="004941BD">
        <w:t>Värld</w:t>
      </w:r>
      <w:r w:rsidR="00023054" w:rsidRPr="004941BD">
        <w:t>s</w:t>
      </w:r>
      <w:r w:rsidR="00023054" w:rsidRPr="004941BD">
        <w:t>handelsorganisationen (World Trade Organization, WTO)</w:t>
      </w:r>
      <w:r w:rsidRPr="004941BD">
        <w:t xml:space="preserve"> skall bidra till följande för regeringen öve</w:t>
      </w:r>
      <w:r w:rsidRPr="004941BD">
        <w:t>r</w:t>
      </w:r>
      <w:r w:rsidRPr="004941BD">
        <w:t>gripande mål:</w:t>
      </w:r>
    </w:p>
    <w:p w:rsidR="0002465C" w:rsidRPr="004941BD" w:rsidRDefault="0002465C" w:rsidP="008624C1">
      <w:pPr>
        <w:numPr>
          <w:ilvl w:val="0"/>
          <w:numId w:val="39"/>
        </w:numPr>
      </w:pPr>
      <w:r w:rsidRPr="004941BD">
        <w:t>tillväxt och sysselsättning</w:t>
      </w:r>
      <w:r w:rsidR="00023054" w:rsidRPr="004941BD">
        <w:t>,</w:t>
      </w:r>
    </w:p>
    <w:p w:rsidR="008624C1" w:rsidRPr="004941BD" w:rsidRDefault="008624C1" w:rsidP="008624C1">
      <w:pPr>
        <w:numPr>
          <w:ilvl w:val="0"/>
          <w:numId w:val="39"/>
        </w:numPr>
      </w:pPr>
      <w:r w:rsidRPr="004941BD">
        <w:t>en hållbar utveckling</w:t>
      </w:r>
      <w:r w:rsidR="00023054" w:rsidRPr="004941BD">
        <w:t>,</w:t>
      </w:r>
    </w:p>
    <w:p w:rsidR="008624C1" w:rsidRPr="004941BD" w:rsidRDefault="008624C1" w:rsidP="008624C1">
      <w:pPr>
        <w:numPr>
          <w:ilvl w:val="0"/>
          <w:numId w:val="39"/>
        </w:numPr>
      </w:pPr>
      <w:r w:rsidRPr="004941BD">
        <w:t>ett öppet Europa</w:t>
      </w:r>
      <w:r w:rsidR="00023054" w:rsidRPr="004941BD">
        <w:t>,</w:t>
      </w:r>
    </w:p>
    <w:p w:rsidR="008624C1" w:rsidRPr="004941BD" w:rsidRDefault="008624C1" w:rsidP="008624C1">
      <w:pPr>
        <w:numPr>
          <w:ilvl w:val="0"/>
          <w:numId w:val="39"/>
        </w:numPr>
      </w:pPr>
      <w:r w:rsidRPr="004941BD">
        <w:t xml:space="preserve">ekonomisk </w:t>
      </w:r>
      <w:r w:rsidR="00023054" w:rsidRPr="004941BD">
        <w:t>utveckling i fattiga länder,</w:t>
      </w:r>
    </w:p>
    <w:p w:rsidR="008624C1" w:rsidRPr="004941BD" w:rsidRDefault="008624C1" w:rsidP="008624C1">
      <w:pPr>
        <w:numPr>
          <w:ilvl w:val="0"/>
          <w:numId w:val="39"/>
        </w:numPr>
      </w:pPr>
      <w:r w:rsidRPr="004941BD">
        <w:t>demokrati och säkerhet.</w:t>
      </w:r>
    </w:p>
    <w:p w:rsidR="008624C1" w:rsidRPr="004941BD" w:rsidRDefault="008624C1" w:rsidP="0015132F">
      <w:pPr>
        <w:pStyle w:val="Rubrik4"/>
        <w:rPr>
          <w:noProof w:val="0"/>
        </w:rPr>
      </w:pPr>
      <w:bookmarkStart w:id="28" w:name="_Toc120430845"/>
      <w:r w:rsidRPr="004941BD">
        <w:rPr>
          <w:noProof w:val="0"/>
        </w:rPr>
        <w:t>Regional samverkan och bilaterala avtal</w:t>
      </w:r>
      <w:bookmarkEnd w:id="28"/>
    </w:p>
    <w:p w:rsidR="008624C1" w:rsidRPr="004941BD" w:rsidRDefault="008624C1" w:rsidP="008624C1">
      <w:r w:rsidRPr="004941BD">
        <w:t>Antalet bilaterala och regionala frihandelsavtal har ökat kraftigt under de senaste åren. Över 300 avtal har hittills anmälts till WTO, men det faktiska antalet är betydligt högre. Utvecklingen har orsakat en omfattande debatt om huruvida de bil</w:t>
      </w:r>
      <w:r w:rsidRPr="004941BD">
        <w:t>a</w:t>
      </w:r>
      <w:r w:rsidRPr="004941BD">
        <w:t xml:space="preserve">terala och regionala avtalen riskerar att allvarligt skada det multilaterala handelssystemet. </w:t>
      </w:r>
    </w:p>
    <w:p w:rsidR="008624C1" w:rsidRPr="004941BD" w:rsidRDefault="008624C1" w:rsidP="008624C1">
      <w:pPr>
        <w:pStyle w:val="Normaltindrag"/>
      </w:pPr>
      <w:r w:rsidRPr="004941BD">
        <w:t>Regeringen anför i skrivelsen att dessa farhågor är överdrivna. Regerin</w:t>
      </w:r>
      <w:r w:rsidRPr="004941BD">
        <w:t>g</w:t>
      </w:r>
      <w:r w:rsidRPr="004941BD">
        <w:t>ens syn bygger på att de bilaterala/regionala avtalsprocesserna och det mult</w:t>
      </w:r>
      <w:r w:rsidRPr="004941BD">
        <w:t>i</w:t>
      </w:r>
      <w:r w:rsidRPr="004941BD">
        <w:t>laterala förhandlingsarbetet är olika komponenter som kan och bör ve</w:t>
      </w:r>
      <w:r w:rsidRPr="004941BD">
        <w:t>r</w:t>
      </w:r>
      <w:r w:rsidRPr="004941BD">
        <w:t>ka ömses</w:t>
      </w:r>
      <w:r w:rsidRPr="004941BD">
        <w:t>i</w:t>
      </w:r>
      <w:r w:rsidRPr="004941BD">
        <w:t xml:space="preserve">digt stärkande för den globala frihandeln. </w:t>
      </w:r>
    </w:p>
    <w:p w:rsidR="008624C1" w:rsidRPr="004941BD" w:rsidRDefault="008624C1" w:rsidP="008624C1">
      <w:pPr>
        <w:pStyle w:val="Normaltindrag"/>
      </w:pPr>
      <w:r w:rsidRPr="004941BD">
        <w:t>Alla handelsförhandlingar bör ha som utgångspunkt att värna om en öppen handel som bidrar till en rättvis och hållbar global utveckling. Att motv</w:t>
      </w:r>
      <w:r w:rsidR="003E6CA4" w:rsidRPr="004941BD">
        <w:t>erka protektionism och att stöd</w:t>
      </w:r>
      <w:r w:rsidRPr="004941BD">
        <w:t>a den multilaterala processen inom WTO måste vara vägledande för nya frihandelsavtal. Avtalen bör därför utformas på ett sätt som underlättar vidare samarbete i större ländergrupper och framsteg i WTO. De får heller inte tjäna som förevändning för en lägre amb</w:t>
      </w:r>
      <w:r w:rsidRPr="004941BD">
        <w:t>i</w:t>
      </w:r>
      <w:r w:rsidRPr="004941BD">
        <w:t>tionsnivå multilateralt. Ett minimikrav är att avtalen är förenliga med WTO:s regelverk och inte ökar diskrimineringen mot tredje land. Sverige anser att det finns ett behov av att ytterligare stärka och förtydliga WTO:s regler på detta område i takt med att många av de nya bilaterala och regionala avtalen omfattar bety</w:t>
      </w:r>
      <w:r w:rsidRPr="004941BD">
        <w:t>d</w:t>
      </w:r>
      <w:r w:rsidRPr="004941BD">
        <w:t xml:space="preserve">ligt fler områden än bara varu- och tjänstehandel. </w:t>
      </w:r>
    </w:p>
    <w:p w:rsidR="008624C1" w:rsidRPr="004941BD" w:rsidRDefault="008624C1" w:rsidP="0015132F">
      <w:pPr>
        <w:pStyle w:val="Rubrik4"/>
        <w:rPr>
          <w:noProof w:val="0"/>
        </w:rPr>
      </w:pPr>
      <w:bookmarkStart w:id="29" w:name="_Toc120430846"/>
      <w:r w:rsidRPr="004941BD">
        <w:rPr>
          <w:noProof w:val="0"/>
        </w:rPr>
        <w:t>Utvecklingsländerna och det internationella handelssystemet</w:t>
      </w:r>
      <w:bookmarkEnd w:id="29"/>
    </w:p>
    <w:p w:rsidR="008624C1" w:rsidRPr="004941BD" w:rsidRDefault="008624C1" w:rsidP="008624C1">
      <w:r w:rsidRPr="004941BD">
        <w:t>I skrivelsen erinrar regeringen om att hindren ännu är många för att utvec</w:t>
      </w:r>
      <w:r w:rsidRPr="004941BD">
        <w:t>k</w:t>
      </w:r>
      <w:r w:rsidRPr="004941BD">
        <w:t>lingsländerna skall kunna tillgodogöra sig alla de möjligheter som världsha</w:t>
      </w:r>
      <w:r w:rsidRPr="004941BD">
        <w:t>n</w:t>
      </w:r>
      <w:r w:rsidRPr="004941BD">
        <w:t xml:space="preserve">deln erbjuder. </w:t>
      </w:r>
    </w:p>
    <w:p w:rsidR="008624C1" w:rsidRPr="004941BD" w:rsidRDefault="008624C1" w:rsidP="008624C1">
      <w:pPr>
        <w:pStyle w:val="Normaltindrag"/>
      </w:pPr>
      <w:r w:rsidRPr="004941BD">
        <w:t>Jordbrukssektorn utgör ryggraden i de flesta utvecklingsländers ekonom</w:t>
      </w:r>
      <w:r w:rsidRPr="004941BD">
        <w:t>i</w:t>
      </w:r>
      <w:r w:rsidRPr="004941BD">
        <w:t>er. Därför är villkoren för jordbruket en nycke</w:t>
      </w:r>
      <w:r w:rsidRPr="004941BD">
        <w:t>l</w:t>
      </w:r>
      <w:r w:rsidR="00023054" w:rsidRPr="004941BD">
        <w:t>fråga på handelsområdet. EU, Förenta staterna</w:t>
      </w:r>
      <w:r w:rsidRPr="004941BD">
        <w:t>, Japan och andra industriländer ger kraftiga bidrag till sitt eget jor</w:t>
      </w:r>
      <w:r w:rsidRPr="004941BD">
        <w:t>d</w:t>
      </w:r>
      <w:r w:rsidRPr="004941BD">
        <w:t>bruk – många gånger större än vad som ges i utvecklingsbistånd. Detta snedvrider priser, resursallokering och konkurrensförhållanden på världsmarknaden. En öppnare och mer rättvis världshandel med jordbruksv</w:t>
      </w:r>
      <w:r w:rsidRPr="004941BD">
        <w:t>a</w:t>
      </w:r>
      <w:r w:rsidRPr="004941BD">
        <w:t>ror kan ge bättre föru</w:t>
      </w:r>
      <w:r w:rsidRPr="004941BD">
        <w:t>t</w:t>
      </w:r>
      <w:r w:rsidRPr="004941BD">
        <w:t xml:space="preserve">sättningar för en tryggare global livsmedelsförsörjning. </w:t>
      </w:r>
    </w:p>
    <w:p w:rsidR="008624C1" w:rsidRPr="004941BD" w:rsidRDefault="008624C1" w:rsidP="008624C1">
      <w:pPr>
        <w:pStyle w:val="Normaltindrag"/>
      </w:pPr>
      <w:r w:rsidRPr="004941BD">
        <w:t>Regeringen arbetar för att utvecklingshänsyn skall genomsyra EU:s pos</w:t>
      </w:r>
      <w:r w:rsidRPr="004941BD">
        <w:t>i</w:t>
      </w:r>
      <w:r w:rsidRPr="004941BD">
        <w:t xml:space="preserve">tioner och agerande på handelsområdet och vill att EU öppnar sina marknader på områden av särskilt intresse för utvecklingsländerna. </w:t>
      </w:r>
    </w:p>
    <w:p w:rsidR="008624C1" w:rsidRPr="004941BD" w:rsidRDefault="008624C1" w:rsidP="008624C1">
      <w:pPr>
        <w:pStyle w:val="Rubrik3"/>
        <w:rPr>
          <w:noProof w:val="0"/>
        </w:rPr>
      </w:pPr>
      <w:bookmarkStart w:id="30" w:name="_Toc118015217"/>
      <w:bookmarkStart w:id="31" w:name="_Toc119149683"/>
      <w:bookmarkStart w:id="32" w:name="_Toc120430847"/>
      <w:r w:rsidRPr="004941BD">
        <w:rPr>
          <w:noProof w:val="0"/>
        </w:rPr>
        <w:t>Motionerna</w:t>
      </w:r>
      <w:bookmarkEnd w:id="31"/>
      <w:bookmarkEnd w:id="32"/>
    </w:p>
    <w:bookmarkEnd w:id="30"/>
    <w:p w:rsidR="008624C1" w:rsidRPr="004941BD" w:rsidRDefault="008624C1" w:rsidP="008624C1">
      <w:r w:rsidRPr="004941BD">
        <w:rPr>
          <w:snapToGrid w:val="0"/>
        </w:rPr>
        <w:t>I Moderata samlingspart</w:t>
      </w:r>
      <w:r w:rsidRPr="004941BD">
        <w:rPr>
          <w:snapToGrid w:val="0"/>
        </w:rPr>
        <w:t>i</w:t>
      </w:r>
      <w:r w:rsidRPr="004941BD">
        <w:rPr>
          <w:snapToGrid w:val="0"/>
        </w:rPr>
        <w:t xml:space="preserve">ets </w:t>
      </w:r>
      <w:r w:rsidRPr="004941BD">
        <w:t>motion 2005/06:U290 anförs att EU måste bli en öppen marknad gentemot omvärlden i enlighet med WTO:s principer. Tullar och andra gränshinder skall fasas ut. EU bör ta initiativ i WTO genom att för egen del avskaffa de låga tullsatserna, stegvis sänka de högre tullsatserna, direkt avskaffa exportsubventionerna samt stegvis minska jordbrukssubve</w:t>
      </w:r>
      <w:r w:rsidRPr="004941BD">
        <w:t>n</w:t>
      </w:r>
      <w:r w:rsidRPr="004941BD">
        <w:t xml:space="preserve">tionerna från </w:t>
      </w:r>
      <w:r w:rsidR="00023054" w:rsidRPr="004941BD">
        <w:t xml:space="preserve">år </w:t>
      </w:r>
      <w:r w:rsidRPr="004941BD">
        <w:t>2007. Sverige skall, s</w:t>
      </w:r>
      <w:r w:rsidR="00E507BF" w:rsidRPr="004941BD">
        <w:t>åväl inom ramen för Doha</w:t>
      </w:r>
      <w:r w:rsidRPr="004941BD">
        <w:t>rundan som i det arbete som kommer att följa efter WTO-ministermötet i</w:t>
      </w:r>
      <w:r w:rsidR="00E507BF" w:rsidRPr="004941BD">
        <w:t xml:space="preserve"> Hongk</w:t>
      </w:r>
      <w:r w:rsidRPr="004941BD">
        <w:t>ong, g</w:t>
      </w:r>
      <w:r w:rsidRPr="004941BD">
        <w:t>e</w:t>
      </w:r>
      <w:r w:rsidRPr="004941BD">
        <w:t>nom EU driva frågan om en avveckling av tullar och handelshinder. Fri ha</w:t>
      </w:r>
      <w:r w:rsidRPr="004941BD">
        <w:t>n</w:t>
      </w:r>
      <w:r w:rsidRPr="004941BD">
        <w:t>del med jordbruksprodukter bör prioriteras liksom en liberalisering av tjän</w:t>
      </w:r>
      <w:r w:rsidRPr="004941BD">
        <w:t>s</w:t>
      </w:r>
      <w:r w:rsidRPr="004941BD">
        <w:t>temarknaderna och de finansiella marknader</w:t>
      </w:r>
      <w:r w:rsidR="00023054" w:rsidRPr="004941BD">
        <w:t>na. Enligt motionärerna</w:t>
      </w:r>
      <w:r w:rsidRPr="004941BD">
        <w:t xml:space="preserve"> bör kos</w:t>
      </w:r>
      <w:r w:rsidRPr="004941BD">
        <w:t>t</w:t>
      </w:r>
      <w:r w:rsidRPr="004941BD">
        <w:t>naderna för den gemensamma jordbrukspolitiken successivt avvecklas på ett sätt som ger välskötta jordbruksföretag goda förutsättningar och som säke</w:t>
      </w:r>
      <w:r w:rsidRPr="004941BD">
        <w:t>r</w:t>
      </w:r>
      <w:r w:rsidRPr="004941BD">
        <w:t>ställer livsm</w:t>
      </w:r>
      <w:r w:rsidRPr="004941BD">
        <w:t>e</w:t>
      </w:r>
      <w:r w:rsidRPr="004941BD">
        <w:t>delssäkerhet och god kvalitet.</w:t>
      </w:r>
    </w:p>
    <w:p w:rsidR="008624C1" w:rsidRPr="004941BD" w:rsidRDefault="008624C1" w:rsidP="008624C1">
      <w:pPr>
        <w:pStyle w:val="Normaltindrag"/>
      </w:pPr>
      <w:r w:rsidRPr="004941BD">
        <w:rPr>
          <w:szCs w:val="24"/>
        </w:rPr>
        <w:t xml:space="preserve">Folkpartiet liberalerna framhåller i motion 2005/06:U338 att </w:t>
      </w:r>
      <w:r w:rsidRPr="004941BD">
        <w:t>omfattande liberaliserande reformer av EU:s jordbrukspolitik krävs om u-länderna ska</w:t>
      </w:r>
      <w:r w:rsidR="003F32E4" w:rsidRPr="004941BD">
        <w:t>ll</w:t>
      </w:r>
      <w:r w:rsidRPr="004941BD">
        <w:t xml:space="preserve"> ges möjlighet att växa genom att sälja jordbruksprodukter till EU:s medlem</w:t>
      </w:r>
      <w:r w:rsidRPr="004941BD">
        <w:t>s</w:t>
      </w:r>
      <w:r w:rsidRPr="004941BD">
        <w:t>länder utan handelshinder. U-länderna måste ges möjlighet att bedriva i</w:t>
      </w:r>
      <w:r w:rsidRPr="004941BD">
        <w:t>n</w:t>
      </w:r>
      <w:r w:rsidRPr="004941BD">
        <w:t>hemsk handel samt ges tillgång till den viktiga</w:t>
      </w:r>
      <w:r w:rsidR="00E507BF" w:rsidRPr="004941BD">
        <w:t xml:space="preserve"> E</w:t>
      </w:r>
      <w:r w:rsidRPr="004941BD">
        <w:t>uropamarknaden. Motion</w:t>
      </w:r>
      <w:r w:rsidRPr="004941BD">
        <w:t>ä</w:t>
      </w:r>
      <w:r w:rsidRPr="004941BD">
        <w:t>rerna önskar en snabb WTO-uppgörelse om avreglering av Euro</w:t>
      </w:r>
      <w:r w:rsidR="00023054" w:rsidRPr="004941BD">
        <w:t>pas och Fö</w:t>
      </w:r>
      <w:r w:rsidR="00023054" w:rsidRPr="004941BD">
        <w:t>r</w:t>
      </w:r>
      <w:r w:rsidR="00023054" w:rsidRPr="004941BD">
        <w:t>enta staternas</w:t>
      </w:r>
      <w:r w:rsidRPr="004941BD">
        <w:t xml:space="preserve"> jordbruksmark</w:t>
      </w:r>
      <w:r w:rsidR="003D438D" w:rsidRPr="004941BD">
        <w:t>nader med slopade handelshinder och</w:t>
      </w:r>
      <w:r w:rsidRPr="004941BD">
        <w:t xml:space="preserve"> fritt mar</w:t>
      </w:r>
      <w:r w:rsidRPr="004941BD">
        <w:t>k</w:t>
      </w:r>
      <w:r w:rsidRPr="004941BD">
        <w:t xml:space="preserve">nadstillträde för godkända produkter från fattiga länder. </w:t>
      </w:r>
    </w:p>
    <w:p w:rsidR="008624C1" w:rsidRPr="004941BD" w:rsidRDefault="008624C1" w:rsidP="008624C1">
      <w:pPr>
        <w:pStyle w:val="Normaltindrag"/>
      </w:pPr>
      <w:r w:rsidRPr="004941BD">
        <w:t>I motion 2005/06:N238 (fp) betonas frihandelns betydelse för ekonomisk tillväxt och fattigdomsbekämpning. Världen behöver mer, inte mindre, fr</w:t>
      </w:r>
      <w:r w:rsidRPr="004941BD">
        <w:t>i</w:t>
      </w:r>
      <w:r w:rsidRPr="004941BD">
        <w:t>handel. Genom EU:s handelsavtal med länderna i tredje världen har handel</w:t>
      </w:r>
      <w:r w:rsidRPr="004941BD">
        <w:t>s</w:t>
      </w:r>
      <w:r w:rsidRPr="004941BD">
        <w:t xml:space="preserve">hinder avskaffats på många varor, men knappast på de varukategorier som är viktigast för exportländerna. Sverige bör inom EU intensivt driva på för att den inre marknaden skall öppnas för u-länderna. Enligt motionärerna bör Sverige verka </w:t>
      </w:r>
      <w:r w:rsidR="00023054" w:rsidRPr="004941BD">
        <w:t xml:space="preserve">för </w:t>
      </w:r>
      <w:r w:rsidRPr="004941BD">
        <w:t>ett borttagande av tulleskalering, subventioner samt kvoter senast år 2015.</w:t>
      </w:r>
    </w:p>
    <w:p w:rsidR="008624C1" w:rsidRPr="004941BD" w:rsidRDefault="008624C1" w:rsidP="008624C1">
      <w:pPr>
        <w:pStyle w:val="Rubrik3"/>
        <w:rPr>
          <w:noProof w:val="0"/>
        </w:rPr>
      </w:pPr>
      <w:bookmarkStart w:id="33" w:name="_Toc118015218"/>
      <w:bookmarkStart w:id="34" w:name="_Toc119149684"/>
      <w:bookmarkStart w:id="35" w:name="_Toc120430848"/>
      <w:r w:rsidRPr="004941BD">
        <w:rPr>
          <w:noProof w:val="0"/>
        </w:rPr>
        <w:t>Vissa kompletterande uppgifter</w:t>
      </w:r>
      <w:bookmarkEnd w:id="33"/>
      <w:bookmarkEnd w:id="34"/>
      <w:bookmarkEnd w:id="35"/>
    </w:p>
    <w:p w:rsidR="008624C1" w:rsidRPr="004941BD" w:rsidRDefault="008624C1" w:rsidP="00023054">
      <w:pPr>
        <w:pStyle w:val="Rubrik4"/>
        <w:spacing w:before="125"/>
        <w:rPr>
          <w:noProof w:val="0"/>
        </w:rPr>
      </w:pPr>
      <w:bookmarkStart w:id="36" w:name="_Toc118015219"/>
      <w:bookmarkStart w:id="37" w:name="_Toc119149685"/>
      <w:bookmarkStart w:id="38" w:name="_Toc120430849"/>
      <w:r w:rsidRPr="004941BD">
        <w:rPr>
          <w:noProof w:val="0"/>
        </w:rPr>
        <w:t>Inledning</w:t>
      </w:r>
      <w:bookmarkEnd w:id="36"/>
      <w:bookmarkEnd w:id="37"/>
      <w:bookmarkEnd w:id="38"/>
    </w:p>
    <w:p w:rsidR="00B41503" w:rsidRPr="004941BD" w:rsidRDefault="00023054" w:rsidP="008624C1">
      <w:r w:rsidRPr="004941BD">
        <w:t>WTO</w:t>
      </w:r>
      <w:r w:rsidR="003E16C7" w:rsidRPr="004941BD">
        <w:t xml:space="preserve"> redovisar </w:t>
      </w:r>
      <w:r w:rsidR="008E32B0" w:rsidRPr="004941BD">
        <w:t xml:space="preserve">i </w:t>
      </w:r>
      <w:r w:rsidR="008624C1" w:rsidRPr="004941BD">
        <w:t xml:space="preserve">”International trade statistics </w:t>
      </w:r>
      <w:smartTag w:uri="urn:schemas-microsoft-com:office:smarttags" w:element="metricconverter">
        <w:smartTagPr>
          <w:attr w:name="ProductID" w:val="2005”"/>
        </w:smartTagPr>
        <w:r w:rsidR="008624C1" w:rsidRPr="004941BD">
          <w:t>200</w:t>
        </w:r>
        <w:r w:rsidR="00C81062" w:rsidRPr="004941BD">
          <w:t>5</w:t>
        </w:r>
        <w:r w:rsidR="008624C1" w:rsidRPr="004941BD">
          <w:t>”</w:t>
        </w:r>
      </w:smartTag>
      <w:r w:rsidR="008E32B0" w:rsidRPr="004941BD">
        <w:t>, som publ</w:t>
      </w:r>
      <w:r w:rsidR="008E32B0" w:rsidRPr="004941BD">
        <w:t>i</w:t>
      </w:r>
      <w:r w:rsidR="008E32B0" w:rsidRPr="004941BD">
        <w:t xml:space="preserve">cerades i slutet av oktober 2005, </w:t>
      </w:r>
      <w:r w:rsidR="008624C1" w:rsidRPr="004941BD">
        <w:t>utvecklingen av världs</w:t>
      </w:r>
      <w:r w:rsidR="00C81062" w:rsidRPr="004941BD">
        <w:t>han</w:t>
      </w:r>
      <w:r w:rsidR="003E16C7" w:rsidRPr="004941BD">
        <w:t>deln.</w:t>
      </w:r>
      <w:r w:rsidR="008624C1" w:rsidRPr="004941BD">
        <w:t xml:space="preserve"> </w:t>
      </w:r>
      <w:r w:rsidR="00B41503" w:rsidRPr="004941BD">
        <w:t>Världsha</w:t>
      </w:r>
      <w:r w:rsidR="00B41503" w:rsidRPr="004941BD">
        <w:t>n</w:t>
      </w:r>
      <w:r w:rsidR="00B41503" w:rsidRPr="004941BD">
        <w:t xml:space="preserve">deln ökade med 9 % under </w:t>
      </w:r>
      <w:r w:rsidRPr="004941BD">
        <w:t xml:space="preserve">år </w:t>
      </w:r>
      <w:r w:rsidR="00B41503" w:rsidRPr="004941BD">
        <w:t xml:space="preserve">2004, för att under </w:t>
      </w:r>
      <w:r w:rsidR="00AE7810" w:rsidRPr="004941BD">
        <w:t xml:space="preserve">år </w:t>
      </w:r>
      <w:r w:rsidR="00B41503" w:rsidRPr="004941BD">
        <w:t>2005 förvä</w:t>
      </w:r>
      <w:r w:rsidR="00B41503" w:rsidRPr="004941BD">
        <w:t>n</w:t>
      </w:r>
      <w:r w:rsidR="00B41503" w:rsidRPr="004941BD">
        <w:t xml:space="preserve">tas öka med 6,5 %. </w:t>
      </w:r>
    </w:p>
    <w:p w:rsidR="008624C1" w:rsidRPr="004941BD" w:rsidRDefault="007D7D6B" w:rsidP="008624C1">
      <w:pPr>
        <w:pStyle w:val="Normaltindrag"/>
      </w:pPr>
      <w:r w:rsidRPr="004941BD">
        <w:t xml:space="preserve">Världens två folkrikaste länder, Kina och Indien, </w:t>
      </w:r>
      <w:r w:rsidR="00E90A18" w:rsidRPr="004941BD">
        <w:t>noterade fortsatt hög ekonomisk tillväxt. Kina öka</w:t>
      </w:r>
      <w:r w:rsidR="00AE7810" w:rsidRPr="004941BD">
        <w:t>de</w:t>
      </w:r>
      <w:r w:rsidR="00E90A18" w:rsidRPr="004941BD">
        <w:t xml:space="preserve"> sin andel av världshandeln</w:t>
      </w:r>
      <w:r w:rsidR="00AE7810" w:rsidRPr="004941BD">
        <w:t xml:space="preserve"> också under år 2004</w:t>
      </w:r>
      <w:r w:rsidR="00E90A18" w:rsidRPr="004941BD">
        <w:t xml:space="preserve">. </w:t>
      </w:r>
      <w:r w:rsidR="00601661" w:rsidRPr="004941BD">
        <w:t>Sver</w:t>
      </w:r>
      <w:r w:rsidR="00601661" w:rsidRPr="004941BD">
        <w:t>i</w:t>
      </w:r>
      <w:r w:rsidR="00601661" w:rsidRPr="004941BD">
        <w:t>ge låg å</w:t>
      </w:r>
      <w:r w:rsidR="00E90A18" w:rsidRPr="004941BD">
        <w:t>r 2004 på 20</w:t>
      </w:r>
      <w:r w:rsidR="008624C1" w:rsidRPr="004941BD">
        <w:t xml:space="preserve">:e plats i fråga om varuexport med en andel på 1,3 % </w:t>
      </w:r>
      <w:r w:rsidR="00E90A18" w:rsidRPr="004941BD">
        <w:t>av vär</w:t>
      </w:r>
      <w:r w:rsidR="00E90A18" w:rsidRPr="004941BD">
        <w:t>l</w:t>
      </w:r>
      <w:r w:rsidR="00E90A18" w:rsidRPr="004941BD">
        <w:t>dens handel och på 21</w:t>
      </w:r>
      <w:r w:rsidR="00591D58" w:rsidRPr="004941BD">
        <w:t>:a</w:t>
      </w:r>
      <w:r w:rsidR="00023054" w:rsidRPr="004941BD">
        <w:t xml:space="preserve"> plats</w:t>
      </w:r>
      <w:r w:rsidR="008624C1" w:rsidRPr="004941BD">
        <w:t xml:space="preserve"> i fråga o</w:t>
      </w:r>
      <w:r w:rsidR="00E90A18" w:rsidRPr="004941BD">
        <w:t>m varuimport med en andel på 1,0</w:t>
      </w:r>
      <w:r w:rsidR="008624C1" w:rsidRPr="004941BD">
        <w:t xml:space="preserve"> %. </w:t>
      </w:r>
      <w:r w:rsidR="008624C1" w:rsidRPr="004941BD">
        <w:rPr>
          <w:rFonts w:ascii="OrigGarmnd BT" w:hAnsi="OrigGarmnd BT"/>
        </w:rPr>
        <w:t>Sverige är för närvarande ett av världens 20 största tjänstee</w:t>
      </w:r>
      <w:r w:rsidR="008624C1" w:rsidRPr="004941BD">
        <w:rPr>
          <w:rFonts w:ascii="OrigGarmnd BT" w:hAnsi="OrigGarmnd BT"/>
        </w:rPr>
        <w:t>x</w:t>
      </w:r>
      <w:r w:rsidR="008624C1" w:rsidRPr="004941BD">
        <w:rPr>
          <w:rFonts w:ascii="OrigGarmnd BT" w:hAnsi="OrigGarmnd BT"/>
        </w:rPr>
        <w:t>porterande länder. Mellan år</w:t>
      </w:r>
      <w:r w:rsidR="00023054" w:rsidRPr="004941BD">
        <w:rPr>
          <w:rFonts w:ascii="OrigGarmnd BT" w:hAnsi="OrigGarmnd BT"/>
        </w:rPr>
        <w:t>en</w:t>
      </w:r>
      <w:r w:rsidR="008624C1" w:rsidRPr="004941BD">
        <w:rPr>
          <w:rFonts w:ascii="OrigGarmnd BT" w:hAnsi="OrigGarmnd BT"/>
        </w:rPr>
        <w:t xml:space="preserve"> 2000 </w:t>
      </w:r>
      <w:r w:rsidR="008624C1" w:rsidRPr="004941BD">
        <w:t>och</w:t>
      </w:r>
      <w:r w:rsidR="008624C1" w:rsidRPr="004941BD">
        <w:rPr>
          <w:rFonts w:ascii="OrigGarmnd BT" w:hAnsi="OrigGarmnd BT"/>
        </w:rPr>
        <w:t xml:space="preserve"> 2004 ökade den svenska tjänstee</w:t>
      </w:r>
      <w:r w:rsidR="008624C1" w:rsidRPr="004941BD">
        <w:rPr>
          <w:rFonts w:ascii="OrigGarmnd BT" w:hAnsi="OrigGarmnd BT"/>
        </w:rPr>
        <w:t>x</w:t>
      </w:r>
      <w:r w:rsidR="008624C1" w:rsidRPr="004941BD">
        <w:rPr>
          <w:rFonts w:ascii="OrigGarmnd BT" w:hAnsi="OrigGarmnd BT"/>
        </w:rPr>
        <w:t>por</w:t>
      </w:r>
      <w:r w:rsidR="0088613D" w:rsidRPr="004941BD">
        <w:rPr>
          <w:rFonts w:ascii="OrigGarmnd BT" w:hAnsi="OrigGarmnd BT"/>
        </w:rPr>
        <w:t>ten med 89 </w:t>
      </w:r>
      <w:r w:rsidR="008624C1" w:rsidRPr="004941BD">
        <w:rPr>
          <w:rFonts w:ascii="OrigGarmnd BT" w:hAnsi="OrigGarmnd BT"/>
        </w:rPr>
        <w:t>%, vilket var den tredje största ökningen i världen.</w:t>
      </w:r>
    </w:p>
    <w:p w:rsidR="008624C1" w:rsidRPr="004941BD" w:rsidRDefault="008624C1" w:rsidP="008624C1">
      <w:pPr>
        <w:pStyle w:val="Rubrik4"/>
        <w:rPr>
          <w:noProof w:val="0"/>
        </w:rPr>
      </w:pPr>
      <w:bookmarkStart w:id="39" w:name="_Toc119149686"/>
      <w:bookmarkStart w:id="40" w:name="_Toc120430850"/>
      <w:r w:rsidRPr="004941BD">
        <w:rPr>
          <w:noProof w:val="0"/>
        </w:rPr>
        <w:t>Tidigare behandling i utskottet</w:t>
      </w:r>
      <w:bookmarkEnd w:id="39"/>
      <w:bookmarkEnd w:id="40"/>
    </w:p>
    <w:p w:rsidR="008624C1" w:rsidRPr="004941BD" w:rsidRDefault="008624C1" w:rsidP="008624C1">
      <w:r w:rsidRPr="004941BD">
        <w:t>Beträffande frihandelsfrågor har näringsutskottet de senaste åren gjort enhä</w:t>
      </w:r>
      <w:r w:rsidRPr="004941BD">
        <w:t>l</w:t>
      </w:r>
      <w:r w:rsidRPr="004941BD">
        <w:t>liga ställningstaganden (bet. 2001/02:NU15, 2002/03:NU5, 2003/04:NU12, 2004/05:NU11). Vid det senaste tillfället, våren 2005 (bet. 2004/05:NU11)</w:t>
      </w:r>
      <w:r w:rsidR="003A3E46" w:rsidRPr="004941BD">
        <w:t>,</w:t>
      </w:r>
      <w:r w:rsidRPr="004941BD">
        <w:t xml:space="preserve"> framhöll utskottet att värnandet om frihandel som princip är i högsta grad ett svenskt intresse. Frihandel kan vara en stark välståndsskapande kraft för såväl de utvecklade länderna som för världens fattigaste länder. Utskottet konstat</w:t>
      </w:r>
      <w:r w:rsidRPr="004941BD">
        <w:t>e</w:t>
      </w:r>
      <w:r w:rsidRPr="004941BD">
        <w:t>rade att det finns en allmän övertygelse i riksdagen att frihandel är en viktig pri</w:t>
      </w:r>
      <w:r w:rsidRPr="004941BD">
        <w:t>n</w:t>
      </w:r>
      <w:r w:rsidRPr="004941BD">
        <w:t>cip.</w:t>
      </w:r>
    </w:p>
    <w:p w:rsidR="008624C1" w:rsidRPr="004941BD" w:rsidRDefault="008624C1" w:rsidP="008624C1">
      <w:pPr>
        <w:pStyle w:val="Normaltindrag"/>
      </w:pPr>
      <w:r w:rsidRPr="004941BD">
        <w:t xml:space="preserve">Utskottet erinrade om att </w:t>
      </w:r>
      <w:r w:rsidR="00023054" w:rsidRPr="004941BD">
        <w:t>u</w:t>
      </w:r>
      <w:r w:rsidRPr="004941BD">
        <w:t>-länderna har en sämre utgångsposition, bl.a. beroende på att många industriländer fortfarande har betydande hinder för import av varor som är viktiga för u-ländernas export. U-länderna behöver til</w:t>
      </w:r>
      <w:r w:rsidRPr="004941BD">
        <w:t>l</w:t>
      </w:r>
      <w:r w:rsidRPr="004941BD">
        <w:t>träde till industriländernas marknader men också en friare världshandel rent generellt för att kunna dra nytta av sina komparativa fördelar. Beträffa</w:t>
      </w:r>
      <w:r w:rsidRPr="004941BD">
        <w:t>n</w:t>
      </w:r>
      <w:r w:rsidRPr="004941BD">
        <w:t>de jordbrukspolitiken framhöll utskottet att Sverige skall fortsätta att verka för en reell sänkning av i-ländernas interna stöd, en snabb utfasning av expor</w:t>
      </w:r>
      <w:r w:rsidRPr="004941BD">
        <w:t>t</w:t>
      </w:r>
      <w:r w:rsidRPr="004941BD">
        <w:t>subventionerna och en tydlig nedmontering av tullar och kvoter, såväl inom som uta</w:t>
      </w:r>
      <w:r w:rsidRPr="004941BD">
        <w:t>n</w:t>
      </w:r>
      <w:r w:rsidRPr="004941BD">
        <w:t>för EU-kretsen.</w:t>
      </w:r>
    </w:p>
    <w:p w:rsidR="008624C1" w:rsidRPr="004941BD" w:rsidRDefault="005A62AA" w:rsidP="008624C1">
      <w:pPr>
        <w:pStyle w:val="Normaltindrag"/>
      </w:pPr>
      <w:r w:rsidRPr="004941BD">
        <w:t>U</w:t>
      </w:r>
      <w:r w:rsidR="008624C1" w:rsidRPr="004941BD">
        <w:t xml:space="preserve">tvecklingen mot en ökande mängd bilaterala och regionala avtal </w:t>
      </w:r>
      <w:r w:rsidRPr="004941BD">
        <w:t>togs upp av utskottet</w:t>
      </w:r>
      <w:r w:rsidR="00023054" w:rsidRPr="004941BD">
        <w:t>,</w:t>
      </w:r>
      <w:r w:rsidRPr="004941BD">
        <w:t xml:space="preserve"> som </w:t>
      </w:r>
      <w:r w:rsidR="008624C1" w:rsidRPr="004941BD">
        <w:t>betonade behovet av en försiktig linje och att utvec</w:t>
      </w:r>
      <w:r w:rsidR="008624C1" w:rsidRPr="004941BD">
        <w:t>k</w:t>
      </w:r>
      <w:r w:rsidR="008624C1" w:rsidRPr="004941BD">
        <w:t>lingen följs noga. Samtidigt som bilaterala avtal möjliggör att en mer begrä</w:t>
      </w:r>
      <w:r w:rsidR="008624C1" w:rsidRPr="004941BD">
        <w:t>n</w:t>
      </w:r>
      <w:r w:rsidR="008624C1" w:rsidRPr="004941BD">
        <w:t>sad lände</w:t>
      </w:r>
      <w:r w:rsidR="008624C1" w:rsidRPr="004941BD">
        <w:t>r</w:t>
      </w:r>
      <w:r w:rsidR="008624C1" w:rsidRPr="004941BD">
        <w:t>krets går före och drar vinsterna av marknadsöppningar – vilket kan leda till att nya modeller skapas till gagn för multilaterala avtal – kände u</w:t>
      </w:r>
      <w:r w:rsidR="008624C1" w:rsidRPr="004941BD">
        <w:t>t</w:t>
      </w:r>
      <w:r w:rsidR="008624C1" w:rsidRPr="004941BD">
        <w:t>skottet viss osäkerhet när det gäller de bilaterala och regionala avtalens ko</w:t>
      </w:r>
      <w:r w:rsidR="008624C1" w:rsidRPr="004941BD">
        <w:t>n</w:t>
      </w:r>
      <w:r w:rsidR="008624C1" w:rsidRPr="004941BD">
        <w:t xml:space="preserve">sekvenser för u-länderna. Det är, anförde utskottet, </w:t>
      </w:r>
      <w:r w:rsidR="00963415" w:rsidRPr="004941BD">
        <w:t xml:space="preserve">därför </w:t>
      </w:r>
      <w:r w:rsidR="008624C1" w:rsidRPr="004941BD">
        <w:t>väsentligt att Sver</w:t>
      </w:r>
      <w:r w:rsidR="008624C1" w:rsidRPr="004941BD">
        <w:t>i</w:t>
      </w:r>
      <w:r w:rsidR="008624C1" w:rsidRPr="004941BD">
        <w:t>ge är med och bevakar att de fattiga länder som nu fö</w:t>
      </w:r>
      <w:r w:rsidR="008624C1" w:rsidRPr="004941BD">
        <w:t>r</w:t>
      </w:r>
      <w:r w:rsidR="008624C1" w:rsidRPr="004941BD">
        <w:t>handlar om bilaterala avtal får det stöd de behöver för att på ett effektivt sätt kunna driva sina i</w:t>
      </w:r>
      <w:r w:rsidR="008624C1" w:rsidRPr="004941BD">
        <w:t>n</w:t>
      </w:r>
      <w:r w:rsidR="008624C1" w:rsidRPr="004941BD">
        <w:t>tressen gentemot starkare parter. Utskottet pekade på vikten av ett utökat tekniskt bistånd till u-länderna, så att de kan ta till vara sina möjligh</w:t>
      </w:r>
      <w:r w:rsidR="008624C1" w:rsidRPr="004941BD">
        <w:t>e</w:t>
      </w:r>
      <w:r w:rsidR="008624C1" w:rsidRPr="004941BD">
        <w:t>ter inom WTO-systemet. Det är, framhöll utskottet, viktigt att det multilaterala ha</w:t>
      </w:r>
      <w:r w:rsidR="008624C1" w:rsidRPr="004941BD">
        <w:t>n</w:t>
      </w:r>
      <w:r w:rsidR="008624C1" w:rsidRPr="004941BD">
        <w:t>delsregelverket utvecklas parallellt med de bilaterala överenskommelse</w:t>
      </w:r>
      <w:r w:rsidR="008624C1" w:rsidRPr="004941BD">
        <w:t>r</w:t>
      </w:r>
      <w:r w:rsidR="008624C1" w:rsidRPr="004941BD">
        <w:t>na.</w:t>
      </w:r>
    </w:p>
    <w:p w:rsidR="008624C1" w:rsidRPr="004941BD" w:rsidRDefault="00835111" w:rsidP="008624C1">
      <w:pPr>
        <w:pStyle w:val="Normaltindrag"/>
      </w:pPr>
      <w:r w:rsidRPr="004941BD">
        <w:t>M</w:t>
      </w:r>
      <w:r w:rsidR="008624C1" w:rsidRPr="004941BD">
        <w:t>ånga konsumenter</w:t>
      </w:r>
      <w:r w:rsidRPr="004941BD">
        <w:t>, erinrade utskottet,</w:t>
      </w:r>
      <w:r w:rsidR="008624C1" w:rsidRPr="004941BD">
        <w:t xml:space="preserve"> kan gynnas av frihandel. Friha</w:t>
      </w:r>
      <w:r w:rsidR="008624C1" w:rsidRPr="004941BD">
        <w:t>n</w:t>
      </w:r>
      <w:r w:rsidR="008624C1" w:rsidRPr="004941BD">
        <w:t>deln förbättrar förutsättningarna för tillväxt i hela världsekonomin, såväl för en liten öppen ekonomi som för u-länderna. En begränsning av handelshin</w:t>
      </w:r>
      <w:r w:rsidR="008624C1" w:rsidRPr="004941BD">
        <w:t>d</w:t>
      </w:r>
      <w:r w:rsidR="008624C1" w:rsidRPr="004941BD">
        <w:t>ren kan, anförde utskottet, underlätta också andra framsteg, t.ex. i fråga om mänskliga rättigheter, rättvisa och social utveckling. Däremot är inte frihandel en til</w:t>
      </w:r>
      <w:r w:rsidR="008624C1" w:rsidRPr="004941BD">
        <w:t>l</w:t>
      </w:r>
      <w:r w:rsidR="008624C1" w:rsidRPr="004941BD">
        <w:t>räcklig förutsättning för att uppnå sådana mål.</w:t>
      </w:r>
    </w:p>
    <w:p w:rsidR="008624C1" w:rsidRPr="004941BD" w:rsidRDefault="008624C1" w:rsidP="008624C1">
      <w:pPr>
        <w:pStyle w:val="Rubrik4"/>
        <w:rPr>
          <w:noProof w:val="0"/>
        </w:rPr>
      </w:pPr>
      <w:bookmarkStart w:id="41" w:name="_Toc118015221"/>
      <w:bookmarkStart w:id="42" w:name="_Toc119149687"/>
      <w:bookmarkStart w:id="43" w:name="_Toc120430851"/>
      <w:r w:rsidRPr="004941BD">
        <w:rPr>
          <w:noProof w:val="0"/>
        </w:rPr>
        <w:t>Frihandel och jordbruk i WTO</w:t>
      </w:r>
      <w:bookmarkEnd w:id="41"/>
      <w:bookmarkEnd w:id="42"/>
      <w:bookmarkEnd w:id="43"/>
    </w:p>
    <w:p w:rsidR="008624C1" w:rsidRPr="004941BD" w:rsidRDefault="008624C1" w:rsidP="008624C1">
      <w:r w:rsidRPr="004941BD">
        <w:t>I det multilaterala samarbetet verkar Sverige för en generell liberalisering av handeln på jordbruksområdet. I WTO-arbetet framgår det tydl</w:t>
      </w:r>
      <w:r w:rsidR="00591D58" w:rsidRPr="004941BD">
        <w:t>igt av m</w:t>
      </w:r>
      <w:r w:rsidRPr="004941BD">
        <w:t>iniste</w:t>
      </w:r>
      <w:r w:rsidRPr="004941BD">
        <w:t>r</w:t>
      </w:r>
      <w:r w:rsidRPr="004941BD">
        <w:t>deklarationen från Doha att en liberalisering av handeln på jordbruk</w:t>
      </w:r>
      <w:r w:rsidRPr="004941BD">
        <w:t>s</w:t>
      </w:r>
      <w:r w:rsidRPr="004941BD">
        <w:t>området är en fundamental del av det åtagande alla WTO-medlemmar har gjort. Detta innebär i praktiken att skapa betydande marknadsöppningar</w:t>
      </w:r>
      <w:r w:rsidRPr="004941BD">
        <w:rPr>
          <w:color w:val="000000"/>
        </w:rPr>
        <w:t xml:space="preserve"> för jordbrukspr</w:t>
      </w:r>
      <w:r w:rsidRPr="004941BD">
        <w:rPr>
          <w:color w:val="000000"/>
        </w:rPr>
        <w:t>o</w:t>
      </w:r>
      <w:r w:rsidRPr="004941BD">
        <w:rPr>
          <w:color w:val="000000"/>
        </w:rPr>
        <w:t>dukter, kraftigt minska handelsstörande internstöd samt att minska och på sikt avskaffa alla former av handelsstörande exportstöd. Sverige är ett av de lä</w:t>
      </w:r>
      <w:r w:rsidRPr="004941BD">
        <w:rPr>
          <w:color w:val="000000"/>
        </w:rPr>
        <w:t>n</w:t>
      </w:r>
      <w:r w:rsidRPr="004941BD">
        <w:rPr>
          <w:color w:val="000000"/>
        </w:rPr>
        <w:t>der inom EU som kraftigast driver på för fortsatta handelsliberalis</w:t>
      </w:r>
      <w:r w:rsidRPr="004941BD">
        <w:rPr>
          <w:color w:val="000000"/>
        </w:rPr>
        <w:t>e</w:t>
      </w:r>
      <w:r w:rsidRPr="004941BD">
        <w:rPr>
          <w:color w:val="000000"/>
        </w:rPr>
        <w:t>ringar på jordbruksområdet.</w:t>
      </w:r>
    </w:p>
    <w:p w:rsidR="001A25F7" w:rsidRPr="004941BD" w:rsidRDefault="008624C1" w:rsidP="008624C1">
      <w:pPr>
        <w:pStyle w:val="Normaltindrag"/>
      </w:pPr>
      <w:r w:rsidRPr="004941BD">
        <w:t>Jordbruksförhandlingarna inom WTO delas vanligen in i tre pelare: mar</w:t>
      </w:r>
      <w:r w:rsidRPr="004941BD">
        <w:t>k</w:t>
      </w:r>
      <w:r w:rsidRPr="004941BD">
        <w:t>nadstillträde, interna stöd samt exportstöd. I juli 2004 lyckades man i Genève uppnå enighet om ett ramverk för vidare förhandlingar inom WTO, det s.k. julibeslutet. Juliuppgörelsen innebar ett steg i liberal riktning och välkomn</w:t>
      </w:r>
      <w:r w:rsidRPr="004941BD">
        <w:t>a</w:t>
      </w:r>
      <w:r w:rsidRPr="004941BD">
        <w:t xml:space="preserve">des därför av Sverige. </w:t>
      </w:r>
    </w:p>
    <w:p w:rsidR="004B3FB2" w:rsidRPr="004941BD" w:rsidRDefault="008624C1" w:rsidP="008624C1">
      <w:pPr>
        <w:pStyle w:val="Normaltindrag"/>
      </w:pPr>
      <w:r w:rsidRPr="004941BD">
        <w:rPr>
          <w:color w:val="000000"/>
        </w:rPr>
        <w:t xml:space="preserve">Sverige </w:t>
      </w:r>
      <w:r w:rsidR="001A25F7" w:rsidRPr="004941BD">
        <w:rPr>
          <w:color w:val="000000"/>
        </w:rPr>
        <w:t xml:space="preserve">kommer </w:t>
      </w:r>
      <w:r w:rsidRPr="004941BD">
        <w:rPr>
          <w:color w:val="000000"/>
        </w:rPr>
        <w:t xml:space="preserve">att </w:t>
      </w:r>
      <w:r w:rsidRPr="004941BD">
        <w:t xml:space="preserve">fortsätta arbeta för att </w:t>
      </w:r>
      <w:r w:rsidR="00023054" w:rsidRPr="004941BD">
        <w:t xml:space="preserve">det i förhandlingarna uppnås </w:t>
      </w:r>
      <w:r w:rsidRPr="004941BD">
        <w:t>b</w:t>
      </w:r>
      <w:r w:rsidRPr="004941BD">
        <w:t>e</w:t>
      </w:r>
      <w:r w:rsidRPr="004941BD">
        <w:t>tydande liberaliseringar av marknadstillträdet – särsk</w:t>
      </w:r>
      <w:r w:rsidR="00591D58" w:rsidRPr="004941BD">
        <w:t>ilt till fördel för u-ländern</w:t>
      </w:r>
      <w:r w:rsidR="00D216EF" w:rsidRPr="004941BD">
        <w:t>a</w:t>
      </w:r>
      <w:r w:rsidRPr="004941BD">
        <w:t>. Tulltoppar och tulleskalering är två nyckelfrågor i detta arbete. Samtidigt som den övergripande målsättningen är att förhandlingsr</w:t>
      </w:r>
      <w:r w:rsidRPr="004941BD">
        <w:t>e</w:t>
      </w:r>
      <w:r w:rsidRPr="004941BD">
        <w:t>sultatet skall vara i u-ländernas intresse, värnar Sverige också om den egna livsm</w:t>
      </w:r>
      <w:r w:rsidRPr="004941BD">
        <w:t>e</w:t>
      </w:r>
      <w:r w:rsidRPr="004941BD">
        <w:t>delsindustrins offensiva intressen. Även när det gäller interna stöd vill Sver</w:t>
      </w:r>
      <w:r w:rsidRPr="004941BD">
        <w:t>i</w:t>
      </w:r>
      <w:r w:rsidRPr="004941BD">
        <w:t>ge se reella sänkningar</w:t>
      </w:r>
      <w:r w:rsidR="001A25F7" w:rsidRPr="004941BD">
        <w:t>. I</w:t>
      </w:r>
      <w:r w:rsidRPr="004941BD">
        <w:t xml:space="preserve"> juliuppgörelsen fas</w:t>
      </w:r>
      <w:r w:rsidRPr="004941BD">
        <w:t>t</w:t>
      </w:r>
      <w:r w:rsidRPr="004941BD">
        <w:t>slogs att exportsubventioner skall fasas ut. Sverige har varit en av de medlemsstater inom EU som hårdast pläderat för en eliminering av exportsubve</w:t>
      </w:r>
      <w:r w:rsidRPr="004941BD">
        <w:t>n</w:t>
      </w:r>
      <w:r w:rsidRPr="004941BD">
        <w:t>tionerna</w:t>
      </w:r>
      <w:r w:rsidR="001A25F7" w:rsidRPr="004941BD">
        <w:t>.</w:t>
      </w:r>
      <w:r w:rsidRPr="004941BD">
        <w:t xml:space="preserve"> </w:t>
      </w:r>
    </w:p>
    <w:p w:rsidR="006C3B06" w:rsidRPr="004941BD" w:rsidRDefault="00B27137" w:rsidP="008624C1">
      <w:pPr>
        <w:pStyle w:val="Normaltindrag"/>
      </w:pPr>
      <w:r w:rsidRPr="004941BD">
        <w:t xml:space="preserve">Kommerskollegium har i ett yttrande </w:t>
      </w:r>
      <w:r w:rsidR="00D216EF" w:rsidRPr="004941BD">
        <w:t>(Utvecklingsaspekterna i Doharu</w:t>
      </w:r>
      <w:r w:rsidR="00D216EF" w:rsidRPr="004941BD">
        <w:t>n</w:t>
      </w:r>
      <w:r w:rsidR="00D216EF" w:rsidRPr="004941BD">
        <w:t>dan – inför WTO:s ministermöte i Hon</w:t>
      </w:r>
      <w:r w:rsidR="00D216EF" w:rsidRPr="004941BD">
        <w:t>g</w:t>
      </w:r>
      <w:r w:rsidR="00D216EF" w:rsidRPr="004941BD">
        <w:t xml:space="preserve">kong, andra avrapporteringen, 2005-09-30) </w:t>
      </w:r>
      <w:r w:rsidRPr="004941BD">
        <w:t>hänvis</w:t>
      </w:r>
      <w:r w:rsidR="00A47572" w:rsidRPr="004941BD">
        <w:t xml:space="preserve">at </w:t>
      </w:r>
      <w:r w:rsidR="00386274" w:rsidRPr="004941BD">
        <w:t xml:space="preserve">till en studie enligt vilken 93 % </w:t>
      </w:r>
      <w:r w:rsidR="00A47572" w:rsidRPr="004941BD">
        <w:t xml:space="preserve">av välfärdsvinsterna </w:t>
      </w:r>
      <w:r w:rsidR="004D3031" w:rsidRPr="004941BD">
        <w:t>av en fullständig liberalisering</w:t>
      </w:r>
      <w:r w:rsidR="00E97033" w:rsidRPr="004941BD">
        <w:t xml:space="preserve"> av handeln med jor</w:t>
      </w:r>
      <w:r w:rsidR="00E97033" w:rsidRPr="004941BD">
        <w:t>d</w:t>
      </w:r>
      <w:r w:rsidR="00E97033" w:rsidRPr="004941BD">
        <w:t>bruksvaror finns att hämta inom ramen</w:t>
      </w:r>
      <w:r w:rsidR="006C3B06" w:rsidRPr="004941BD">
        <w:t xml:space="preserve"> för marknadstillträdespelaren.</w:t>
      </w:r>
      <w:r w:rsidR="00386274" w:rsidRPr="004941BD">
        <w:t xml:space="preserve"> Det ska</w:t>
      </w:r>
      <w:r w:rsidR="007725BB" w:rsidRPr="004941BD">
        <w:t>ll</w:t>
      </w:r>
      <w:r w:rsidR="00386274" w:rsidRPr="004941BD">
        <w:t xml:space="preserve"> dock sägas att en så långtg</w:t>
      </w:r>
      <w:r w:rsidR="00386274" w:rsidRPr="004941BD">
        <w:t>å</w:t>
      </w:r>
      <w:r w:rsidR="00386274" w:rsidRPr="004941BD">
        <w:t xml:space="preserve">ende liberalisering inte </w:t>
      </w:r>
      <w:r w:rsidR="007725BB" w:rsidRPr="004941BD">
        <w:t xml:space="preserve">är </w:t>
      </w:r>
      <w:r w:rsidR="00386274" w:rsidRPr="004941BD">
        <w:t>sannolik.</w:t>
      </w:r>
    </w:p>
    <w:p w:rsidR="008624C1" w:rsidRPr="004941BD" w:rsidRDefault="001A25F7" w:rsidP="008624C1">
      <w:pPr>
        <w:pStyle w:val="Normaltindrag"/>
      </w:pPr>
      <w:r w:rsidRPr="004941BD">
        <w:t xml:space="preserve">U-länderna har </w:t>
      </w:r>
      <w:r w:rsidR="008624C1" w:rsidRPr="004941BD">
        <w:t>inom WTO-arbetet de senaste åren fått en allt viktigare roll. En avgörande faktor i denna utveckling var bildandet av G</w:t>
      </w:r>
      <w:r w:rsidR="004323AA" w:rsidRPr="004941BD">
        <w:t xml:space="preserve"> </w:t>
      </w:r>
      <w:r w:rsidR="008624C1" w:rsidRPr="004941BD">
        <w:t>20 inför m</w:t>
      </w:r>
      <w:r w:rsidR="008624C1" w:rsidRPr="004941BD">
        <w:t>i</w:t>
      </w:r>
      <w:r w:rsidR="008624C1" w:rsidRPr="004941BD">
        <w:t>nistermötet i Cancún. G</w:t>
      </w:r>
      <w:r w:rsidR="004323AA" w:rsidRPr="004941BD">
        <w:t xml:space="preserve"> </w:t>
      </w:r>
      <w:r w:rsidR="008624C1" w:rsidRPr="004941BD">
        <w:t>20 har snabbt blivit en nyckelspelare och de ledande länderna i gruppen (Brasilien, Indien, Kina) är ledande även inom WTO-förhandlingarna i stort. Detta har bidragit till att sätta fokus på u-ländernas problematik och intressen och i förlängnin</w:t>
      </w:r>
      <w:r w:rsidR="008624C1" w:rsidRPr="004941BD">
        <w:t>g</w:t>
      </w:r>
      <w:r w:rsidR="008624C1" w:rsidRPr="004941BD">
        <w:t>en ökat trycket på i-länderna att liberalisera sin jordbrukspolitik. Sverige ser mycket positivt på denna utvec</w:t>
      </w:r>
      <w:r w:rsidR="008624C1" w:rsidRPr="004941BD">
        <w:t>k</w:t>
      </w:r>
      <w:r w:rsidR="008624C1" w:rsidRPr="004941BD">
        <w:t>ling. Flera u-länder har också på senare tid utnyttjat WTO:s tvistlösningss</w:t>
      </w:r>
      <w:r w:rsidR="008624C1" w:rsidRPr="004941BD">
        <w:t>y</w:t>
      </w:r>
      <w:r w:rsidR="008624C1" w:rsidRPr="004941BD">
        <w:t xml:space="preserve">stem i betydligt högre grad än tidigare. Flera tvister har nyligen utfallit </w:t>
      </w:r>
      <w:r w:rsidR="004323AA" w:rsidRPr="004941BD">
        <w:t>till u-ländernas favör och</w:t>
      </w:r>
      <w:r w:rsidR="008624C1" w:rsidRPr="004941BD">
        <w:t xml:space="preserve"> kan få stora konsekvenser för jordbrukshandeln i framt</w:t>
      </w:r>
      <w:r w:rsidR="008624C1" w:rsidRPr="004941BD">
        <w:t>i</w:t>
      </w:r>
      <w:r w:rsidR="008624C1" w:rsidRPr="004941BD">
        <w:t>den (bl.a. om bomull och socker)</w:t>
      </w:r>
      <w:r w:rsidR="004323AA" w:rsidRPr="004941BD">
        <w:t>,</w:t>
      </w:r>
      <w:r w:rsidR="008624C1" w:rsidRPr="004941BD">
        <w:t xml:space="preserve"> och det finns mycket som talar för att detta kommer att bidra till att sätta press på i-ländernas handelsstörande jordbruk</w:t>
      </w:r>
      <w:r w:rsidR="008624C1" w:rsidRPr="004941BD">
        <w:t>s</w:t>
      </w:r>
      <w:r w:rsidR="008624C1" w:rsidRPr="004941BD">
        <w:t>politik.</w:t>
      </w:r>
    </w:p>
    <w:p w:rsidR="008624C1" w:rsidRPr="004941BD" w:rsidRDefault="008624C1" w:rsidP="008624C1">
      <w:pPr>
        <w:pStyle w:val="Normaltindrag"/>
      </w:pPr>
      <w:r w:rsidRPr="004941BD">
        <w:t>Slutligen bör också nämnas att det motstånd Sverige stöter på inom EU, b</w:t>
      </w:r>
      <w:r w:rsidR="00AC6CDC" w:rsidRPr="004941BD">
        <w:t>åde vad gäller reformerna av EU:s gemensamma jordbrukspolitik (</w:t>
      </w:r>
      <w:r w:rsidR="00543572" w:rsidRPr="004941BD">
        <w:t>Co</w:t>
      </w:r>
      <w:r w:rsidR="00543572" w:rsidRPr="004941BD">
        <w:t>m</w:t>
      </w:r>
      <w:r w:rsidR="00543572" w:rsidRPr="004941BD">
        <w:t>mon Agricultural Policy</w:t>
      </w:r>
      <w:r w:rsidR="00925E3D" w:rsidRPr="004941BD">
        <w:t>, CAP</w:t>
      </w:r>
      <w:r w:rsidR="00543572" w:rsidRPr="004941BD">
        <w:t>)</w:t>
      </w:r>
      <w:r w:rsidRPr="004941BD">
        <w:t xml:space="preserve"> och EU:s agerande i Doharundan på jordbrukso</w:t>
      </w:r>
      <w:r w:rsidRPr="004941BD">
        <w:t>m</w:t>
      </w:r>
      <w:r w:rsidRPr="004941BD">
        <w:t>rådet, inte bör underskattas. Tidigare diskussioner om CAP-reformer</w:t>
      </w:r>
      <w:r w:rsidR="00543572" w:rsidRPr="004941BD">
        <w:t xml:space="preserve"> och</w:t>
      </w:r>
      <w:r w:rsidRPr="004941BD">
        <w:t xml:space="preserve"> budgetförhandlingar visar att en stor andel av EU:s medlemmar prioriterar protektionistiska intressen på jordbruksområdet. </w:t>
      </w:r>
      <w:r w:rsidR="00925E3D" w:rsidRPr="004941BD">
        <w:t xml:space="preserve">Denna fråga är politiskt mycket känslig i många länder. </w:t>
      </w:r>
      <w:r w:rsidRPr="004941BD">
        <w:t>Sveriges roll som motvikt i denna diskussion är ce</w:t>
      </w:r>
      <w:r w:rsidRPr="004941BD">
        <w:t>n</w:t>
      </w:r>
      <w:r w:rsidRPr="004941BD">
        <w:t>tral, men det visar också att diskussionerna om förestående CAP-reformer och Doh</w:t>
      </w:r>
      <w:r w:rsidRPr="004941BD">
        <w:t>a</w:t>
      </w:r>
      <w:r w:rsidRPr="004941BD">
        <w:t>förhandlingarna inför ministermötet i Hongkong kommer att bli mycket b</w:t>
      </w:r>
      <w:r w:rsidRPr="004941BD">
        <w:t>e</w:t>
      </w:r>
      <w:r w:rsidRPr="004941BD">
        <w:t>svärliga inom EU.</w:t>
      </w:r>
    </w:p>
    <w:p w:rsidR="008624C1" w:rsidRPr="004941BD" w:rsidRDefault="008624C1" w:rsidP="008624C1">
      <w:pPr>
        <w:pStyle w:val="Rubrik4"/>
        <w:rPr>
          <w:noProof w:val="0"/>
        </w:rPr>
      </w:pPr>
      <w:bookmarkStart w:id="44" w:name="_Toc118015222"/>
      <w:bookmarkStart w:id="45" w:name="_Toc119149688"/>
      <w:bookmarkStart w:id="46" w:name="_Toc120430852"/>
      <w:r w:rsidRPr="004941BD">
        <w:rPr>
          <w:noProof w:val="0"/>
        </w:rPr>
        <w:t>Frihandel och jordbruk i EU</w:t>
      </w:r>
      <w:bookmarkEnd w:id="44"/>
      <w:bookmarkEnd w:id="45"/>
      <w:bookmarkEnd w:id="46"/>
    </w:p>
    <w:p w:rsidR="008624C1" w:rsidRPr="004941BD" w:rsidRDefault="008624C1" w:rsidP="008624C1">
      <w:r w:rsidRPr="004941BD">
        <w:t>EU är en betydelsefull part i världshandeln och utformar en egen handelspol</w:t>
      </w:r>
      <w:r w:rsidRPr="004941BD">
        <w:t>i</w:t>
      </w:r>
      <w:r w:rsidRPr="004941BD">
        <w:t>tik i enlighet med det multilaterala handelss</w:t>
      </w:r>
      <w:r w:rsidRPr="004941BD">
        <w:t>y</w:t>
      </w:r>
      <w:r w:rsidRPr="004941BD">
        <w:t>stemet. På det handelspolitiska området gäller gemenskapskompetens inom EU, vilken innebär att medlem</w:t>
      </w:r>
      <w:r w:rsidRPr="004941BD">
        <w:t>s</w:t>
      </w:r>
      <w:r w:rsidRPr="004941BD">
        <w:t>länderna samordnar sina synpunkter. Sverige arbetar för ett öppet och rege</w:t>
      </w:r>
      <w:r w:rsidRPr="004941BD">
        <w:t>l</w:t>
      </w:r>
      <w:r w:rsidRPr="004941BD">
        <w:t>baserat internationellt handelssystem och söker likasinnade medlem</w:t>
      </w:r>
      <w:r w:rsidRPr="004941BD">
        <w:t>s</w:t>
      </w:r>
      <w:r w:rsidRPr="004941BD">
        <w:t>länder för att skapa allianser i detta arbete.</w:t>
      </w:r>
    </w:p>
    <w:p w:rsidR="008624C1" w:rsidRPr="004941BD" w:rsidRDefault="008624C1" w:rsidP="008624C1">
      <w:pPr>
        <w:pStyle w:val="Normaltindrag"/>
      </w:pPr>
      <w:r w:rsidRPr="004941BD">
        <w:t>Sverige har sedan medlemskapet i EU konsekvent drivit att den geme</w:t>
      </w:r>
      <w:r w:rsidRPr="004941BD">
        <w:t>n</w:t>
      </w:r>
      <w:r w:rsidR="00925E3D" w:rsidRPr="004941BD">
        <w:t>samma jordbrukspolitiken</w:t>
      </w:r>
      <w:r w:rsidRPr="004941BD">
        <w:t xml:space="preserve"> måste refo</w:t>
      </w:r>
      <w:r w:rsidRPr="004941BD">
        <w:t>r</w:t>
      </w:r>
      <w:r w:rsidRPr="004941BD">
        <w:t>meras. J</w:t>
      </w:r>
      <w:r w:rsidRPr="004941BD">
        <w:rPr>
          <w:color w:val="000000"/>
        </w:rPr>
        <w:t>ordbruksstöden snedvrider konkurrens och leder till att produktion</w:t>
      </w:r>
      <w:r w:rsidRPr="004941BD">
        <w:rPr>
          <w:color w:val="000000"/>
        </w:rPr>
        <w:t>s</w:t>
      </w:r>
      <w:r w:rsidRPr="004941BD">
        <w:rPr>
          <w:color w:val="000000"/>
        </w:rPr>
        <w:t>resurser som skulle kunna användas på ett bättre sätt i samhällsekonomin låses in i jordbrukssektorn och medför lägre välfärd. Vidare leder CAP till ökat tryck på Europas konsumenter till följd av höga livsmedelspriser. Eur</w:t>
      </w:r>
      <w:r w:rsidRPr="004941BD">
        <w:rPr>
          <w:color w:val="000000"/>
        </w:rPr>
        <w:t>o</w:t>
      </w:r>
      <w:r w:rsidRPr="004941BD">
        <w:rPr>
          <w:color w:val="000000"/>
        </w:rPr>
        <w:t>pas livsmedelsindustri missgynnas också av CAP eftersom de höga jordbrukspriserna leder till höga priser på insatsv</w:t>
      </w:r>
      <w:r w:rsidRPr="004941BD">
        <w:rPr>
          <w:color w:val="000000"/>
        </w:rPr>
        <w:t>a</w:t>
      </w:r>
      <w:r w:rsidRPr="004941BD">
        <w:rPr>
          <w:color w:val="000000"/>
        </w:rPr>
        <w:t>ror, vilket försvagar livsmedel</w:t>
      </w:r>
      <w:r w:rsidRPr="004941BD">
        <w:rPr>
          <w:color w:val="000000"/>
        </w:rPr>
        <w:t>s</w:t>
      </w:r>
      <w:r w:rsidRPr="004941BD">
        <w:rPr>
          <w:color w:val="000000"/>
        </w:rPr>
        <w:t xml:space="preserve">sektorns konkurrenskraft internationellt. </w:t>
      </w:r>
      <w:r w:rsidR="004B4A50" w:rsidRPr="004941BD">
        <w:rPr>
          <w:color w:val="000000"/>
        </w:rPr>
        <w:t xml:space="preserve">Det </w:t>
      </w:r>
      <w:r w:rsidR="00EE27D2" w:rsidRPr="004941BD">
        <w:rPr>
          <w:color w:val="000000"/>
        </w:rPr>
        <w:t>finns även</w:t>
      </w:r>
      <w:r w:rsidRPr="004941BD">
        <w:rPr>
          <w:color w:val="000000"/>
        </w:rPr>
        <w:t xml:space="preserve"> risk </w:t>
      </w:r>
      <w:r w:rsidR="00B442C0" w:rsidRPr="004941BD">
        <w:rPr>
          <w:color w:val="000000"/>
        </w:rPr>
        <w:t xml:space="preserve">för </w:t>
      </w:r>
      <w:r w:rsidRPr="004941BD">
        <w:rPr>
          <w:color w:val="000000"/>
        </w:rPr>
        <w:t>att CAP påver</w:t>
      </w:r>
      <w:r w:rsidR="00EE27D2" w:rsidRPr="004941BD">
        <w:rPr>
          <w:color w:val="000000"/>
        </w:rPr>
        <w:t>kar</w:t>
      </w:r>
      <w:r w:rsidRPr="004941BD">
        <w:rPr>
          <w:color w:val="000000"/>
        </w:rPr>
        <w:t xml:space="preserve"> miljön negativt genom att stimulera intensiv pr</w:t>
      </w:r>
      <w:r w:rsidRPr="004941BD">
        <w:rPr>
          <w:color w:val="000000"/>
        </w:rPr>
        <w:t>o</w:t>
      </w:r>
      <w:r w:rsidRPr="004941BD">
        <w:rPr>
          <w:color w:val="000000"/>
        </w:rPr>
        <w:t>duktion.</w:t>
      </w:r>
    </w:p>
    <w:p w:rsidR="008624C1" w:rsidRPr="004941BD" w:rsidRDefault="008624C1" w:rsidP="008624C1">
      <w:pPr>
        <w:pStyle w:val="Normaltindrag"/>
      </w:pPr>
      <w:r w:rsidRPr="004941BD">
        <w:t>I juni 2003 togs ett viktigt steg genom beslutet om en reform av den g</w:t>
      </w:r>
      <w:r w:rsidRPr="004941BD">
        <w:t>e</w:t>
      </w:r>
      <w:r w:rsidRPr="004941BD">
        <w:t>mensamma jordbrukspolitiken. Reformen syftade till att i större utsträckning marknadsorientera produktionen genom frikoppling av stöden, i stället för att produktionen sker utifrån stödsystemens uppbyggnad. Sverige drev i detta arbete en mycket offensiv linje med krav på successiv neddragning av stöden (s.k. degressivitet) och betydande prissänkningar. Resultatet av reformen var inte så långtgående som Sverige skulle ha önskat eftersom endast mindre</w:t>
      </w:r>
      <w:r w:rsidRPr="004941BD">
        <w:rPr>
          <w:color w:val="000000"/>
        </w:rPr>
        <w:t xml:space="preserve"> besparingar i budgeten</w:t>
      </w:r>
      <w:r w:rsidRPr="004941BD">
        <w:t xml:space="preserve"> gjordes. Trots detta är det </w:t>
      </w:r>
      <w:r w:rsidRPr="004941BD">
        <w:rPr>
          <w:color w:val="000000"/>
        </w:rPr>
        <w:t>den mest omfattande refo</w:t>
      </w:r>
      <w:r w:rsidRPr="004941BD">
        <w:rPr>
          <w:color w:val="000000"/>
        </w:rPr>
        <w:t>r</w:t>
      </w:r>
      <w:r w:rsidRPr="004941BD">
        <w:rPr>
          <w:color w:val="000000"/>
        </w:rPr>
        <w:t xml:space="preserve">men som genomförts av CAP och innebär en ny inriktning på gemenskapens jordbrukspolitik. Reformen innebär även en </w:t>
      </w:r>
      <w:r w:rsidRPr="004941BD">
        <w:t>mar</w:t>
      </w:r>
      <w:r w:rsidRPr="004941BD">
        <w:t>k</w:t>
      </w:r>
      <w:r w:rsidRPr="004941BD">
        <w:t xml:space="preserve">nadsanpassning vars effekt blir att det är konsumenterna som i större utsträckning kommer att styra vad som produceras. </w:t>
      </w:r>
    </w:p>
    <w:p w:rsidR="008624C1" w:rsidRPr="004941BD" w:rsidRDefault="008624C1" w:rsidP="008624C1">
      <w:pPr>
        <w:pStyle w:val="Normaltindrag"/>
      </w:pPr>
      <w:r w:rsidRPr="004941BD">
        <w:t xml:space="preserve">Reformerna av CAP tog inte slut i och med beslutet </w:t>
      </w:r>
      <w:r w:rsidR="00A2679A" w:rsidRPr="004941BD">
        <w:t xml:space="preserve">år </w:t>
      </w:r>
      <w:r w:rsidRPr="004941BD">
        <w:t xml:space="preserve">2003 eftersom flera viktiga sektorer återstod att reformera. Sedan </w:t>
      </w:r>
      <w:r w:rsidR="00A2679A" w:rsidRPr="004941BD">
        <w:t xml:space="preserve">år </w:t>
      </w:r>
      <w:r w:rsidRPr="004941BD">
        <w:t>2003 har således sektorer som bomull och tobak också reformerats. En reform av sockersektorn, EU:s mest problematiska sektor, diskuteras för närvarande. Avseende socker driver Sverige återigen en offensiv linje med krav på betydande prissänkningar och ett sna</w:t>
      </w:r>
      <w:r w:rsidR="00EE27D2" w:rsidRPr="004941BD">
        <w:t>bbt genomförande av reformen. EG</w:t>
      </w:r>
      <w:r w:rsidRPr="004941BD">
        <w:t>-kommissionen har pr</w:t>
      </w:r>
      <w:r w:rsidRPr="004941BD">
        <w:t>e</w:t>
      </w:r>
      <w:r w:rsidRPr="004941BD">
        <w:t xml:space="preserve">senterat ett förslag som ligger väl i svensk linje. I samband med </w:t>
      </w:r>
      <w:r w:rsidR="00EE27D2" w:rsidRPr="004941BD">
        <w:t xml:space="preserve">en </w:t>
      </w:r>
      <w:r w:rsidRPr="004941BD">
        <w:t>sockerreform är det dock viktigt att komplettera denna med en aktionsplan för att underlätta öve</w:t>
      </w:r>
      <w:r w:rsidRPr="004941BD">
        <w:t>r</w:t>
      </w:r>
      <w:r w:rsidRPr="004941BD">
        <w:t>gån</w:t>
      </w:r>
      <w:r w:rsidRPr="004941BD">
        <w:t>g</w:t>
      </w:r>
      <w:r w:rsidRPr="004941BD">
        <w:t>en för de u-länder som länge haft tillträde till EU:s sockermarknad till garanterade höga priser. Några u-länder ko</w:t>
      </w:r>
      <w:r w:rsidRPr="004941BD">
        <w:t>m</w:t>
      </w:r>
      <w:r w:rsidRPr="004941BD">
        <w:t>mer sannolikt att kortsiktigt påverkas negativt av reformerna, då dessa i hög grad är beroende av inkom</w:t>
      </w:r>
      <w:r w:rsidRPr="004941BD">
        <w:t>s</w:t>
      </w:r>
      <w:r w:rsidRPr="004941BD">
        <w:t>terna från denna export. Arbetet med en sådan handlingsplan pågår parallellt med r</w:t>
      </w:r>
      <w:r w:rsidRPr="004941BD">
        <w:t>e</w:t>
      </w:r>
      <w:r w:rsidRPr="004941BD">
        <w:t xml:space="preserve">formarbetet. Under </w:t>
      </w:r>
      <w:r w:rsidR="00A2679A" w:rsidRPr="004941BD">
        <w:t xml:space="preserve">år </w:t>
      </w:r>
      <w:r w:rsidRPr="004941BD">
        <w:t>2006 kommer sannolikt reformer inledas även av sekt</w:t>
      </w:r>
      <w:r w:rsidRPr="004941BD">
        <w:t>o</w:t>
      </w:r>
      <w:r w:rsidR="0081536D" w:rsidRPr="004941BD">
        <w:t>rerna frukt och</w:t>
      </w:r>
      <w:r w:rsidRPr="004941BD">
        <w:t xml:space="preserve"> grönt samt vin.</w:t>
      </w:r>
    </w:p>
    <w:p w:rsidR="008624C1" w:rsidRPr="004941BD" w:rsidRDefault="008624C1" w:rsidP="008624C1">
      <w:pPr>
        <w:pStyle w:val="Normaltindrag"/>
      </w:pPr>
      <w:r w:rsidRPr="004941BD">
        <w:t>De negativa konsekvenserna av CAP begränsas inte till EU:s invånare. EU:s stora marknad i kombination med de höga stödnivåerna gör att EU:s jor</w:t>
      </w:r>
      <w:r w:rsidRPr="004941BD">
        <w:t>d</w:t>
      </w:r>
      <w:r w:rsidRPr="004941BD">
        <w:t>brukspolitik påverkar världsmarknaden, inte minst prisnivåerna, för en majoritet av världens jordbruksprodukter. Stödsystemen stimulerar överpr</w:t>
      </w:r>
      <w:r w:rsidRPr="004941BD">
        <w:t>o</w:t>
      </w:r>
      <w:r w:rsidRPr="004941BD">
        <w:t>duktion som dessutom ofta exporteras med hjälp av exportsubventi</w:t>
      </w:r>
      <w:r w:rsidRPr="004941BD">
        <w:t>o</w:t>
      </w:r>
      <w:r w:rsidRPr="004941BD">
        <w:t>ner, vilket leder till att EU dumpar livsmedel i andra länder (ofta u-länder) och slår ut lokal jordbruks- och livsmedelsproduktion. Eftersom de interna stödn</w:t>
      </w:r>
      <w:r w:rsidRPr="004941BD">
        <w:t>i</w:t>
      </w:r>
      <w:r w:rsidRPr="004941BD">
        <w:t>våerna är så pass höga kan produktion i flera sektorer ske trots att naturliga förutsät</w:t>
      </w:r>
      <w:r w:rsidRPr="004941BD">
        <w:t>t</w:t>
      </w:r>
      <w:r w:rsidRPr="004941BD">
        <w:t>ningar egentligen saknas (t.ex. bomull, tobak, viss frukt och grönt). Konsekvensen blir att omvärlden stängs ute från viktiga marknader där man ofta har naturliga konkurrensfördelar. CAP är också konstruerat så att den import som ko</w:t>
      </w:r>
      <w:r w:rsidRPr="004941BD">
        <w:t>m</w:t>
      </w:r>
      <w:r w:rsidRPr="004941BD">
        <w:t>mer från främst u-länder i hög grad handlar om råvaror som vidareförädlas av den europeiska livsmedelsindustrin. Däremot stängs hö</w:t>
      </w:r>
      <w:r w:rsidRPr="004941BD">
        <w:t>g</w:t>
      </w:r>
      <w:r w:rsidRPr="004941BD">
        <w:t>förädlade varor från u-länderna ute med hjälp av höga tullar (s.k. tulleskal</w:t>
      </w:r>
      <w:r w:rsidRPr="004941BD">
        <w:t>e</w:t>
      </w:r>
      <w:r w:rsidRPr="004941BD">
        <w:t>ring). Detta är bara några exempel på CAP:s konsekvenser i ett globalt pe</w:t>
      </w:r>
      <w:r w:rsidRPr="004941BD">
        <w:t>r</w:t>
      </w:r>
      <w:r w:rsidRPr="004941BD">
        <w:t>spektiv.</w:t>
      </w:r>
    </w:p>
    <w:p w:rsidR="008624C1" w:rsidRPr="004941BD" w:rsidRDefault="008624C1" w:rsidP="008624C1">
      <w:pPr>
        <w:pStyle w:val="Rubrik4"/>
        <w:rPr>
          <w:noProof w:val="0"/>
        </w:rPr>
      </w:pPr>
      <w:bookmarkStart w:id="47" w:name="_Toc98044674"/>
      <w:bookmarkStart w:id="48" w:name="_Toc100544696"/>
      <w:bookmarkStart w:id="49" w:name="_Toc118015223"/>
      <w:bookmarkStart w:id="50" w:name="_Toc119149689"/>
      <w:bookmarkStart w:id="51" w:name="_Toc120430853"/>
      <w:r w:rsidRPr="004941BD">
        <w:rPr>
          <w:noProof w:val="0"/>
        </w:rPr>
        <w:t>Avveckling av tullar inom EU</w:t>
      </w:r>
      <w:bookmarkEnd w:id="47"/>
      <w:bookmarkEnd w:id="48"/>
      <w:bookmarkEnd w:id="49"/>
      <w:bookmarkEnd w:id="50"/>
      <w:bookmarkEnd w:id="51"/>
    </w:p>
    <w:p w:rsidR="008624C1" w:rsidRPr="004941BD" w:rsidRDefault="008624C1" w:rsidP="008624C1">
      <w:r w:rsidRPr="004941BD">
        <w:t>Det allmänna preferenssystemet (Genera</w:t>
      </w:r>
      <w:r w:rsidR="004323AA" w:rsidRPr="004941BD">
        <w:t>liz</w:t>
      </w:r>
      <w:r w:rsidRPr="004941BD">
        <w:t>ed System of Preferences, GSP) är ett fristående system som</w:t>
      </w:r>
      <w:r w:rsidR="004323AA" w:rsidRPr="004941BD">
        <w:t xml:space="preserve"> funnits i EU sedan 1970-talet. </w:t>
      </w:r>
      <w:r w:rsidRPr="004941BD">
        <w:t>Bland annat erbjuds utvecklingsländerna tullsänkningar alternativt tullfr</w:t>
      </w:r>
      <w:r w:rsidRPr="004941BD">
        <w:t>i</w:t>
      </w:r>
      <w:r w:rsidRPr="004941BD">
        <w:t>het. Tidigare kolonier till länder i EU har avtal med särskilda handelsförmåner. Det nuvarande avtalet (Cotonouavtalet) slöts år 2000 och vidareutvecklas genom förhandlingar om partnerskapsavtal mellan EU och länderna i Afrika, Västi</w:t>
      </w:r>
      <w:r w:rsidRPr="004941BD">
        <w:t>n</w:t>
      </w:r>
      <w:r w:rsidRPr="004941BD">
        <w:t>dien och Stilla havet, det s.k. AVS-området. Dessa förhandlingar skall vara avslutade senast den 1 januari 2008. Detta är exempel på överenskommelser med utvec</w:t>
      </w:r>
      <w:r w:rsidRPr="004941BD">
        <w:t>k</w:t>
      </w:r>
      <w:r w:rsidRPr="004941BD">
        <w:t>lingsmå</w:t>
      </w:r>
      <w:r w:rsidRPr="004941BD">
        <w:t>l</w:t>
      </w:r>
      <w:r w:rsidRPr="004941BD">
        <w:t>sättning.</w:t>
      </w:r>
    </w:p>
    <w:p w:rsidR="008624C1" w:rsidRPr="004941BD" w:rsidRDefault="008624C1" w:rsidP="008624C1">
      <w:pPr>
        <w:pStyle w:val="Normaltindrag"/>
      </w:pPr>
      <w:r w:rsidRPr="004941BD">
        <w:t>Kritik har riktats mot det allmänna preferenssystemet</w:t>
      </w:r>
      <w:r w:rsidR="004323AA" w:rsidRPr="004941BD">
        <w:t>,</w:t>
      </w:r>
      <w:r w:rsidRPr="004941BD">
        <w:t xml:space="preserve"> och det har ibland sagts att det är både snårigt och byråkratiskt och att det ger minimala förm</w:t>
      </w:r>
      <w:r w:rsidRPr="004941BD">
        <w:t>å</w:t>
      </w:r>
      <w:r w:rsidRPr="004941BD">
        <w:t>ner. Så länge det fortfarande finns tullar vid import till EU kan det emelle</w:t>
      </w:r>
      <w:r w:rsidRPr="004941BD">
        <w:t>r</w:t>
      </w:r>
      <w:r w:rsidRPr="004941BD">
        <w:t>tid förväntas att u-länderna har intresse av att minska dessa. Sveriges inställning är att sträva mot tullfrihet i multilaterala och bilaterala samma</w:t>
      </w:r>
      <w:r w:rsidRPr="004941BD">
        <w:t>n</w:t>
      </w:r>
      <w:r w:rsidRPr="004941BD">
        <w:t>hang; tullfrihet för u-länder är en deletapp.</w:t>
      </w:r>
    </w:p>
    <w:p w:rsidR="00E16AD7" w:rsidRPr="004941BD" w:rsidRDefault="00E16AD7" w:rsidP="00E16AD7">
      <w:pPr>
        <w:pStyle w:val="Rubrik4"/>
        <w:rPr>
          <w:noProof w:val="0"/>
        </w:rPr>
      </w:pPr>
      <w:bookmarkStart w:id="52" w:name="_Toc120430854"/>
      <w:r w:rsidRPr="004941BD">
        <w:rPr>
          <w:noProof w:val="0"/>
        </w:rPr>
        <w:t>Bilaterala och regionala avtal</w:t>
      </w:r>
      <w:bookmarkEnd w:id="52"/>
    </w:p>
    <w:p w:rsidR="005915E8" w:rsidRPr="004941BD" w:rsidRDefault="00323A26" w:rsidP="001D58E1">
      <w:r w:rsidRPr="004941BD">
        <w:t>I rapporten WTO-avtalens konsekvenser för u-länder från Kommerskolleg</w:t>
      </w:r>
      <w:r w:rsidRPr="004941BD">
        <w:t>i</w:t>
      </w:r>
      <w:r w:rsidRPr="004941BD">
        <w:t xml:space="preserve">um (mars 2004), som </w:t>
      </w:r>
      <w:r w:rsidR="00EE27D2" w:rsidRPr="004941BD">
        <w:t>tagits fram på initiativ</w:t>
      </w:r>
      <w:r w:rsidRPr="004941BD">
        <w:t xml:space="preserve"> av näri</w:t>
      </w:r>
      <w:r w:rsidR="007E4F09" w:rsidRPr="004941BD">
        <w:t xml:space="preserve">ngsutskottet, </w:t>
      </w:r>
      <w:r w:rsidR="00043C50" w:rsidRPr="004941BD">
        <w:t>diskuteras konsekvenserna av bilaterala och regionala handelsavtal.</w:t>
      </w:r>
      <w:r w:rsidR="00264EBA" w:rsidRPr="004941BD">
        <w:t xml:space="preserve"> S</w:t>
      </w:r>
      <w:r w:rsidR="007E4F09" w:rsidRPr="004941BD">
        <w:t xml:space="preserve">vårigheterna </w:t>
      </w:r>
      <w:r w:rsidR="00043C50" w:rsidRPr="004941BD">
        <w:t xml:space="preserve">att fastställa orsakssamband innebär </w:t>
      </w:r>
      <w:r w:rsidR="00264EBA" w:rsidRPr="004941BD">
        <w:t>att det inte går att dra några entydiga slutsa</w:t>
      </w:r>
      <w:r w:rsidR="00264EBA" w:rsidRPr="004941BD">
        <w:t>t</w:t>
      </w:r>
      <w:r w:rsidR="00264EBA" w:rsidRPr="004941BD">
        <w:t xml:space="preserve">ser. </w:t>
      </w:r>
      <w:r w:rsidR="007E6A5E" w:rsidRPr="004941BD">
        <w:t xml:space="preserve">I </w:t>
      </w:r>
      <w:r w:rsidR="00E31FD1" w:rsidRPr="004941BD">
        <w:t>rapportens sammanfattande diskussion</w:t>
      </w:r>
      <w:r w:rsidR="00EB0447" w:rsidRPr="004941BD">
        <w:t xml:space="preserve"> anförs att gene</w:t>
      </w:r>
      <w:r w:rsidR="005915E8" w:rsidRPr="004941BD">
        <w:t>rellt sett anses ha</w:t>
      </w:r>
      <w:r w:rsidR="005915E8" w:rsidRPr="004941BD">
        <w:t>n</w:t>
      </w:r>
      <w:r w:rsidR="005915E8" w:rsidRPr="004941BD">
        <w:t>delsliberaliseringar på multilaterala, icke-diskriminerande</w:t>
      </w:r>
      <w:r w:rsidR="001D58E1" w:rsidRPr="004941BD">
        <w:t xml:space="preserve"> </w:t>
      </w:r>
      <w:r w:rsidR="005915E8" w:rsidRPr="004941BD">
        <w:t>grunder vara bättre än bilateral eller regional liberalisering eftersom resultaten</w:t>
      </w:r>
      <w:r w:rsidR="001D58E1" w:rsidRPr="004941BD">
        <w:t xml:space="preserve"> då</w:t>
      </w:r>
      <w:r w:rsidR="007B3858" w:rsidRPr="004941BD">
        <w:t xml:space="preserve"> </w:t>
      </w:r>
      <w:r w:rsidR="005915E8" w:rsidRPr="004941BD">
        <w:t xml:space="preserve">kommer de flesta av världens länder till del. </w:t>
      </w:r>
      <w:r w:rsidR="001D58E1" w:rsidRPr="004941BD">
        <w:t>Samtidigt kan r</w:t>
      </w:r>
      <w:r w:rsidR="005915E8" w:rsidRPr="004941BD">
        <w:t xml:space="preserve">egionala integrationsavtal ha positiva ekonomiska effekter för u-länderna. </w:t>
      </w:r>
      <w:r w:rsidR="001D58E1" w:rsidRPr="004941BD">
        <w:t xml:space="preserve">WTO:s regler </w:t>
      </w:r>
      <w:r w:rsidR="005915E8" w:rsidRPr="004941BD">
        <w:t>har inte fö</w:t>
      </w:r>
      <w:r w:rsidR="005915E8" w:rsidRPr="004941BD">
        <w:t>r</w:t>
      </w:r>
      <w:r w:rsidR="005915E8" w:rsidRPr="004941BD">
        <w:t>hindrat en snabb tillväxt av antalet</w:t>
      </w:r>
      <w:r w:rsidR="001D58E1" w:rsidRPr="004941BD">
        <w:t xml:space="preserve"> </w:t>
      </w:r>
      <w:r w:rsidR="005915E8" w:rsidRPr="004941BD">
        <w:t xml:space="preserve">regionala integrationsavtal under 1990-talet. </w:t>
      </w:r>
      <w:r w:rsidR="007B3858" w:rsidRPr="004941BD">
        <w:t>D</w:t>
      </w:r>
      <w:r w:rsidR="005915E8" w:rsidRPr="004941BD">
        <w:t xml:space="preserve">et </w:t>
      </w:r>
      <w:r w:rsidR="00EE27D2" w:rsidRPr="004941BD">
        <w:t>är, framhålls det i</w:t>
      </w:r>
      <w:r w:rsidR="007B3858" w:rsidRPr="004941BD">
        <w:t xml:space="preserve"> rapporten, </w:t>
      </w:r>
      <w:r w:rsidR="004B4A50" w:rsidRPr="004941BD">
        <w:t xml:space="preserve">dock </w:t>
      </w:r>
      <w:r w:rsidR="005915E8" w:rsidRPr="004941BD">
        <w:t>tänkbart att de krav</w:t>
      </w:r>
      <w:r w:rsidR="001D58E1" w:rsidRPr="004941BD">
        <w:t xml:space="preserve"> </w:t>
      </w:r>
      <w:r w:rsidR="005915E8" w:rsidRPr="004941BD">
        <w:t>som WTO-reglerna ställer på län</w:t>
      </w:r>
      <w:r w:rsidR="007B3858" w:rsidRPr="004941BD">
        <w:t xml:space="preserve">der som tecknar bilaterala och </w:t>
      </w:r>
      <w:r w:rsidR="005915E8" w:rsidRPr="004941BD">
        <w:t>regionala avtal har</w:t>
      </w:r>
      <w:r w:rsidR="001D58E1" w:rsidRPr="004941BD">
        <w:t xml:space="preserve"> </w:t>
      </w:r>
      <w:r w:rsidR="005915E8" w:rsidRPr="004941BD">
        <w:t>me</w:t>
      </w:r>
      <w:r w:rsidR="005915E8" w:rsidRPr="004941BD">
        <w:t>d</w:t>
      </w:r>
      <w:r w:rsidR="005915E8" w:rsidRPr="004941BD">
        <w:t>fört att avtal mellan i-länder har bl</w:t>
      </w:r>
      <w:r w:rsidR="004323AA" w:rsidRPr="004941BD">
        <w:t>ivit lite öppnare mot omvärlden</w:t>
      </w:r>
      <w:r w:rsidR="005915E8" w:rsidRPr="004941BD">
        <w:t xml:space="preserve"> än vad</w:t>
      </w:r>
      <w:r w:rsidR="001D58E1" w:rsidRPr="004941BD">
        <w:t xml:space="preserve"> </w:t>
      </w:r>
      <w:r w:rsidR="005915E8" w:rsidRPr="004941BD">
        <w:t>som a</w:t>
      </w:r>
      <w:r w:rsidR="005915E8" w:rsidRPr="004941BD">
        <w:t>n</w:t>
      </w:r>
      <w:r w:rsidR="005915E8" w:rsidRPr="004941BD">
        <w:t>nars varit fallet. För avtal mellan i-länder och u-länder</w:t>
      </w:r>
      <w:r w:rsidR="001D58E1" w:rsidRPr="004941BD">
        <w:t xml:space="preserve"> </w:t>
      </w:r>
      <w:r w:rsidR="005915E8" w:rsidRPr="004941BD">
        <w:t xml:space="preserve">eller för avtal mellan u-länder </w:t>
      </w:r>
      <w:r w:rsidR="007B3858" w:rsidRPr="004941BD">
        <w:t xml:space="preserve">bedömer Kommerskollegium </w:t>
      </w:r>
      <w:r w:rsidR="005915E8" w:rsidRPr="004941BD">
        <w:t>däremot att WTO-reglerna i</w:t>
      </w:r>
      <w:r w:rsidR="001D58E1" w:rsidRPr="004941BD">
        <w:t xml:space="preserve"> </w:t>
      </w:r>
      <w:r w:rsidR="005915E8" w:rsidRPr="004941BD">
        <w:t>huvudsak inte har inneburit någon restriktion och att de därmed inte heller bidragit</w:t>
      </w:r>
      <w:r w:rsidR="001D58E1" w:rsidRPr="004941BD">
        <w:t xml:space="preserve"> </w:t>
      </w:r>
      <w:r w:rsidR="005915E8" w:rsidRPr="004941BD">
        <w:t>till att förhindra handelsomfördelning, eller till att skapa ha</w:t>
      </w:r>
      <w:r w:rsidR="005915E8" w:rsidRPr="004941BD">
        <w:t>n</w:t>
      </w:r>
      <w:r w:rsidR="005915E8" w:rsidRPr="004941BD">
        <w:t>del.</w:t>
      </w:r>
    </w:p>
    <w:p w:rsidR="00966796" w:rsidRPr="004941BD" w:rsidRDefault="00835111" w:rsidP="00966796">
      <w:pPr>
        <w:pStyle w:val="Normaltindrag"/>
      </w:pPr>
      <w:r w:rsidRPr="004941BD">
        <w:t>F</w:t>
      </w:r>
      <w:r w:rsidR="00567206" w:rsidRPr="004941BD">
        <w:t>rågan huruvida regional integration utvecklas och sprids på bekostnad av global handelsliberalisering</w:t>
      </w:r>
      <w:r w:rsidRPr="004941BD">
        <w:t xml:space="preserve"> kommenteras i en rapport från Sieps (Svenska institutet för europapolitiska studier)</w:t>
      </w:r>
      <w:r w:rsidR="00567206" w:rsidRPr="004941BD">
        <w:t>.</w:t>
      </w:r>
      <w:r w:rsidR="00DD7F6A" w:rsidRPr="004941BD">
        <w:rPr>
          <w:rStyle w:val="Fotnotsreferens"/>
        </w:rPr>
        <w:footnoteReference w:id="1"/>
      </w:r>
      <w:r w:rsidR="00567206" w:rsidRPr="004941BD">
        <w:t xml:space="preserve"> Varken teori eller empiri sägs ge några helt </w:t>
      </w:r>
      <w:r w:rsidR="00C00EC8" w:rsidRPr="004941BD">
        <w:t xml:space="preserve">entydiga svar, utan det </w:t>
      </w:r>
      <w:r w:rsidR="00520D7E" w:rsidRPr="004941BD">
        <w:t>finns utrymme</w:t>
      </w:r>
      <w:r w:rsidR="00E64DF9" w:rsidRPr="004941BD">
        <w:t xml:space="preserve"> för många tolkningar. Det viktiga är kanske </w:t>
      </w:r>
      <w:r w:rsidR="005B48D4" w:rsidRPr="004941BD">
        <w:t>att följa utvecklingen och försöka undvika si</w:t>
      </w:r>
      <w:r w:rsidR="005714A1" w:rsidRPr="004941BD">
        <w:t xml:space="preserve">tuationer där tredje land utarmas. Detta görs i praktiken genom fortsatt utveckling </w:t>
      </w:r>
      <w:r w:rsidR="00F723BE" w:rsidRPr="004941BD">
        <w:t>av de multil</w:t>
      </w:r>
      <w:r w:rsidR="00F723BE" w:rsidRPr="004941BD">
        <w:t>a</w:t>
      </w:r>
      <w:r w:rsidR="00F723BE" w:rsidRPr="004941BD">
        <w:t xml:space="preserve">terala handelsreglerna, inom ramen för WTO. </w:t>
      </w:r>
    </w:p>
    <w:p w:rsidR="00DD7F6A" w:rsidRPr="004941BD" w:rsidRDefault="00DD7F6A" w:rsidP="00966796">
      <w:pPr>
        <w:pStyle w:val="Normaltindrag"/>
      </w:pPr>
      <w:r w:rsidRPr="004941BD">
        <w:t>En slutsats i en annan rapport från Sieps är att handelseffekterna av regi</w:t>
      </w:r>
      <w:r w:rsidRPr="004941BD">
        <w:t>o</w:t>
      </w:r>
      <w:r w:rsidRPr="004941BD">
        <w:t>nal integration kan var</w:t>
      </w:r>
      <w:r w:rsidR="002E6B2A" w:rsidRPr="004941BD">
        <w:t xml:space="preserve">iera både mellan olika </w:t>
      </w:r>
      <w:r w:rsidR="006310D3" w:rsidRPr="004941BD">
        <w:t>integrationsavtal och över tiden inom en och samma region, i takt med att den intern</w:t>
      </w:r>
      <w:r w:rsidR="00340B9E" w:rsidRPr="004941BD">
        <w:t>ationella omgi</w:t>
      </w:r>
      <w:r w:rsidR="00340B9E" w:rsidRPr="004941BD">
        <w:t>v</w:t>
      </w:r>
      <w:r w:rsidR="00340B9E" w:rsidRPr="004941BD">
        <w:t>ningen förändras.</w:t>
      </w:r>
      <w:r w:rsidR="00340B9E" w:rsidRPr="004941BD">
        <w:rPr>
          <w:rStyle w:val="Fotnotsreferens"/>
        </w:rPr>
        <w:footnoteReference w:id="2"/>
      </w:r>
    </w:p>
    <w:p w:rsidR="008624C1" w:rsidRPr="004941BD" w:rsidRDefault="008624C1" w:rsidP="008624C1">
      <w:pPr>
        <w:pStyle w:val="Rubrik3"/>
        <w:rPr>
          <w:noProof w:val="0"/>
        </w:rPr>
      </w:pPr>
      <w:bookmarkStart w:id="53" w:name="_Toc119149690"/>
      <w:bookmarkStart w:id="54" w:name="_Toc120430855"/>
      <w:r w:rsidRPr="004941BD">
        <w:rPr>
          <w:noProof w:val="0"/>
        </w:rPr>
        <w:t>Utskottets ställningstagande</w:t>
      </w:r>
      <w:bookmarkEnd w:id="53"/>
      <w:bookmarkEnd w:id="54"/>
    </w:p>
    <w:p w:rsidR="00E04F7C" w:rsidRPr="004941BD" w:rsidRDefault="00FD2DF6" w:rsidP="00E04F7C">
      <w:r w:rsidRPr="004941BD">
        <w:t xml:space="preserve">Utskottet vill </w:t>
      </w:r>
      <w:r w:rsidR="00B44FB2" w:rsidRPr="004941BD">
        <w:t xml:space="preserve">inledningsvis </w:t>
      </w:r>
      <w:r w:rsidRPr="004941BD">
        <w:t xml:space="preserve">framhålla vikten av frihandel. </w:t>
      </w:r>
      <w:r w:rsidR="004323AA" w:rsidRPr="004941BD">
        <w:t>I en allt</w:t>
      </w:r>
      <w:r w:rsidR="00B66BBD" w:rsidRPr="004941BD">
        <w:t>mer global</w:t>
      </w:r>
      <w:r w:rsidR="00B66BBD" w:rsidRPr="004941BD">
        <w:t>i</w:t>
      </w:r>
      <w:r w:rsidR="00B66BBD" w:rsidRPr="004941BD">
        <w:t xml:space="preserve">serad värld </w:t>
      </w:r>
      <w:r w:rsidR="00112DEA" w:rsidRPr="004941BD">
        <w:t xml:space="preserve">där kontakterna mellan världens </w:t>
      </w:r>
      <w:r w:rsidR="00A648FA" w:rsidRPr="004941BD">
        <w:t>länder</w:t>
      </w:r>
      <w:r w:rsidR="005C15CD" w:rsidRPr="004941BD">
        <w:t xml:space="preserve"> ökar är det inte mindre viktigt </w:t>
      </w:r>
      <w:r w:rsidR="007631FE" w:rsidRPr="004941BD">
        <w:t xml:space="preserve">än tidigare </w:t>
      </w:r>
      <w:r w:rsidR="005C15CD" w:rsidRPr="004941BD">
        <w:t xml:space="preserve">att arbeta för </w:t>
      </w:r>
      <w:r w:rsidR="007631FE" w:rsidRPr="004941BD">
        <w:t xml:space="preserve">frihandel. </w:t>
      </w:r>
      <w:r w:rsidR="00E04F7C" w:rsidRPr="004941BD">
        <w:t>Frihandel kan vara en stark vä</w:t>
      </w:r>
      <w:r w:rsidR="00E04F7C" w:rsidRPr="004941BD">
        <w:t>l</w:t>
      </w:r>
      <w:r w:rsidR="00E04F7C" w:rsidRPr="004941BD">
        <w:t xml:space="preserve">ståndsskapande kraft såväl </w:t>
      </w:r>
      <w:r w:rsidR="0006297B" w:rsidRPr="004941BD">
        <w:t xml:space="preserve">för </w:t>
      </w:r>
      <w:r w:rsidR="00E04F7C" w:rsidRPr="004941BD">
        <w:t>de utvecklade länderna som för världens fatt</w:t>
      </w:r>
      <w:r w:rsidR="00E04F7C" w:rsidRPr="004941BD">
        <w:t>i</w:t>
      </w:r>
      <w:r w:rsidR="00E04F7C" w:rsidRPr="004941BD">
        <w:t xml:space="preserve">gaste länder. </w:t>
      </w:r>
      <w:r w:rsidR="0006297B" w:rsidRPr="004941BD">
        <w:t>S</w:t>
      </w:r>
      <w:r w:rsidR="00E04F7C" w:rsidRPr="004941BD">
        <w:t>tabila och rät</w:t>
      </w:r>
      <w:r w:rsidR="00E04F7C" w:rsidRPr="004941BD">
        <w:t>t</w:t>
      </w:r>
      <w:r w:rsidR="00E04F7C" w:rsidRPr="004941BD">
        <w:t>visa spelregler för ett fritt utbyte av varor och tjänster är en avgörande förutsättning för ekonomisk tillväxt och sysselsät</w:t>
      </w:r>
      <w:r w:rsidR="00E04F7C" w:rsidRPr="004941BD">
        <w:t>t</w:t>
      </w:r>
      <w:r w:rsidR="00E04F7C" w:rsidRPr="004941BD">
        <w:t>ning.</w:t>
      </w:r>
    </w:p>
    <w:p w:rsidR="0007286A" w:rsidRPr="004941BD" w:rsidRDefault="004B4A50" w:rsidP="0007286A">
      <w:pPr>
        <w:pStyle w:val="Normaltindrag"/>
      </w:pPr>
      <w:r w:rsidRPr="004941BD">
        <w:t>D</w:t>
      </w:r>
      <w:r w:rsidR="0006297B" w:rsidRPr="004941BD">
        <w:t>et finns en allmän övertygelse i riksdagen att fri</w:t>
      </w:r>
      <w:r w:rsidR="0099404C" w:rsidRPr="004941BD">
        <w:t>handel är en viktig pri</w:t>
      </w:r>
      <w:r w:rsidR="0099404C" w:rsidRPr="004941BD">
        <w:t>n</w:t>
      </w:r>
      <w:r w:rsidR="0099404C" w:rsidRPr="004941BD">
        <w:t xml:space="preserve">cip. </w:t>
      </w:r>
      <w:r w:rsidR="0006297B" w:rsidRPr="004941BD">
        <w:t>Frihandel gynnar konsumenterna – både enskilda och företag –</w:t>
      </w:r>
      <w:r w:rsidR="009D6AAA" w:rsidRPr="004941BD">
        <w:t xml:space="preserve"> </w:t>
      </w:r>
      <w:r w:rsidR="0006297B" w:rsidRPr="004941BD">
        <w:t xml:space="preserve">t.ex. genom lägre priser, större utbud av varor och tjänster samt bättre kvalitet. </w:t>
      </w:r>
      <w:r w:rsidR="0007286A" w:rsidRPr="004941BD">
        <w:t xml:space="preserve">Att värna </w:t>
      </w:r>
      <w:r w:rsidR="00254132" w:rsidRPr="004941BD">
        <w:t xml:space="preserve">om frihandel </w:t>
      </w:r>
      <w:r w:rsidR="0007286A" w:rsidRPr="004941BD">
        <w:t xml:space="preserve">som princip är både ett svenskt och globalt intresse. </w:t>
      </w:r>
      <w:r w:rsidR="0099404C" w:rsidRPr="004941BD">
        <w:t xml:space="preserve">En öppnare och rättvisare handel är, som regeringen framhåller i skrivelsen, ett av de bästa instrumenten för att uppfylla </w:t>
      </w:r>
      <w:r w:rsidR="00F763B0" w:rsidRPr="004941BD">
        <w:t>FN:s millenniemål för global utvec</w:t>
      </w:r>
      <w:r w:rsidR="00F763B0" w:rsidRPr="004941BD">
        <w:t>k</w:t>
      </w:r>
      <w:r w:rsidR="00F763B0" w:rsidRPr="004941BD">
        <w:t>ling.</w:t>
      </w:r>
    </w:p>
    <w:p w:rsidR="0006297B" w:rsidRPr="004941BD" w:rsidRDefault="0099404C" w:rsidP="00B104D6">
      <w:pPr>
        <w:pStyle w:val="Normaltindrag"/>
      </w:pPr>
      <w:r w:rsidRPr="004941BD">
        <w:t>Utskottet står således fast vid sin tidigare ståndpunkt om vikten av friha</w:t>
      </w:r>
      <w:r w:rsidRPr="004941BD">
        <w:t>n</w:t>
      </w:r>
      <w:r w:rsidRPr="004941BD">
        <w:t xml:space="preserve">del. </w:t>
      </w:r>
      <w:r w:rsidR="0006297B" w:rsidRPr="004941BD">
        <w:t>Det är en självklarhet att regeringen arbetar för detta i samband med de pågående WTO-förhandlingarna, till vilka utskottet återkommer i nästa a</w:t>
      </w:r>
      <w:r w:rsidR="0006297B" w:rsidRPr="004941BD">
        <w:t>v</w:t>
      </w:r>
      <w:r w:rsidR="0006297B" w:rsidRPr="004941BD">
        <w:t>snitt.</w:t>
      </w:r>
    </w:p>
    <w:p w:rsidR="00DA4783" w:rsidRPr="004941BD" w:rsidRDefault="004B1113" w:rsidP="00DA4783">
      <w:pPr>
        <w:pStyle w:val="Normaltindrag"/>
      </w:pPr>
      <w:r w:rsidRPr="004941BD">
        <w:t xml:space="preserve">Utvecklingsländernas intressen </w:t>
      </w:r>
      <w:r w:rsidR="004D45AB" w:rsidRPr="004941BD">
        <w:t>måste tas till</w:t>
      </w:r>
      <w:r w:rsidR="00B104D6" w:rsidRPr="004941BD">
        <w:t xml:space="preserve"> </w:t>
      </w:r>
      <w:r w:rsidR="004D45AB" w:rsidRPr="004941BD">
        <w:t xml:space="preserve">vara i handelspolitiken. </w:t>
      </w:r>
      <w:r w:rsidR="00DA4783" w:rsidRPr="004941BD">
        <w:t xml:space="preserve">U-länderna </w:t>
      </w:r>
      <w:r w:rsidR="0067033C" w:rsidRPr="004941BD">
        <w:t>drabbas</w:t>
      </w:r>
      <w:r w:rsidR="004D45AB" w:rsidRPr="004941BD">
        <w:t xml:space="preserve"> av att </w:t>
      </w:r>
      <w:r w:rsidR="00DA4783" w:rsidRPr="004941BD">
        <w:t>många industriländer, inklusive EU-kretsen, fortf</w:t>
      </w:r>
      <w:r w:rsidR="00DA4783" w:rsidRPr="004941BD">
        <w:t>a</w:t>
      </w:r>
      <w:r w:rsidR="00DA4783" w:rsidRPr="004941BD">
        <w:t xml:space="preserve">rande har betydande hinder för import av varor som är viktiga för u-ländernas export. </w:t>
      </w:r>
      <w:r w:rsidR="00284D89" w:rsidRPr="004941BD">
        <w:t>Konsumenterna i industriländer med importhind</w:t>
      </w:r>
      <w:r w:rsidR="00B104D6" w:rsidRPr="004941BD">
        <w:t>er missgynnas också genom att</w:t>
      </w:r>
      <w:r w:rsidR="00284D89" w:rsidRPr="004941BD">
        <w:t xml:space="preserve"> deras inköp av utvecklingsländernas produkter försvåras. U-</w:t>
      </w:r>
      <w:r w:rsidR="00DA4783" w:rsidRPr="004941BD">
        <w:t>länder</w:t>
      </w:r>
      <w:r w:rsidR="00284D89" w:rsidRPr="004941BD">
        <w:t>na</w:t>
      </w:r>
      <w:r w:rsidR="00DA4783" w:rsidRPr="004941BD">
        <w:t xml:space="preserve"> behöver tillträde till industriländernas mar</w:t>
      </w:r>
      <w:r w:rsidR="00DA4783" w:rsidRPr="004941BD">
        <w:t>k</w:t>
      </w:r>
      <w:r w:rsidR="00DA4783" w:rsidRPr="004941BD">
        <w:t>nader men också en friare världshandel rent generellt för att kunna dra nytta av sina komparativa fördelar. Dock måste det finnas en medvetenhet om att u-länders export b</w:t>
      </w:r>
      <w:r w:rsidR="00DA4783" w:rsidRPr="004941BD">
        <w:t>e</w:t>
      </w:r>
      <w:r w:rsidR="00DA4783" w:rsidRPr="004941BD">
        <w:t>gränsas även av tullar i andra u-länder. Samtidigt kan det under en öve</w:t>
      </w:r>
      <w:r w:rsidR="00DA4783" w:rsidRPr="004941BD">
        <w:t>r</w:t>
      </w:r>
      <w:r w:rsidR="00DA4783" w:rsidRPr="004941BD">
        <w:t>gångsperiod finnas skäl för u-länder att til</w:t>
      </w:r>
      <w:r w:rsidR="00DA4783" w:rsidRPr="004941BD">
        <w:t>l</w:t>
      </w:r>
      <w:r w:rsidR="00DA4783" w:rsidRPr="004941BD">
        <w:t>gripa tullar för att skydda sin egen produktion.</w:t>
      </w:r>
    </w:p>
    <w:p w:rsidR="00DA4783" w:rsidRPr="004941BD" w:rsidRDefault="00DA4783" w:rsidP="00DA4783">
      <w:pPr>
        <w:pStyle w:val="Normaltindrag"/>
      </w:pPr>
      <w:r w:rsidRPr="004941BD">
        <w:t>Regeringen har sedan Sverige blev medlem i EU drivit linjen att den g</w:t>
      </w:r>
      <w:r w:rsidRPr="004941BD">
        <w:t>e</w:t>
      </w:r>
      <w:r w:rsidRPr="004941BD">
        <w:t>mensamma jordbrukspolitiken måste reformeras. Jordbruksstöden snedvrider konkurrensen och leder till att produktionsresurser som skulle kunna anvä</w:t>
      </w:r>
      <w:r w:rsidRPr="004941BD">
        <w:t>n</w:t>
      </w:r>
      <w:r w:rsidRPr="004941BD">
        <w:t xml:space="preserve">das på ett bättre sätt i samhällsekonomin låses in i jordbrukssektorn. </w:t>
      </w:r>
      <w:r w:rsidR="00CC3858" w:rsidRPr="004941BD">
        <w:t xml:space="preserve">Denna sektor har dessutom </w:t>
      </w:r>
      <w:r w:rsidRPr="004941BD">
        <w:t>särskilt stor betydelse för u-länderna. Det är givet att Sverige skall for</w:t>
      </w:r>
      <w:r w:rsidRPr="004941BD">
        <w:t>t</w:t>
      </w:r>
      <w:r w:rsidRPr="004941BD">
        <w:t>sätta att verka för en reell sänkning av i-ländernas interna stöd, en snabb utfa</w:t>
      </w:r>
      <w:r w:rsidRPr="004941BD">
        <w:t>s</w:t>
      </w:r>
      <w:r w:rsidRPr="004941BD">
        <w:t>ning av exportsubventionerna och en tydlig nedmontering av tullar och kvoter, såväl inom som uta</w:t>
      </w:r>
      <w:r w:rsidRPr="004941BD">
        <w:t>n</w:t>
      </w:r>
      <w:r w:rsidRPr="004941BD">
        <w:t>för EU-kretsen.</w:t>
      </w:r>
    </w:p>
    <w:p w:rsidR="009A1641" w:rsidRPr="004941BD" w:rsidRDefault="00D75DEE" w:rsidP="00DA4783">
      <w:pPr>
        <w:pStyle w:val="Normaltindrag"/>
      </w:pPr>
      <w:r w:rsidRPr="004941BD">
        <w:t xml:space="preserve">Som regeringen anför i skrivelsen har antalet </w:t>
      </w:r>
      <w:r w:rsidR="00DA4783" w:rsidRPr="004941BD">
        <w:t>bilaterala och region</w:t>
      </w:r>
      <w:r w:rsidR="00DA4783" w:rsidRPr="004941BD">
        <w:t>a</w:t>
      </w:r>
      <w:r w:rsidR="00DA4783" w:rsidRPr="004941BD">
        <w:t xml:space="preserve">la avtal </w:t>
      </w:r>
      <w:r w:rsidRPr="004941BD">
        <w:t>ökat kraftigt under de senaste åren. Utskottet har tidigare</w:t>
      </w:r>
      <w:r w:rsidR="00DA4783" w:rsidRPr="004941BD">
        <w:t xml:space="preserve"> betona</w:t>
      </w:r>
      <w:r w:rsidRPr="004941BD">
        <w:t>t</w:t>
      </w:r>
      <w:r w:rsidR="00DA4783" w:rsidRPr="004941BD">
        <w:t xml:space="preserve"> behovet av en försiktig linje och att utvecklingen följs noga</w:t>
      </w:r>
      <w:r w:rsidR="002F0322" w:rsidRPr="004941BD">
        <w:t>. A</w:t>
      </w:r>
      <w:r w:rsidR="00730C71" w:rsidRPr="004941BD">
        <w:t xml:space="preserve">tt döma av de studier som refererats till ovan är </w:t>
      </w:r>
      <w:r w:rsidR="002F0322" w:rsidRPr="004941BD">
        <w:t>avtalens effekter</w:t>
      </w:r>
      <w:r w:rsidR="00730C71" w:rsidRPr="004941BD">
        <w:t xml:space="preserve"> svårbedömda och kan variera. </w:t>
      </w:r>
      <w:r w:rsidR="00AF76C8" w:rsidRPr="004941BD">
        <w:t xml:space="preserve">Den osäkerhet </w:t>
      </w:r>
      <w:r w:rsidR="009A1641" w:rsidRPr="004941BD">
        <w:t xml:space="preserve">om avtalens konsekvenser </w:t>
      </w:r>
      <w:r w:rsidR="00AF76C8" w:rsidRPr="004941BD">
        <w:t>som utsko</w:t>
      </w:r>
      <w:r w:rsidR="00AF76C8" w:rsidRPr="004941BD">
        <w:t>t</w:t>
      </w:r>
      <w:r w:rsidR="00AF76C8" w:rsidRPr="004941BD">
        <w:t xml:space="preserve">tet </w:t>
      </w:r>
      <w:r w:rsidR="009A1641" w:rsidRPr="004941BD">
        <w:t xml:space="preserve">gett uttryck för synes </w:t>
      </w:r>
      <w:r w:rsidR="004B4A50" w:rsidRPr="004941BD">
        <w:t xml:space="preserve">följaktligen </w:t>
      </w:r>
      <w:r w:rsidR="009A1641" w:rsidRPr="004941BD">
        <w:t xml:space="preserve">befogad. Det är </w:t>
      </w:r>
      <w:r w:rsidR="004B4A50" w:rsidRPr="004941BD">
        <w:t xml:space="preserve">således </w:t>
      </w:r>
      <w:r w:rsidR="00DA4783" w:rsidRPr="004941BD">
        <w:t>väsentligt att Sverige är med och bevakar att de fattiga länder som nu förhandlar om bilaterala avtal med bl.a. EU får det stöd de behöver för att på ett effektivt sätt kunna driva sina intressen gentemot starkare parter. Utskottet vill i detta samma</w:t>
      </w:r>
      <w:r w:rsidR="00DA4783" w:rsidRPr="004941BD">
        <w:t>n</w:t>
      </w:r>
      <w:r w:rsidR="00DA4783" w:rsidRPr="004941BD">
        <w:t>hang peka på vikten av ett utökat tekniskt bistånd till u-länderna, så att de kan ta till vara sina möjli</w:t>
      </w:r>
      <w:r w:rsidR="00DA4783" w:rsidRPr="004941BD">
        <w:t>g</w:t>
      </w:r>
      <w:r w:rsidR="00DA4783" w:rsidRPr="004941BD">
        <w:t>heter inom WTO-systemet.</w:t>
      </w:r>
      <w:r w:rsidR="009A1641" w:rsidRPr="004941BD">
        <w:t xml:space="preserve"> D</w:t>
      </w:r>
      <w:r w:rsidR="00DA4783" w:rsidRPr="004941BD">
        <w:t xml:space="preserve">et </w:t>
      </w:r>
      <w:r w:rsidR="009A1641" w:rsidRPr="004941BD">
        <w:t xml:space="preserve">finns </w:t>
      </w:r>
      <w:r w:rsidR="004D10FD" w:rsidRPr="004941BD">
        <w:t>anledning att understryka betydelsen</w:t>
      </w:r>
      <w:r w:rsidR="009A1641" w:rsidRPr="004941BD">
        <w:t xml:space="preserve"> av </w:t>
      </w:r>
      <w:r w:rsidR="00DA4783" w:rsidRPr="004941BD">
        <w:t>att det multilaterala handelsregelverket utvecklas parallellt med de bilaterala överenskommel</w:t>
      </w:r>
      <w:r w:rsidR="005C7A89" w:rsidRPr="004941BD">
        <w:t>se</w:t>
      </w:r>
      <w:r w:rsidR="005C7A89" w:rsidRPr="004941BD">
        <w:t>r</w:t>
      </w:r>
      <w:r w:rsidR="005C7A89" w:rsidRPr="004941BD">
        <w:t>na.</w:t>
      </w:r>
      <w:r w:rsidR="00DA4783" w:rsidRPr="004941BD">
        <w:t xml:space="preserve"> </w:t>
      </w:r>
    </w:p>
    <w:p w:rsidR="00DA4783" w:rsidRPr="004941BD" w:rsidRDefault="005C6A9A" w:rsidP="00DA4783">
      <w:pPr>
        <w:pStyle w:val="Normaltindrag"/>
      </w:pPr>
      <w:r w:rsidRPr="004941BD">
        <w:t xml:space="preserve">Förutom andra fördelar </w:t>
      </w:r>
      <w:r w:rsidR="00DA4783" w:rsidRPr="004941BD">
        <w:t xml:space="preserve">medför </w:t>
      </w:r>
      <w:r w:rsidRPr="004941BD">
        <w:t xml:space="preserve">frihandel </w:t>
      </w:r>
      <w:r w:rsidR="00DA4783" w:rsidRPr="004941BD">
        <w:t>också en snabb spridning av i</w:t>
      </w:r>
      <w:r w:rsidR="00DA4783" w:rsidRPr="004941BD">
        <w:t>n</w:t>
      </w:r>
      <w:r w:rsidR="00DA4783" w:rsidRPr="004941BD">
        <w:t>formation, vilket kan bidra till omvandling av slutna samhällen till större öppenhet mot omvärlden. Sverige bör enligt utskottets mening även fortsät</w:t>
      </w:r>
      <w:r w:rsidR="00DA4783" w:rsidRPr="004941BD">
        <w:t>t</w:t>
      </w:r>
      <w:r w:rsidR="00DA4783" w:rsidRPr="004941BD">
        <w:t>ningsvis delta aktivt i arbetet med att förbättra det multilaterala handelssyst</w:t>
      </w:r>
      <w:r w:rsidR="00DA4783" w:rsidRPr="004941BD">
        <w:t>e</w:t>
      </w:r>
      <w:r w:rsidR="00DA4783" w:rsidRPr="004941BD">
        <w:t>met och samtidigt stärka förtroendet för det. Utskottet vill även ånyo framhå</w:t>
      </w:r>
      <w:r w:rsidR="00DA4783" w:rsidRPr="004941BD">
        <w:t>l</w:t>
      </w:r>
      <w:r w:rsidR="00DA4783" w:rsidRPr="004941BD">
        <w:t>la att milj</w:t>
      </w:r>
      <w:r w:rsidR="00DA4783" w:rsidRPr="004941BD">
        <w:t>ö</w:t>
      </w:r>
      <w:r w:rsidR="00DA4783" w:rsidRPr="004941BD">
        <w:t>mässig och social hänsyn är viktigt, samtidigt som dessa krav inte får användas emot de länder som ännu inte – trots ansträngningar – kan up</w:t>
      </w:r>
      <w:r w:rsidR="00DA4783" w:rsidRPr="004941BD">
        <w:t>p</w:t>
      </w:r>
      <w:r w:rsidR="00DA4783" w:rsidRPr="004941BD">
        <w:t>fylla kr</w:t>
      </w:r>
      <w:r w:rsidR="00DA4783" w:rsidRPr="004941BD">
        <w:t>a</w:t>
      </w:r>
      <w:r w:rsidR="00DA4783" w:rsidRPr="004941BD">
        <w:t xml:space="preserve">ven. </w:t>
      </w:r>
    </w:p>
    <w:p w:rsidR="005C6A9A" w:rsidRPr="004941BD" w:rsidRDefault="00DA4783" w:rsidP="00DA4783">
      <w:pPr>
        <w:pStyle w:val="Normaltindrag"/>
      </w:pPr>
      <w:r w:rsidRPr="004941BD">
        <w:t>Motionsönskemålen om fortsatt eller ökad frihandel ligger väsentligen i linje med ut</w:t>
      </w:r>
      <w:r w:rsidR="005C6A9A" w:rsidRPr="004941BD">
        <w:t xml:space="preserve">skottets inställning. </w:t>
      </w:r>
      <w:r w:rsidR="00C04289" w:rsidRPr="004941BD">
        <w:t>F</w:t>
      </w:r>
      <w:r w:rsidRPr="004941BD">
        <w:t xml:space="preserve">örutsättningarna för </w:t>
      </w:r>
      <w:r w:rsidR="00CB5ED2" w:rsidRPr="004941BD">
        <w:t>positiv utvec</w:t>
      </w:r>
      <w:r w:rsidR="00CB5ED2" w:rsidRPr="004941BD">
        <w:t>k</w:t>
      </w:r>
      <w:r w:rsidR="00CB5ED2" w:rsidRPr="004941BD">
        <w:t xml:space="preserve">ling </w:t>
      </w:r>
      <w:r w:rsidRPr="004941BD">
        <w:t>i hela värld</w:t>
      </w:r>
      <w:r w:rsidRPr="004941BD">
        <w:t>s</w:t>
      </w:r>
      <w:r w:rsidRPr="004941BD">
        <w:t>ekonomin</w:t>
      </w:r>
      <w:r w:rsidR="00C04289" w:rsidRPr="004941BD">
        <w:t xml:space="preserve"> förbättras genom frihandel</w:t>
      </w:r>
      <w:r w:rsidRPr="004941BD">
        <w:t xml:space="preserve">. </w:t>
      </w:r>
      <w:r w:rsidR="005C6A9A" w:rsidRPr="004941BD">
        <w:t>Frihandel är inte minst</w:t>
      </w:r>
      <w:r w:rsidR="00724B20" w:rsidRPr="004941BD">
        <w:t xml:space="preserve"> viktig för u-länderna, som </w:t>
      </w:r>
      <w:r w:rsidR="005C6A9A" w:rsidRPr="004941BD">
        <w:t xml:space="preserve">således </w:t>
      </w:r>
      <w:r w:rsidR="00724B20" w:rsidRPr="004941BD">
        <w:t xml:space="preserve">bör </w:t>
      </w:r>
      <w:r w:rsidR="005C6A9A" w:rsidRPr="004941BD">
        <w:t xml:space="preserve">få ökat marknadstillträde </w:t>
      </w:r>
      <w:r w:rsidR="004D10FD" w:rsidRPr="004941BD">
        <w:t>på framför allt</w:t>
      </w:r>
      <w:r w:rsidR="005C6A9A" w:rsidRPr="004941BD">
        <w:t xml:space="preserve"> omr</w:t>
      </w:r>
      <w:r w:rsidR="005C6A9A" w:rsidRPr="004941BD">
        <w:t>å</w:t>
      </w:r>
      <w:r w:rsidR="005C6A9A" w:rsidRPr="004941BD">
        <w:t>den som är av särskilt intresse för deras export. Eliminering eller minskning av handelshindren skapar nya förutsättningar för ekonomisk u</w:t>
      </w:r>
      <w:r w:rsidR="005C6A9A" w:rsidRPr="004941BD">
        <w:t>t</w:t>
      </w:r>
      <w:r w:rsidR="005C6A9A" w:rsidRPr="004941BD">
        <w:t>veckling även i dessa länder och kan göra det lättare att också göra andra framsteg, t.ex. i fråga om mäns</w:t>
      </w:r>
      <w:r w:rsidR="005C6A9A" w:rsidRPr="004941BD">
        <w:t>k</w:t>
      </w:r>
      <w:r w:rsidR="005C6A9A" w:rsidRPr="004941BD">
        <w:t xml:space="preserve">liga rättigheter, rättvisa och social utveckling. </w:t>
      </w:r>
      <w:r w:rsidR="00724B20" w:rsidRPr="004941BD">
        <w:t>D</w:t>
      </w:r>
      <w:r w:rsidR="005C6A9A" w:rsidRPr="004941BD">
        <w:t xml:space="preserve">äremot </w:t>
      </w:r>
      <w:r w:rsidR="00724B20" w:rsidRPr="004941BD">
        <w:t xml:space="preserve">är </w:t>
      </w:r>
      <w:r w:rsidR="005C6A9A" w:rsidRPr="004941BD">
        <w:t xml:space="preserve">inte frihandel en tillräcklig förutsättning för att uppnå sådana mål; det finns också behov av politiska, ekonomiska och institutionella reformer hos u-länderna </w:t>
      </w:r>
      <w:r w:rsidR="004D10FD" w:rsidRPr="004941BD">
        <w:br/>
        <w:t xml:space="preserve">– </w:t>
      </w:r>
      <w:r w:rsidR="005C6A9A" w:rsidRPr="004941BD">
        <w:t xml:space="preserve">särskilt de minst utvecklade länderna (MUL) </w:t>
      </w:r>
      <w:r w:rsidR="004D10FD" w:rsidRPr="004941BD">
        <w:t xml:space="preserve">– </w:t>
      </w:r>
      <w:r w:rsidR="005C6A9A" w:rsidRPr="004941BD">
        <w:t>innan dessa länder kan dra full nytta av frihandelns positiva i</w:t>
      </w:r>
      <w:r w:rsidR="005C6A9A" w:rsidRPr="004941BD">
        <w:t>n</w:t>
      </w:r>
      <w:r w:rsidR="005C6A9A" w:rsidRPr="004941BD">
        <w:t xml:space="preserve">verkan. </w:t>
      </w:r>
    </w:p>
    <w:p w:rsidR="00DA4783" w:rsidRPr="004941BD" w:rsidRDefault="00DA4783" w:rsidP="00DA4783">
      <w:pPr>
        <w:pStyle w:val="Normaltindrag"/>
      </w:pPr>
      <w:r w:rsidRPr="004941BD">
        <w:t>I en liten öppen ekonomi som den svenska finns det en lång tradition av att hävda den fria handeln eftersom vårt land gynnas av ett fritt utbyte. Vårt välstånd bygger till stor del på specialisering och handelsutbyte.</w:t>
      </w:r>
      <w:r w:rsidR="00896650" w:rsidRPr="004941BD">
        <w:t xml:space="preserve"> Det är sål</w:t>
      </w:r>
      <w:r w:rsidR="00896650" w:rsidRPr="004941BD">
        <w:t>e</w:t>
      </w:r>
      <w:r w:rsidR="00896650" w:rsidRPr="004941BD">
        <w:t xml:space="preserve">des också ett svenskt intresse att </w:t>
      </w:r>
      <w:r w:rsidR="00107341" w:rsidRPr="004941BD">
        <w:t>frihandeln främjas. Det finns en br</w:t>
      </w:r>
      <w:r w:rsidR="0069573A" w:rsidRPr="004941BD">
        <w:t>ed enighet i riksdagen om detta</w:t>
      </w:r>
      <w:r w:rsidR="00B104D6" w:rsidRPr="004941BD">
        <w:t>,</w:t>
      </w:r>
      <w:r w:rsidR="0069573A" w:rsidRPr="004941BD">
        <w:t xml:space="preserve"> och r</w:t>
      </w:r>
      <w:r w:rsidR="006E5525" w:rsidRPr="004941BD">
        <w:t xml:space="preserve">egeringen </w:t>
      </w:r>
      <w:r w:rsidR="0069573A" w:rsidRPr="004941BD">
        <w:t xml:space="preserve">driver </w:t>
      </w:r>
      <w:r w:rsidR="002C5597" w:rsidRPr="004941BD">
        <w:t xml:space="preserve">internationellt </w:t>
      </w:r>
      <w:r w:rsidR="0069573A" w:rsidRPr="004941BD">
        <w:t>en frihandelslinje.</w:t>
      </w:r>
    </w:p>
    <w:p w:rsidR="00D82AD2" w:rsidRPr="004941BD" w:rsidRDefault="00107341" w:rsidP="00C14A2C">
      <w:pPr>
        <w:pStyle w:val="Normaltindrag"/>
      </w:pPr>
      <w:r w:rsidRPr="004941BD">
        <w:t xml:space="preserve">Utskottet kan </w:t>
      </w:r>
      <w:r w:rsidR="005B3808" w:rsidRPr="004941BD">
        <w:t>sammantaget</w:t>
      </w:r>
      <w:r w:rsidR="0069573A" w:rsidRPr="004941BD">
        <w:t xml:space="preserve"> </w:t>
      </w:r>
      <w:r w:rsidRPr="004941BD">
        <w:t xml:space="preserve">konstatera </w:t>
      </w:r>
      <w:r w:rsidR="00DA4783" w:rsidRPr="004941BD">
        <w:t>att det inte finns behov av något in</w:t>
      </w:r>
      <w:r w:rsidR="00DA4783" w:rsidRPr="004941BD">
        <w:t>i</w:t>
      </w:r>
      <w:r w:rsidR="00DA4783" w:rsidRPr="004941BD">
        <w:t>tiativ från riksdagens sida med anledning av de</w:t>
      </w:r>
      <w:bookmarkStart w:id="55" w:name="_Toc66768476"/>
      <w:r w:rsidR="00DA4783" w:rsidRPr="004941BD">
        <w:t xml:space="preserve"> här aktuella motionsyrkand</w:t>
      </w:r>
      <w:r w:rsidR="00DA4783" w:rsidRPr="004941BD">
        <w:t>e</w:t>
      </w:r>
      <w:r w:rsidR="00DA4783" w:rsidRPr="004941BD">
        <w:t>n</w:t>
      </w:r>
      <w:bookmarkEnd w:id="55"/>
      <w:r w:rsidR="00DA4783" w:rsidRPr="004941BD">
        <w:t>a</w:t>
      </w:r>
      <w:r w:rsidR="0069573A" w:rsidRPr="004941BD">
        <w:t xml:space="preserve"> som därmed kan avstyrkas</w:t>
      </w:r>
      <w:r w:rsidR="00DA4783" w:rsidRPr="004941BD">
        <w:t>.</w:t>
      </w:r>
    </w:p>
    <w:p w:rsidR="008624C1" w:rsidRPr="004941BD" w:rsidRDefault="008624C1" w:rsidP="00284D5C">
      <w:pPr>
        <w:pStyle w:val="Rubrik2"/>
      </w:pPr>
      <w:bookmarkStart w:id="56" w:name="_Toc118015224"/>
      <w:bookmarkStart w:id="57" w:name="_Toc119149691"/>
      <w:bookmarkStart w:id="58" w:name="_Toc120430856"/>
      <w:r w:rsidRPr="004941BD">
        <w:t>WTO-frågor</w:t>
      </w:r>
      <w:bookmarkEnd w:id="56"/>
      <w:bookmarkEnd w:id="57"/>
      <w:bookmarkEnd w:id="58"/>
    </w:p>
    <w:p w:rsidR="008624C1" w:rsidRPr="004941BD" w:rsidRDefault="008624C1" w:rsidP="008624C1">
      <w:pPr>
        <w:pStyle w:val="Utskottsfrslagikorthet-Rubrik"/>
        <w:rPr>
          <w:noProof w:val="0"/>
        </w:rPr>
      </w:pPr>
      <w:r w:rsidRPr="004941BD">
        <w:rPr>
          <w:noProof w:val="0"/>
        </w:rPr>
        <w:t>Utskottets förslag i korthet</w:t>
      </w:r>
    </w:p>
    <w:p w:rsidR="008624C1" w:rsidRPr="004941BD" w:rsidRDefault="008624C1" w:rsidP="008624C1">
      <w:pPr>
        <w:pStyle w:val="Utskottsfrslagikorthet-Text"/>
      </w:pPr>
      <w:r w:rsidRPr="004941BD">
        <w:t>Riksdagen bör a</w:t>
      </w:r>
      <w:r w:rsidR="005B3808" w:rsidRPr="004941BD">
        <w:t>vslå motionsyrkanden rörande</w:t>
      </w:r>
      <w:r w:rsidRPr="004941BD">
        <w:t xml:space="preserve"> </w:t>
      </w:r>
      <w:r w:rsidR="004B4A50" w:rsidRPr="004941BD">
        <w:t xml:space="preserve">WTO-frågor med hänvisning till att </w:t>
      </w:r>
      <w:r w:rsidR="007877C8" w:rsidRPr="004941BD">
        <w:t xml:space="preserve">någon riksdagens åtgärd inte är påkallad. </w:t>
      </w:r>
      <w:r w:rsidR="007877C8" w:rsidRPr="004941BD">
        <w:rPr>
          <w:i/>
        </w:rPr>
        <w:t>Jämför r</w:t>
      </w:r>
      <w:r w:rsidR="007877C8" w:rsidRPr="004941BD">
        <w:rPr>
          <w:i/>
        </w:rPr>
        <w:t>e</w:t>
      </w:r>
      <w:r w:rsidR="007877C8" w:rsidRPr="004941BD">
        <w:rPr>
          <w:i/>
        </w:rPr>
        <w:t xml:space="preserve">servationerna </w:t>
      </w:r>
      <w:r w:rsidR="005B3808" w:rsidRPr="004941BD">
        <w:rPr>
          <w:i/>
        </w:rPr>
        <w:t>1 (v, mp</w:t>
      </w:r>
      <w:r w:rsidR="000B506C" w:rsidRPr="004941BD">
        <w:rPr>
          <w:i/>
        </w:rPr>
        <w:t>)</w:t>
      </w:r>
      <w:r w:rsidR="005B3808" w:rsidRPr="004941BD">
        <w:rPr>
          <w:i/>
        </w:rPr>
        <w:t>,</w:t>
      </w:r>
      <w:r w:rsidR="00A21D01" w:rsidRPr="004941BD">
        <w:rPr>
          <w:i/>
        </w:rPr>
        <w:t xml:space="preserve"> 2 (m, fp, kd, c</w:t>
      </w:r>
      <w:r w:rsidR="00944314" w:rsidRPr="004941BD">
        <w:rPr>
          <w:i/>
        </w:rPr>
        <w:t>)</w:t>
      </w:r>
      <w:r w:rsidR="005B3808" w:rsidRPr="004941BD">
        <w:rPr>
          <w:i/>
        </w:rPr>
        <w:t xml:space="preserve"> och</w:t>
      </w:r>
      <w:r w:rsidR="00944314" w:rsidRPr="004941BD">
        <w:rPr>
          <w:i/>
        </w:rPr>
        <w:t xml:space="preserve"> 3</w:t>
      </w:r>
      <w:r w:rsidR="005B3808" w:rsidRPr="004941BD">
        <w:rPr>
          <w:i/>
        </w:rPr>
        <w:t xml:space="preserve">–5 </w:t>
      </w:r>
      <w:r w:rsidR="00944314" w:rsidRPr="004941BD">
        <w:rPr>
          <w:i/>
        </w:rPr>
        <w:t>(</w:t>
      </w:r>
      <w:r w:rsidR="005B3808" w:rsidRPr="004941BD">
        <w:rPr>
          <w:i/>
        </w:rPr>
        <w:t>v, mp</w:t>
      </w:r>
      <w:r w:rsidR="00A21D01" w:rsidRPr="004941BD">
        <w:rPr>
          <w:i/>
        </w:rPr>
        <w:t>).</w:t>
      </w:r>
    </w:p>
    <w:p w:rsidR="008624C1" w:rsidRPr="004941BD" w:rsidRDefault="008624C1" w:rsidP="008624C1">
      <w:pPr>
        <w:pStyle w:val="Rubrik3"/>
        <w:rPr>
          <w:noProof w:val="0"/>
        </w:rPr>
      </w:pPr>
      <w:bookmarkStart w:id="59" w:name="_Toc119149692"/>
      <w:bookmarkStart w:id="60" w:name="_Toc120430857"/>
      <w:r w:rsidRPr="004941BD">
        <w:rPr>
          <w:noProof w:val="0"/>
        </w:rPr>
        <w:t>Skrivelsen</w:t>
      </w:r>
      <w:bookmarkEnd w:id="59"/>
      <w:bookmarkEnd w:id="60"/>
    </w:p>
    <w:p w:rsidR="008D68EB" w:rsidRPr="004941BD" w:rsidRDefault="008D68EB" w:rsidP="00903EC5">
      <w:pPr>
        <w:pStyle w:val="Rubrik4"/>
        <w:spacing w:before="125"/>
        <w:rPr>
          <w:noProof w:val="0"/>
        </w:rPr>
      </w:pPr>
      <w:bookmarkStart w:id="61" w:name="_Toc118015226"/>
      <w:bookmarkStart w:id="62" w:name="_Toc119149693"/>
      <w:bookmarkStart w:id="63" w:name="_Toc120430858"/>
      <w:r w:rsidRPr="004941BD">
        <w:rPr>
          <w:noProof w:val="0"/>
        </w:rPr>
        <w:t>Inledning</w:t>
      </w:r>
      <w:bookmarkEnd w:id="63"/>
    </w:p>
    <w:p w:rsidR="008D68EB" w:rsidRPr="004941BD" w:rsidRDefault="008D68EB" w:rsidP="008D68EB">
      <w:r w:rsidRPr="004941BD">
        <w:t xml:space="preserve">I detta avsnitt redovisas </w:t>
      </w:r>
      <w:r w:rsidR="004A15C1" w:rsidRPr="004941BD">
        <w:t>innehållet i regeringens skrivelse. Inledningsvis b</w:t>
      </w:r>
      <w:r w:rsidR="004A15C1" w:rsidRPr="004941BD">
        <w:t>e</w:t>
      </w:r>
      <w:r w:rsidR="004A15C1" w:rsidRPr="004941BD">
        <w:t>handlas EU:s inre marknad och världshandelns utmaningar</w:t>
      </w:r>
      <w:r w:rsidR="00AA49ED" w:rsidRPr="004941BD">
        <w:t xml:space="preserve">, medan </w:t>
      </w:r>
      <w:r w:rsidR="00797EB0" w:rsidRPr="004941BD">
        <w:t xml:space="preserve">Doharundan redovisas därefter. </w:t>
      </w:r>
      <w:r w:rsidR="00052C00" w:rsidRPr="004941BD">
        <w:t xml:space="preserve">Fokus ligger på de frågor som tas upp i motionerna. </w:t>
      </w:r>
    </w:p>
    <w:p w:rsidR="008624C1" w:rsidRPr="004941BD" w:rsidRDefault="008624C1" w:rsidP="008624C1">
      <w:pPr>
        <w:pStyle w:val="Rubrik4"/>
        <w:rPr>
          <w:noProof w:val="0"/>
        </w:rPr>
      </w:pPr>
      <w:bookmarkStart w:id="64" w:name="_Toc120430859"/>
      <w:r w:rsidRPr="004941BD">
        <w:rPr>
          <w:noProof w:val="0"/>
        </w:rPr>
        <w:t>EU:s inre marknad</w:t>
      </w:r>
      <w:bookmarkEnd w:id="61"/>
      <w:bookmarkEnd w:id="62"/>
      <w:bookmarkEnd w:id="64"/>
    </w:p>
    <w:p w:rsidR="008624C1" w:rsidRPr="004941BD" w:rsidRDefault="008624C1" w:rsidP="008624C1">
      <w:r w:rsidRPr="004941BD">
        <w:t>Regeringen framhåller att den inre marknaden är viktig för den yttre handel</w:t>
      </w:r>
      <w:r w:rsidRPr="004941BD">
        <w:t>s</w:t>
      </w:r>
      <w:r w:rsidRPr="004941BD">
        <w:t>politiken och vice versa. Eftersom stora delar av den gemensamma handel</w:t>
      </w:r>
      <w:r w:rsidRPr="004941BD">
        <w:t>s</w:t>
      </w:r>
      <w:r w:rsidRPr="004941BD">
        <w:t>politiken är en exklusiv befogenhet för EU kan kommissionen, i en förhan</w:t>
      </w:r>
      <w:r w:rsidRPr="004941BD">
        <w:t>d</w:t>
      </w:r>
      <w:r w:rsidRPr="004941BD">
        <w:t>ling med länder uta</w:t>
      </w:r>
      <w:r w:rsidRPr="004941BD">
        <w:t>n</w:t>
      </w:r>
      <w:r w:rsidRPr="004941BD">
        <w:t xml:space="preserve">för EU, erbjuda hela den inre marknaden. Detta ger stor förhandlingstyngd. </w:t>
      </w:r>
    </w:p>
    <w:p w:rsidR="008624C1" w:rsidRPr="004941BD" w:rsidRDefault="008624C1" w:rsidP="008624C1">
      <w:pPr>
        <w:pStyle w:val="Normaltindrag"/>
      </w:pPr>
      <w:r w:rsidRPr="004941BD">
        <w:t>Vinsterna av den inre marknaden är betydande. Kommissionen beräknar att den inre marknaden har bidragit till att öka sysselsättningen med 2,5 mi</w:t>
      </w:r>
      <w:r w:rsidRPr="004941BD">
        <w:t>l</w:t>
      </w:r>
      <w:r w:rsidRPr="004941BD">
        <w:t>joner jobb och tillväxten med 1,8 % i Europa, under de tio år som Sverige har varit med i EU. I dag går nästan 60 % av Sveriges totala export till EU och drygt 70 % av vår import kommer från EU. Bara mellan åren 2003 och 2004 ökade värdet av exporten till EU med 10 % (från 480 till 529 miljarder</w:t>
      </w:r>
      <w:r w:rsidR="00BD6EFB" w:rsidRPr="004941BD">
        <w:t xml:space="preserve"> kr</w:t>
      </w:r>
      <w:r w:rsidR="00BD6EFB" w:rsidRPr="004941BD">
        <w:t>o</w:t>
      </w:r>
      <w:r w:rsidR="00BD6EFB" w:rsidRPr="004941BD">
        <w:t>nor</w:t>
      </w:r>
      <w:r w:rsidRPr="004941BD">
        <w:t>) och impo</w:t>
      </w:r>
      <w:r w:rsidRPr="004941BD">
        <w:t>r</w:t>
      </w:r>
      <w:r w:rsidRPr="004941BD">
        <w:t>ten ökade med 8,4 % (från 673 till 729 miljarder</w:t>
      </w:r>
      <w:r w:rsidR="00903EC5" w:rsidRPr="004941BD">
        <w:t xml:space="preserve"> kronor</w:t>
      </w:r>
      <w:r w:rsidRPr="004941BD">
        <w:t xml:space="preserve">). </w:t>
      </w:r>
    </w:p>
    <w:p w:rsidR="008624C1" w:rsidRPr="004941BD" w:rsidRDefault="008624C1" w:rsidP="008624C1">
      <w:pPr>
        <w:pStyle w:val="Normaltindrag"/>
      </w:pPr>
      <w:r w:rsidRPr="004941BD">
        <w:t>Utvecklingen av den fria rörligheten inom EU och dess närliggande omr</w:t>
      </w:r>
      <w:r w:rsidRPr="004941BD">
        <w:t>å</w:t>
      </w:r>
      <w:r w:rsidRPr="004941BD">
        <w:t>den är viktig för företagens möjligheter. För mindre företag är harmoniserin</w:t>
      </w:r>
      <w:r w:rsidRPr="004941BD">
        <w:t>g</w:t>
      </w:r>
      <w:r w:rsidRPr="004941BD">
        <w:t>en, dvs. gemensamma regler inom EU, mycket värd eftersom företagaren slipper anpassa produktionen till 25 delmarknader med 25 olika regelverk. Harmon</w:t>
      </w:r>
      <w:r w:rsidRPr="004941BD">
        <w:t>i</w:t>
      </w:r>
      <w:r w:rsidRPr="004941BD">
        <w:t>seringen resulterar också i ökad konkurrens</w:t>
      </w:r>
      <w:r w:rsidR="00903EC5" w:rsidRPr="004941BD">
        <w:t>,</w:t>
      </w:r>
      <w:r w:rsidRPr="004941BD">
        <w:t xml:space="preserve"> vilket i förlängningen kan leda till ökad spetskunskap och lägre priser för konsumenterna. </w:t>
      </w:r>
    </w:p>
    <w:p w:rsidR="008624C1" w:rsidRPr="004941BD" w:rsidRDefault="008624C1" w:rsidP="008624C1">
      <w:pPr>
        <w:pStyle w:val="Normaltindrag"/>
      </w:pPr>
      <w:r w:rsidRPr="004941BD">
        <w:t>I skrivelsen anförs att den inre marknaden skapar förutsättningar för lägre priser och större valmöjligheter för kons</w:t>
      </w:r>
      <w:r w:rsidRPr="004941BD">
        <w:t>u</w:t>
      </w:r>
      <w:r w:rsidRPr="004941BD">
        <w:t>menter. Men en väl fungerande inre marknad förutsätter också både förtroende och tydlighet. Förtroende är nö</w:t>
      </w:r>
      <w:r w:rsidRPr="004941BD">
        <w:t>d</w:t>
      </w:r>
      <w:r w:rsidRPr="004941BD">
        <w:t>vändigt för att få konsumenter att våga köpa varor och tjänster från andra länder och för att våra företag skall ge sig ut i Europa. Men det behövs också tydliga regler och gränser för den inre marknaden. Sverige verkar därför i det</w:t>
      </w:r>
      <w:r w:rsidR="00B104D6" w:rsidRPr="004941BD">
        <w:t xml:space="preserve"> europeiska samarbetet för bl.a</w:t>
      </w:r>
      <w:r w:rsidR="00EB3E4A" w:rsidRPr="004941BD">
        <w:t>.</w:t>
      </w:r>
      <w:r w:rsidRPr="004941BD">
        <w:t xml:space="preserve"> miljö- och konsumentintressen. Att EU ry</w:t>
      </w:r>
      <w:r w:rsidRPr="004941BD">
        <w:t>m</w:t>
      </w:r>
      <w:r w:rsidR="00EB3E4A" w:rsidRPr="004941BD">
        <w:t>mer hänsyn till dels konsumenter</w:t>
      </w:r>
      <w:r w:rsidRPr="004941BD">
        <w:t xml:space="preserve"> </w:t>
      </w:r>
      <w:r w:rsidR="00EB3E4A" w:rsidRPr="004941BD">
        <w:t xml:space="preserve">och </w:t>
      </w:r>
      <w:r w:rsidRPr="004941BD">
        <w:t>företag</w:t>
      </w:r>
      <w:r w:rsidR="00EB3E4A" w:rsidRPr="004941BD">
        <w:t>, dels</w:t>
      </w:r>
      <w:r w:rsidRPr="004941BD">
        <w:t xml:space="preserve"> miljön är viktigt inte bara för våra egna medborga</w:t>
      </w:r>
      <w:r w:rsidR="00B104D6" w:rsidRPr="004941BD">
        <w:t>re, utan också för våra partner</w:t>
      </w:r>
      <w:r w:rsidRPr="004941BD">
        <w:t xml:space="preserve"> utanför unionen.</w:t>
      </w:r>
    </w:p>
    <w:p w:rsidR="008624C1" w:rsidRPr="004941BD" w:rsidRDefault="008624C1" w:rsidP="008624C1">
      <w:pPr>
        <w:pStyle w:val="Rubrik4"/>
        <w:rPr>
          <w:noProof w:val="0"/>
        </w:rPr>
      </w:pPr>
      <w:bookmarkStart w:id="65" w:name="_Toc118015227"/>
      <w:bookmarkStart w:id="66" w:name="_Toc119149694"/>
      <w:bookmarkStart w:id="67" w:name="_Toc120430860"/>
      <w:r w:rsidRPr="004941BD">
        <w:rPr>
          <w:noProof w:val="0"/>
        </w:rPr>
        <w:t>Världshandelns utmaningar</w:t>
      </w:r>
      <w:bookmarkEnd w:id="65"/>
      <w:bookmarkEnd w:id="66"/>
      <w:bookmarkEnd w:id="67"/>
    </w:p>
    <w:p w:rsidR="008624C1" w:rsidRPr="004941BD" w:rsidRDefault="008624C1" w:rsidP="008624C1">
      <w:r w:rsidRPr="004941BD">
        <w:t>Regeringen framhåller i skrivelsen att den internationella handelns kraftiga ökning under hela efterkrigstiden har bidragit till en period av ekonomisk tillväxt som saknar historiskt motstycke. Denna uppgång är intimt samma</w:t>
      </w:r>
      <w:r w:rsidRPr="004941BD">
        <w:t>n</w:t>
      </w:r>
      <w:r w:rsidRPr="004941BD">
        <w:t>bunden med arbetet inom GATT och senare WTO.</w:t>
      </w:r>
    </w:p>
    <w:p w:rsidR="008624C1" w:rsidRPr="004941BD" w:rsidRDefault="008624C1" w:rsidP="008624C1">
      <w:pPr>
        <w:pStyle w:val="Normaltindrag"/>
      </w:pPr>
      <w:r w:rsidRPr="004941BD">
        <w:t>Globaliseringen innebär att utvecklingen går allt fortare samtidigt som den blir svårare att förutsäga. Nya ekonomiskt snabbväxande regioner vinner terräng parallellt med att traditionellt starka områden stagnerar. Protektioni</w:t>
      </w:r>
      <w:r w:rsidRPr="004941BD">
        <w:t>s</w:t>
      </w:r>
      <w:r w:rsidRPr="004941BD">
        <w:t>tiska tendenser gör sig gällande på många håll, inte minst på båda sidor av Atlanten. Detta stärker behovet av att vidareutveckla WTO:s regelverk för att säkerställa stabila förutsättningar för internationell handel och tillväxt.</w:t>
      </w:r>
    </w:p>
    <w:p w:rsidR="008624C1" w:rsidRPr="004941BD" w:rsidRDefault="008624C1" w:rsidP="008624C1">
      <w:pPr>
        <w:pStyle w:val="Normaltindrag"/>
      </w:pPr>
      <w:r w:rsidRPr="004941BD">
        <w:t>Handelns tilltagande betydelse ökar behovet av att integrera handelspolit</w:t>
      </w:r>
      <w:r w:rsidRPr="004941BD">
        <w:t>i</w:t>
      </w:r>
      <w:r w:rsidRPr="004941BD">
        <w:t>ken med andra politikområden. Handel i förhållande till grundläggande a</w:t>
      </w:r>
      <w:r w:rsidRPr="004941BD">
        <w:t>r</w:t>
      </w:r>
      <w:r w:rsidRPr="004941BD">
        <w:t>betsvillkor och företagens sociala ansvar, till hållbar utveckling och till ka</w:t>
      </w:r>
      <w:r w:rsidRPr="004941BD">
        <w:t>m</w:t>
      </w:r>
      <w:r w:rsidRPr="004941BD">
        <w:t>pen mot fattigdom är alla komplexa frågor som det har visat sig svårt att fullt ut integrera i WTO:s arbete. Detta gör inte frågorna mindre angelägna. Rege</w:t>
      </w:r>
      <w:r w:rsidRPr="004941BD">
        <w:t>r</w:t>
      </w:r>
      <w:r w:rsidRPr="004941BD">
        <w:t>ingen har dessutom engagerat sig aktivt för att utveckla alternat</w:t>
      </w:r>
      <w:r w:rsidRPr="004941BD">
        <w:t>i</w:t>
      </w:r>
      <w:r w:rsidRPr="004941BD">
        <w:t>va former för att driva dessa frågor.</w:t>
      </w:r>
    </w:p>
    <w:p w:rsidR="008624C1" w:rsidRPr="004941BD" w:rsidRDefault="008624C1" w:rsidP="008624C1">
      <w:pPr>
        <w:pStyle w:val="Rubrik4"/>
        <w:rPr>
          <w:noProof w:val="0"/>
        </w:rPr>
      </w:pPr>
      <w:bookmarkStart w:id="68" w:name="_Toc118015228"/>
      <w:bookmarkStart w:id="69" w:name="_Toc119149695"/>
      <w:bookmarkStart w:id="70" w:name="_Toc120430861"/>
      <w:r w:rsidRPr="004941BD">
        <w:rPr>
          <w:noProof w:val="0"/>
        </w:rPr>
        <w:t>WTO tio år</w:t>
      </w:r>
      <w:bookmarkEnd w:id="68"/>
      <w:bookmarkEnd w:id="69"/>
      <w:bookmarkEnd w:id="70"/>
    </w:p>
    <w:p w:rsidR="008624C1" w:rsidRPr="004941BD" w:rsidRDefault="008624C1" w:rsidP="008624C1">
      <w:r w:rsidRPr="004941BD">
        <w:t>I slutskedet av Uruguayrundan växte beslutet fram att stöpa om varuhandel</w:t>
      </w:r>
      <w:r w:rsidRPr="004941BD">
        <w:t>s</w:t>
      </w:r>
      <w:r w:rsidRPr="004941BD">
        <w:t>avtalet GATT, med tillhörande avtal, till en helt ny organisation. Organisati</w:t>
      </w:r>
      <w:r w:rsidRPr="004941BD">
        <w:t>o</w:t>
      </w:r>
      <w:r w:rsidRPr="004941BD">
        <w:t>nen</w:t>
      </w:r>
      <w:r w:rsidR="00E74A3F" w:rsidRPr="004941BD">
        <w:t xml:space="preserve"> fick namnet World Trade Organiz</w:t>
      </w:r>
      <w:r w:rsidRPr="004941BD">
        <w:t>ation (WTO) och upprättades den 1 januari 1995. De nya avtalsområden som blev resultatet av Uruguayrundan behövde en ny organisation som stod på en fastare rättslig grund än föregån</w:t>
      </w:r>
      <w:r w:rsidRPr="004941BD">
        <w:t>g</w:t>
      </w:r>
      <w:r w:rsidRPr="004941BD">
        <w:t>aren GATT</w:t>
      </w:r>
      <w:r w:rsidR="003107B3" w:rsidRPr="004941BD">
        <w:t>,</w:t>
      </w:r>
      <w:r w:rsidRPr="004941BD">
        <w:t xml:space="preserve"> och dessutom fanns önskemål om att göra det inst</w:t>
      </w:r>
      <w:r w:rsidRPr="004941BD">
        <w:t>i</w:t>
      </w:r>
      <w:r w:rsidRPr="004941BD">
        <w:t xml:space="preserve">tutionella ramverket tydligare. </w:t>
      </w:r>
    </w:p>
    <w:p w:rsidR="008624C1" w:rsidRPr="004941BD" w:rsidRDefault="008624C1" w:rsidP="008624C1">
      <w:pPr>
        <w:pStyle w:val="Normaltindrag"/>
      </w:pPr>
      <w:r w:rsidRPr="004941BD">
        <w:t>Medan GATT förde en relativt undanskymd tillvaro har dess efterföljare WTO utvecklats till en central organisation inom det multilaterala samarbetet som ofta tilldrar sig stort intresse. Framför</w:t>
      </w:r>
      <w:r w:rsidR="003107B3" w:rsidRPr="004941BD">
        <w:t xml:space="preserve"> </w:t>
      </w:r>
      <w:r w:rsidRPr="004941BD">
        <w:t>allt beror det på att enskilda lä</w:t>
      </w:r>
      <w:r w:rsidRPr="004941BD">
        <w:t>n</w:t>
      </w:r>
      <w:r w:rsidRPr="004941BD">
        <w:t>ders ekonomier i allt högre grad blivit beroende av internationell handel. WTO har blivit en mer betydelsefull organisation för att reglera umgänget mellan stater. Till en del handlar det också om att de nya avtal om t.ex. tjän</w:t>
      </w:r>
      <w:r w:rsidRPr="004941BD">
        <w:t>s</w:t>
      </w:r>
      <w:r w:rsidRPr="004941BD">
        <w:t>tehandel och immaterialrätt som tillkom genom Uruguayrundan har gjort att gränserna mellan handelspolitik och inrikespolitik har suddats ut. Därmed har den inte</w:t>
      </w:r>
      <w:r w:rsidRPr="004941BD">
        <w:t>r</w:t>
      </w:r>
      <w:r w:rsidRPr="004941BD">
        <w:t>nationella handeln också blivit föremål för ett allt bredare folkligt engag</w:t>
      </w:r>
      <w:r w:rsidRPr="004941BD">
        <w:t>e</w:t>
      </w:r>
      <w:r w:rsidRPr="004941BD">
        <w:t>mang.</w:t>
      </w:r>
    </w:p>
    <w:p w:rsidR="008624C1" w:rsidRPr="004941BD" w:rsidRDefault="008624C1" w:rsidP="008624C1">
      <w:pPr>
        <w:pStyle w:val="Normaltindrag"/>
      </w:pPr>
      <w:r w:rsidRPr="004941BD">
        <w:t>Diskussionen om hur WTO:s funktionssätt bör förbättras har tidvis varit ganska intensiv. I januari 2005 presenterades en rapport om de framtida u</w:t>
      </w:r>
      <w:r w:rsidRPr="004941BD">
        <w:t>t</w:t>
      </w:r>
      <w:r w:rsidRPr="004941BD">
        <w:t>maningarna för WTO och det multilaterala handelssystemet som skrivits av en arbetsgrupp under ledning av den före detta generaldirektören i WTO, Peter Sutherland. Som en av de ivrigaste förespråkarna av ett starkt multilat</w:t>
      </w:r>
      <w:r w:rsidRPr="004941BD">
        <w:t>e</w:t>
      </w:r>
      <w:r w:rsidRPr="004941BD">
        <w:t>ralt handelssystem kan regeringen ställa sig bakom många av försl</w:t>
      </w:r>
      <w:r w:rsidRPr="004941BD">
        <w:t>a</w:t>
      </w:r>
      <w:r w:rsidRPr="004941BD">
        <w:t>gen i rapporten, vilka i allmänhet syftar till att stärka WTO och skapa bättre föru</w:t>
      </w:r>
      <w:r w:rsidRPr="004941BD">
        <w:t>t</w:t>
      </w:r>
      <w:r w:rsidRPr="004941BD">
        <w:t>sättningar för en mer resultatorienterad organisation och ett effektivare b</w:t>
      </w:r>
      <w:r w:rsidRPr="004941BD">
        <w:t>e</w:t>
      </w:r>
      <w:r w:rsidRPr="004941BD">
        <w:t>slutsfattande. Det område där regerin</w:t>
      </w:r>
      <w:r w:rsidRPr="004941BD">
        <w:t>g</w:t>
      </w:r>
      <w:r w:rsidRPr="004941BD">
        <w:t>ens position skiljer sig mest från de slutsatser som dras i rapporten rör synen på bilaterala och regionala handel</w:t>
      </w:r>
      <w:r w:rsidRPr="004941BD">
        <w:t>s</w:t>
      </w:r>
      <w:r w:rsidRPr="004941BD">
        <w:t>avtal. Regeringen anser att det är angeläget att de frågor som den s.k. Suthe</w:t>
      </w:r>
      <w:r w:rsidRPr="004941BD">
        <w:t>r</w:t>
      </w:r>
      <w:r w:rsidRPr="004941BD">
        <w:t>landrapporten aktualiserar blir föremål för en grundlig disku</w:t>
      </w:r>
      <w:r w:rsidRPr="004941BD">
        <w:t>s</w:t>
      </w:r>
      <w:r w:rsidRPr="004941BD">
        <w:t>sion i WTO.</w:t>
      </w:r>
    </w:p>
    <w:p w:rsidR="008624C1" w:rsidRPr="004941BD" w:rsidRDefault="008624C1" w:rsidP="008624C1">
      <w:pPr>
        <w:pStyle w:val="Rubrik4"/>
        <w:rPr>
          <w:noProof w:val="0"/>
        </w:rPr>
      </w:pPr>
      <w:bookmarkStart w:id="71" w:name="_Toc118015229"/>
      <w:bookmarkStart w:id="72" w:name="_Toc119149696"/>
      <w:bookmarkStart w:id="73" w:name="_Toc120430862"/>
      <w:r w:rsidRPr="004941BD">
        <w:rPr>
          <w:noProof w:val="0"/>
        </w:rPr>
        <w:t>Företags sociala och miljömässiga ansvar</w:t>
      </w:r>
      <w:bookmarkEnd w:id="71"/>
      <w:bookmarkEnd w:id="72"/>
      <w:bookmarkEnd w:id="73"/>
    </w:p>
    <w:p w:rsidR="008624C1" w:rsidRPr="004941BD" w:rsidRDefault="008624C1" w:rsidP="008624C1">
      <w:r w:rsidRPr="004941BD">
        <w:t>Regeringen betonar i skrivelsen att en öppnare världshandel och tilltagande globalisering har ökat företagens möjligheter att verka över nationsgränser. Samtidigt står många länder inför stora utmaningar när det gäller mänskliga rättigheter, grundläggande arbetsvillkor, hållbar utveckling och korruption. Frågan om företags sociala och miljömässiga ansvar har därför fått en alltmer framträdande plats på både den nationella och den internationella dagor</w:t>
      </w:r>
      <w:r w:rsidRPr="004941BD">
        <w:t>d</w:t>
      </w:r>
      <w:r w:rsidRPr="004941BD">
        <w:t xml:space="preserve">ningen. </w:t>
      </w:r>
    </w:p>
    <w:p w:rsidR="008624C1" w:rsidRPr="004941BD" w:rsidRDefault="008624C1" w:rsidP="008624C1">
      <w:pPr>
        <w:pStyle w:val="Normaltindrag"/>
      </w:pPr>
      <w:r w:rsidRPr="004941BD">
        <w:t>Företags sociala och miljömässiga ansvar är en central komponent i rege</w:t>
      </w:r>
      <w:r w:rsidRPr="004941BD">
        <w:t>r</w:t>
      </w:r>
      <w:r w:rsidRPr="004941BD">
        <w:t>ingens utrikes- och handelspolitik. Att särskilt betona den sociala dimensi</w:t>
      </w:r>
      <w:r w:rsidRPr="004941BD">
        <w:t>o</w:t>
      </w:r>
      <w:r w:rsidRPr="004941BD">
        <w:t>nen av globaliseringen är angeläget då det har visat sig svårt att få g</w:t>
      </w:r>
      <w:r w:rsidRPr="004941BD">
        <w:t>e</w:t>
      </w:r>
      <w:r w:rsidRPr="004941BD">
        <w:t>hör för frågor som rör handel och sociala villkor inom ramen för WTO.</w:t>
      </w:r>
    </w:p>
    <w:p w:rsidR="008624C1" w:rsidRPr="004941BD" w:rsidRDefault="008624C1" w:rsidP="008624C1">
      <w:pPr>
        <w:pStyle w:val="Normaltindrag"/>
      </w:pPr>
      <w:r w:rsidRPr="004941BD">
        <w:t>Regeringen arbetar för att stärka den sociala dimensionen i handelspolit</w:t>
      </w:r>
      <w:r w:rsidRPr="004941BD">
        <w:t>i</w:t>
      </w:r>
      <w:r w:rsidRPr="004941BD">
        <w:t>ken och för att företagens sociala och miljömässiga ansvar skall vara utvec</w:t>
      </w:r>
      <w:r w:rsidRPr="004941BD">
        <w:t>k</w:t>
      </w:r>
      <w:r w:rsidRPr="004941BD">
        <w:t>ling</w:t>
      </w:r>
      <w:r w:rsidRPr="004941BD">
        <w:t>s</w:t>
      </w:r>
      <w:r w:rsidRPr="004941BD">
        <w:t xml:space="preserve">befrämjande och inriktat på fattigdomsbekämpning. Det är viktigt att krav på företagens ansvar inte minskar utvecklingsländernas möjligheter att delta på världsmarknaden. </w:t>
      </w:r>
    </w:p>
    <w:p w:rsidR="008624C1" w:rsidRPr="004941BD" w:rsidRDefault="00A019A8" w:rsidP="008624C1">
      <w:pPr>
        <w:pStyle w:val="Normaltindrag"/>
      </w:pPr>
      <w:r w:rsidRPr="004941BD">
        <w:t>Sverige medverkar</w:t>
      </w:r>
      <w:r w:rsidR="008624C1" w:rsidRPr="004941BD">
        <w:t xml:space="preserve"> aktivt i ansträngningarna att främja instrument för för</w:t>
      </w:r>
      <w:r w:rsidR="008624C1" w:rsidRPr="004941BD">
        <w:t>e</w:t>
      </w:r>
      <w:r w:rsidR="008624C1" w:rsidRPr="004941BD">
        <w:t>tags ansvar. Särskilt fokus ligger på OECD:s riktlinjer för multinationella företag och FN:s Glob</w:t>
      </w:r>
      <w:r w:rsidR="00FF6AB0" w:rsidRPr="004941BD">
        <w:t>al Compact, men regeringen stöd</w:t>
      </w:r>
      <w:r w:rsidR="008624C1" w:rsidRPr="004941BD">
        <w:t>er också arbetet inom Interna</w:t>
      </w:r>
      <w:r w:rsidR="00FF6AB0" w:rsidRPr="004941BD">
        <w:t>tionella standardiseringso</w:t>
      </w:r>
      <w:r w:rsidR="008624C1" w:rsidRPr="004941BD">
        <w:t>rganisationen, ISO, med att ta fram en vägl</w:t>
      </w:r>
      <w:r w:rsidR="008624C1" w:rsidRPr="004941BD">
        <w:t>e</w:t>
      </w:r>
      <w:r w:rsidR="008624C1" w:rsidRPr="004941BD">
        <w:t>dande internationell standard för socialt ansvarstagande. OECD:s riktlinjer för multinationella företag innehåller rekommendationer på områden som arbet</w:t>
      </w:r>
      <w:r w:rsidR="008624C1" w:rsidRPr="004941BD">
        <w:t>s</w:t>
      </w:r>
      <w:r w:rsidR="008624C1" w:rsidRPr="004941BD">
        <w:t xml:space="preserve">rätt, hänsyn till miljö, konsumentintressen, konkurrensrätt och skatter. </w:t>
      </w:r>
    </w:p>
    <w:p w:rsidR="008624C1" w:rsidRPr="004941BD" w:rsidRDefault="008624C1" w:rsidP="008624C1">
      <w:pPr>
        <w:pStyle w:val="Normaltindrag"/>
      </w:pPr>
      <w:r w:rsidRPr="004941BD">
        <w:rPr>
          <w:i/>
        </w:rPr>
        <w:t>FN:s Global Compact</w:t>
      </w:r>
      <w:r w:rsidRPr="004941BD">
        <w:t xml:space="preserve"> lanserades av FN:s generalsekreterare Kofi Annan år 1999. Initiativet syftar till att företag skall ta ett aktivt ansvar för tio inte</w:t>
      </w:r>
      <w:r w:rsidRPr="004941BD">
        <w:t>r</w:t>
      </w:r>
      <w:r w:rsidRPr="004941BD">
        <w:t>nationellt erkända principer inom områdena mänskliga rättigheter, a</w:t>
      </w:r>
      <w:r w:rsidRPr="004941BD">
        <w:t>r</w:t>
      </w:r>
      <w:r w:rsidRPr="004941BD">
        <w:t>betsrätt, miljö och korruption. Under</w:t>
      </w:r>
      <w:r w:rsidR="00A2679A" w:rsidRPr="004941BD">
        <w:t xml:space="preserve"> år</w:t>
      </w:r>
      <w:r w:rsidRPr="004941BD">
        <w:t xml:space="preserve"> 2005 presenteras ett nytt arbetsprogram med fokus på genomförande, stöd och uppföljning av företags arbete med att inf</w:t>
      </w:r>
      <w:r w:rsidRPr="004941BD">
        <w:t>ö</w:t>
      </w:r>
      <w:r w:rsidRPr="004941BD">
        <w:t>ra principerna i sin affärsverksamhet. Sverige har lämnat finans</w:t>
      </w:r>
      <w:r w:rsidRPr="004941BD">
        <w:t>i</w:t>
      </w:r>
      <w:r w:rsidRPr="004941BD">
        <w:t xml:space="preserve">ellt stöd till Global Compact sedan starten och är den största givaren. </w:t>
      </w:r>
    </w:p>
    <w:p w:rsidR="008624C1" w:rsidRPr="004941BD" w:rsidRDefault="008624C1" w:rsidP="008624C1">
      <w:pPr>
        <w:pStyle w:val="Normaltindrag"/>
      </w:pPr>
      <w:r w:rsidRPr="004941BD">
        <w:t xml:space="preserve">Initiativet </w:t>
      </w:r>
      <w:r w:rsidRPr="004941BD">
        <w:rPr>
          <w:i/>
        </w:rPr>
        <w:t>Globalt Ansvar</w:t>
      </w:r>
      <w:r w:rsidRPr="004941BD">
        <w:t xml:space="preserve"> lanserades av regeringen i mars 2002 för att st</w:t>
      </w:r>
      <w:r w:rsidRPr="004941BD">
        <w:t>i</w:t>
      </w:r>
      <w:r w:rsidRPr="004941BD">
        <w:t>mulera näringslivet att verka för en hållbar global utveckling genom ökat socialt och miljömässigt ansvar. Svenska företag uppmanades att bli ”amba</w:t>
      </w:r>
      <w:r w:rsidRPr="004941BD">
        <w:t>s</w:t>
      </w:r>
      <w:r w:rsidRPr="004941BD">
        <w:t xml:space="preserve">sadörer för mänskliga rättigheter, drägliga ekonomiska och sociala villkor samt en god miljö”. Utgångspunkten är OECD:s riktlinjer för multinationella företag och principerna i FN:s Global Compact. </w:t>
      </w:r>
    </w:p>
    <w:p w:rsidR="008624C1" w:rsidRPr="004941BD" w:rsidRDefault="008624C1" w:rsidP="008624C1">
      <w:pPr>
        <w:pStyle w:val="Normaltindrag"/>
      </w:pPr>
      <w:r w:rsidRPr="004941BD">
        <w:t>Sverige ligger redan långt framme i arbetet med företagens sociala och miljömässiga ansvar, men regeringen vill gå ännu längre. Särskilt i tider som präglas av hot om ökad protektionism måste vikten av sociala värden och vårt gemensa</w:t>
      </w:r>
      <w:r w:rsidRPr="004941BD">
        <w:t>m</w:t>
      </w:r>
      <w:r w:rsidRPr="004941BD">
        <w:t>ma ansvar för en rättvis globalisering tydligt markeras. Öppen handel är en svåröverskattad motor för global utveckling, men den måste kombineras med socialt ansvar – inte bara från riksdag och regering utan även från andra viktiga samhäll</w:t>
      </w:r>
      <w:r w:rsidRPr="004941BD">
        <w:t>s</w:t>
      </w:r>
      <w:r w:rsidRPr="004941BD">
        <w:t>aktörer, inte minst företagen.</w:t>
      </w:r>
    </w:p>
    <w:p w:rsidR="008624C1" w:rsidRPr="004941BD" w:rsidRDefault="008624C1" w:rsidP="008624C1">
      <w:pPr>
        <w:pStyle w:val="Normaltindrag"/>
      </w:pPr>
      <w:r w:rsidRPr="004941BD">
        <w:t xml:space="preserve">Därför vill regeringen nu öka det mellanstatliga samarbetet, höja tempot i de nationella satsningarna och följa upp ett svenskt initiativ om en effektivare efterlevnad av OECD:s riktlinjer. En särskild satsning på företagens sociala och miljömässiga ansvar </w:t>
      </w:r>
      <w:r w:rsidR="00067F51" w:rsidRPr="004941BD">
        <w:t xml:space="preserve">görs också </w:t>
      </w:r>
      <w:r w:rsidRPr="004941BD">
        <w:t>inom det handels- och investeringsfrä</w:t>
      </w:r>
      <w:r w:rsidRPr="004941BD">
        <w:t>m</w:t>
      </w:r>
      <w:r w:rsidRPr="004941BD">
        <w:t>jande</w:t>
      </w:r>
      <w:r w:rsidR="00FF6AB0" w:rsidRPr="004941BD">
        <w:t xml:space="preserve"> </w:t>
      </w:r>
      <w:r w:rsidRPr="004941BD">
        <w:t>arbetet</w:t>
      </w:r>
      <w:r w:rsidR="00067F51" w:rsidRPr="004941BD">
        <w:t xml:space="preserve"> med början hösten 2005</w:t>
      </w:r>
      <w:r w:rsidRPr="004941BD">
        <w:t>.</w:t>
      </w:r>
    </w:p>
    <w:p w:rsidR="008624C1" w:rsidRPr="004941BD" w:rsidRDefault="008624C1" w:rsidP="008624C1">
      <w:pPr>
        <w:pStyle w:val="Rubrik4"/>
        <w:rPr>
          <w:noProof w:val="0"/>
        </w:rPr>
      </w:pPr>
      <w:bookmarkStart w:id="74" w:name="_Toc118015230"/>
      <w:bookmarkStart w:id="75" w:name="_Toc119149697"/>
      <w:bookmarkStart w:id="76" w:name="_Toc120430863"/>
      <w:r w:rsidRPr="004941BD">
        <w:rPr>
          <w:noProof w:val="0"/>
        </w:rPr>
        <w:t>Inför WTO:s sjätte ministerkonferens</w:t>
      </w:r>
      <w:bookmarkEnd w:id="74"/>
      <w:bookmarkEnd w:id="75"/>
      <w:bookmarkEnd w:id="76"/>
    </w:p>
    <w:p w:rsidR="008624C1" w:rsidRPr="004941BD" w:rsidRDefault="008624C1" w:rsidP="008624C1">
      <w:r w:rsidRPr="004941BD">
        <w:t>I skrivelsen erinras om att när WTO:s sjätte ministerkonfe</w:t>
      </w:r>
      <w:r w:rsidR="00AB5597" w:rsidRPr="004941BD">
        <w:t>rens äger rum i Hongkong den 13–</w:t>
      </w:r>
      <w:r w:rsidRPr="004941BD">
        <w:t xml:space="preserve">18 december i år har drygt fyra år gått sedan Doharundan inleddes </w:t>
      </w:r>
      <w:r w:rsidR="00A019A8" w:rsidRPr="004941BD">
        <w:t>år</w:t>
      </w:r>
      <w:r w:rsidR="00BD6EFB" w:rsidRPr="004941BD">
        <w:t xml:space="preserve"> </w:t>
      </w:r>
      <w:r w:rsidRPr="004941BD">
        <w:t xml:space="preserve">2001. </w:t>
      </w:r>
    </w:p>
    <w:p w:rsidR="008624C1" w:rsidRPr="004941BD" w:rsidRDefault="008624C1" w:rsidP="008624C1">
      <w:pPr>
        <w:pStyle w:val="Normaltindrag"/>
      </w:pPr>
      <w:r w:rsidRPr="004941BD">
        <w:t>Efter misslyckandet vid ministermötet i Cancún</w:t>
      </w:r>
      <w:r w:rsidR="00A2679A" w:rsidRPr="004941BD">
        <w:t xml:space="preserve"> år</w:t>
      </w:r>
      <w:r w:rsidRPr="004941BD">
        <w:t xml:space="preserve"> 2003 följde en period av osäkerhet och lägre aktivitet. I början</w:t>
      </w:r>
      <w:r w:rsidR="00FF6AB0" w:rsidRPr="004941BD">
        <w:t xml:space="preserve"> av år 2004 kom emellertid allt</w:t>
      </w:r>
      <w:r w:rsidRPr="004941BD">
        <w:t>fler positiva signaler som pekade på att det nu fanns förutsättningar att återuppta förhandlingsarbetet. Efter flera månaders intensiv</w:t>
      </w:r>
      <w:r w:rsidR="00FF6AB0" w:rsidRPr="004941BD">
        <w:t>a förhandlingar kunde så WTO:s a</w:t>
      </w:r>
      <w:r w:rsidRPr="004941BD">
        <w:t>llmänna råd den sista juli 2004 enas om en ”ramverksöverensko</w:t>
      </w:r>
      <w:r w:rsidRPr="004941BD">
        <w:t>m</w:t>
      </w:r>
      <w:r w:rsidRPr="004941BD">
        <w:t>melse” för den fortsatta Doharundan. Det s.k. julibeslutet omfattade alla delar av arbetsprogrammet för Doharundan, men med särskild tyngdpunkt på o</w:t>
      </w:r>
      <w:r w:rsidRPr="004941BD">
        <w:t>m</w:t>
      </w:r>
      <w:r w:rsidRPr="004941BD">
        <w:t>rådena jordbruk, inklusive bomull, industrivaror, tjänster, förenklade handel</w:t>
      </w:r>
      <w:r w:rsidRPr="004941BD">
        <w:t>s</w:t>
      </w:r>
      <w:r w:rsidRPr="004941BD">
        <w:t>procedurer och utvecklingsfrågorna. I huvudsak handlade det om riktlinjerna för de fortsatta förhandlingarna. D</w:t>
      </w:r>
      <w:r w:rsidRPr="004941BD">
        <w:t>e</w:t>
      </w:r>
      <w:r w:rsidRPr="004941BD">
        <w:t xml:space="preserve">taljerna som behövs i ett slutligt avtal samt flera av de mest kontroversiella frågorna fördes emellertid över till nästa fas. </w:t>
      </w:r>
    </w:p>
    <w:p w:rsidR="008624C1" w:rsidRPr="004941BD" w:rsidRDefault="008624C1" w:rsidP="008624C1">
      <w:pPr>
        <w:pStyle w:val="Normaltindrag"/>
      </w:pPr>
      <w:r w:rsidRPr="004941BD">
        <w:t>På det centrala jordbruksområdet innebar julibeslutet långtgående åtaga</w:t>
      </w:r>
      <w:r w:rsidRPr="004941BD">
        <w:t>n</w:t>
      </w:r>
      <w:r w:rsidRPr="004941BD">
        <w:t>den om att eliminera exportsubventioner parallellt med andra former av ha</w:t>
      </w:r>
      <w:r w:rsidRPr="004941BD">
        <w:t>n</w:t>
      </w:r>
      <w:r w:rsidRPr="004941BD">
        <w:t>delsstörande expor</w:t>
      </w:r>
      <w:r w:rsidRPr="004941BD">
        <w:t>t</w:t>
      </w:r>
      <w:r w:rsidR="00A019A8" w:rsidRPr="004941BD">
        <w:t>stöd, minska</w:t>
      </w:r>
      <w:r w:rsidRPr="004941BD">
        <w:t xml:space="preserve"> interna han</w:t>
      </w:r>
      <w:r w:rsidR="00A019A8" w:rsidRPr="004941BD">
        <w:t>delsstörande stöd och förbättra</w:t>
      </w:r>
      <w:r w:rsidRPr="004941BD">
        <w:t xml:space="preserve"> marknadstillträde</w:t>
      </w:r>
      <w:r w:rsidR="00A019A8" w:rsidRPr="004941BD">
        <w:t>t</w:t>
      </w:r>
      <w:r w:rsidRPr="004941BD">
        <w:t xml:space="preserve"> för jordbruksprodukter. Av de fyra s.k. Singaporefrågorna beslutades att förhandlingar nu skulle inledas om förenklade handelsproced</w:t>
      </w:r>
      <w:r w:rsidRPr="004941BD">
        <w:t>u</w:t>
      </w:r>
      <w:r w:rsidRPr="004941BD">
        <w:t>rer medan övriga tre – investeringar, konkurrens och insyn i offentlig up</w:t>
      </w:r>
      <w:r w:rsidRPr="004941BD">
        <w:t>p</w:t>
      </w:r>
      <w:r w:rsidRPr="004941BD">
        <w:t>handling – lämnades utanför förhandlingarna. I och med julibeslutet förlän</w:t>
      </w:r>
      <w:r w:rsidRPr="004941BD">
        <w:t>g</w:t>
      </w:r>
      <w:r w:rsidRPr="004941BD">
        <w:t xml:space="preserve">des också Doharundan och medlemmarna kom överens om att hålla ett sjätte ministermöte i Hongkong i december 2005. </w:t>
      </w:r>
    </w:p>
    <w:p w:rsidR="008624C1" w:rsidRPr="004941BD" w:rsidRDefault="008624C1" w:rsidP="008624C1">
      <w:pPr>
        <w:pStyle w:val="Normaltindrag"/>
      </w:pPr>
      <w:r w:rsidRPr="004941BD">
        <w:t>Liksom vid tidigare handelsförhandlingar i GATT är det ett mödosamt a</w:t>
      </w:r>
      <w:r w:rsidRPr="004941BD">
        <w:t>r</w:t>
      </w:r>
      <w:r w:rsidRPr="004941BD">
        <w:t>bete att jämka samman samtliga WTO-medlemmars viljor i alla förhandling</w:t>
      </w:r>
      <w:r w:rsidRPr="004941BD">
        <w:t>s</w:t>
      </w:r>
      <w:r w:rsidRPr="004941BD">
        <w:t>frågor. Samtidigt är principen om enhällighet en viktig regel i WTO som garanterar att enskilda medlemmars avvikande uppfattning inte ignoreras. Förhan</w:t>
      </w:r>
      <w:r w:rsidRPr="004941BD">
        <w:t>d</w:t>
      </w:r>
      <w:r w:rsidRPr="004941BD">
        <w:t>lingarna har gradvis intensifierats. Det råder stor uppslutning bakom målet att nå ett genombrott vid ministermötet i Hongkong. Tiden är dock knapp och åsiktsskillnaderna stora. Det kommer att krävas stor politisk vilja från alla WTO-medlemmar för att lyckas. EU har en ledarroll i förhandlinga</w:t>
      </w:r>
      <w:r w:rsidRPr="004941BD">
        <w:t>r</w:t>
      </w:r>
      <w:r w:rsidRPr="004941BD">
        <w:t>na. Att slutföra Doharundan med ett ambitiöst resultat är EU:s största ha</w:t>
      </w:r>
      <w:r w:rsidRPr="004941BD">
        <w:t>n</w:t>
      </w:r>
      <w:r w:rsidRPr="004941BD">
        <w:t>delspolitiska utmaning. Regeringen verkar för att EU skall visa ledarskap och kompr</w:t>
      </w:r>
      <w:r w:rsidRPr="004941BD">
        <w:t>o</w:t>
      </w:r>
      <w:r w:rsidRPr="004941BD">
        <w:t>missvilja inom samtliga förhandlingsområden.</w:t>
      </w:r>
    </w:p>
    <w:p w:rsidR="008624C1" w:rsidRPr="004941BD" w:rsidRDefault="008624C1" w:rsidP="008624C1">
      <w:pPr>
        <w:pStyle w:val="Rubrik4"/>
        <w:rPr>
          <w:noProof w:val="0"/>
        </w:rPr>
      </w:pPr>
      <w:bookmarkStart w:id="77" w:name="_Toc118015231"/>
      <w:bookmarkStart w:id="78" w:name="_Toc119149698"/>
      <w:bookmarkStart w:id="79" w:name="_Toc120430864"/>
      <w:r w:rsidRPr="004941BD">
        <w:rPr>
          <w:noProof w:val="0"/>
        </w:rPr>
        <w:t>Läget i Doharundan och regeringens prioriterade förhandlingsområden</w:t>
      </w:r>
      <w:bookmarkEnd w:id="77"/>
      <w:bookmarkEnd w:id="78"/>
      <w:bookmarkEnd w:id="79"/>
    </w:p>
    <w:p w:rsidR="008624C1" w:rsidRPr="004941BD" w:rsidRDefault="008624C1" w:rsidP="008624C1">
      <w:r w:rsidRPr="004941BD">
        <w:t xml:space="preserve">I början av </w:t>
      </w:r>
      <w:r w:rsidR="00A2679A" w:rsidRPr="004941BD">
        <w:t xml:space="preserve">år </w:t>
      </w:r>
      <w:r w:rsidRPr="004941BD">
        <w:t>2005 rådde stor uppslutning bakom målet att nå ett genombrott vid ministermötet i Hongkong på fem områden: jordbruk, industrivaror, tjän</w:t>
      </w:r>
      <w:r w:rsidRPr="004941BD">
        <w:t>s</w:t>
      </w:r>
      <w:r w:rsidRPr="004941BD">
        <w:t>tehandel, regelfrågor inklusive handelsprocedurer samt frågor relaterade till utvecklingsländernas särskilda intressen. Mer konkret uttrycktes detta som att ambitionen var att nå mer detaljerade riktlinjer eller ”modaliteter” i förhan</w:t>
      </w:r>
      <w:r w:rsidRPr="004941BD">
        <w:t>d</w:t>
      </w:r>
      <w:r w:rsidRPr="004941BD">
        <w:t>lingarna om jordbruk och industrivaror, en kritisk massa av fö</w:t>
      </w:r>
      <w:r w:rsidRPr="004941BD">
        <w:t>r</w:t>
      </w:r>
      <w:r w:rsidRPr="004941BD">
        <w:t>handlingsbud i tjänstehandelsförhandlin</w:t>
      </w:r>
      <w:r w:rsidRPr="004941BD">
        <w:t>g</w:t>
      </w:r>
      <w:r w:rsidRPr="004941BD">
        <w:t xml:space="preserve">arna, betydande framsteg i regelförhandlingarna samt att tillse att utvecklingsländernas särskilda intressen tillvaratogs. </w:t>
      </w:r>
    </w:p>
    <w:p w:rsidR="008624C1" w:rsidRPr="004941BD" w:rsidRDefault="008624C1" w:rsidP="008624C1">
      <w:pPr>
        <w:pStyle w:val="Normaltindrag"/>
      </w:pPr>
      <w:r w:rsidRPr="004941BD">
        <w:t>Regeringen anför i skrivelsen att de fem huvudområden som identifierats av WTO:s medlemmar sammanfaller praktiskt taget helt med de förhan</w:t>
      </w:r>
      <w:r w:rsidRPr="004941BD">
        <w:t>d</w:t>
      </w:r>
      <w:r w:rsidRPr="004941BD">
        <w:t>lingsområden som regeringen prioriterar högst i Doharundan. Dessa förhan</w:t>
      </w:r>
      <w:r w:rsidRPr="004941BD">
        <w:t>d</w:t>
      </w:r>
      <w:r w:rsidRPr="004941BD">
        <w:t>lingsområden har i sin tur valts ut med utgångspunkt från regeringens öve</w:t>
      </w:r>
      <w:r w:rsidRPr="004941BD">
        <w:t>r</w:t>
      </w:r>
      <w:r w:rsidRPr="004941BD">
        <w:t>gripa</w:t>
      </w:r>
      <w:r w:rsidRPr="004941BD">
        <w:t>n</w:t>
      </w:r>
      <w:r w:rsidRPr="004941BD">
        <w:t xml:space="preserve">de mål om tillväxt och sysselsättning, en hållbar utveckling, ett öppet Europa, ekonomisk utveckling i fattiga länder samt demokrati och säkerhet. Ökat marknadstillträde för </w:t>
      </w:r>
      <w:r w:rsidRPr="004941BD">
        <w:rPr>
          <w:i/>
        </w:rPr>
        <w:t xml:space="preserve">industrivaror </w:t>
      </w:r>
      <w:r w:rsidRPr="004941BD">
        <w:t>och</w:t>
      </w:r>
      <w:r w:rsidRPr="004941BD">
        <w:rPr>
          <w:i/>
        </w:rPr>
        <w:t xml:space="preserve"> tjänster</w:t>
      </w:r>
      <w:r w:rsidRPr="004941BD">
        <w:t xml:space="preserve"> liksom förbättrade </w:t>
      </w:r>
      <w:r w:rsidRPr="004941BD">
        <w:rPr>
          <w:i/>
        </w:rPr>
        <w:t>ha</w:t>
      </w:r>
      <w:r w:rsidRPr="004941BD">
        <w:rPr>
          <w:i/>
        </w:rPr>
        <w:t>n</w:t>
      </w:r>
      <w:r w:rsidRPr="004941BD">
        <w:rPr>
          <w:i/>
        </w:rPr>
        <w:t>delsprocedurer</w:t>
      </w:r>
      <w:r w:rsidRPr="004941BD">
        <w:t xml:space="preserve"> och multilaterala regler på framför</w:t>
      </w:r>
      <w:r w:rsidR="00BB3F32" w:rsidRPr="004941BD">
        <w:t xml:space="preserve"> </w:t>
      </w:r>
      <w:r w:rsidRPr="004941BD">
        <w:t>allt antidumpningsområdet bidrar t.ex. till tillväxt och sysselsättning. Även ökad öppe</w:t>
      </w:r>
      <w:r w:rsidRPr="004941BD">
        <w:t>n</w:t>
      </w:r>
      <w:r w:rsidRPr="004941BD">
        <w:t xml:space="preserve">het för handel med </w:t>
      </w:r>
      <w:r w:rsidRPr="004941BD">
        <w:rPr>
          <w:i/>
        </w:rPr>
        <w:t>jordbruksvaror</w:t>
      </w:r>
      <w:r w:rsidRPr="004941BD">
        <w:t xml:space="preserve"> bidrar till detta mål, men i hög grad också till att t.ex. skapa ett öppet Europa. Villkoren för jordbruket är dessutom en nyckelfråga för att säkerställa att </w:t>
      </w:r>
      <w:r w:rsidRPr="004941BD">
        <w:rPr>
          <w:i/>
        </w:rPr>
        <w:t>utvecklingsländernas särskilda i</w:t>
      </w:r>
      <w:r w:rsidRPr="004941BD">
        <w:rPr>
          <w:i/>
        </w:rPr>
        <w:t>n</w:t>
      </w:r>
      <w:r w:rsidRPr="004941BD">
        <w:rPr>
          <w:i/>
        </w:rPr>
        <w:t>tressen</w:t>
      </w:r>
      <w:r w:rsidRPr="004941BD">
        <w:t xml:space="preserve"> genomsyrar hela förhandlingen. Detta bidrar i sin tur till ekonomisk utveckling i fattiga länder, men även på längre sikt till demokrati och säkerhet. För att bidra till hållbar utveckling prioriterar regerin</w:t>
      </w:r>
      <w:r w:rsidRPr="004941BD">
        <w:t>g</w:t>
      </w:r>
      <w:r w:rsidRPr="004941BD">
        <w:t xml:space="preserve">en </w:t>
      </w:r>
      <w:r w:rsidRPr="004941BD">
        <w:rPr>
          <w:i/>
        </w:rPr>
        <w:t>miljöfrågorna</w:t>
      </w:r>
      <w:r w:rsidRPr="004941BD">
        <w:t xml:space="preserve"> och relationen mellan handel och grundläggande arbetsvillkor. Miljö ligger dock utanför de omr</w:t>
      </w:r>
      <w:r w:rsidRPr="004941BD">
        <w:t>å</w:t>
      </w:r>
      <w:r w:rsidRPr="004941BD">
        <w:t>den som WTO-medlemmarna enats om att fokusera på vid ministermötet i Hongkong och frågan om grundläggande arbetsvil</w:t>
      </w:r>
      <w:r w:rsidRPr="004941BD">
        <w:t>l</w:t>
      </w:r>
      <w:r w:rsidRPr="004941BD">
        <w:t xml:space="preserve">kor behandlas inte inom ramen för pågående WTO-förhandlingar. Sveriges ambitioner koncentreras därför på mer långsiktigt arbete på dessa två områden. </w:t>
      </w:r>
    </w:p>
    <w:p w:rsidR="008624C1" w:rsidRPr="004941BD" w:rsidRDefault="008624C1" w:rsidP="008624C1">
      <w:pPr>
        <w:pStyle w:val="Normaltindrag"/>
      </w:pPr>
      <w:r w:rsidRPr="004941BD">
        <w:t xml:space="preserve">Det är osäkert hur långt förhandlingarna kommer att kunna avancera fram till ministermötet i Hongkong. Utvecklingen inom de fem huvudområdena har varit ojämn. </w:t>
      </w:r>
    </w:p>
    <w:p w:rsidR="008624C1" w:rsidRPr="004941BD" w:rsidRDefault="008624C1" w:rsidP="008624C1">
      <w:pPr>
        <w:pStyle w:val="Normaltindrag"/>
      </w:pPr>
      <w:r w:rsidRPr="004941BD">
        <w:t>Parallellt med det löpande arbetet i WTO:s förhandlingsgrupper i Genève har Doharundan också diskuterats vid ett antal info</w:t>
      </w:r>
      <w:r w:rsidR="00AB5597" w:rsidRPr="004941BD">
        <w:t>rmella miniministermöten med 20–</w:t>
      </w:r>
      <w:r w:rsidRPr="004941BD">
        <w:t>30 länder samt vid möten på ministernivå i olika länder- och intre</w:t>
      </w:r>
      <w:r w:rsidRPr="004941BD">
        <w:t>s</w:t>
      </w:r>
      <w:r w:rsidRPr="004941BD">
        <w:t xml:space="preserve">segrupperingar. Gemensamt för samtliga dessa möten är att ministrarna uttalat ett starkt stöd för Doharundan och betonat vikten av att framsteg görs. </w:t>
      </w:r>
    </w:p>
    <w:p w:rsidR="008624C1" w:rsidRPr="004941BD" w:rsidRDefault="008624C1" w:rsidP="008624C1">
      <w:pPr>
        <w:pStyle w:val="Normaltindrag"/>
      </w:pPr>
      <w:r w:rsidRPr="004941BD">
        <w:t>När processen inför ministermötet i Hongkong lades fast lyftes mötet i WTO:s allmänna råd i slutet av juli i år fram som en viktig milstolpe. Målet var att avrapportera konkreta framsteg på alla fem huvudområden. Även om förväntningarna minskade under våren</w:t>
      </w:r>
      <w:r w:rsidR="0052150A" w:rsidRPr="004941BD">
        <w:t xml:space="preserve"> 2005</w:t>
      </w:r>
      <w:r w:rsidRPr="004941BD">
        <w:t xml:space="preserve"> i takt med att framstegen i fö</w:t>
      </w:r>
      <w:r w:rsidRPr="004941BD">
        <w:t>r</w:t>
      </w:r>
      <w:r w:rsidRPr="004941BD">
        <w:t>handlingarna uteblev skapade minim</w:t>
      </w:r>
      <w:r w:rsidR="00AB5597" w:rsidRPr="004941BD">
        <w:t xml:space="preserve">inistermötet i Dalian </w:t>
      </w:r>
      <w:r w:rsidR="0052150A" w:rsidRPr="004941BD">
        <w:t xml:space="preserve">(Kina) den 12 och </w:t>
      </w:r>
      <w:r w:rsidRPr="004941BD">
        <w:t>13 juli hopp om att ändå kun</w:t>
      </w:r>
      <w:r w:rsidR="0052150A" w:rsidRPr="004941BD">
        <w:t>na nå vissa resultat. EU och Förenta staterna</w:t>
      </w:r>
      <w:r w:rsidRPr="004941BD">
        <w:t xml:space="preserve"> gick bl.a. med på att arbeta utifrån G</w:t>
      </w:r>
      <w:r w:rsidR="00FA3686" w:rsidRPr="004941BD">
        <w:t xml:space="preserve"> </w:t>
      </w:r>
      <w:r w:rsidRPr="004941BD">
        <w:t>20:s förslag om tullsänkningar på jordbruk</w:t>
      </w:r>
      <w:r w:rsidRPr="004941BD">
        <w:t>s</w:t>
      </w:r>
      <w:r w:rsidRPr="004941BD">
        <w:t>omr</w:t>
      </w:r>
      <w:r w:rsidRPr="004941BD">
        <w:t>å</w:t>
      </w:r>
      <w:r w:rsidRPr="004941BD">
        <w:t>det. De positiva signalerna från Dalianmötet kunde dock inte tillvaratas i det löpande förhan</w:t>
      </w:r>
      <w:r w:rsidRPr="004941BD">
        <w:t>d</w:t>
      </w:r>
      <w:r w:rsidRPr="004941BD">
        <w:t>lingsarbetet i Genève. Intensiva ansträngningar gjordes, men tiden var för knapp.</w:t>
      </w:r>
    </w:p>
    <w:p w:rsidR="008624C1" w:rsidRPr="004941BD" w:rsidRDefault="008624C1" w:rsidP="008624C1">
      <w:pPr>
        <w:pStyle w:val="Normaltindrag"/>
      </w:pPr>
      <w:r w:rsidRPr="004941BD">
        <w:t xml:space="preserve">Eftersom förhandlingarna inte nådde så långt som det var tänkt till mötet i WTO:s allmänna råd kommer det att krävas betydande framsteg under hösten om målet att nå ett genombrott vid ministermötet i Hongkong skall kunna uppnås. </w:t>
      </w:r>
    </w:p>
    <w:p w:rsidR="008624C1" w:rsidRPr="004941BD" w:rsidRDefault="008624C1" w:rsidP="008624C1">
      <w:pPr>
        <w:pStyle w:val="Rubrik4"/>
        <w:rPr>
          <w:noProof w:val="0"/>
        </w:rPr>
      </w:pPr>
      <w:bookmarkStart w:id="80" w:name="_Toc118015232"/>
      <w:bookmarkStart w:id="81" w:name="_Toc119149699"/>
      <w:bookmarkStart w:id="82" w:name="_Toc120430865"/>
      <w:r w:rsidRPr="004941BD">
        <w:rPr>
          <w:noProof w:val="0"/>
        </w:rPr>
        <w:t>Förhandlingsområden i Doharundan</w:t>
      </w:r>
      <w:bookmarkEnd w:id="80"/>
      <w:bookmarkEnd w:id="81"/>
      <w:bookmarkEnd w:id="82"/>
    </w:p>
    <w:p w:rsidR="008624C1" w:rsidRPr="004941BD" w:rsidRDefault="008624C1" w:rsidP="00E64312">
      <w:pPr>
        <w:pStyle w:val="Rubrik5"/>
        <w:spacing w:before="110"/>
        <w:rPr>
          <w:noProof w:val="0"/>
        </w:rPr>
      </w:pPr>
      <w:r w:rsidRPr="004941BD">
        <w:rPr>
          <w:noProof w:val="0"/>
        </w:rPr>
        <w:t xml:space="preserve">Jordbruk </w:t>
      </w:r>
    </w:p>
    <w:p w:rsidR="008624C1" w:rsidRPr="004941BD" w:rsidRDefault="008624C1" w:rsidP="008624C1">
      <w:r w:rsidRPr="004941BD">
        <w:t>Jordbruket är en nyckelfråga i förhandlingarna. Regeringen anför att EU:s livsmedelsproduktion på sikt måste ske på marknadens villkor. Regeringens syn utgår från att EU:s jordbrukspolitik försvårar utvecklingsländernas ko</w:t>
      </w:r>
      <w:r w:rsidRPr="004941BD">
        <w:t>n</w:t>
      </w:r>
      <w:r w:rsidRPr="004941BD">
        <w:t>kurrenssituation och leder till högre livsmedelskostnader för konsumenterna. Samtidigt utgör den en tung belastning på EU:s budget. Kollekt</w:t>
      </w:r>
      <w:r w:rsidRPr="004941BD">
        <w:t>i</w:t>
      </w:r>
      <w:r w:rsidRPr="004941BD">
        <w:t>va nyttigheter såsom öppet landskap, biologisk mångfald och djurens välfärd kan emellertid inte alltid säkerställas av marknaden. Därför anser regeringen att samhället bör kunna ge jordbrukare viss ersättning främst inom ramen för miljö- och landsbygdsåtgärder som garanterar att gemensamma ny</w:t>
      </w:r>
      <w:r w:rsidRPr="004941BD">
        <w:t>t</w:t>
      </w:r>
      <w:r w:rsidRPr="004941BD">
        <w:t xml:space="preserve">tigheter säkerställs. </w:t>
      </w:r>
    </w:p>
    <w:p w:rsidR="008624C1" w:rsidRPr="004941BD" w:rsidRDefault="00E64312" w:rsidP="008624C1">
      <w:pPr>
        <w:pStyle w:val="Normaltindrag"/>
      </w:pPr>
      <w:r w:rsidRPr="004941BD">
        <w:t>I Doharundan argumenterar</w:t>
      </w:r>
      <w:r w:rsidR="008624C1" w:rsidRPr="004941BD">
        <w:t xml:space="preserve"> regeringen för att alla handelsstörande expor</w:t>
      </w:r>
      <w:r w:rsidR="008624C1" w:rsidRPr="004941BD">
        <w:t>t</w:t>
      </w:r>
      <w:r w:rsidR="008624C1" w:rsidRPr="004941BD">
        <w:t>stöd skall avskaffas. Sverige är ett av de EU-länder som kraftigast argument</w:t>
      </w:r>
      <w:r w:rsidR="008624C1" w:rsidRPr="004941BD">
        <w:t>e</w:t>
      </w:r>
      <w:r w:rsidR="008624C1" w:rsidRPr="004941BD">
        <w:t>rat för att EU skall upphöra med exportsubventioner. Det var därför en fra</w:t>
      </w:r>
      <w:r w:rsidR="008624C1" w:rsidRPr="004941BD">
        <w:t>m</w:t>
      </w:r>
      <w:r w:rsidR="008624C1" w:rsidRPr="004941BD">
        <w:t>gång för Sver</w:t>
      </w:r>
      <w:r w:rsidR="008624C1" w:rsidRPr="004941BD">
        <w:t>i</w:t>
      </w:r>
      <w:r w:rsidR="008624C1" w:rsidRPr="004941BD">
        <w:t>ge när EU utlovade en utfasning av dessa. Regeringen verkar också för att de höga interna stödnivåerna i många industril</w:t>
      </w:r>
      <w:r w:rsidR="00BE07FE" w:rsidRPr="004941BD">
        <w:t>änder skall red</w:t>
      </w:r>
      <w:r w:rsidR="00BE07FE" w:rsidRPr="004941BD">
        <w:t>u</w:t>
      </w:r>
      <w:r w:rsidR="00BE07FE" w:rsidRPr="004941BD">
        <w:t xml:space="preserve">ceras kraftigt och </w:t>
      </w:r>
      <w:r w:rsidR="008624C1" w:rsidRPr="004941BD">
        <w:t>för att Doharundan skall resultera i väsentligt förbättrat marknadstil</w:t>
      </w:r>
      <w:r w:rsidR="008624C1" w:rsidRPr="004941BD">
        <w:t>l</w:t>
      </w:r>
      <w:r w:rsidR="008624C1" w:rsidRPr="004941BD">
        <w:t xml:space="preserve">träde. </w:t>
      </w:r>
      <w:r w:rsidR="00BE07FE" w:rsidRPr="004941BD">
        <w:t xml:space="preserve">Vidare </w:t>
      </w:r>
      <w:r w:rsidR="008624C1" w:rsidRPr="004941BD">
        <w:t xml:space="preserve">arbetar </w:t>
      </w:r>
      <w:r w:rsidR="00BE07FE" w:rsidRPr="004941BD">
        <w:t xml:space="preserve">regeringen </w:t>
      </w:r>
      <w:r w:rsidR="008624C1" w:rsidRPr="004941BD">
        <w:t>för att jordbruksförhandlingarna skall genoms</w:t>
      </w:r>
      <w:r w:rsidR="008624C1" w:rsidRPr="004941BD">
        <w:t>y</w:t>
      </w:r>
      <w:r w:rsidR="008624C1" w:rsidRPr="004941BD">
        <w:t xml:space="preserve">ras av utvecklingsländernas intressen. </w:t>
      </w:r>
    </w:p>
    <w:p w:rsidR="008624C1" w:rsidRPr="004941BD" w:rsidRDefault="008624C1" w:rsidP="008624C1">
      <w:pPr>
        <w:pStyle w:val="Rubrik5"/>
        <w:rPr>
          <w:noProof w:val="0"/>
        </w:rPr>
      </w:pPr>
      <w:r w:rsidRPr="004941BD">
        <w:rPr>
          <w:noProof w:val="0"/>
        </w:rPr>
        <w:t>Industrivaror</w:t>
      </w:r>
    </w:p>
    <w:p w:rsidR="008624C1" w:rsidRPr="004941BD" w:rsidRDefault="008624C1" w:rsidP="008624C1">
      <w:r w:rsidRPr="004941BD">
        <w:t>I skrivelsen framhålls att förhandlingarna om marknadstillträde för industriv</w:t>
      </w:r>
      <w:r w:rsidRPr="004941BD">
        <w:t>a</w:t>
      </w:r>
      <w:r w:rsidRPr="004941BD">
        <w:t xml:space="preserve">ror är en högt prioriterad fråga för Sverige och svenskt näringsliv. Närmare 97 % av Sveriges totala varuexport på 900 miljarder kronor under år 2004 utgjordes av industrivaror. </w:t>
      </w:r>
    </w:p>
    <w:p w:rsidR="008624C1" w:rsidRPr="004941BD" w:rsidRDefault="008624C1" w:rsidP="008624C1">
      <w:pPr>
        <w:pStyle w:val="Normaltindrag"/>
      </w:pPr>
      <w:r w:rsidRPr="004941BD">
        <w:t xml:space="preserve">Regeringens mål är att alla tullar på industrivaror i OECD-länderna och de mer avancerade utvecklingsländerna avskaffas så snart som möjligt. Det är osannolikt att Doharundan kommer att leda så långt. Det är därför av vikt att Doharundan lägger en grund genom att nå ambitiösa tullsänkningar med en tullsänkningsformel och kompletterande sektorsavtal. Vid slutet av denna förhandlingsrunda bör inga länder, utöver MUL, ha tullar över 15 %. </w:t>
      </w:r>
    </w:p>
    <w:p w:rsidR="008624C1" w:rsidRPr="004941BD" w:rsidRDefault="008624C1" w:rsidP="008624C1">
      <w:pPr>
        <w:pStyle w:val="Normaltindrag"/>
      </w:pPr>
      <w:r w:rsidRPr="004941BD">
        <w:t>För att förbättra marknadstillträdet verkar regeringen för att höga tullar, tulltoppar och tulleskalering som särskilt drabbar utvecklingsländerna skall a</w:t>
      </w:r>
      <w:r w:rsidRPr="004941BD">
        <w:t>v</w:t>
      </w:r>
      <w:r w:rsidRPr="004941BD">
        <w:t xml:space="preserve">vecklas. </w:t>
      </w:r>
    </w:p>
    <w:p w:rsidR="008624C1" w:rsidRPr="004941BD" w:rsidRDefault="008624C1" w:rsidP="008624C1">
      <w:pPr>
        <w:pStyle w:val="Rubrik5"/>
        <w:rPr>
          <w:noProof w:val="0"/>
        </w:rPr>
      </w:pPr>
      <w:r w:rsidRPr="004941BD">
        <w:rPr>
          <w:noProof w:val="0"/>
        </w:rPr>
        <w:t>Handel med privata tjänster (GATS)</w:t>
      </w:r>
    </w:p>
    <w:p w:rsidR="008624C1" w:rsidRPr="004941BD" w:rsidRDefault="008624C1" w:rsidP="008624C1">
      <w:r w:rsidRPr="004941BD">
        <w:t>Det allmänna tjänstehandelsavatalet GATS (General Agreement on Trade in Services) tillkom under Uruguayrundan</w:t>
      </w:r>
      <w:r w:rsidR="003962B7" w:rsidRPr="004941BD">
        <w:t xml:space="preserve"> och antogs år 1995. Regeringen</w:t>
      </w:r>
      <w:r w:rsidRPr="004941BD">
        <w:t xml:space="preserve"> betonar att en öppnare handel för privata tjänster är av stor vikt för Sver</w:t>
      </w:r>
      <w:r w:rsidRPr="004941BD">
        <w:t>i</w:t>
      </w:r>
      <w:r w:rsidRPr="004941BD">
        <w:t>ge. Den svenska tjänstemarknaden är relativt öppen och ger på de flesta områden utländska tjänsteleverantörer tillträde till den svenska tjänstemarknaden på samma villkor som svenska leverantörer. Regeringens mål är att svenska tjänsteföretag skall få mo</w:t>
      </w:r>
      <w:r w:rsidRPr="004941BD">
        <w:t>t</w:t>
      </w:r>
      <w:r w:rsidRPr="004941BD">
        <w:t>svarande icke-diskriminerande behandling på andra länders marknader.</w:t>
      </w:r>
    </w:p>
    <w:p w:rsidR="008624C1" w:rsidRPr="004941BD" w:rsidRDefault="008624C1" w:rsidP="008624C1">
      <w:pPr>
        <w:pStyle w:val="Normaltindrag"/>
      </w:pPr>
      <w:r w:rsidRPr="004941BD">
        <w:t>Regeringen ser fördelar med tjänstehandelsavtalet. Stabilitet och förutsä</w:t>
      </w:r>
      <w:r w:rsidRPr="004941BD">
        <w:t>g</w:t>
      </w:r>
      <w:r w:rsidRPr="004941BD">
        <w:t>barhet för utländska tjänsteleverantörer är positivt för såväl det mottagande landet som landet som levererar tjänsten. Regeringen prioriterar i förhan</w:t>
      </w:r>
      <w:r w:rsidRPr="004941BD">
        <w:t>d</w:t>
      </w:r>
      <w:r w:rsidRPr="004941BD">
        <w:t>lingarna att svenska tjänsteleverantörer skall få bättre tillträde inom sektore</w:t>
      </w:r>
      <w:r w:rsidRPr="004941BD">
        <w:t>r</w:t>
      </w:r>
      <w:r w:rsidRPr="004941BD">
        <w:t>na finansiella tjänster, telekommunikationstjänster, transporttjänster, distrib</w:t>
      </w:r>
      <w:r w:rsidRPr="004941BD">
        <w:t>u</w:t>
      </w:r>
      <w:r w:rsidRPr="004941BD">
        <w:t>tionstjänster, ingenjörsrelaterade byggtjänster, yrkesmässiga tjänster, milj</w:t>
      </w:r>
      <w:r w:rsidRPr="004941BD">
        <w:t>ö</w:t>
      </w:r>
      <w:r w:rsidRPr="004941BD">
        <w:t>tjänster, IT samt forskning och utveckling. Däremot argumenterar regeringen inte för att länder skall göra åtaganden inom vattendistributionssektorn. Varj</w:t>
      </w:r>
      <w:r w:rsidR="003962B7" w:rsidRPr="004941BD">
        <w:t>e WTO-medlem har rätt att själv</w:t>
      </w:r>
      <w:r w:rsidRPr="004941BD">
        <w:t xml:space="preserve"> avgöra om ett åtaga</w:t>
      </w:r>
      <w:r w:rsidRPr="004941BD">
        <w:t>n</w:t>
      </w:r>
      <w:r w:rsidRPr="004941BD">
        <w:t xml:space="preserve">de inom denna sektor, liksom åtaganden i GATS generellt, tjänar landet. </w:t>
      </w:r>
    </w:p>
    <w:p w:rsidR="008624C1" w:rsidRPr="004941BD" w:rsidRDefault="008624C1" w:rsidP="008624C1">
      <w:pPr>
        <w:pStyle w:val="Normaltindrag"/>
      </w:pPr>
      <w:r w:rsidRPr="004941BD">
        <w:t>De viktigast</w:t>
      </w:r>
      <w:r w:rsidR="00E64312" w:rsidRPr="004941BD">
        <w:t>e marknaderna för Sverige är Förenta staterna</w:t>
      </w:r>
      <w:r w:rsidRPr="004941BD">
        <w:t>, Japan, Sydos</w:t>
      </w:r>
      <w:r w:rsidRPr="004941BD">
        <w:t>t</w:t>
      </w:r>
      <w:r w:rsidRPr="004941BD">
        <w:t>asien, Ryssland och enskilda sydamerikanska länder. Sverige gjorde i Urug</w:t>
      </w:r>
      <w:r w:rsidRPr="004941BD">
        <w:t>u</w:t>
      </w:r>
      <w:r w:rsidRPr="004941BD">
        <w:t>ayrundan relativt omfattande åtaganden. Det svenska budet i Doharundan får också anses gen</w:t>
      </w:r>
      <w:r w:rsidRPr="004941BD">
        <w:t>e</w:t>
      </w:r>
      <w:r w:rsidRPr="004941BD">
        <w:t>röst. I många sektorer ges utländska tjänsteleverantörer rätt att erbjuda sina tjänster på samma villkor som svenska företag. Sver</w:t>
      </w:r>
      <w:r w:rsidRPr="004941BD">
        <w:t>i</w:t>
      </w:r>
      <w:r w:rsidRPr="004941BD">
        <w:t>ge har inga åtaganden, och avser inte heller att göra åtaganden, i sektorerna hälso- och sjukvårdstjänster, sociala tjänster och statliga monopol, utbildningstjän</w:t>
      </w:r>
      <w:r w:rsidRPr="004941BD">
        <w:t>s</w:t>
      </w:r>
      <w:r w:rsidRPr="004941BD">
        <w:t>ter samt h</w:t>
      </w:r>
      <w:r w:rsidRPr="004941BD">
        <w:t>u</w:t>
      </w:r>
      <w:r w:rsidRPr="004941BD">
        <w:t>vudparten av kulturella tjänster, inklusive audiovisuella tjänster.</w:t>
      </w:r>
    </w:p>
    <w:p w:rsidR="008624C1" w:rsidRPr="004941BD" w:rsidRDefault="008624C1" w:rsidP="008624C1">
      <w:pPr>
        <w:pStyle w:val="Normaltindrag"/>
      </w:pPr>
      <w:r w:rsidRPr="004941BD">
        <w:t>Ett ytterligare mål för regeringen i GATS-förhandlingarna är att utvec</w:t>
      </w:r>
      <w:r w:rsidRPr="004941BD">
        <w:t>k</w:t>
      </w:r>
      <w:r w:rsidRPr="004941BD">
        <w:t>lingsländernas intressen skall tas till</w:t>
      </w:r>
      <w:r w:rsidR="003962B7" w:rsidRPr="004941BD">
        <w:t xml:space="preserve"> </w:t>
      </w:r>
      <w:r w:rsidRPr="004941BD">
        <w:t>vara. Genom GATS ökar utvecklingslä</w:t>
      </w:r>
      <w:r w:rsidRPr="004941BD">
        <w:t>n</w:t>
      </w:r>
      <w:r w:rsidRPr="004941BD">
        <w:t>dernas möjligheter att få tillgång till billiga och bra tjänster som är centrala för ekonomisk utveckling och tillväxt, och som i förlängningen kan bidra till fattigdomsmins</w:t>
      </w:r>
      <w:r w:rsidRPr="004941BD">
        <w:t>k</w:t>
      </w:r>
      <w:r w:rsidRPr="004941BD">
        <w:t xml:space="preserve">ning. </w:t>
      </w:r>
    </w:p>
    <w:p w:rsidR="008624C1" w:rsidRPr="004941BD" w:rsidRDefault="008624C1" w:rsidP="008624C1">
      <w:pPr>
        <w:pStyle w:val="Rubrik5"/>
        <w:rPr>
          <w:noProof w:val="0"/>
        </w:rPr>
      </w:pPr>
      <w:r w:rsidRPr="004941BD">
        <w:rPr>
          <w:noProof w:val="0"/>
        </w:rPr>
        <w:t>Förenklade handelsprocedurer</w:t>
      </w:r>
    </w:p>
    <w:p w:rsidR="008624C1" w:rsidRPr="004941BD" w:rsidRDefault="008624C1" w:rsidP="008624C1">
      <w:r w:rsidRPr="004941BD">
        <w:t>I skrivelsen anförs att komplicerade krav på dokumentation och andra proc</w:t>
      </w:r>
      <w:r w:rsidRPr="004941BD">
        <w:t>e</w:t>
      </w:r>
      <w:r w:rsidRPr="004941BD">
        <w:t>durer, t.ex. på tullområdet, är kostsamma för företag och myndigheter. Sver</w:t>
      </w:r>
      <w:r w:rsidRPr="004941BD">
        <w:t>i</w:t>
      </w:r>
      <w:r w:rsidRPr="004941BD">
        <w:t>ge har länge arbetat med förenklingar av handelsprocedurer både i näringsl</w:t>
      </w:r>
      <w:r w:rsidRPr="004941BD">
        <w:t>i</w:t>
      </w:r>
      <w:r w:rsidRPr="004941BD">
        <w:t>vet och i den offentliga sektorn. Det var därför</w:t>
      </w:r>
      <w:r w:rsidR="003E6CA4" w:rsidRPr="004941BD">
        <w:t xml:space="preserve"> naturligt för Sverige att stöd</w:t>
      </w:r>
      <w:r w:rsidRPr="004941BD">
        <w:t>a inkluderandet av detta område på WTO:s agenda vid ministermötet i Singap</w:t>
      </w:r>
      <w:r w:rsidRPr="004941BD">
        <w:t>o</w:t>
      </w:r>
      <w:r w:rsidRPr="004941BD">
        <w:t>re år 1996. Regeringen har engagerat sig i processen, bl.a. g</w:t>
      </w:r>
      <w:r w:rsidRPr="004941BD">
        <w:t>e</w:t>
      </w:r>
      <w:r w:rsidRPr="004941BD">
        <w:t>nom kont</w:t>
      </w:r>
      <w:r w:rsidR="003962B7" w:rsidRPr="004941BD">
        <w:t>akter med handelsministrar runt</w:t>
      </w:r>
      <w:r w:rsidRPr="004941BD">
        <w:t xml:space="preserve">om i världen. </w:t>
      </w:r>
    </w:p>
    <w:p w:rsidR="008624C1" w:rsidRPr="004941BD" w:rsidRDefault="008624C1" w:rsidP="008624C1">
      <w:pPr>
        <w:pStyle w:val="Rubrik5"/>
        <w:rPr>
          <w:noProof w:val="0"/>
        </w:rPr>
      </w:pPr>
      <w:r w:rsidRPr="004941BD">
        <w:rPr>
          <w:noProof w:val="0"/>
        </w:rPr>
        <w:t>Regelförhandlingarna: Antidumpnings-, utjämnings- och skyddsåtgä</w:t>
      </w:r>
      <w:r w:rsidRPr="004941BD">
        <w:rPr>
          <w:noProof w:val="0"/>
        </w:rPr>
        <w:t>r</w:t>
      </w:r>
      <w:r w:rsidRPr="004941BD">
        <w:rPr>
          <w:noProof w:val="0"/>
        </w:rPr>
        <w:t>der</w:t>
      </w:r>
    </w:p>
    <w:p w:rsidR="008624C1" w:rsidRPr="004941BD" w:rsidRDefault="008624C1" w:rsidP="008624C1">
      <w:r w:rsidRPr="004941BD">
        <w:t>Dohamandatet slår fast att förhandlingarna syftar till att klargöra och förbättra WTO-avtalen om subventioner och antidumpning. Tillsammans med förhan</w:t>
      </w:r>
      <w:r w:rsidRPr="004941BD">
        <w:t>d</w:t>
      </w:r>
      <w:r w:rsidRPr="004941BD">
        <w:t>lingarna om fiskesubventioner och regler för regionala handelsavtal utgör detta de s.k. regelförhandlingarna. Regeringen betonar att skyddsåtgärder är allvarliga handelspolitiska åtgärder som bör nyttjas restriktivt. Om de skall användas bör det ske efter en noggrann avstämning mot WTO:s regelverk och en ingående avvägning av alla intressen som berörs av sådana åtgärder, inte minst användare och konsumenter. Regeringen eftersträvar att så långt det går begränsa möjligheten att införa och förlänga ant</w:t>
      </w:r>
      <w:r w:rsidRPr="004941BD">
        <w:t>i</w:t>
      </w:r>
      <w:r w:rsidRPr="004941BD">
        <w:t xml:space="preserve">dumpningsåtgärder och verkar bl.a. för striktare villkor för att inleda antidumpningsförfaranden och tydligare regler om maximal varaktighet för antidumpningsåtgärder. </w:t>
      </w:r>
    </w:p>
    <w:p w:rsidR="008624C1" w:rsidRPr="004941BD" w:rsidRDefault="008624C1" w:rsidP="008624C1">
      <w:pPr>
        <w:pStyle w:val="Rubrik5"/>
        <w:rPr>
          <w:noProof w:val="0"/>
        </w:rPr>
      </w:pPr>
      <w:r w:rsidRPr="004941BD">
        <w:rPr>
          <w:noProof w:val="0"/>
        </w:rPr>
        <w:t>Regelförhandlingarna: Fiskesubventioner</w:t>
      </w:r>
    </w:p>
    <w:p w:rsidR="008624C1" w:rsidRPr="004941BD" w:rsidRDefault="008624C1" w:rsidP="008624C1">
      <w:r w:rsidRPr="004941BD">
        <w:t>Fiskesubventioner behandlas också inom regelförhandlingarna. Regeringens mål är att alla typer av stöd som är handel</w:t>
      </w:r>
      <w:r w:rsidRPr="004941BD">
        <w:t>s</w:t>
      </w:r>
      <w:r w:rsidRPr="004941BD">
        <w:t>snedvridande och/eller motverkar ett långsiktigt hållbart fiske skall avvecklas. Sverige har arbetat aktivt för detta i WTO, liksom i andra internationella sammanhang. Frågan är viktig</w:t>
      </w:r>
      <w:r w:rsidR="003962B7" w:rsidRPr="004941BD">
        <w:t>,</w:t>
      </w:r>
      <w:r w:rsidRPr="004941BD">
        <w:t xml:space="preserve"> i synnerhet mot bakgrund av fiskesektorns ökade betydelse för utvecklingslä</w:t>
      </w:r>
      <w:r w:rsidRPr="004941BD">
        <w:t>n</w:t>
      </w:r>
      <w:r w:rsidRPr="004941BD">
        <w:t>derna. Vidare är det av stor vikt att disciplinen rörande stödgivning förbättras. I dagsläget är det endast en liten del av de subventioner som ges på fiskets område som notifieras tillfredsställande i WTO. Slutligen är regeringen tve</w:t>
      </w:r>
      <w:r w:rsidRPr="004941BD">
        <w:t>k</w:t>
      </w:r>
      <w:r w:rsidRPr="004941BD">
        <w:t>sam till att skapa ett separat fiskeavtal i WTO. Risken att resultatet blir ett komplicerat och svårtolkat avtal avskräcker.</w:t>
      </w:r>
    </w:p>
    <w:p w:rsidR="008624C1" w:rsidRPr="004941BD" w:rsidRDefault="008624C1" w:rsidP="008624C1">
      <w:pPr>
        <w:pStyle w:val="Rubrik5"/>
        <w:rPr>
          <w:noProof w:val="0"/>
        </w:rPr>
      </w:pPr>
      <w:r w:rsidRPr="004941BD">
        <w:rPr>
          <w:noProof w:val="0"/>
        </w:rPr>
        <w:t>Regelförhandlingarna: Regionala handelsavtal</w:t>
      </w:r>
    </w:p>
    <w:p w:rsidR="008624C1" w:rsidRPr="004941BD" w:rsidRDefault="008624C1" w:rsidP="008624C1">
      <w:r w:rsidRPr="004941BD">
        <w:t>Regionala handelsavtal och dess särregler utgör ett tredje område inom rege</w:t>
      </w:r>
      <w:r w:rsidRPr="004941BD">
        <w:t>l</w:t>
      </w:r>
      <w:r w:rsidRPr="004941BD">
        <w:t>förhandlingarna. Tillkomsten av nya regionala avtal har ökat kraftigt över tiden. Samtidigt har diskussionen om effekterna på det multilaterala handel</w:t>
      </w:r>
      <w:r w:rsidRPr="004941BD">
        <w:t>s</w:t>
      </w:r>
      <w:r w:rsidRPr="004941BD">
        <w:t>systemet varit omfattande. Regeringen framhåller i skrivelsen att Sverige har länge, i nära samarbete med kommissionen, verkat för att disc</w:t>
      </w:r>
      <w:r w:rsidRPr="004941BD">
        <w:t>i</w:t>
      </w:r>
      <w:r w:rsidRPr="004941BD">
        <w:t>plinen för regionala avtal skärps inom WTO. Det är viktigt att det multilaterala handel</w:t>
      </w:r>
      <w:r w:rsidRPr="004941BD">
        <w:t>s</w:t>
      </w:r>
      <w:r w:rsidRPr="004941BD">
        <w:t>systemet håller jämna steg med den bilaterala och regionala utvecklingen. De regler som finns i dagsläget för frihandelsavtal och tullunioner omfattar e</w:t>
      </w:r>
      <w:r w:rsidRPr="004941BD">
        <w:t>n</w:t>
      </w:r>
      <w:r w:rsidRPr="004941BD">
        <w:t>dast traditionella handelshinder. Det är därför, anför regeringen, angeläget att kravet om att i</w:t>
      </w:r>
      <w:r w:rsidR="003962B7" w:rsidRPr="004941BD">
        <w:t>nte öka hindren gentemot tredje</w:t>
      </w:r>
      <w:r w:rsidRPr="004941BD">
        <w:t>land, i samband med att sådana avtal ingås, utvidgas att gälla också den bredare samarbetsagendan, exempe</w:t>
      </w:r>
      <w:r w:rsidRPr="004941BD">
        <w:t>l</w:t>
      </w:r>
      <w:r w:rsidRPr="004941BD">
        <w:t xml:space="preserve">vis avseende ursprungsregler. </w:t>
      </w:r>
    </w:p>
    <w:p w:rsidR="008624C1" w:rsidRPr="004941BD" w:rsidRDefault="008624C1" w:rsidP="008624C1">
      <w:pPr>
        <w:pStyle w:val="Rubrik5"/>
        <w:rPr>
          <w:noProof w:val="0"/>
        </w:rPr>
      </w:pPr>
      <w:r w:rsidRPr="004941BD">
        <w:rPr>
          <w:noProof w:val="0"/>
        </w:rPr>
        <w:t>Utvecklingsdimensionen och särskild och differentierad behandling</w:t>
      </w:r>
    </w:p>
    <w:p w:rsidR="008624C1" w:rsidRPr="004941BD" w:rsidRDefault="008624C1" w:rsidP="008624C1">
      <w:r w:rsidRPr="004941BD">
        <w:t>Doharundan är den första multilaterala handelsförhandling där utveckling</w:t>
      </w:r>
      <w:r w:rsidRPr="004941BD">
        <w:t>s</w:t>
      </w:r>
      <w:r w:rsidRPr="004941BD">
        <w:t xml:space="preserve">ländernas intressen och behov är en uttalad prioritering. Julibeslutet </w:t>
      </w:r>
      <w:r w:rsidR="00764150" w:rsidRPr="004941BD">
        <w:t xml:space="preserve">år </w:t>
      </w:r>
      <w:r w:rsidRPr="004941BD">
        <w:t>2004 bekräftade att utvecklingsdimensionen är en integrerad del av hela förhan</w:t>
      </w:r>
      <w:r w:rsidRPr="004941BD">
        <w:t>d</w:t>
      </w:r>
      <w:r w:rsidRPr="004941BD">
        <w:t xml:space="preserve">lingen. En aspekt som det läggs stor vikt vid är frågan om s.k. särskild och differentierad behandling. Det finns ett behov av </w:t>
      </w:r>
      <w:r w:rsidR="003E6CA4" w:rsidRPr="004941BD">
        <w:t>särskilda åtgärder för att stöd</w:t>
      </w:r>
      <w:r w:rsidRPr="004941BD">
        <w:t>a utvecklingsländernas integration i det internationella handel</w:t>
      </w:r>
      <w:r w:rsidRPr="004941BD">
        <w:t>s</w:t>
      </w:r>
      <w:r w:rsidRPr="004941BD">
        <w:t xml:space="preserve">systemet. Vissa avtal i WTO ställer krav på resurser och omställningar som kan vara svåra att möta. Därför finns inom WTO-systemet utrymme för olika former av särbehandling av utvecklingsländer – kallad särskild och differentierad behandling. Särbestämmelserna kan exempelvis innebära en lägre grad av åtaganden, längre tid att införa ett visst regelsystem och tekniskt bistånd för att uppfylla regler. </w:t>
      </w:r>
    </w:p>
    <w:p w:rsidR="008624C1" w:rsidRPr="004941BD" w:rsidRDefault="008624C1" w:rsidP="008624C1">
      <w:pPr>
        <w:pStyle w:val="Normaltindrag"/>
      </w:pPr>
      <w:r w:rsidRPr="004941BD">
        <w:t>Regeringen framhåller att det är centralt i Doharundan att nå en överen</w:t>
      </w:r>
      <w:r w:rsidRPr="004941BD">
        <w:t>s</w:t>
      </w:r>
      <w:r w:rsidRPr="004941BD">
        <w:t xml:space="preserve">kommelse om särskild och differentierad behandling, både vad gäller frågor som är specifika för enskilda avtal och övergripande aspekter. </w:t>
      </w:r>
      <w:r w:rsidR="00BE07FE" w:rsidRPr="004941BD">
        <w:t>S</w:t>
      </w:r>
      <w:r w:rsidRPr="004941BD">
        <w:t>ärskild och differentierad behandling skall bidra till att utvecklingsländerna i högre grad integreras i världshandeln och förbättrar deras möjligheter att dra fördel av WTO:s regelverk. EU skall vara en konstruktiv part med en tillm</w:t>
      </w:r>
      <w:r w:rsidRPr="004941BD">
        <w:t>ö</w:t>
      </w:r>
      <w:r w:rsidRPr="004941BD">
        <w:t>tesgående inställning till de behov som utvecklingsländerna för fram. För Sverige, li</w:t>
      </w:r>
      <w:r w:rsidRPr="004941BD">
        <w:t>k</w:t>
      </w:r>
      <w:r w:rsidRPr="004941BD">
        <w:t>som för övriga EU, är det av vikt att även övergripande aspekter hanteras. Det bör finnas en gemensam målsättning bakom särbestämme</w:t>
      </w:r>
      <w:r w:rsidRPr="004941BD">
        <w:t>l</w:t>
      </w:r>
      <w:r w:rsidRPr="004941BD">
        <w:t>serna. En svaghet med nuvarande system är att det saknas både en samma</w:t>
      </w:r>
      <w:r w:rsidRPr="004941BD">
        <w:t>n</w:t>
      </w:r>
      <w:r w:rsidRPr="004941BD">
        <w:t xml:space="preserve">hållande ram och en uppföljningsmekanism. </w:t>
      </w:r>
    </w:p>
    <w:p w:rsidR="008624C1" w:rsidRPr="004941BD" w:rsidRDefault="008624C1" w:rsidP="008624C1">
      <w:pPr>
        <w:pStyle w:val="Rubrik5"/>
        <w:rPr>
          <w:noProof w:val="0"/>
        </w:rPr>
      </w:pPr>
      <w:r w:rsidRPr="004941BD">
        <w:rPr>
          <w:noProof w:val="0"/>
        </w:rPr>
        <w:t>Handelspolitik och miljöfrågor</w:t>
      </w:r>
    </w:p>
    <w:p w:rsidR="008624C1" w:rsidRPr="004941BD" w:rsidRDefault="008624C1" w:rsidP="008624C1">
      <w:r w:rsidRPr="004941BD">
        <w:t>Dohamandatet för området miljö och handel är otydligt. Förhandlingarna har därför ägnats åt att tydligare definiera mandatet, men har ännu inte gått djup</w:t>
      </w:r>
      <w:r w:rsidRPr="004941BD">
        <w:t>a</w:t>
      </w:r>
      <w:r w:rsidRPr="004941BD">
        <w:t>re in i sakfrågorna. Regeringens utgångspunkt är att handelssystemet, inklus</w:t>
      </w:r>
      <w:r w:rsidRPr="004941BD">
        <w:t>i</w:t>
      </w:r>
      <w:r w:rsidRPr="004941BD">
        <w:t xml:space="preserve">ve WTO, måste ge sitt bidrag till det globala arbetet med hållbar utveckling. Handeln är inte ett mål i sig utan ett verktyg som, om det används på rätt sätt, kan bidra till att uppnå målen </w:t>
      </w:r>
      <w:r w:rsidR="00764150" w:rsidRPr="004941BD">
        <w:t>på t.ex.</w:t>
      </w:r>
      <w:r w:rsidRPr="004941BD">
        <w:t xml:space="preserve"> miljöområdet, bl.a. så som de anges i genomförandeplanen från världstoppmötet om hållbar utveckling i Johanne</w:t>
      </w:r>
      <w:r w:rsidRPr="004941BD">
        <w:t>s</w:t>
      </w:r>
      <w:r w:rsidRPr="004941BD">
        <w:t>burg år 2002. Sverige och EU är aktivt på området och det var tack vare detta arbete som miljöfrågorna fördes in i Doharundan. EU driver också att sama</w:t>
      </w:r>
      <w:r w:rsidRPr="004941BD">
        <w:t>r</w:t>
      </w:r>
      <w:r w:rsidRPr="004941BD">
        <w:t>bete på miljöområdet ingår som en del av bilaterala och regionala frihandel</w:t>
      </w:r>
      <w:r w:rsidRPr="004941BD">
        <w:t>s</w:t>
      </w:r>
      <w:r w:rsidRPr="004941BD">
        <w:t xml:space="preserve">avtal. </w:t>
      </w:r>
    </w:p>
    <w:p w:rsidR="008624C1" w:rsidRPr="004941BD" w:rsidRDefault="008624C1" w:rsidP="008624C1">
      <w:pPr>
        <w:pStyle w:val="Normaltindrag"/>
      </w:pPr>
      <w:r w:rsidRPr="004941BD">
        <w:t>Regeringen understryker att positiva miljöeffekter av Doharundan kan a</w:t>
      </w:r>
      <w:r w:rsidRPr="004941BD">
        <w:t>k</w:t>
      </w:r>
      <w:r w:rsidRPr="004941BD">
        <w:t>tualiseras även på andra förhandlingsområden. Eliminering av skadliga su</w:t>
      </w:r>
      <w:r w:rsidRPr="004941BD">
        <w:t>b</w:t>
      </w:r>
      <w:r w:rsidRPr="004941BD">
        <w:t>ventioner på jordbruks- och fiskeområdet är två exempel där handelså</w:t>
      </w:r>
      <w:r w:rsidRPr="004941BD">
        <w:t>t</w:t>
      </w:r>
      <w:r w:rsidRPr="004941BD">
        <w:t>gärder kan förbättra förutsättningarna för en hållbar utveckling.</w:t>
      </w:r>
    </w:p>
    <w:p w:rsidR="008624C1" w:rsidRPr="004941BD" w:rsidRDefault="008624C1" w:rsidP="008624C1">
      <w:pPr>
        <w:pStyle w:val="Rubrik5"/>
        <w:rPr>
          <w:noProof w:val="0"/>
        </w:rPr>
      </w:pPr>
      <w:r w:rsidRPr="004941BD">
        <w:rPr>
          <w:noProof w:val="0"/>
        </w:rPr>
        <w:t>Handelsrelaterade immateriella rättigheter (TRIPs)</w:t>
      </w:r>
    </w:p>
    <w:p w:rsidR="008624C1" w:rsidRPr="004941BD" w:rsidRDefault="008624C1" w:rsidP="008624C1">
      <w:r w:rsidRPr="004941BD">
        <w:t>Avtalet om handelsrelaterade aspekter av immaterialrätter (Trade Related Aspects of Intellectual Property Rights, TRIPs) trädde i kraft år 1995 som en del av WTO:s regelverk. Immaterialrätt reglerar skydd för litteratur och konst (upphovsrätt) samt skydd för uppfinningar, design och varumärken (industr</w:t>
      </w:r>
      <w:r w:rsidRPr="004941BD">
        <w:t>i</w:t>
      </w:r>
      <w:r w:rsidRPr="004941BD">
        <w:t>ellt rättsskydd) i syfte att stimulera teknisk utveckling och andra skapande insatser. Vid WTO:s ministerkonferens i Doha i november 2001 beslutades att tre TRIPs-frågor skulle ingå i Doharundan: TRIPs-avtalet och folkhälsa, geografiska ursprungsbeteckningar</w:t>
      </w:r>
      <w:r w:rsidR="009E0FC8" w:rsidRPr="004941BD">
        <w:t xml:space="preserve"> samt förhållandet mellan TRIPs-</w:t>
      </w:r>
      <w:r w:rsidRPr="004941BD">
        <w:t>avtalet och konventionen om biologisk mångfald.</w:t>
      </w:r>
    </w:p>
    <w:p w:rsidR="008624C1" w:rsidRPr="004941BD" w:rsidRDefault="008624C1" w:rsidP="008624C1">
      <w:pPr>
        <w:pStyle w:val="Normaltindrag"/>
      </w:pPr>
      <w:r w:rsidRPr="004941BD">
        <w:t>I Doha antogs en deklaration om TRIPs-avtalet och folkhälsa. Denna li</w:t>
      </w:r>
      <w:r w:rsidRPr="004941BD">
        <w:t>g</w:t>
      </w:r>
      <w:r w:rsidRPr="004941BD">
        <w:t>ger dock utanf</w:t>
      </w:r>
      <w:r w:rsidR="009E0FC8" w:rsidRPr="004941BD">
        <w:t>ör den s.k. single undertaking</w:t>
      </w:r>
      <w:r w:rsidRPr="004941BD">
        <w:t>, vilket innebär att resultatet inte är avhängigt av hur det går i övriga förhandlingsområden i Doharu</w:t>
      </w:r>
      <w:r w:rsidRPr="004941BD">
        <w:t>n</w:t>
      </w:r>
      <w:r w:rsidRPr="004941BD">
        <w:t>dan. I dekl</w:t>
      </w:r>
      <w:r w:rsidRPr="004941BD">
        <w:t>a</w:t>
      </w:r>
      <w:r w:rsidRPr="004941BD">
        <w:t xml:space="preserve">rationen framhölls att immaterialrättsligt skydd (bl.a. patent) är viktigt för utvecklingen av nya läkemedel. Det underströks också att TRIPs-avtalet kan och bör </w:t>
      </w:r>
      <w:r w:rsidR="009E0FC8" w:rsidRPr="004941BD">
        <w:t>genomföras på ett sätt som stöd</w:t>
      </w:r>
      <w:r w:rsidRPr="004941BD">
        <w:t>er alla WTO-medlemmars rätt att skydda folkhälsan och främja tillgången till läkemedel. Detta är av särskilt intresse för utvecklingsländer med bristande tillgång till läkemedel. Rätten att utnyttja TRIPs-avtalets flexibilitet för dessa syften bekräftades, särskilt i fråga om s.k. tvångslicenser. En tvångslicens innebär att någon mot patenthavarens vilja får rätt att tillverka kopior av exempelvis läkemedel. Men det konstat</w:t>
      </w:r>
      <w:r w:rsidRPr="004941BD">
        <w:t>e</w:t>
      </w:r>
      <w:r w:rsidRPr="004941BD">
        <w:t>rades också att TRIPs-avtalet innebar att fattiga länder som saknar möjligh</w:t>
      </w:r>
      <w:r w:rsidRPr="004941BD">
        <w:t>e</w:t>
      </w:r>
      <w:r w:rsidRPr="004941BD">
        <w:t>ter att tillverka läkemedel själva kunde ha svårt att använda tvångslicenser på ett effektivt sätt. TRIPs-rådet fick därför i uppdrag att före utgången av år 2002 hitta en lösning på problemet.</w:t>
      </w:r>
    </w:p>
    <w:p w:rsidR="008624C1" w:rsidRPr="004941BD" w:rsidRDefault="000A2EFA" w:rsidP="008624C1">
      <w:pPr>
        <w:pStyle w:val="Normaltindrag"/>
      </w:pPr>
      <w:r w:rsidRPr="004941BD">
        <w:t>Först i</w:t>
      </w:r>
      <w:r w:rsidR="008624C1" w:rsidRPr="004941BD">
        <w:t xml:space="preserve"> augusti 2003 kunde WTO-medlemmarna enas. Beslutet inn</w:t>
      </w:r>
      <w:r w:rsidR="008624C1" w:rsidRPr="004941BD">
        <w:t>e</w:t>
      </w:r>
      <w:r w:rsidR="008624C1" w:rsidRPr="004941BD">
        <w:t>bär att tvångslicenser kan utfärdas för tillver</w:t>
      </w:r>
      <w:r w:rsidR="008624C1" w:rsidRPr="004941BD">
        <w:t>k</w:t>
      </w:r>
      <w:r w:rsidR="008624C1" w:rsidRPr="004941BD">
        <w:t>ning av läkemedel för export till länder som saknar egna möjligheter att tillverka läkemedlen. I samband med allva</w:t>
      </w:r>
      <w:r w:rsidR="008624C1" w:rsidRPr="004941BD">
        <w:t>r</w:t>
      </w:r>
      <w:r w:rsidR="008624C1" w:rsidRPr="004941BD">
        <w:t>liga folkhälsoproblem, särskilt hiv/aids, tuberkulos, malaria och andra epid</w:t>
      </w:r>
      <w:r w:rsidR="008624C1" w:rsidRPr="004941BD">
        <w:t>e</w:t>
      </w:r>
      <w:r w:rsidR="008624C1" w:rsidRPr="004941BD">
        <w:t>mier, kan kopior av läkemedel importeras med hjälp av tvångslicenser. Besl</w:t>
      </w:r>
      <w:r w:rsidR="008624C1" w:rsidRPr="004941BD">
        <w:t>u</w:t>
      </w:r>
      <w:r w:rsidR="008624C1" w:rsidRPr="004941BD">
        <w:t>tet trädde i kraft omedelbart. Nu återstår att föra in det i TRIPs-avtalet.</w:t>
      </w:r>
    </w:p>
    <w:p w:rsidR="008624C1" w:rsidRPr="004941BD" w:rsidRDefault="008624C1" w:rsidP="008624C1">
      <w:pPr>
        <w:pStyle w:val="Normaltindrag"/>
      </w:pPr>
      <w:r w:rsidRPr="004941BD">
        <w:t>Regeringen framhåller i skrivelsen att frågan om TRIPs-avtalet och fol</w:t>
      </w:r>
      <w:r w:rsidRPr="004941BD">
        <w:t>k</w:t>
      </w:r>
      <w:r w:rsidRPr="004941BD">
        <w:t>hälsa är av vikt för Sverige eftersom allvarliga smittsamma sjukdomar som t.ex. hiv/aids, tuberkulos, malaria och andra epidemier utgör ett hot mot den globala folkhälsan och världshandelns stabilitet. Det är därför angeläget att Sverige verkar för att de globala handelsreglerna tar hänsyn till dessa utm</w:t>
      </w:r>
      <w:r w:rsidRPr="004941BD">
        <w:t>a</w:t>
      </w:r>
      <w:r w:rsidRPr="004941BD">
        <w:t xml:space="preserve">ningar. Sverige har tillsammans med övriga EU-medlemsstater arbetat för att söka nå en kompromisslösning som främjar tillgången till läkemedel för fattiga länder. EU arbetar med att ta fram en förordning för att inom EU genomföra WTO-beslutet från </w:t>
      </w:r>
      <w:r w:rsidR="00A2679A" w:rsidRPr="004941BD">
        <w:t xml:space="preserve">år </w:t>
      </w:r>
      <w:r w:rsidRPr="004941BD">
        <w:t>2003 om tvångslicenser. Sverige har varit p</w:t>
      </w:r>
      <w:r w:rsidRPr="004941BD">
        <w:t>å</w:t>
      </w:r>
      <w:r w:rsidRPr="004941BD">
        <w:t>drivande i dessa förhandlingar och agerat för att förordningen skall komma på plats så snart som möjligt. Sverige är</w:t>
      </w:r>
      <w:r w:rsidR="00914B56" w:rsidRPr="004941BD">
        <w:t>, anför regeringen i skrivelsen,</w:t>
      </w:r>
      <w:r w:rsidRPr="004941BD">
        <w:t xml:space="preserve"> ett av de länder som verkat för att MUL som inte är med i WTO skall kunna impo</w:t>
      </w:r>
      <w:r w:rsidRPr="004941BD">
        <w:t>r</w:t>
      </w:r>
      <w:r w:rsidRPr="004941BD">
        <w:t>tera läkemedel enligt systemet. Föror</w:t>
      </w:r>
      <w:r w:rsidRPr="004941BD">
        <w:t>d</w:t>
      </w:r>
      <w:r w:rsidRPr="004941BD">
        <w:t xml:space="preserve">ningen förväntas </w:t>
      </w:r>
      <w:r w:rsidR="00913340" w:rsidRPr="004941BD">
        <w:t xml:space="preserve">komma att </w:t>
      </w:r>
      <w:r w:rsidRPr="004941BD">
        <w:t>antas under hösten 2005.</w:t>
      </w:r>
      <w:r w:rsidR="00914B56" w:rsidRPr="004941BD">
        <w:t xml:space="preserve"> (Efter </w:t>
      </w:r>
      <w:r w:rsidR="00DE3E6E" w:rsidRPr="004941BD">
        <w:t xml:space="preserve">det </w:t>
      </w:r>
      <w:r w:rsidR="00914B56" w:rsidRPr="004941BD">
        <w:t xml:space="preserve">att skrivelsen </w:t>
      </w:r>
      <w:r w:rsidR="008C0337" w:rsidRPr="004941BD">
        <w:t>lämnades till riksdagen har fö</w:t>
      </w:r>
      <w:r w:rsidR="008C0337" w:rsidRPr="004941BD">
        <w:t>r</w:t>
      </w:r>
      <w:r w:rsidR="008C0337" w:rsidRPr="004941BD">
        <w:t>handlingarna inom EU om förordningen fortsatt. Målet är att nå en överen</w:t>
      </w:r>
      <w:r w:rsidR="008C0337" w:rsidRPr="004941BD">
        <w:t>s</w:t>
      </w:r>
      <w:r w:rsidR="008C0337" w:rsidRPr="004941BD">
        <w:t xml:space="preserve">kommelse </w:t>
      </w:r>
      <w:r w:rsidR="00DE3E6E" w:rsidRPr="004941BD">
        <w:t xml:space="preserve">under första läsningen i medbeslutandeproceduren men i nuläget är förhandlingarna </w:t>
      </w:r>
      <w:r w:rsidR="00257B77" w:rsidRPr="004941BD">
        <w:t xml:space="preserve">inte </w:t>
      </w:r>
      <w:r w:rsidR="00DE3E6E" w:rsidRPr="004941BD">
        <w:t>klara.)</w:t>
      </w:r>
    </w:p>
    <w:p w:rsidR="008624C1" w:rsidRPr="004941BD" w:rsidRDefault="008624C1" w:rsidP="008624C1">
      <w:pPr>
        <w:pStyle w:val="Rubrik5"/>
        <w:rPr>
          <w:noProof w:val="0"/>
        </w:rPr>
      </w:pPr>
      <w:r w:rsidRPr="004941BD">
        <w:rPr>
          <w:noProof w:val="0"/>
        </w:rPr>
        <w:t>Bomullsinitiativet</w:t>
      </w:r>
    </w:p>
    <w:p w:rsidR="008624C1" w:rsidRPr="004941BD" w:rsidRDefault="008624C1" w:rsidP="008624C1">
      <w:r w:rsidRPr="004941BD">
        <w:t>Sverige stöder att alla typer av exportstöd i bomullssektorn avskaffas, att alla industriländer och mer utvecklade utvecklingsländer ger fritt marknadstilltr</w:t>
      </w:r>
      <w:r w:rsidRPr="004941BD">
        <w:t>ä</w:t>
      </w:r>
      <w:r w:rsidRPr="004941BD">
        <w:t xml:space="preserve">de för bomull samt att handelsstörande interna stöd reduceras kraftigt. Målet på sikt måste vara </w:t>
      </w:r>
      <w:r w:rsidR="008C16B7" w:rsidRPr="004941BD">
        <w:t>att endast icke</w:t>
      </w:r>
      <w:r w:rsidRPr="004941BD">
        <w:t>handelsstörande interna stöd återstår. Sver</w:t>
      </w:r>
      <w:r w:rsidRPr="004941BD">
        <w:t>i</w:t>
      </w:r>
      <w:r w:rsidRPr="004941BD">
        <w:t>ge stöder också att bomullsfrågan hanteras separat och att en eventuell uppgöre</w:t>
      </w:r>
      <w:r w:rsidRPr="004941BD">
        <w:t>l</w:t>
      </w:r>
      <w:r w:rsidRPr="004941BD">
        <w:t>se genomförs snabbare än i andra sektorer, detta mot bakgrund av den mycket svåra situation som flera av de afrikanska bomullsproducerande lä</w:t>
      </w:r>
      <w:r w:rsidRPr="004941BD">
        <w:t>n</w:t>
      </w:r>
      <w:r w:rsidRPr="004941BD">
        <w:t xml:space="preserve">derna befinner sig i. </w:t>
      </w:r>
    </w:p>
    <w:p w:rsidR="008624C1" w:rsidRPr="004941BD" w:rsidRDefault="008624C1" w:rsidP="008624C1">
      <w:pPr>
        <w:pStyle w:val="Rubrik5"/>
        <w:rPr>
          <w:noProof w:val="0"/>
        </w:rPr>
      </w:pPr>
      <w:r w:rsidRPr="004941BD">
        <w:rPr>
          <w:noProof w:val="0"/>
        </w:rPr>
        <w:t>Översyn av överenskommelsen om tvistlösning</w:t>
      </w:r>
    </w:p>
    <w:p w:rsidR="008624C1" w:rsidRPr="004941BD" w:rsidRDefault="008624C1" w:rsidP="008624C1">
      <w:r w:rsidRPr="004941BD">
        <w:t>I Dohamandatet slås fast att förhandlingar skall ske i syfte att förbättra och klargöra WTO:s överenskommelse om regler och förfaranden för tvistlösning. I skrivelsen anförs att WTO:s tvistlösningssystem fungerar tillfred</w:t>
      </w:r>
      <w:r w:rsidRPr="004941BD">
        <w:t>s</w:t>
      </w:r>
      <w:r w:rsidRPr="004941BD">
        <w:t>ställande men kan förbättras på ett antal punkter. Det övergripande målet är att skapa ett bättre, tydligare och mer transparent system, som tar hänsyn till utvec</w:t>
      </w:r>
      <w:r w:rsidRPr="004941BD">
        <w:t>k</w:t>
      </w:r>
      <w:r w:rsidRPr="004941BD">
        <w:t>lingsländers särskilda behov. Sverige har aktivt deltagit i uta</w:t>
      </w:r>
      <w:r w:rsidRPr="004941BD">
        <w:t>r</w:t>
      </w:r>
      <w:r w:rsidRPr="004941BD">
        <w:t>betandet av EU:s förslag genom att ta fram särskilda analyser, exempelvis om möjligh</w:t>
      </w:r>
      <w:r w:rsidRPr="004941BD">
        <w:t>e</w:t>
      </w:r>
      <w:r w:rsidRPr="004941BD">
        <w:t>ten att införa ett system med mer p</w:t>
      </w:r>
      <w:r w:rsidR="00415B8F" w:rsidRPr="004941BD">
        <w:t>ermanenta panelmedlemmar,</w:t>
      </w:r>
      <w:r w:rsidRPr="004941BD">
        <w:t xml:space="preserve"> om ökad öppenhet samt </w:t>
      </w:r>
      <w:r w:rsidR="00415B8F" w:rsidRPr="004941BD">
        <w:t xml:space="preserve">om </w:t>
      </w:r>
      <w:r w:rsidRPr="004941BD">
        <w:t>utvecklingsländers möjlighet att använda systemet. Anal</w:t>
      </w:r>
      <w:r w:rsidRPr="004941BD">
        <w:t>y</w:t>
      </w:r>
      <w:r w:rsidRPr="004941BD">
        <w:t>serna har inarbetats i EU:s gemensamma ståndpunkter.</w:t>
      </w:r>
    </w:p>
    <w:p w:rsidR="008624C1" w:rsidRPr="004941BD" w:rsidRDefault="008624C1" w:rsidP="008624C1">
      <w:pPr>
        <w:pStyle w:val="Rubrik5"/>
        <w:rPr>
          <w:noProof w:val="0"/>
        </w:rPr>
      </w:pPr>
      <w:r w:rsidRPr="004941BD">
        <w:rPr>
          <w:noProof w:val="0"/>
        </w:rPr>
        <w:t>Övriga frågor</w:t>
      </w:r>
    </w:p>
    <w:p w:rsidR="008624C1" w:rsidRPr="004941BD" w:rsidRDefault="008624C1" w:rsidP="008624C1">
      <w:r w:rsidRPr="004941BD">
        <w:t>Förutom de direkta förhandlingsområdena finns ett antal områden där ett mer långsiktigt arbete pågår inom ramen för Dohamandatet. Framför</w:t>
      </w:r>
      <w:r w:rsidR="008C16B7" w:rsidRPr="004941BD">
        <w:t xml:space="preserve"> </w:t>
      </w:r>
      <w:r w:rsidRPr="004941BD">
        <w:t>allt rör det sig om frågor av vikt för utvecklingsländerna, som skuld- och finansiering</w:t>
      </w:r>
      <w:r w:rsidRPr="004941BD">
        <w:t>s</w:t>
      </w:r>
      <w:r w:rsidRPr="004941BD">
        <w:t>frågor, teknologiöverföring, små och sårbara ekonomiers samt MUL:s sä</w:t>
      </w:r>
      <w:r w:rsidRPr="004941BD">
        <w:t>r</w:t>
      </w:r>
      <w:r w:rsidRPr="004941BD">
        <w:t>skilda situation. Hit hör också den s.k. implementeringsfrågan</w:t>
      </w:r>
      <w:r w:rsidR="003E47C8" w:rsidRPr="004941BD">
        <w:t>,</w:t>
      </w:r>
      <w:r w:rsidRPr="004941BD">
        <w:t xml:space="preserve"> som syftar till att underlätta genomförandet av tidigare ingångna avtal liksom tekniskt sa</w:t>
      </w:r>
      <w:r w:rsidRPr="004941BD">
        <w:t>m</w:t>
      </w:r>
      <w:r w:rsidRPr="004941BD">
        <w:t>arbete och kapacitetsup</w:t>
      </w:r>
      <w:r w:rsidRPr="004941BD">
        <w:t>p</w:t>
      </w:r>
      <w:r w:rsidR="008C16B7" w:rsidRPr="004941BD">
        <w:t>byggande.</w:t>
      </w:r>
    </w:p>
    <w:p w:rsidR="008624C1" w:rsidRPr="004941BD" w:rsidRDefault="008624C1" w:rsidP="008624C1">
      <w:pPr>
        <w:pStyle w:val="Rubrik4"/>
        <w:rPr>
          <w:noProof w:val="0"/>
        </w:rPr>
      </w:pPr>
      <w:bookmarkStart w:id="83" w:name="_Toc118015233"/>
      <w:bookmarkStart w:id="84" w:name="_Toc119149700"/>
      <w:bookmarkStart w:id="85" w:name="_Toc120430866"/>
      <w:r w:rsidRPr="004941BD">
        <w:rPr>
          <w:noProof w:val="0"/>
        </w:rPr>
        <w:t>Några centrala frågor med relevans för Doharundan</w:t>
      </w:r>
      <w:bookmarkEnd w:id="83"/>
      <w:bookmarkEnd w:id="84"/>
      <w:bookmarkEnd w:id="85"/>
      <w:r w:rsidRPr="004941BD">
        <w:rPr>
          <w:noProof w:val="0"/>
        </w:rPr>
        <w:t xml:space="preserve"> </w:t>
      </w:r>
    </w:p>
    <w:p w:rsidR="008624C1" w:rsidRPr="004941BD" w:rsidRDefault="008624C1" w:rsidP="003E47C8">
      <w:pPr>
        <w:pStyle w:val="Rubrik5"/>
        <w:spacing w:before="110"/>
        <w:rPr>
          <w:noProof w:val="0"/>
        </w:rPr>
      </w:pPr>
      <w:r w:rsidRPr="004941BD">
        <w:rPr>
          <w:noProof w:val="0"/>
        </w:rPr>
        <w:t>Singaporefrågorna</w:t>
      </w:r>
    </w:p>
    <w:p w:rsidR="008624C1" w:rsidRPr="004941BD" w:rsidRDefault="008624C1" w:rsidP="008624C1">
      <w:r w:rsidRPr="004941BD">
        <w:t>Med Singaporefrågorna avses handel och investeringar, handel och konku</w:t>
      </w:r>
      <w:r w:rsidRPr="004941BD">
        <w:t>r</w:t>
      </w:r>
      <w:r w:rsidRPr="004941BD">
        <w:t>rens, insyn i offentlig upphandling samt fören</w:t>
      </w:r>
      <w:r w:rsidRPr="004941BD">
        <w:t>k</w:t>
      </w:r>
      <w:r w:rsidRPr="004941BD">
        <w:t>ling av handelsprocedurer. Dessa frågor togs upp första gången i WTO vid ministerkonferensen i Sing</w:t>
      </w:r>
      <w:r w:rsidRPr="004941BD">
        <w:t>a</w:t>
      </w:r>
      <w:r w:rsidRPr="004941BD">
        <w:t>pore år 1996. Det beslutades då att arbetsgrupper för dessa frågor skulle til</w:t>
      </w:r>
      <w:r w:rsidRPr="004941BD">
        <w:t>l</w:t>
      </w:r>
      <w:r w:rsidRPr="004941BD">
        <w:t xml:space="preserve">sättas, utan att föregripa beslut om att starta förhandlingar på dessa områden i framtiden. Efter diskussioner som föregick julibeslutet </w:t>
      </w:r>
      <w:r w:rsidR="003E47C8" w:rsidRPr="004941BD">
        <w:t xml:space="preserve">år 2004 </w:t>
      </w:r>
      <w:r w:rsidRPr="004941BD">
        <w:t>enades WTO:s me</w:t>
      </w:r>
      <w:r w:rsidRPr="004941BD">
        <w:t>d</w:t>
      </w:r>
      <w:r w:rsidRPr="004941BD">
        <w:t xml:space="preserve">lemmar slutligen om att avföra investeringar, konkurrens och insyn i offentlig upphandling från Doharundans förhandlingsmandat. </w:t>
      </w:r>
    </w:p>
    <w:p w:rsidR="008624C1" w:rsidRPr="004941BD" w:rsidRDefault="008624C1" w:rsidP="008624C1">
      <w:pPr>
        <w:pStyle w:val="Normaltindrag"/>
      </w:pPr>
      <w:r w:rsidRPr="004941BD">
        <w:t>Från och med ministermötet i Cancún i september 2003 har regeringen framhållit att EU borde acceptera att investeringar och konkurrens hålls uta</w:t>
      </w:r>
      <w:r w:rsidRPr="004941BD">
        <w:t>n</w:t>
      </w:r>
      <w:r w:rsidRPr="004941BD">
        <w:t>för Doharundans samlade förhandlingspaket. Detta blev i realiteten också resultatet av julibeslutet. Det innebär dock inte att regeringen anser att dessa båda frågor, och än mindre frågan om insyn i offentlig upphan</w:t>
      </w:r>
      <w:r w:rsidRPr="004941BD">
        <w:t>d</w:t>
      </w:r>
      <w:r w:rsidRPr="004941BD">
        <w:t>ling som regeringen helst hade velat ha kvar som ett förhandlingsområde, helt skall avföras från WTO:s dagordning. Först efter Doharundan kan det dock bli aktuellt att ta upp en diskussion om hur Singaporefrågorna skall hanteras i framtiden. U</w:t>
      </w:r>
      <w:r w:rsidRPr="004941BD">
        <w:t>t</w:t>
      </w:r>
      <w:r w:rsidRPr="004941BD">
        <w:t>gångspunkten bör då vara att de tre frågorna behandlas var och en för sig.</w:t>
      </w:r>
    </w:p>
    <w:p w:rsidR="008624C1" w:rsidRPr="004941BD" w:rsidRDefault="008624C1" w:rsidP="008624C1">
      <w:pPr>
        <w:pStyle w:val="Rubrik5"/>
        <w:rPr>
          <w:noProof w:val="0"/>
        </w:rPr>
      </w:pPr>
      <w:r w:rsidRPr="004941BD">
        <w:rPr>
          <w:noProof w:val="0"/>
        </w:rPr>
        <w:t>Textil och konfektion</w:t>
      </w:r>
    </w:p>
    <w:p w:rsidR="008624C1" w:rsidRPr="004941BD" w:rsidRDefault="008624C1" w:rsidP="008624C1">
      <w:r w:rsidRPr="004941BD">
        <w:t>Handeln med tekovaror (textil och konfektion) har begränsats i olika avtal i mer än 40 år. Den 1 januari 2005 avskaffades alla tekokvoter mellan WTO:s medlemsländer som ett result</w:t>
      </w:r>
      <w:r w:rsidR="008C16B7" w:rsidRPr="004941BD">
        <w:t>at av att WTO-avtalet om textil</w:t>
      </w:r>
      <w:r w:rsidRPr="004941BD">
        <w:t xml:space="preserve"> och konfe</w:t>
      </w:r>
      <w:r w:rsidRPr="004941BD">
        <w:t>k</w:t>
      </w:r>
      <w:r w:rsidRPr="004941BD">
        <w:t>tion utlöpte.</w:t>
      </w:r>
    </w:p>
    <w:p w:rsidR="008624C1" w:rsidRPr="004941BD" w:rsidRDefault="008624C1" w:rsidP="008624C1">
      <w:pPr>
        <w:pStyle w:val="Normaltindrag"/>
      </w:pPr>
      <w:r w:rsidRPr="004941BD">
        <w:t>Inför avregleringen var oron stor hos de textilproducerande länderna i världen med anledning av Kinas konkurrenskraft på tekoområdet. Kina blev medlem i WTO i december 2001 och öppningen av tekoområdet var Kinas främsta vinst med anslutningen till WTO. Dock fick Kina gå med på en sp</w:t>
      </w:r>
      <w:r w:rsidRPr="004941BD">
        <w:t>e</w:t>
      </w:r>
      <w:r w:rsidRPr="004941BD">
        <w:t xml:space="preserve">ciell skyddsklausul som gav andra WTO-medlemmar möjlighet att begränsa textilexporten från Kina t.o.m. </w:t>
      </w:r>
      <w:r w:rsidR="003E47C8" w:rsidRPr="004941BD">
        <w:t>år 2008. Förenta staterna</w:t>
      </w:r>
      <w:r w:rsidRPr="004941BD">
        <w:t xml:space="preserve"> har redan infört skyddsåtgärder mot Kina och efter starka påtryckningar från de tekoproduc</w:t>
      </w:r>
      <w:r w:rsidRPr="004941BD">
        <w:t>e</w:t>
      </w:r>
      <w:r w:rsidRPr="004941BD">
        <w:t>rande länderna i EU inledde kommissionen förhandlingar med Kina. Dessa result</w:t>
      </w:r>
      <w:r w:rsidRPr="004941BD">
        <w:t>e</w:t>
      </w:r>
      <w:r w:rsidRPr="004941BD">
        <w:t>rade i en uppgörelse den 10 juni 2005 om begränsningar, i form av kvoter, för en bet</w:t>
      </w:r>
      <w:r w:rsidRPr="004941BD">
        <w:t>y</w:t>
      </w:r>
      <w:r w:rsidRPr="004941BD">
        <w:t xml:space="preserve">dande del av Kinas tekoexport till EU t.o.m. </w:t>
      </w:r>
      <w:r w:rsidR="003E47C8" w:rsidRPr="004941BD">
        <w:t xml:space="preserve">år </w:t>
      </w:r>
      <w:r w:rsidRPr="004941BD">
        <w:t xml:space="preserve">2007. </w:t>
      </w:r>
    </w:p>
    <w:p w:rsidR="008624C1" w:rsidRPr="004941BD" w:rsidRDefault="008624C1" w:rsidP="008624C1">
      <w:pPr>
        <w:pStyle w:val="Normaltindrag"/>
      </w:pPr>
      <w:r w:rsidRPr="004941BD">
        <w:t>Regeringen har välkomnat att tekobegränsningarna avvecklats. Sverige har inom EU hela tiden arbetat för ett successivt avskaffande av importkvoterna och har drivit en konsekvent linje för så omfattande öppningar som möjligt före den 1 januari 2005. Regeringen har motsatt sig EU:s förslag till nya tekobegränsningar mot Kina och ogillar även den överensko</w:t>
      </w:r>
      <w:r w:rsidRPr="004941BD">
        <w:t>m</w:t>
      </w:r>
      <w:r w:rsidRPr="004941BD">
        <w:t>melse som nåtts mellan EU och Kina. Skälet är bl.a. att den kraftiga exportökningen från Kina varit förutsebar. Regeringen menar att den europeiska tekoindustrin har haft gott om tid för att omstrukturera och förbereda sig på den öppning som alla visste skulle komma. Sveriges konsumenter har också rätt att få del av de prissänkningar på kläder som följer om en öppn</w:t>
      </w:r>
      <w:r w:rsidRPr="004941BD">
        <w:t>a</w:t>
      </w:r>
      <w:r w:rsidRPr="004941BD">
        <w:t>re handel och konkurrens får råda.</w:t>
      </w:r>
    </w:p>
    <w:p w:rsidR="008624C1" w:rsidRPr="004941BD" w:rsidRDefault="008624C1" w:rsidP="008624C1">
      <w:pPr>
        <w:pStyle w:val="Normaltindrag"/>
      </w:pPr>
      <w:r w:rsidRPr="004941BD">
        <w:t>På grund av otympliga tillämpningsregler och för kort tid för importörerna att ställa om sina inköp blev kvoterna i avtalet med Kina mycket snabbt fyl</w:t>
      </w:r>
      <w:r w:rsidRPr="004941BD">
        <w:t>l</w:t>
      </w:r>
      <w:r w:rsidRPr="004941BD">
        <w:t>da. Ett akut läge uppstod med miljontals plagg tillverkade i Kina ligga</w:t>
      </w:r>
      <w:r w:rsidRPr="004941BD">
        <w:t>n</w:t>
      </w:r>
      <w:r w:rsidRPr="004941BD">
        <w:t>de i hamnarna i EU. Nya</w:t>
      </w:r>
      <w:r w:rsidR="006668DB" w:rsidRPr="004941BD">
        <w:t xml:space="preserve"> förhandlingar inleddes med Kina</w:t>
      </w:r>
      <w:r w:rsidRPr="004941BD">
        <w:t xml:space="preserve"> och den 7 septe</w:t>
      </w:r>
      <w:r w:rsidRPr="004941BD">
        <w:t>m</w:t>
      </w:r>
      <w:r w:rsidRPr="004941BD">
        <w:t>ber 2005 antog EU:s medlemsländer en uppgörelse om hur överskottsvarorna skulle behandlas. Sverige motsatte sig inte uppgörelsen men avgav tillsa</w:t>
      </w:r>
      <w:r w:rsidRPr="004941BD">
        <w:t>m</w:t>
      </w:r>
      <w:r w:rsidRPr="004941BD">
        <w:t>mans med Danmark en röstförklaring. Däri betonas betydelsen av att EU:s ekonomi blir konkurrenskraftig oc</w:t>
      </w:r>
      <w:r w:rsidR="003E6CA4" w:rsidRPr="004941BD">
        <w:t>h att ländernas beslut att stöd</w:t>
      </w:r>
      <w:r w:rsidRPr="004941BD">
        <w:t>a förslaget var nödvändigt för de europeiska importörernas, detaljisternas och konsumente</w:t>
      </w:r>
      <w:r w:rsidRPr="004941BD">
        <w:t>r</w:t>
      </w:r>
      <w:r w:rsidRPr="004941BD">
        <w:t>nas skull.</w:t>
      </w:r>
    </w:p>
    <w:p w:rsidR="008624C1" w:rsidRPr="004941BD" w:rsidRDefault="008624C1" w:rsidP="008624C1">
      <w:pPr>
        <w:pStyle w:val="Rubrik5"/>
        <w:rPr>
          <w:noProof w:val="0"/>
        </w:rPr>
      </w:pPr>
      <w:r w:rsidRPr="004941BD">
        <w:rPr>
          <w:noProof w:val="0"/>
        </w:rPr>
        <w:t>Handel och arbetsvillkor</w:t>
      </w:r>
    </w:p>
    <w:p w:rsidR="008624C1" w:rsidRPr="004941BD" w:rsidRDefault="006668DB" w:rsidP="008624C1">
      <w:r w:rsidRPr="004941BD">
        <w:t>Regeringen framhåller att den</w:t>
      </w:r>
      <w:r w:rsidR="008624C1" w:rsidRPr="004941BD">
        <w:t xml:space="preserve"> arbetar med frågor som rör handel, arbetsvil</w:t>
      </w:r>
      <w:r w:rsidR="008624C1" w:rsidRPr="004941BD">
        <w:t>l</w:t>
      </w:r>
      <w:r w:rsidR="008624C1" w:rsidRPr="004941BD">
        <w:t>kor och globaliseringens sociala dimension för att bidra till förverkligandet av mänskliga rättigheter i arbetslivet och en rättvis och hållbar global utveckling. Utgångspunkten är att handelspolitiken skall främja efterlevnad av internati</w:t>
      </w:r>
      <w:r w:rsidR="008624C1" w:rsidRPr="004941BD">
        <w:t>o</w:t>
      </w:r>
      <w:r w:rsidR="008624C1" w:rsidRPr="004941BD">
        <w:t>nellt överenskomna principer s</w:t>
      </w:r>
      <w:r w:rsidRPr="004941BD">
        <w:t>om t.ex. de åtta av Internationella arbetsorg</w:t>
      </w:r>
      <w:r w:rsidRPr="004941BD">
        <w:t>a</w:t>
      </w:r>
      <w:r w:rsidRPr="004941BD">
        <w:t>nisationen (ILO) antagna konventionerna</w:t>
      </w:r>
      <w:r w:rsidR="008624C1" w:rsidRPr="004941BD">
        <w:t xml:space="preserve"> om grundläggande principer och rättigheter i arbetslivet. Relationen mellan handel och grundläggande arbet</w:t>
      </w:r>
      <w:r w:rsidR="008624C1" w:rsidRPr="004941BD">
        <w:t>s</w:t>
      </w:r>
      <w:r w:rsidR="008624C1" w:rsidRPr="004941BD">
        <w:t>villkor är dock en kontroversiell fråga på den internationella handelsdagor</w:t>
      </w:r>
      <w:r w:rsidR="008624C1" w:rsidRPr="004941BD">
        <w:t>d</w:t>
      </w:r>
      <w:r w:rsidR="008624C1" w:rsidRPr="004941BD">
        <w:t>ningen och b</w:t>
      </w:r>
      <w:r w:rsidR="008624C1" w:rsidRPr="004941BD">
        <w:t>e</w:t>
      </w:r>
      <w:r w:rsidR="008624C1" w:rsidRPr="004941BD">
        <w:t>handlas i</w:t>
      </w:r>
      <w:r w:rsidR="002446DC" w:rsidRPr="004941BD">
        <w:t xml:space="preserve"> </w:t>
      </w:r>
      <w:r w:rsidR="008624C1" w:rsidRPr="004941BD">
        <w:t xml:space="preserve">dag inte inom ramen för pågående WTO-förhandlingar. </w:t>
      </w:r>
    </w:p>
    <w:p w:rsidR="008624C1" w:rsidRPr="004941BD" w:rsidRDefault="008624C1" w:rsidP="008624C1">
      <w:pPr>
        <w:pStyle w:val="Normaltindrag"/>
      </w:pPr>
      <w:r w:rsidRPr="004941BD">
        <w:t>Med sin tydliga frihandelspolitik har Sverige hög trovärdighet att driva frågor som rör handel och investeringar kopplat till arbetsvillkor. Regeringen arbetar därför fortsatt aktivt för att finna nya vägar och utnyttja andra möjli</w:t>
      </w:r>
      <w:r w:rsidRPr="004941BD">
        <w:t>g</w:t>
      </w:r>
      <w:r w:rsidRPr="004941BD">
        <w:t>heter för att driva frågor om mänskliga rättigheter i arbetslivet. Företagens arbete med att stärka respekten för grundläggande arbetsvillkor har vuxit sig starkare. Både ILO och OECD har reviderat sina riktlinjer för mult</w:t>
      </w:r>
      <w:r w:rsidRPr="004941BD">
        <w:t>i</w:t>
      </w:r>
      <w:r w:rsidRPr="004941BD">
        <w:t>nationella företag. FN:s generalsekreterare Kofi Annan lanserade</w:t>
      </w:r>
      <w:r w:rsidR="006668DB" w:rsidRPr="004941BD">
        <w:t>, som tidigare nämnts,</w:t>
      </w:r>
      <w:r w:rsidRPr="004941BD">
        <w:t xml:space="preserve"> </w:t>
      </w:r>
      <w:r w:rsidR="006668DB" w:rsidRPr="004941BD">
        <w:t xml:space="preserve">år </w:t>
      </w:r>
      <w:r w:rsidRPr="004941BD">
        <w:t>1999 initiativet Gl</w:t>
      </w:r>
      <w:r w:rsidRPr="004941BD">
        <w:t>o</w:t>
      </w:r>
      <w:r w:rsidRPr="004941BD">
        <w:t>bal Compact där Sverige har varit aktivt från start. Genom initiativet Globalt Ansvar driver regeringen frågan om företags soci</w:t>
      </w:r>
      <w:r w:rsidRPr="004941BD">
        <w:t>a</w:t>
      </w:r>
      <w:r w:rsidRPr="004941BD">
        <w:t>la och miljömäss</w:t>
      </w:r>
      <w:r w:rsidRPr="004941BD">
        <w:t>i</w:t>
      </w:r>
      <w:r w:rsidRPr="004941BD">
        <w:t>ga ansvar.</w:t>
      </w:r>
    </w:p>
    <w:p w:rsidR="008624C1" w:rsidRPr="004941BD" w:rsidRDefault="008624C1" w:rsidP="008624C1">
      <w:pPr>
        <w:pStyle w:val="Normaltindrag"/>
      </w:pPr>
      <w:r w:rsidRPr="004941BD">
        <w:t>Sverige har aktivt, såväl enskilt som inom EU-kretsen, tagit upp frågan om efterlevnad av ILO:s centrala rättighetskonventioner i WTO:s handelsgrans</w:t>
      </w:r>
      <w:r w:rsidRPr="004941BD">
        <w:t>k</w:t>
      </w:r>
      <w:r w:rsidRPr="004941BD">
        <w:t xml:space="preserve">ningar. Inom ramen för dessa granskningar görs en översyn av WTO-medlemmarnas nationella handelspolitik. </w:t>
      </w:r>
    </w:p>
    <w:p w:rsidR="008624C1" w:rsidRPr="004941BD" w:rsidRDefault="008624C1" w:rsidP="008624C1">
      <w:pPr>
        <w:pStyle w:val="Normaltindrag"/>
      </w:pPr>
      <w:r w:rsidRPr="004941BD">
        <w:t xml:space="preserve">Efter ministermötet i Singapore </w:t>
      </w:r>
      <w:r w:rsidR="006668DB" w:rsidRPr="004941BD">
        <w:t xml:space="preserve">år 1996 </w:t>
      </w:r>
      <w:r w:rsidRPr="004941BD">
        <w:t>har regeringen ansträngt sig för att hitta nya vägar för att stärka respekten för grundläggande mänskliga rättigh</w:t>
      </w:r>
      <w:r w:rsidRPr="004941BD">
        <w:t>e</w:t>
      </w:r>
      <w:r w:rsidRPr="004941BD">
        <w:t>ter i arbetslivet kopplat till internationell handel och investeringar. Regerin</w:t>
      </w:r>
      <w:r w:rsidRPr="004941BD">
        <w:t>g</w:t>
      </w:r>
      <w:r w:rsidRPr="004941BD">
        <w:t xml:space="preserve">en verkar för att handelspolitiken skall stärka respekten för grundläggande arbetsvillkor och </w:t>
      </w:r>
      <w:r w:rsidR="006668DB" w:rsidRPr="004941BD">
        <w:t xml:space="preserve">för </w:t>
      </w:r>
      <w:r w:rsidRPr="004941BD">
        <w:t>att WTO, såväl som bilaterala och regionala handelsa</w:t>
      </w:r>
      <w:r w:rsidRPr="004941BD">
        <w:t>v</w:t>
      </w:r>
      <w:r w:rsidRPr="004941BD">
        <w:t>tal, skall bidra till att ILO:s åtta centrala rättighetskonventioner genomförs och efterlevs. WTO och dess återkommande ministerkonferenser bör ge ök</w:t>
      </w:r>
      <w:r w:rsidRPr="004941BD">
        <w:t>a</w:t>
      </w:r>
      <w:r w:rsidRPr="004941BD">
        <w:t>de möjligheter att även i handelssammanhang föra en dialog om grun</w:t>
      </w:r>
      <w:r w:rsidRPr="004941BD">
        <w:t>d</w:t>
      </w:r>
      <w:r w:rsidRPr="004941BD">
        <w:t>läggande arbet</w:t>
      </w:r>
      <w:r w:rsidRPr="004941BD">
        <w:t>s</w:t>
      </w:r>
      <w:r w:rsidRPr="004941BD">
        <w:t>villkor.</w:t>
      </w:r>
    </w:p>
    <w:p w:rsidR="008624C1" w:rsidRPr="004941BD" w:rsidRDefault="008624C1" w:rsidP="008624C1">
      <w:pPr>
        <w:pStyle w:val="Rubrik5"/>
        <w:rPr>
          <w:noProof w:val="0"/>
        </w:rPr>
      </w:pPr>
      <w:r w:rsidRPr="004941BD">
        <w:rPr>
          <w:noProof w:val="0"/>
        </w:rPr>
        <w:t xml:space="preserve">Jämställdhetsintegrering </w:t>
      </w:r>
    </w:p>
    <w:p w:rsidR="008624C1" w:rsidRPr="004941BD" w:rsidRDefault="008624C1" w:rsidP="008624C1">
      <w:r w:rsidRPr="004941BD">
        <w:t>Inom internationell handelspolitik har jämställdhetsfrågor haft en unda</w:t>
      </w:r>
      <w:r w:rsidRPr="004941BD">
        <w:t>n</w:t>
      </w:r>
      <w:r w:rsidRPr="004941BD">
        <w:t xml:space="preserve">skymd roll. Länge sågs handelspolitik som ett könsneutralt område. Mot denna bakgrund är det symptomatiskt att jämfört med många andra betydande internationella organisationer är jämställdhetsfrågor lågt prioriterade i WTO:s arbete. </w:t>
      </w:r>
    </w:p>
    <w:p w:rsidR="008624C1" w:rsidRPr="004941BD" w:rsidRDefault="008624C1" w:rsidP="008624C1">
      <w:pPr>
        <w:pStyle w:val="Normaltindrag"/>
      </w:pPr>
      <w:r w:rsidRPr="004941BD">
        <w:t>I dag existerar emellertid betydande forskning om kopplingen mellan ha</w:t>
      </w:r>
      <w:r w:rsidRPr="004941BD">
        <w:t>n</w:t>
      </w:r>
      <w:r w:rsidRPr="004941BD">
        <w:t>delspolitik och jämställdhet. Denna visar ty</w:t>
      </w:r>
      <w:r w:rsidRPr="004941BD">
        <w:t>d</w:t>
      </w:r>
      <w:r w:rsidRPr="004941BD">
        <w:t>ligt att handelspolitik inte är könsneutral. Könsmönster vid arbetsfördelning i produktion, reproduktion och sociala/politiska sfärer, både på nationell nivå och på hushållsnivå, gör att handelsreformer kan ge olika resultat för olika kön. Vidare skiljer sig kvi</w:t>
      </w:r>
      <w:r w:rsidRPr="004941BD">
        <w:t>n</w:t>
      </w:r>
      <w:r w:rsidRPr="004941BD">
        <w:t>nors och mäns konsumtionsmönster från varandra. En öppnare handel inom olika sektorer kan sål</w:t>
      </w:r>
      <w:r w:rsidRPr="004941BD">
        <w:t>e</w:t>
      </w:r>
      <w:r w:rsidRPr="004941BD">
        <w:t xml:space="preserve">des ge olika effekter för kvinnor och män. </w:t>
      </w:r>
    </w:p>
    <w:p w:rsidR="008624C1" w:rsidRPr="004941BD" w:rsidRDefault="008624C1" w:rsidP="008624C1">
      <w:pPr>
        <w:pStyle w:val="Normaltindrag"/>
      </w:pPr>
      <w:r w:rsidRPr="004941BD">
        <w:t>Sveriges arbete med att lyfta fram jämställdhetsperspektivet i WTO följer två huvudspår. I det första spåret verkar Sverige för att jämställdhetsperspe</w:t>
      </w:r>
      <w:r w:rsidRPr="004941BD">
        <w:t>k</w:t>
      </w:r>
      <w:r w:rsidRPr="004941BD">
        <w:t>tivet skall få fotfäste i WTO:s löpande arbete. Ett exempel är att WTO:s o</w:t>
      </w:r>
      <w:r w:rsidRPr="004941BD">
        <w:t>m</w:t>
      </w:r>
      <w:r w:rsidRPr="004941BD">
        <w:t>fattande utbildningsverksamhet i högre grad bör inkludera jämställdhetsfr</w:t>
      </w:r>
      <w:r w:rsidRPr="004941BD">
        <w:t>å</w:t>
      </w:r>
      <w:r w:rsidRPr="004941BD">
        <w:t>gor, liksom att man vidtar åtgärder för att öka andelen kvinnliga deltagare i utbil</w:t>
      </w:r>
      <w:r w:rsidRPr="004941BD">
        <w:t>d</w:t>
      </w:r>
      <w:r w:rsidRPr="004941BD">
        <w:t xml:space="preserve">ningsprogrammen. </w:t>
      </w:r>
    </w:p>
    <w:p w:rsidR="008624C1" w:rsidRPr="004941BD" w:rsidRDefault="008624C1" w:rsidP="008624C1">
      <w:pPr>
        <w:pStyle w:val="Normaltindrag"/>
      </w:pPr>
      <w:r w:rsidRPr="004941BD">
        <w:t>I det andra spåret lyfter Sverige fram jämställdhetsfrågor i relevanta fö</w:t>
      </w:r>
      <w:r w:rsidRPr="004941BD">
        <w:t>r</w:t>
      </w:r>
      <w:r w:rsidRPr="004941BD">
        <w:t>handlingsområden i Doharundan, exempelvis tjänstehandel, jordbruk och TRIPs. Mot bakgrund av svårigheterna att få gehör för dessa och liknande frågor i WTO-förhandlingarna rör det sig främst om ett långsiktigt arbete</w:t>
      </w:r>
      <w:r w:rsidR="00912266" w:rsidRPr="004941BD">
        <w:t>,</w:t>
      </w:r>
      <w:r w:rsidRPr="004941BD">
        <w:t xml:space="preserve"> där målet är att belysa kvinnors roll och situation i centrala förhandlingsområden. </w:t>
      </w:r>
    </w:p>
    <w:p w:rsidR="008624C1" w:rsidRPr="004941BD" w:rsidRDefault="008624C1" w:rsidP="008624C1">
      <w:pPr>
        <w:pStyle w:val="Rubrik5"/>
        <w:rPr>
          <w:noProof w:val="0"/>
        </w:rPr>
      </w:pPr>
      <w:r w:rsidRPr="004941BD">
        <w:rPr>
          <w:noProof w:val="0"/>
        </w:rPr>
        <w:t>Handelsrelaterat bistånd</w:t>
      </w:r>
    </w:p>
    <w:p w:rsidR="008624C1" w:rsidRPr="004941BD" w:rsidRDefault="007269D3" w:rsidP="008624C1">
      <w:r w:rsidRPr="004941BD">
        <w:t xml:space="preserve">I </w:t>
      </w:r>
      <w:r w:rsidR="008624C1" w:rsidRPr="004941BD">
        <w:t xml:space="preserve">skrivelsen </w:t>
      </w:r>
      <w:r w:rsidRPr="004941BD">
        <w:t xml:space="preserve">framhåller regeringen </w:t>
      </w:r>
      <w:r w:rsidR="008624C1" w:rsidRPr="004941BD">
        <w:t>att den ökande insikten om handelns bet</w:t>
      </w:r>
      <w:r w:rsidR="008624C1" w:rsidRPr="004941BD">
        <w:t>y</w:t>
      </w:r>
      <w:r w:rsidR="008624C1" w:rsidRPr="004941BD">
        <w:t>delse för utveckling har tydliggjort behovet av internationellt utvecklingssa</w:t>
      </w:r>
      <w:r w:rsidR="008624C1" w:rsidRPr="004941BD">
        <w:t>m</w:t>
      </w:r>
      <w:r w:rsidR="008624C1" w:rsidRPr="004941BD">
        <w:t>arbete. Dohamandatet understryker vikten av tekniskt samarbete och kapac</w:t>
      </w:r>
      <w:r w:rsidR="008624C1" w:rsidRPr="004941BD">
        <w:t>i</w:t>
      </w:r>
      <w:r w:rsidR="008624C1" w:rsidRPr="004941BD">
        <w:t>tetsuppbyggande åtgä</w:t>
      </w:r>
      <w:r w:rsidR="008624C1" w:rsidRPr="004941BD">
        <w:t>r</w:t>
      </w:r>
      <w:r w:rsidR="008624C1" w:rsidRPr="004941BD">
        <w:t>der på handelsområdet, liksom behovet av samordning mellan WTO och andra aktörer. Särskild vikt läggs vid att stärka det handel</w:t>
      </w:r>
      <w:r w:rsidR="008624C1" w:rsidRPr="004941BD">
        <w:t>s</w:t>
      </w:r>
      <w:r w:rsidR="008624C1" w:rsidRPr="004941BD">
        <w:t>relaterade biståndet till MUL. I samband med att Doharundan inleddes bild</w:t>
      </w:r>
      <w:r w:rsidR="008624C1" w:rsidRPr="004941BD">
        <w:t>a</w:t>
      </w:r>
      <w:r w:rsidR="008624C1" w:rsidRPr="004941BD">
        <w:t>des också en särski</w:t>
      </w:r>
      <w:r w:rsidR="00A61419" w:rsidRPr="004941BD">
        <w:t>ld fond</w:t>
      </w:r>
      <w:r w:rsidR="00912266" w:rsidRPr="004941BD">
        <w:t xml:space="preserve"> </w:t>
      </w:r>
      <w:r w:rsidR="00A61419" w:rsidRPr="004941BD">
        <w:t>(</w:t>
      </w:r>
      <w:r w:rsidR="00912266" w:rsidRPr="004941BD">
        <w:t>DDA Global Trust Fund</w:t>
      </w:r>
      <w:r w:rsidR="00A61419" w:rsidRPr="004941BD">
        <w:t>)</w:t>
      </w:r>
      <w:r w:rsidR="008624C1" w:rsidRPr="004941BD">
        <w:t xml:space="preserve"> med hjälp av vilken WTO-sekretariatet kan ge förhandlingsrelaterat stöd. Sverige är den enskilt största givaren till denna fond. </w:t>
      </w:r>
    </w:p>
    <w:p w:rsidR="008624C1" w:rsidRPr="004941BD" w:rsidRDefault="008624C1" w:rsidP="008624C1">
      <w:pPr>
        <w:pStyle w:val="Rubrik4"/>
        <w:rPr>
          <w:noProof w:val="0"/>
        </w:rPr>
      </w:pPr>
      <w:bookmarkStart w:id="86" w:name="_Toc118015234"/>
      <w:bookmarkStart w:id="87" w:name="_Toc119149701"/>
      <w:bookmarkStart w:id="88" w:name="_Toc120430867"/>
      <w:r w:rsidRPr="004941BD">
        <w:rPr>
          <w:noProof w:val="0"/>
        </w:rPr>
        <w:t>Deltagande och öppenhet i WTO</w:t>
      </w:r>
      <w:bookmarkEnd w:id="86"/>
      <w:bookmarkEnd w:id="87"/>
      <w:bookmarkEnd w:id="88"/>
    </w:p>
    <w:p w:rsidR="008624C1" w:rsidRPr="004941BD" w:rsidRDefault="007343EB" w:rsidP="008624C1">
      <w:r w:rsidRPr="004941BD">
        <w:t>H</w:t>
      </w:r>
      <w:r w:rsidR="008624C1" w:rsidRPr="004941BD">
        <w:t xml:space="preserve">ändelserna i Seattle </w:t>
      </w:r>
      <w:r w:rsidR="00A61419" w:rsidRPr="004941BD">
        <w:t xml:space="preserve">år 1999 </w:t>
      </w:r>
      <w:r w:rsidR="008624C1" w:rsidRPr="004941BD">
        <w:t xml:space="preserve">gjorde </w:t>
      </w:r>
      <w:r w:rsidRPr="004941BD">
        <w:t xml:space="preserve">enligt vad som anförs i skrivelsen </w:t>
      </w:r>
      <w:r w:rsidR="008624C1" w:rsidRPr="004941BD">
        <w:t>det uppenbart för alla WTO-medlemmar att organisationens legitimitet måste fö</w:t>
      </w:r>
      <w:r w:rsidR="008624C1" w:rsidRPr="004941BD">
        <w:t>r</w:t>
      </w:r>
      <w:r w:rsidR="008624C1" w:rsidRPr="004941BD">
        <w:t>bättras både internt och externt. Som en följd av detta påbörjades särskilda samråd om WTO:s arbetsmetoder, vilka bl.a. resulterade i att Dohamandatet slog fast att me</w:t>
      </w:r>
      <w:r w:rsidR="008624C1" w:rsidRPr="004941BD">
        <w:t>d</w:t>
      </w:r>
      <w:r w:rsidR="008624C1" w:rsidRPr="004941BD">
        <w:t>lemmarna hade ett gemensamt ansvar för att garantera intern öppenhet och deltagande samt att arbetssättet inom WTO måste bli mer öppet genom sna</w:t>
      </w:r>
      <w:r w:rsidR="008624C1" w:rsidRPr="004941BD">
        <w:t>b</w:t>
      </w:r>
      <w:r w:rsidR="008624C1" w:rsidRPr="004941BD">
        <w:t>bare och effektivare delgivning av information och en förbättrad dialog med al</w:t>
      </w:r>
      <w:r w:rsidR="008624C1" w:rsidRPr="004941BD">
        <w:t>l</w:t>
      </w:r>
      <w:r w:rsidR="008624C1" w:rsidRPr="004941BD">
        <w:t xml:space="preserve">mänheten. Flera konkreta åtgärder har också vidtagits. </w:t>
      </w:r>
    </w:p>
    <w:p w:rsidR="008624C1" w:rsidRPr="004941BD" w:rsidRDefault="008624C1" w:rsidP="008624C1">
      <w:pPr>
        <w:pStyle w:val="Normaltindrag"/>
      </w:pPr>
      <w:r w:rsidRPr="004941BD">
        <w:t>De senaste åren har också inneburit framsteg med avseende på extern ö</w:t>
      </w:r>
      <w:r w:rsidRPr="004941BD">
        <w:t>p</w:t>
      </w:r>
      <w:r w:rsidR="00987DBA" w:rsidRPr="004941BD">
        <w:t>penhet. En ny, öppnare</w:t>
      </w:r>
      <w:r w:rsidRPr="004941BD">
        <w:t xml:space="preserve"> ordning för offentli</w:t>
      </w:r>
      <w:r w:rsidRPr="004941BD">
        <w:t>g</w:t>
      </w:r>
      <w:r w:rsidRPr="004941BD">
        <w:t>görande av dokument har införts. WTO:s hemsida innehåller samtliga formella förhandlingsdokument i Doh</w:t>
      </w:r>
      <w:r w:rsidRPr="004941BD">
        <w:t>a</w:t>
      </w:r>
      <w:r w:rsidRPr="004941BD">
        <w:t xml:space="preserve">rundan, under förutsättning att dess författare medger detta. Många WTO-medlemmar offentliggör på eget initiativ sina förhandlingsdokument och samråder även med </w:t>
      </w:r>
      <w:r w:rsidR="00987DBA" w:rsidRPr="004941BD">
        <w:t xml:space="preserve">det </w:t>
      </w:r>
      <w:r w:rsidRPr="004941BD">
        <w:t>civila samhället om sina positioner. WTO organ</w:t>
      </w:r>
      <w:r w:rsidRPr="004941BD">
        <w:t>i</w:t>
      </w:r>
      <w:r w:rsidRPr="004941BD">
        <w:t>serar flera seminarier om sitt arbete med medverkan av enskilda organisationer. Samtidigt, framhåller regeringen, återstår mycket att göra. Framför</w:t>
      </w:r>
      <w:r w:rsidR="00697F11" w:rsidRPr="004941BD">
        <w:t xml:space="preserve"> </w:t>
      </w:r>
      <w:r w:rsidRPr="004941BD">
        <w:t>allt i u</w:t>
      </w:r>
      <w:r w:rsidRPr="004941BD">
        <w:t>t</w:t>
      </w:r>
      <w:r w:rsidRPr="004941BD">
        <w:t>vecklingsländerna finns fortfarande en oro för att deras intressen skulle p</w:t>
      </w:r>
      <w:r w:rsidRPr="004941BD">
        <w:t>å</w:t>
      </w:r>
      <w:r w:rsidRPr="004941BD">
        <w:t>verkas negativt om enskilda organisationer och nationella parlamentariker ges ökad insyn i och tillträde till WTO:s arbete.</w:t>
      </w:r>
    </w:p>
    <w:p w:rsidR="008624C1" w:rsidRPr="004941BD" w:rsidRDefault="008624C1" w:rsidP="008624C1">
      <w:pPr>
        <w:pStyle w:val="Normaltindrag"/>
      </w:pPr>
      <w:r w:rsidRPr="004941BD">
        <w:t>Regeringen betonar att frågan om en trovärdig beslutsprocess i WTO är av stor vikt för hela organisationens och därmed det multilaterala handelssyst</w:t>
      </w:r>
      <w:r w:rsidRPr="004941BD">
        <w:t>e</w:t>
      </w:r>
      <w:r w:rsidRPr="004941BD">
        <w:t>mets effektivitet och legitimitet. WTO:s roll och arbetssätt måste uppfattas som legitimt av alla dess medlemmar och förtroendet för organisationen öka. Alla medlemmar skall därför ges full insyn i pågående arbete i WTO, inklus</w:t>
      </w:r>
      <w:r w:rsidRPr="004941BD">
        <w:t>i</w:t>
      </w:r>
      <w:r w:rsidRPr="004941BD">
        <w:t>ve fullständig information om informella samråd och om gen</w:t>
      </w:r>
      <w:r w:rsidRPr="004941BD">
        <w:t>e</w:t>
      </w:r>
      <w:r w:rsidRPr="004941BD">
        <w:t>raldirektörens och sekretariatets aktiviteter. Likaså måste alla medlemmar ges oinskränkt möjlighet att delta aktivt i WTO-arbetet, att göra sin åsikt hörd och att få denna respekterad av övriga medlemmar. Regeringen anser också att det är angeläget att fler steg tas inom WTO i riktning mot ökad offentlighet och tillgänglighet av dokument. Medlemmarna själva kommer troligen även i fortsättningen tvingas ta ett allt större ansvar för att säke</w:t>
      </w:r>
      <w:r w:rsidRPr="004941BD">
        <w:t>r</w:t>
      </w:r>
      <w:r w:rsidRPr="004941BD">
        <w:t>ställa öppenhet om sina egna positioner. Regeringen tillämpar själv största möjliga ö</w:t>
      </w:r>
      <w:r w:rsidRPr="004941BD">
        <w:t>p</w:t>
      </w:r>
      <w:r w:rsidRPr="004941BD">
        <w:t>penhet avseende sina positioner och om förhandlingarna i WTO. Detta sker genom den information som löpande ges till riksdagen men också i form av rege</w:t>
      </w:r>
      <w:r w:rsidRPr="004941BD">
        <w:t>l</w:t>
      </w:r>
      <w:r w:rsidRPr="004941BD">
        <w:t>bundna möten i regeringens referensgrupp för WTO-frågor</w:t>
      </w:r>
      <w:r w:rsidR="00BD48FF" w:rsidRPr="004941BD">
        <w:t>,</w:t>
      </w:r>
      <w:r w:rsidRPr="004941BD">
        <w:t xml:space="preserve"> där företrädare </w:t>
      </w:r>
      <w:r w:rsidR="00BD48FF" w:rsidRPr="004941BD">
        <w:t>för fackföreningar, näringslivsorganisationer</w:t>
      </w:r>
      <w:r w:rsidRPr="004941BD">
        <w:t xml:space="preserve"> och enskilda organisationer de</w:t>
      </w:r>
      <w:r w:rsidRPr="004941BD">
        <w:t>l</w:t>
      </w:r>
      <w:r w:rsidRPr="004941BD">
        <w:t>tar. Dessutom ger regeringen ut trycksaker, informerar på särskild plats på Utrikesd</w:t>
      </w:r>
      <w:r w:rsidRPr="004941BD">
        <w:t>e</w:t>
      </w:r>
      <w:r w:rsidRPr="004941BD">
        <w:t>partementets hemsida och anordnar seminarier och konferenser. EU och Sverige har legat i framkant i att använda detta arbetssätt och avser att göra så även i fortsättningen.</w:t>
      </w:r>
    </w:p>
    <w:p w:rsidR="008624C1" w:rsidRPr="004941BD" w:rsidRDefault="008624C1" w:rsidP="008624C1">
      <w:pPr>
        <w:pStyle w:val="Rubrik3"/>
        <w:rPr>
          <w:noProof w:val="0"/>
        </w:rPr>
      </w:pPr>
      <w:bookmarkStart w:id="89" w:name="_Toc118015235"/>
      <w:bookmarkStart w:id="90" w:name="_Toc119149702"/>
      <w:bookmarkStart w:id="91" w:name="_Toc120430868"/>
      <w:r w:rsidRPr="004941BD">
        <w:rPr>
          <w:noProof w:val="0"/>
        </w:rPr>
        <w:t>Motionerna</w:t>
      </w:r>
      <w:bookmarkEnd w:id="89"/>
      <w:bookmarkEnd w:id="90"/>
      <w:bookmarkEnd w:id="91"/>
    </w:p>
    <w:p w:rsidR="008624C1" w:rsidRPr="004941BD" w:rsidRDefault="008624C1" w:rsidP="00A61419">
      <w:pPr>
        <w:pStyle w:val="Rubrik4"/>
        <w:spacing w:before="125"/>
        <w:rPr>
          <w:noProof w:val="0"/>
        </w:rPr>
      </w:pPr>
      <w:bookmarkStart w:id="92" w:name="_Toc119149703"/>
      <w:bookmarkStart w:id="93" w:name="_Toc120430869"/>
      <w:r w:rsidRPr="004941BD">
        <w:rPr>
          <w:noProof w:val="0"/>
        </w:rPr>
        <w:t>Inledning</w:t>
      </w:r>
      <w:bookmarkEnd w:id="92"/>
      <w:bookmarkEnd w:id="93"/>
    </w:p>
    <w:p w:rsidR="008624C1" w:rsidRPr="004941BD" w:rsidRDefault="008624C1" w:rsidP="00BE07FE">
      <w:r w:rsidRPr="004941BD">
        <w:t>I det följande redovisas samtliga motionsyrkanden utöver dem som behan</w:t>
      </w:r>
      <w:r w:rsidRPr="004941BD">
        <w:t>d</w:t>
      </w:r>
      <w:r w:rsidRPr="004941BD">
        <w:t xml:space="preserve">lats ovan i avsnittet om frihandel. Yrkandena har grupperats under </w:t>
      </w:r>
      <w:r w:rsidR="00E47541" w:rsidRPr="004941BD">
        <w:t>fyra</w:t>
      </w:r>
      <w:r w:rsidRPr="004941BD">
        <w:t xml:space="preserve"> rubr</w:t>
      </w:r>
      <w:r w:rsidRPr="004941BD">
        <w:t>i</w:t>
      </w:r>
      <w:r w:rsidRPr="004941BD">
        <w:t xml:space="preserve">ker, nämligen </w:t>
      </w:r>
      <w:r w:rsidR="00A32F97" w:rsidRPr="004941BD">
        <w:t xml:space="preserve">Övergripande </w:t>
      </w:r>
      <w:r w:rsidRPr="004941BD">
        <w:t xml:space="preserve">WTO-frågor, </w:t>
      </w:r>
      <w:r w:rsidR="00AB5597" w:rsidRPr="004941BD">
        <w:t>Handel med privata tjänster (GATS)</w:t>
      </w:r>
      <w:r w:rsidR="00E47541" w:rsidRPr="004941BD">
        <w:t xml:space="preserve">, </w:t>
      </w:r>
      <w:r w:rsidR="00AB5597" w:rsidRPr="004941BD">
        <w:t>Handelsr</w:t>
      </w:r>
      <w:r w:rsidR="00AB5597" w:rsidRPr="004941BD">
        <w:t>e</w:t>
      </w:r>
      <w:r w:rsidR="00AB5597" w:rsidRPr="004941BD">
        <w:t xml:space="preserve">laterade immateriella rättigheter (TRIPs) </w:t>
      </w:r>
      <w:r w:rsidRPr="004941BD">
        <w:t>samt Deltagande och ö</w:t>
      </w:r>
      <w:r w:rsidRPr="004941BD">
        <w:t>p</w:t>
      </w:r>
      <w:r w:rsidRPr="004941BD">
        <w:t>penhet i WTO.</w:t>
      </w:r>
    </w:p>
    <w:p w:rsidR="008624C1" w:rsidRPr="004941BD" w:rsidRDefault="00A61419" w:rsidP="008624C1">
      <w:pPr>
        <w:pStyle w:val="Rubrik4"/>
        <w:rPr>
          <w:noProof w:val="0"/>
        </w:rPr>
      </w:pPr>
      <w:bookmarkStart w:id="94" w:name="_Toc119149704"/>
      <w:bookmarkStart w:id="95" w:name="_Toc120430870"/>
      <w:r w:rsidRPr="004941BD">
        <w:rPr>
          <w:noProof w:val="0"/>
        </w:rPr>
        <w:t xml:space="preserve">Övergripande </w:t>
      </w:r>
      <w:r w:rsidR="008624C1" w:rsidRPr="004941BD">
        <w:rPr>
          <w:noProof w:val="0"/>
        </w:rPr>
        <w:t>WTO-frågor</w:t>
      </w:r>
      <w:bookmarkEnd w:id="94"/>
      <w:bookmarkEnd w:id="95"/>
    </w:p>
    <w:p w:rsidR="008624C1" w:rsidRPr="004941BD" w:rsidRDefault="008624C1" w:rsidP="008624C1">
      <w:pPr>
        <w:rPr>
          <w:snapToGrid w:val="0"/>
        </w:rPr>
      </w:pPr>
      <w:r w:rsidRPr="004941BD">
        <w:t>I motion 2005/06:N2 (m) begärs ett tillkännagivande om prioriteringar inför WTO-förhandlingarna.</w:t>
      </w:r>
      <w:r w:rsidRPr="004941BD">
        <w:rPr>
          <w:snapToGrid w:val="0"/>
          <w:color w:val="000000"/>
        </w:rPr>
        <w:t xml:space="preserve"> </w:t>
      </w:r>
      <w:r w:rsidR="00A61419" w:rsidRPr="004941BD">
        <w:rPr>
          <w:snapToGrid w:val="0"/>
        </w:rPr>
        <w:t>Sverige bör</w:t>
      </w:r>
      <w:r w:rsidRPr="004941BD">
        <w:rPr>
          <w:snapToGrid w:val="0"/>
        </w:rPr>
        <w:t xml:space="preserve"> genom EU driva frågan om en avvec</w:t>
      </w:r>
      <w:r w:rsidRPr="004941BD">
        <w:rPr>
          <w:snapToGrid w:val="0"/>
        </w:rPr>
        <w:t>k</w:t>
      </w:r>
      <w:r w:rsidRPr="004941BD">
        <w:rPr>
          <w:snapToGrid w:val="0"/>
        </w:rPr>
        <w:t>ling av tullar och handelshinder</w:t>
      </w:r>
      <w:r w:rsidR="0087124E" w:rsidRPr="004941BD">
        <w:rPr>
          <w:snapToGrid w:val="0"/>
        </w:rPr>
        <w:t>,</w:t>
      </w:r>
      <w:r w:rsidRPr="004941BD">
        <w:rPr>
          <w:snapToGrid w:val="0"/>
        </w:rPr>
        <w:t xml:space="preserve"> både inom ramen för den påg</w:t>
      </w:r>
      <w:r w:rsidRPr="004941BD">
        <w:rPr>
          <w:snapToGrid w:val="0"/>
        </w:rPr>
        <w:t>å</w:t>
      </w:r>
      <w:r w:rsidR="003D438D" w:rsidRPr="004941BD">
        <w:rPr>
          <w:snapToGrid w:val="0"/>
        </w:rPr>
        <w:t>ende Doha</w:t>
      </w:r>
      <w:r w:rsidRPr="004941BD">
        <w:rPr>
          <w:snapToGrid w:val="0"/>
        </w:rPr>
        <w:t>rundan i WTO och i det arbete som kommer att följa efter WTO-ministermötet i Hongkong. Fri handel med jordbruksprodukter och en liberalisering av tjän</w:t>
      </w:r>
      <w:r w:rsidRPr="004941BD">
        <w:rPr>
          <w:snapToGrid w:val="0"/>
        </w:rPr>
        <w:t>s</w:t>
      </w:r>
      <w:r w:rsidRPr="004941BD">
        <w:rPr>
          <w:snapToGrid w:val="0"/>
        </w:rPr>
        <w:t>temarknaderna och de finansiella markn</w:t>
      </w:r>
      <w:r w:rsidRPr="004941BD">
        <w:rPr>
          <w:snapToGrid w:val="0"/>
        </w:rPr>
        <w:t>a</w:t>
      </w:r>
      <w:r w:rsidRPr="004941BD">
        <w:rPr>
          <w:snapToGrid w:val="0"/>
        </w:rPr>
        <w:t xml:space="preserve">derna bör prioriteras. </w:t>
      </w:r>
    </w:p>
    <w:p w:rsidR="008624C1" w:rsidRPr="004941BD" w:rsidRDefault="008624C1" w:rsidP="008624C1">
      <w:pPr>
        <w:pStyle w:val="Normaltindrag"/>
        <w:rPr>
          <w:snapToGrid w:val="0"/>
        </w:rPr>
      </w:pPr>
      <w:r w:rsidRPr="004941BD">
        <w:rPr>
          <w:snapToGrid w:val="0"/>
        </w:rPr>
        <w:t>I huvudsak delar motionärerna regeringens inställning som den kommer till uttryck i skrivelsen. På några punkter riktar dock motionärerna kritik mot regeringens redogörelse. Regeringen tycks i huvudsak se frihandel ur ett producentperspektiv, medan konsumentperspektivet bör ses som minst lika viktigt. Regeringen borde vidare vara mycket tydligare beträffande sina pos</w:t>
      </w:r>
      <w:r w:rsidRPr="004941BD">
        <w:rPr>
          <w:snapToGrid w:val="0"/>
        </w:rPr>
        <w:t>i</w:t>
      </w:r>
      <w:r w:rsidRPr="004941BD">
        <w:rPr>
          <w:snapToGrid w:val="0"/>
        </w:rPr>
        <w:t xml:space="preserve">tioner i EU:s ministerråd och vilka strategiska prioriteringar som görs. </w:t>
      </w:r>
    </w:p>
    <w:p w:rsidR="008624C1" w:rsidRPr="004941BD" w:rsidRDefault="008624C1" w:rsidP="008624C1">
      <w:pPr>
        <w:pStyle w:val="Normaltindrag"/>
        <w:rPr>
          <w:snapToGrid w:val="0"/>
        </w:rPr>
      </w:pPr>
      <w:r w:rsidRPr="004941BD">
        <w:rPr>
          <w:snapToGrid w:val="0"/>
        </w:rPr>
        <w:t>När det gäller principen om grundläggande arbetsvillkor skiljer sig moti</w:t>
      </w:r>
      <w:r w:rsidRPr="004941BD">
        <w:rPr>
          <w:snapToGrid w:val="0"/>
        </w:rPr>
        <w:t>o</w:t>
      </w:r>
      <w:r w:rsidRPr="004941BD">
        <w:rPr>
          <w:snapToGrid w:val="0"/>
        </w:rPr>
        <w:t>närerna inte från regeringen när det gäller sakfrågan. Motionens utgångspunkt är att detta arbete måste bedrivas med stor lyhördhet för utveckling</w:t>
      </w:r>
      <w:r w:rsidRPr="004941BD">
        <w:rPr>
          <w:snapToGrid w:val="0"/>
        </w:rPr>
        <w:t>s</w:t>
      </w:r>
      <w:r w:rsidRPr="004941BD">
        <w:rPr>
          <w:snapToGrid w:val="0"/>
        </w:rPr>
        <w:t>ländernas synpun</w:t>
      </w:r>
      <w:r w:rsidRPr="004941BD">
        <w:rPr>
          <w:snapToGrid w:val="0"/>
        </w:rPr>
        <w:t>k</w:t>
      </w:r>
      <w:r w:rsidRPr="004941BD">
        <w:rPr>
          <w:snapToGrid w:val="0"/>
        </w:rPr>
        <w:t xml:space="preserve">ter. </w:t>
      </w:r>
    </w:p>
    <w:p w:rsidR="008624C1" w:rsidRPr="004941BD" w:rsidRDefault="008624C1" w:rsidP="008624C1">
      <w:pPr>
        <w:pStyle w:val="Normaltindrag"/>
        <w:rPr>
          <w:snapToGrid w:val="0"/>
        </w:rPr>
      </w:pPr>
      <w:r w:rsidRPr="004941BD">
        <w:rPr>
          <w:snapToGrid w:val="0"/>
        </w:rPr>
        <w:t>Vidare hävdas att EU-samarbetet är märkligt frånvarande i analysen. Det förs ingen diskussion om hur EU kan användas för reella framgångar i WTO eller vilka reformer som behövs i EU för att framgångar skall kunna nås. Jordbr</w:t>
      </w:r>
      <w:r w:rsidRPr="004941BD">
        <w:rPr>
          <w:snapToGrid w:val="0"/>
        </w:rPr>
        <w:t>u</w:t>
      </w:r>
      <w:r w:rsidRPr="004941BD">
        <w:rPr>
          <w:snapToGrid w:val="0"/>
        </w:rPr>
        <w:t xml:space="preserve">ket och tjänstehandeln illustrerar detta. </w:t>
      </w:r>
    </w:p>
    <w:p w:rsidR="008624C1" w:rsidRPr="004941BD" w:rsidRDefault="008624C1" w:rsidP="008624C1">
      <w:pPr>
        <w:pStyle w:val="Normaltindrag"/>
      </w:pPr>
      <w:r w:rsidRPr="004941BD">
        <w:rPr>
          <w:snapToGrid w:val="0"/>
        </w:rPr>
        <w:t>Avslutningsvis framhåller motionärerna att regeringen visserligen har goda intentioner när det gäller att minska bruket av a</w:t>
      </w:r>
      <w:r w:rsidR="0087124E" w:rsidRPr="004941BD">
        <w:rPr>
          <w:snapToGrid w:val="0"/>
        </w:rPr>
        <w:t>ntidumpnin</w:t>
      </w:r>
      <w:r w:rsidRPr="004941BD">
        <w:rPr>
          <w:snapToGrid w:val="0"/>
        </w:rPr>
        <w:t>g</w:t>
      </w:r>
      <w:r w:rsidR="0087124E" w:rsidRPr="004941BD">
        <w:rPr>
          <w:snapToGrid w:val="0"/>
        </w:rPr>
        <w:t>s</w:t>
      </w:r>
      <w:r w:rsidRPr="004941BD">
        <w:rPr>
          <w:snapToGrid w:val="0"/>
        </w:rPr>
        <w:t>åtgärder, men regeringen pekar inte på några åtgärder. Två saker är av central betyde</w:t>
      </w:r>
      <w:r w:rsidRPr="004941BD">
        <w:rPr>
          <w:snapToGrid w:val="0"/>
        </w:rPr>
        <w:t>l</w:t>
      </w:r>
      <w:r w:rsidRPr="004941BD">
        <w:rPr>
          <w:snapToGrid w:val="0"/>
        </w:rPr>
        <w:t xml:space="preserve">se. För det första skall </w:t>
      </w:r>
      <w:r w:rsidR="0087124E" w:rsidRPr="004941BD">
        <w:t>antidumpnin</w:t>
      </w:r>
      <w:r w:rsidRPr="004941BD">
        <w:t>g</w:t>
      </w:r>
      <w:r w:rsidR="0087124E" w:rsidRPr="004941BD">
        <w:t>s</w:t>
      </w:r>
      <w:r w:rsidRPr="004941BD">
        <w:t>åtgärder</w:t>
      </w:r>
      <w:r w:rsidRPr="004941BD">
        <w:rPr>
          <w:snapToGrid w:val="0"/>
        </w:rPr>
        <w:t xml:space="preserve"> bara få användas där de</w:t>
      </w:r>
      <w:r w:rsidR="00D137F3" w:rsidRPr="004941BD">
        <w:rPr>
          <w:snapToGrid w:val="0"/>
        </w:rPr>
        <w:t>t</w:t>
      </w:r>
      <w:r w:rsidRPr="004941BD">
        <w:rPr>
          <w:snapToGrid w:val="0"/>
        </w:rPr>
        <w:t xml:space="preserve"> existerar ren du</w:t>
      </w:r>
      <w:r w:rsidRPr="004941BD">
        <w:rPr>
          <w:snapToGrid w:val="0"/>
        </w:rPr>
        <w:t>m</w:t>
      </w:r>
      <w:r w:rsidRPr="004941BD">
        <w:rPr>
          <w:snapToGrid w:val="0"/>
        </w:rPr>
        <w:t>p</w:t>
      </w:r>
      <w:r w:rsidR="000956FE" w:rsidRPr="004941BD">
        <w:rPr>
          <w:snapToGrid w:val="0"/>
        </w:rPr>
        <w:t>n</w:t>
      </w:r>
      <w:r w:rsidRPr="004941BD">
        <w:rPr>
          <w:snapToGrid w:val="0"/>
        </w:rPr>
        <w:t xml:space="preserve">ing enligt uppställda regler. För det andra bör EU leda vägen tillbaka mot bakgrund av att EU är en av de ansvariga för den nuvarande explosionen av </w:t>
      </w:r>
      <w:r w:rsidR="002F39A6" w:rsidRPr="004941BD">
        <w:rPr>
          <w:snapToGrid w:val="0"/>
        </w:rPr>
        <w:t>antidumpnin</w:t>
      </w:r>
      <w:r w:rsidRPr="004941BD">
        <w:rPr>
          <w:snapToGrid w:val="0"/>
        </w:rPr>
        <w:t>g</w:t>
      </w:r>
      <w:r w:rsidR="002F39A6" w:rsidRPr="004941BD">
        <w:rPr>
          <w:snapToGrid w:val="0"/>
        </w:rPr>
        <w:t>s</w:t>
      </w:r>
      <w:r w:rsidRPr="004941BD">
        <w:rPr>
          <w:snapToGrid w:val="0"/>
        </w:rPr>
        <w:t xml:space="preserve">åtgärder. </w:t>
      </w:r>
    </w:p>
    <w:p w:rsidR="008624C1" w:rsidRPr="004941BD" w:rsidRDefault="008624C1" w:rsidP="008624C1">
      <w:pPr>
        <w:pStyle w:val="Normaltindrag"/>
      </w:pPr>
      <w:r w:rsidRPr="004941BD">
        <w:t>Målet</w:t>
      </w:r>
      <w:r w:rsidR="000956FE" w:rsidRPr="004941BD">
        <w:t xml:space="preserve"> för WTO-avtalen</w:t>
      </w:r>
      <w:r w:rsidRPr="004941BD">
        <w:t xml:space="preserve">, framhålls </w:t>
      </w:r>
      <w:r w:rsidR="000956FE" w:rsidRPr="004941BD">
        <w:t>det i motion 2005/06:N238 (fp),</w:t>
      </w:r>
      <w:r w:rsidRPr="004941BD">
        <w:t xml:space="preserve"> är att höja levnadsstandarden i medlemsländerna, säkerställa full sysselsät</w:t>
      </w:r>
      <w:r w:rsidRPr="004941BD">
        <w:t>t</w:t>
      </w:r>
      <w:r w:rsidRPr="004941BD">
        <w:t>ning och öka realinkomsterna. Om målet skall kunna uppnås måste Sverige också fortsättningsvis aktivt delta i arbetet med att förbättra det multilaterala ha</w:t>
      </w:r>
      <w:r w:rsidRPr="004941BD">
        <w:t>n</w:t>
      </w:r>
      <w:r w:rsidRPr="004941BD">
        <w:t xml:space="preserve">delssystemet och samtidigt stärka förtroendet för </w:t>
      </w:r>
      <w:r w:rsidR="001E6FF4" w:rsidRPr="004941BD">
        <w:t xml:space="preserve">det. Det är – </w:t>
      </w:r>
      <w:r w:rsidRPr="004941BD">
        <w:t>förutom ko</w:t>
      </w:r>
      <w:r w:rsidRPr="004941BD">
        <w:t>n</w:t>
      </w:r>
      <w:r w:rsidRPr="004941BD">
        <w:t>kreta resultat i jordbruksförhandling</w:t>
      </w:r>
      <w:r w:rsidR="001E6FF4" w:rsidRPr="004941BD">
        <w:t xml:space="preserve">arna – </w:t>
      </w:r>
      <w:r w:rsidRPr="004941BD">
        <w:t>viktigt att förhan</w:t>
      </w:r>
      <w:r w:rsidRPr="004941BD">
        <w:t>d</w:t>
      </w:r>
      <w:r w:rsidRPr="004941BD">
        <w:t>lingarna om industrivaror nu kommer i gång på allvar. U-länderna har överlag fortfarande betydligt högre tullar än i-länderna och regeringen bör understryka att bet</w:t>
      </w:r>
      <w:r w:rsidRPr="004941BD">
        <w:t>y</w:t>
      </w:r>
      <w:r w:rsidRPr="004941BD">
        <w:t>dande bidrag från viktiga u-länder när det gäller tullsänkningar på industriv</w:t>
      </w:r>
      <w:r w:rsidRPr="004941BD">
        <w:t>a</w:t>
      </w:r>
      <w:r w:rsidRPr="004941BD">
        <w:t>ror förväntas. Motionärerna beklagar vidare att frågan om transparens i o</w:t>
      </w:r>
      <w:r w:rsidRPr="004941BD">
        <w:t>f</w:t>
      </w:r>
      <w:r w:rsidRPr="004941BD">
        <w:t>fentlig upphand</w:t>
      </w:r>
      <w:r w:rsidR="001E6FF4" w:rsidRPr="004941BD">
        <w:t>ling togs bort från Doha</w:t>
      </w:r>
      <w:r w:rsidRPr="004941BD">
        <w:t>rundan och kräver att rege</w:t>
      </w:r>
      <w:r w:rsidRPr="004941BD">
        <w:t>r</w:t>
      </w:r>
      <w:r w:rsidRPr="004941BD">
        <w:t>ingen verkar för att frågan snarast möjligt tas upp på nytt. Sådan transp</w:t>
      </w:r>
      <w:r w:rsidRPr="004941BD">
        <w:t>a</w:t>
      </w:r>
      <w:r w:rsidRPr="004941BD">
        <w:t>rens är avgörande i kampen mot korruption i samband med upphandlingar i länder som inte har tillräckligt väl fungerande rättssystem.</w:t>
      </w:r>
    </w:p>
    <w:p w:rsidR="002E76D9" w:rsidRPr="004941BD" w:rsidRDefault="008624C1" w:rsidP="008624C1">
      <w:pPr>
        <w:pStyle w:val="Normaltindrag"/>
      </w:pPr>
      <w:r w:rsidRPr="004941BD">
        <w:t>I motion 2005/06:</w:t>
      </w:r>
      <w:r w:rsidRPr="004941BD">
        <w:rPr>
          <w:bCs/>
        </w:rPr>
        <w:t>MJ395</w:t>
      </w:r>
      <w:r w:rsidRPr="004941BD">
        <w:t xml:space="preserve"> (fp) görs gällande att WTO inte medger att ko</w:t>
      </w:r>
      <w:r w:rsidRPr="004941BD">
        <w:t>n</w:t>
      </w:r>
      <w:r w:rsidRPr="004941BD">
        <w:t xml:space="preserve">sumenters oro får utgöra grund för standarder i internationell handel med livsmedel. </w:t>
      </w:r>
      <w:r w:rsidRPr="004941BD">
        <w:rPr>
          <w:snapToGrid w:val="0"/>
        </w:rPr>
        <w:t>WTO bör vidta åtgärder som syftar till en mer framskjuten plats för konsumentsky</w:t>
      </w:r>
      <w:r w:rsidRPr="004941BD">
        <w:rPr>
          <w:snapToGrid w:val="0"/>
        </w:rPr>
        <w:t>d</w:t>
      </w:r>
      <w:r w:rsidRPr="004941BD">
        <w:rPr>
          <w:snapToGrid w:val="0"/>
        </w:rPr>
        <w:t xml:space="preserve">det. EU måste </w:t>
      </w:r>
      <w:r w:rsidRPr="004941BD">
        <w:t>fortsätta</w:t>
      </w:r>
      <w:r w:rsidRPr="004941BD">
        <w:rPr>
          <w:snapToGrid w:val="0"/>
        </w:rPr>
        <w:t xml:space="preserve"> att arbeta för att konsumenthälsan och inte livsmedelsindustrin sätts i centrum. </w:t>
      </w:r>
    </w:p>
    <w:p w:rsidR="008624C1" w:rsidRPr="004941BD" w:rsidRDefault="002E76D9" w:rsidP="008624C1">
      <w:pPr>
        <w:pStyle w:val="Normaltindrag"/>
      </w:pPr>
      <w:r w:rsidRPr="004941BD">
        <w:t>E</w:t>
      </w:r>
      <w:r w:rsidR="008624C1" w:rsidRPr="004941BD">
        <w:t xml:space="preserve">rfarenheten </w:t>
      </w:r>
      <w:r w:rsidRPr="004941BD">
        <w:t xml:space="preserve">visar </w:t>
      </w:r>
      <w:r w:rsidR="008624C1" w:rsidRPr="004941BD">
        <w:t xml:space="preserve">att det inte </w:t>
      </w:r>
      <w:r w:rsidRPr="004941BD">
        <w:t>är självklart</w:t>
      </w:r>
      <w:r w:rsidR="008624C1" w:rsidRPr="004941BD">
        <w:t xml:space="preserve"> fördelaktigt för de fattigaste länderna att snabbt och fullständigt öppna gränserna</w:t>
      </w:r>
      <w:r w:rsidRPr="004941BD">
        <w:t>, hävdas det i motion 2005/06:N381 (kd)</w:t>
      </w:r>
      <w:r w:rsidR="008624C1" w:rsidRPr="004941BD">
        <w:t>. På jordbruksområdet förekommer omfattande dumpning av produkter från i-ländernas sida och risken är stor att den inhemska produ</w:t>
      </w:r>
      <w:r w:rsidR="008624C1" w:rsidRPr="004941BD">
        <w:t>k</w:t>
      </w:r>
      <w:r w:rsidR="008624C1" w:rsidRPr="004941BD">
        <w:t>tionen i fattiga länder helt slås ut. WTO-regelverket måste därför göras flexi</w:t>
      </w:r>
      <w:r w:rsidR="008624C1" w:rsidRPr="004941BD">
        <w:t>b</w:t>
      </w:r>
      <w:r w:rsidR="008624C1" w:rsidRPr="004941BD">
        <w:t>lare. Därmed kan u-länderna få bättre möjligheter att skydda sina marknader där så är motiverat, t.ex. genom tillfälliga skyddskla</w:t>
      </w:r>
      <w:r w:rsidR="008624C1" w:rsidRPr="004941BD">
        <w:t>u</w:t>
      </w:r>
      <w:r w:rsidR="008624C1" w:rsidRPr="004941BD">
        <w:t xml:space="preserve">suler, eller genom att göra undantag i implementeringen av nya handelsavtal. </w:t>
      </w:r>
    </w:p>
    <w:p w:rsidR="008624C1" w:rsidRPr="004941BD" w:rsidRDefault="008624C1" w:rsidP="008624C1">
      <w:pPr>
        <w:pStyle w:val="Normaltindrag"/>
      </w:pPr>
      <w:r w:rsidRPr="004941BD">
        <w:t>Motionärerna framhåller att på flera sätt kan frihandel bidra till en mer hållbar global utveckling. En klok politik både på nationell och på internati</w:t>
      </w:r>
      <w:r w:rsidRPr="004941BD">
        <w:t>o</w:t>
      </w:r>
      <w:r w:rsidRPr="004941BD">
        <w:t>nell nivå krävs dock. I framtiden måste WTO-systemet som helhet genoms</w:t>
      </w:r>
      <w:r w:rsidRPr="004941BD">
        <w:t>y</w:t>
      </w:r>
      <w:r w:rsidRPr="004941BD">
        <w:t>ras av ett hållbarhetstänkande och försiktighetsprincipen få ett bättre geno</w:t>
      </w:r>
      <w:r w:rsidRPr="004941BD">
        <w:t>m</w:t>
      </w:r>
      <w:r w:rsidRPr="004941BD">
        <w:t>slag. Den internationella handeln bör enligt motionärerna u</w:t>
      </w:r>
      <w:r w:rsidRPr="004941BD">
        <w:t>n</w:t>
      </w:r>
      <w:r w:rsidRPr="004941BD">
        <w:t>derkastas krav på miljöskydd och en hållbar utveckling när det gäller påverkan av fysiska tran</w:t>
      </w:r>
      <w:r w:rsidRPr="004941BD">
        <w:t>s</w:t>
      </w:r>
      <w:r w:rsidRPr="004941BD">
        <w:t>po</w:t>
      </w:r>
      <w:r w:rsidRPr="004941BD">
        <w:t>r</w:t>
      </w:r>
      <w:r w:rsidRPr="004941BD">
        <w:t>ter.</w:t>
      </w:r>
    </w:p>
    <w:p w:rsidR="00941D43" w:rsidRPr="004941BD" w:rsidRDefault="00941D43" w:rsidP="00941D43">
      <w:pPr>
        <w:pStyle w:val="Normaltindrag"/>
      </w:pPr>
      <w:r w:rsidRPr="004941BD">
        <w:rPr>
          <w:snapToGrid w:val="0"/>
        </w:rPr>
        <w:t xml:space="preserve">Sverige bör, enligt </w:t>
      </w:r>
      <w:r w:rsidR="002E76D9" w:rsidRPr="004941BD">
        <w:rPr>
          <w:snapToGrid w:val="0"/>
        </w:rPr>
        <w:t xml:space="preserve">vad som sägs i </w:t>
      </w:r>
      <w:r w:rsidRPr="004941BD">
        <w:rPr>
          <w:snapToGrid w:val="0"/>
        </w:rPr>
        <w:t>m</w:t>
      </w:r>
      <w:r w:rsidRPr="004941BD">
        <w:rPr>
          <w:szCs w:val="24"/>
        </w:rPr>
        <w:t>otion</w:t>
      </w:r>
      <w:r w:rsidRPr="004941BD">
        <w:rPr>
          <w:bCs/>
        </w:rPr>
        <w:t xml:space="preserve"> 2005/06:N385 (v), </w:t>
      </w:r>
      <w:r w:rsidRPr="004941BD">
        <w:t>verka för att det genomförs utvärderingar och konsekvensanalyser utifrån sociala, ekon</w:t>
      </w:r>
      <w:r w:rsidRPr="004941BD">
        <w:t>o</w:t>
      </w:r>
      <w:r w:rsidRPr="004941BD">
        <w:t>miska och miljömässiga effe</w:t>
      </w:r>
      <w:r w:rsidRPr="004941BD">
        <w:t>k</w:t>
      </w:r>
      <w:r w:rsidRPr="004941BD">
        <w:t>ter av avreglering av handel.</w:t>
      </w:r>
    </w:p>
    <w:p w:rsidR="008624C1" w:rsidRPr="004941BD" w:rsidRDefault="00941D43" w:rsidP="008624C1">
      <w:pPr>
        <w:pStyle w:val="Normaltindrag"/>
      </w:pPr>
      <w:r w:rsidRPr="004941BD">
        <w:t>Enligt</w:t>
      </w:r>
      <w:r w:rsidR="008624C1" w:rsidRPr="004941BD">
        <w:t xml:space="preserve"> </w:t>
      </w:r>
      <w:r w:rsidR="002E76D9" w:rsidRPr="004941BD">
        <w:t xml:space="preserve">motionärerna bakom </w:t>
      </w:r>
      <w:r w:rsidR="008624C1" w:rsidRPr="004941BD">
        <w:t>motion 2005/06:</w:t>
      </w:r>
      <w:r w:rsidR="008624C1" w:rsidRPr="004941BD">
        <w:rPr>
          <w:bCs/>
        </w:rPr>
        <w:t xml:space="preserve">N315 </w:t>
      </w:r>
      <w:r w:rsidR="008624C1" w:rsidRPr="004941BD">
        <w:t xml:space="preserve">(c) har erfarna bönder </w:t>
      </w:r>
      <w:r w:rsidRPr="004941BD">
        <w:t>u</w:t>
      </w:r>
      <w:r w:rsidRPr="004941BD">
        <w:t>n</w:t>
      </w:r>
      <w:r w:rsidRPr="004941BD">
        <w:t xml:space="preserve">der sekler </w:t>
      </w:r>
      <w:r w:rsidR="008624C1" w:rsidRPr="004941BD">
        <w:t>i u-länderna utvecklat metoder som varit anpassade till platsens natu</w:t>
      </w:r>
      <w:r w:rsidR="008624C1" w:rsidRPr="004941BD">
        <w:t>r</w:t>
      </w:r>
      <w:r w:rsidR="008624C1" w:rsidRPr="004941BD">
        <w:t>liga förutsättningar. Det moderna industrijordbruket är beroende av köpta insat</w:t>
      </w:r>
      <w:r w:rsidR="008624C1" w:rsidRPr="004941BD">
        <w:t>s</w:t>
      </w:r>
      <w:r w:rsidR="008624C1" w:rsidRPr="004941BD">
        <w:t>varor, försvagar växterna genom hårt drivande handelsgödsel, belastar naturen med främmande kemikalier och tar inte hänsyn till knapph</w:t>
      </w:r>
      <w:r w:rsidR="008624C1" w:rsidRPr="004941BD">
        <w:t>e</w:t>
      </w:r>
      <w:r w:rsidR="008624C1" w:rsidRPr="004941BD">
        <w:t xml:space="preserve">ten på vatten. Motionärerna anser </w:t>
      </w:r>
      <w:r w:rsidR="00FA1A4C" w:rsidRPr="004941BD">
        <w:t xml:space="preserve">att </w:t>
      </w:r>
      <w:r w:rsidR="008624C1" w:rsidRPr="004941BD">
        <w:t>ett rättvisare och hållbarare sätt att g</w:t>
      </w:r>
      <w:r w:rsidR="008624C1" w:rsidRPr="004941BD">
        <w:t>a</w:t>
      </w:r>
      <w:r w:rsidR="008624C1" w:rsidRPr="004941BD">
        <w:t>rantera tillgång till vatten och föda för alla är att investera i traditionella i</w:t>
      </w:r>
      <w:r w:rsidR="008624C1" w:rsidRPr="004941BD">
        <w:t>n</w:t>
      </w:r>
      <w:r w:rsidR="008624C1" w:rsidRPr="004941BD">
        <w:t xml:space="preserve">hemska kunskaper. </w:t>
      </w:r>
      <w:r w:rsidR="008624C1" w:rsidRPr="004941BD">
        <w:rPr>
          <w:color w:val="000000"/>
          <w:szCs w:val="24"/>
        </w:rPr>
        <w:t xml:space="preserve">Sverige bör arbeta för </w:t>
      </w:r>
      <w:r w:rsidR="008624C1" w:rsidRPr="004941BD">
        <w:t>ekologiskt</w:t>
      </w:r>
      <w:r w:rsidR="008624C1" w:rsidRPr="004941BD">
        <w:rPr>
          <w:color w:val="000000"/>
          <w:szCs w:val="24"/>
        </w:rPr>
        <w:t xml:space="preserve"> jordbruk med respekt för u-landsböndernas kunskap om hur jorden brukas hållbart.</w:t>
      </w:r>
    </w:p>
    <w:p w:rsidR="008624C1" w:rsidRPr="004941BD" w:rsidRDefault="008624C1" w:rsidP="008624C1">
      <w:pPr>
        <w:pStyle w:val="Normaltindrag"/>
      </w:pPr>
      <w:r w:rsidRPr="004941BD">
        <w:t>I motion 2005/06:MJ</w:t>
      </w:r>
      <w:r w:rsidRPr="004941BD">
        <w:rPr>
          <w:bCs/>
        </w:rPr>
        <w:t>448 (mp, -) begärs flera tillkännagivanden till rege</w:t>
      </w:r>
      <w:r w:rsidRPr="004941BD">
        <w:rPr>
          <w:bCs/>
        </w:rPr>
        <w:t>r</w:t>
      </w:r>
      <w:r w:rsidRPr="004941BD">
        <w:rPr>
          <w:bCs/>
        </w:rPr>
        <w:t>ingen. H</w:t>
      </w:r>
      <w:r w:rsidRPr="004941BD">
        <w:t>andelssystemet måste främja en ekologisk hållbarhet och samtidigt ge möjlighet för alla länder att u</w:t>
      </w:r>
      <w:r w:rsidRPr="004941BD">
        <w:t>t</w:t>
      </w:r>
      <w:r w:rsidRPr="004941BD">
        <w:t>veckla sina ekonomier utan att hämmas av orättvisa globala spelregler. Både handels</w:t>
      </w:r>
      <w:r w:rsidRPr="004941BD">
        <w:softHyphen/>
        <w:t>politiken och jordbrukspolitiken måste ta ansvar för de produktionsmetoder, miljö</w:t>
      </w:r>
      <w:r w:rsidRPr="004941BD">
        <w:softHyphen/>
        <w:t>aspekter och arbetsförhå</w:t>
      </w:r>
      <w:r w:rsidRPr="004941BD">
        <w:t>l</w:t>
      </w:r>
      <w:r w:rsidRPr="004941BD">
        <w:t>lande den bidrar till. Motionärerna framhåller att regeringen bör verka för att ett nytt jordbruksavtal ger utvecklingsländer stort utrymme att skydda sina jordbruk från importkonkurrens som hotar befolkningens livsmedelstryg</w:t>
      </w:r>
      <w:r w:rsidRPr="004941BD">
        <w:t>g</w:t>
      </w:r>
      <w:r w:rsidRPr="004941BD">
        <w:t>het. Vidare erinras i motionen om att d</w:t>
      </w:r>
      <w:r w:rsidR="008B4DA6" w:rsidRPr="004941BD">
        <w:t>e fattigaste länderna (MUL)</w:t>
      </w:r>
      <w:r w:rsidRPr="004941BD">
        <w:t xml:space="preserve"> redan </w:t>
      </w:r>
      <w:r w:rsidR="008B4DA6" w:rsidRPr="004941BD">
        <w:t xml:space="preserve">har </w:t>
      </w:r>
      <w:r w:rsidRPr="004941BD">
        <w:t>tul</w:t>
      </w:r>
      <w:r w:rsidRPr="004941BD">
        <w:t>l</w:t>
      </w:r>
      <w:r w:rsidRPr="004941BD">
        <w:t>fritt tillträde till EU:s marknad. Tulleskalering, som innebär att tullen för förädlade produkter är högre än för råvaror, är snarast det allvarligaste pr</w:t>
      </w:r>
      <w:r w:rsidRPr="004941BD">
        <w:t>o</w:t>
      </w:r>
      <w:r w:rsidRPr="004941BD">
        <w:t>blemet för u-länderna. Det är viktigt att tulleskal</w:t>
      </w:r>
      <w:r w:rsidRPr="004941BD">
        <w:t>e</w:t>
      </w:r>
      <w:r w:rsidRPr="004941BD">
        <w:t>ringen i OECD-ländernas tullar tas bort. Vidare bör OECD-länderna införa tullättnader för ekologiskt och socialt producerade varor.</w:t>
      </w:r>
    </w:p>
    <w:p w:rsidR="008624C1" w:rsidRPr="004941BD" w:rsidRDefault="001973E0" w:rsidP="008624C1">
      <w:pPr>
        <w:pStyle w:val="Normaltindrag"/>
      </w:pPr>
      <w:r w:rsidRPr="004941BD">
        <w:t>F</w:t>
      </w:r>
      <w:r w:rsidR="008624C1" w:rsidRPr="004941BD">
        <w:t>öljdmo</w:t>
      </w:r>
      <w:r w:rsidR="008624C1" w:rsidRPr="004941BD">
        <w:rPr>
          <w:szCs w:val="24"/>
        </w:rPr>
        <w:t>tion 2005/06</w:t>
      </w:r>
      <w:r w:rsidR="00E90FAF" w:rsidRPr="004941BD">
        <w:rPr>
          <w:szCs w:val="24"/>
        </w:rPr>
        <w:t>:</w:t>
      </w:r>
      <w:r w:rsidR="008624C1" w:rsidRPr="004941BD">
        <w:rPr>
          <w:bCs/>
        </w:rPr>
        <w:t xml:space="preserve">N3 (mp) </w:t>
      </w:r>
      <w:r w:rsidRPr="004941BD">
        <w:rPr>
          <w:bCs/>
        </w:rPr>
        <w:t>behandlar</w:t>
      </w:r>
      <w:r w:rsidR="008624C1" w:rsidRPr="004941BD">
        <w:rPr>
          <w:bCs/>
        </w:rPr>
        <w:t xml:space="preserve"> en rad skilda frågor med ankny</w:t>
      </w:r>
      <w:r w:rsidR="008624C1" w:rsidRPr="004941BD">
        <w:rPr>
          <w:bCs/>
        </w:rPr>
        <w:t>t</w:t>
      </w:r>
      <w:r w:rsidR="008624C1" w:rsidRPr="004941BD">
        <w:rPr>
          <w:bCs/>
        </w:rPr>
        <w:t xml:space="preserve">ning till WTO-förhandlingarna. </w:t>
      </w:r>
      <w:r w:rsidR="008624C1" w:rsidRPr="004941BD">
        <w:t>I motionen</w:t>
      </w:r>
      <w:r w:rsidR="008624C1" w:rsidRPr="004941BD">
        <w:rPr>
          <w:bCs/>
        </w:rPr>
        <w:t xml:space="preserve"> erinras om att i</w:t>
      </w:r>
      <w:r w:rsidR="008624C1" w:rsidRPr="004941BD">
        <w:t>nom WTO har fattiga länder sedan lång tid tillbaka drivit krav på unda</w:t>
      </w:r>
      <w:r w:rsidR="008624C1" w:rsidRPr="004941BD">
        <w:t>n</w:t>
      </w:r>
      <w:r w:rsidR="008624C1" w:rsidRPr="004941BD">
        <w:t>tagsregler som ska</w:t>
      </w:r>
      <w:r w:rsidR="003F32E4" w:rsidRPr="004941BD">
        <w:t>ll</w:t>
      </w:r>
      <w:r w:rsidR="008624C1" w:rsidRPr="004941BD">
        <w:t xml:space="preserve"> garantera att deras livsmedelssuveränitet inte äventyras av andra delar av regelverket. Inom ramen för Doharundan finns dessa krav i viss mån med i form av krav på undantag för särskilda produkter, SP (Special Pr</w:t>
      </w:r>
      <w:r w:rsidR="008624C1" w:rsidRPr="004941BD">
        <w:t>o</w:t>
      </w:r>
      <w:r w:rsidR="008624C1" w:rsidRPr="004941BD">
        <w:t>ducts)</w:t>
      </w:r>
      <w:r w:rsidR="008B4DA6" w:rsidRPr="004941BD">
        <w:t>,</w:t>
      </w:r>
      <w:r w:rsidR="008624C1" w:rsidRPr="004941BD">
        <w:t xml:space="preserve"> som är särskilt känsliga för försörjningen. Så kallade SSM (Special Safeguard Mechanisms) har också föreslagits för att tillåta utvec</w:t>
      </w:r>
      <w:r w:rsidR="008624C1" w:rsidRPr="004941BD">
        <w:t>k</w:t>
      </w:r>
      <w:r w:rsidR="008624C1" w:rsidRPr="004941BD">
        <w:t>lingsländer att använda tullar för att skydda sig själva från ovälkommen dump</w:t>
      </w:r>
      <w:r w:rsidR="008B4DA6" w:rsidRPr="004941BD">
        <w:t>n</w:t>
      </w:r>
      <w:r w:rsidR="008624C1" w:rsidRPr="004941BD">
        <w:t>ing som slår ut den egna försörjningsförmågan. Dessa självklara krav måste få hög prioritet i förhandlingarna och bemötas generöst från de rika ländernas sida, vilket inte är fallet i</w:t>
      </w:r>
      <w:r w:rsidR="008B4DA6" w:rsidRPr="004941BD">
        <w:t xml:space="preserve"> </w:t>
      </w:r>
      <w:r w:rsidR="008624C1" w:rsidRPr="004941BD">
        <w:t>dag. WTO:s avtal om handel med jordbrukspr</w:t>
      </w:r>
      <w:r w:rsidR="008624C1" w:rsidRPr="004941BD">
        <w:t>o</w:t>
      </w:r>
      <w:r w:rsidR="008624C1" w:rsidRPr="004941BD">
        <w:t>dukter måste bygga på principen om varje medlemslands rätt till livsmedelssuveränitet. Om detta inte sker bör jordbruksavtalet lyftas ur WTO eller kompletteras med en ”d</w:t>
      </w:r>
      <w:r w:rsidR="008624C1" w:rsidRPr="004941BD">
        <w:t>e</w:t>
      </w:r>
      <w:r w:rsidR="008624C1" w:rsidRPr="004941BD">
        <w:t>velo</w:t>
      </w:r>
      <w:r w:rsidR="008624C1" w:rsidRPr="004941BD">
        <w:t>p</w:t>
      </w:r>
      <w:r w:rsidR="008624C1" w:rsidRPr="004941BD">
        <w:t>ment box”.</w:t>
      </w:r>
    </w:p>
    <w:p w:rsidR="008624C1" w:rsidRPr="004941BD" w:rsidRDefault="008624C1" w:rsidP="008624C1">
      <w:pPr>
        <w:pStyle w:val="Normaltindrag"/>
      </w:pPr>
      <w:r w:rsidRPr="004941BD">
        <w:t>I</w:t>
      </w:r>
      <w:r w:rsidR="002F7671" w:rsidRPr="004941BD">
        <w:t>nom handelsområdet för icke-jordbruksprodukter</w:t>
      </w:r>
      <w:r w:rsidRPr="004941BD">
        <w:t xml:space="preserve"> (Non-Agricultural Ma</w:t>
      </w:r>
      <w:r w:rsidRPr="004941BD">
        <w:t>r</w:t>
      </w:r>
      <w:r w:rsidRPr="004941BD">
        <w:t>ket Access</w:t>
      </w:r>
      <w:r w:rsidR="002F7671" w:rsidRPr="004941BD">
        <w:t>, NAMA</w:t>
      </w:r>
      <w:r w:rsidRPr="004941BD">
        <w:t>) bör sektorsavtalen vara frivilliga så att varje land kan u</w:t>
      </w:r>
      <w:r w:rsidRPr="004941BD">
        <w:t>t</w:t>
      </w:r>
      <w:r w:rsidRPr="004941BD">
        <w:t>veckla sina specifika komparativa fördelar och skräddarsy sitt inträde i världshandeln. Vidare bör inte utvecklingsländer avkrävas ytterligare avregl</w:t>
      </w:r>
      <w:r w:rsidRPr="004941BD">
        <w:t>e</w:t>
      </w:r>
      <w:r w:rsidRPr="004941BD">
        <w:t>ri</w:t>
      </w:r>
      <w:r w:rsidR="008B4DA6" w:rsidRPr="004941BD">
        <w:t>ngar innan i-länderna öppnat</w:t>
      </w:r>
      <w:r w:rsidRPr="004941BD">
        <w:t xml:space="preserve"> marknaderna för deras export. Motionärerna anser att regerin</w:t>
      </w:r>
      <w:r w:rsidRPr="004941BD">
        <w:t>g</w:t>
      </w:r>
      <w:r w:rsidRPr="004941BD">
        <w:t>en inte bör förespråka att Singaporefrågorna ska</w:t>
      </w:r>
      <w:r w:rsidR="003F32E4" w:rsidRPr="004941BD">
        <w:t>ll</w:t>
      </w:r>
      <w:r w:rsidRPr="004941BD">
        <w:t xml:space="preserve"> upp på WTO:s dagordning. Dels är förhandlingsagendan redan alltför överlastad för många länder, dels bör Singaporefrågorna inte förhan</w:t>
      </w:r>
      <w:r w:rsidRPr="004941BD">
        <w:t>d</w:t>
      </w:r>
      <w:r w:rsidRPr="004941BD">
        <w:t>las inom ramen för WTO.</w:t>
      </w:r>
    </w:p>
    <w:p w:rsidR="008624C1" w:rsidRPr="004941BD" w:rsidRDefault="008624C1" w:rsidP="008624C1">
      <w:pPr>
        <w:pStyle w:val="Normaltindrag"/>
      </w:pPr>
      <w:r w:rsidRPr="004941BD">
        <w:t>Motionärerna anser att särskild och differentierad behandling (SDT) bör ses som ett permanent instrument, som är nödvändigt för att anpassa WTO:s enhetliga regelverk till den verklighet olika länder befinner sig i. Sa</w:t>
      </w:r>
      <w:r w:rsidRPr="004941BD">
        <w:t>m</w:t>
      </w:r>
      <w:r w:rsidRPr="004941BD">
        <w:t xml:space="preserve">tidigt måste dock länder kunna lyftas ur SDT-instrumentet när de uppnått en viss utvecklingsnivå. Ett större genomslag </w:t>
      </w:r>
      <w:r w:rsidR="002F7671" w:rsidRPr="004941BD">
        <w:t xml:space="preserve">krävs </w:t>
      </w:r>
      <w:r w:rsidRPr="004941BD">
        <w:t>för det fattigdoms- och det rätti</w:t>
      </w:r>
      <w:r w:rsidRPr="004941BD">
        <w:t>g</w:t>
      </w:r>
      <w:r w:rsidRPr="004941BD">
        <w:t>hetsperspektiv som finns i Sveriges politik för global utveckling. Detta inn</w:t>
      </w:r>
      <w:r w:rsidRPr="004941BD">
        <w:t>e</w:t>
      </w:r>
      <w:r w:rsidRPr="004941BD">
        <w:t>bär att det är utvecklingsländerna själva som ska</w:t>
      </w:r>
      <w:r w:rsidR="003F32E4" w:rsidRPr="004941BD">
        <w:t>ll</w:t>
      </w:r>
      <w:r w:rsidRPr="004941BD">
        <w:t xml:space="preserve"> definiera sina intre</w:t>
      </w:r>
      <w:r w:rsidRPr="004941BD">
        <w:t>s</w:t>
      </w:r>
      <w:r w:rsidRPr="004941BD">
        <w:t>sen, inte få dem definierade utifrån. Det är därför oerhört viktigt att de fattig</w:t>
      </w:r>
      <w:r w:rsidRPr="004941BD">
        <w:t>a</w:t>
      </w:r>
      <w:r w:rsidRPr="004941BD">
        <w:t>re länderna ges möjlighet och utrymme att utforma sin egen politik, skapa läm</w:t>
      </w:r>
      <w:r w:rsidRPr="004941BD">
        <w:t>p</w:t>
      </w:r>
      <w:r w:rsidRPr="004941BD">
        <w:t>liga spelregler och öppna upp sina marknader i den grad de finner läm</w:t>
      </w:r>
      <w:r w:rsidRPr="004941BD">
        <w:t>p</w:t>
      </w:r>
      <w:r w:rsidRPr="004941BD">
        <w:t>ligt. Sverige bör genom EU driva att diskussionerna kring ha</w:t>
      </w:r>
      <w:r w:rsidRPr="004941BD">
        <w:t>n</w:t>
      </w:r>
      <w:r w:rsidRPr="004941BD">
        <w:t>del och miljö leder till att WTO klargör handelsregelverkets underordnade roll gentemot multil</w:t>
      </w:r>
      <w:r w:rsidRPr="004941BD">
        <w:t>a</w:t>
      </w:r>
      <w:r w:rsidRPr="004941BD">
        <w:t>terala miljööverenskommelser. WTO:s tvistlösningsmek</w:t>
      </w:r>
      <w:r w:rsidRPr="004941BD">
        <w:t>a</w:t>
      </w:r>
      <w:r w:rsidRPr="004941BD">
        <w:t>nism ska</w:t>
      </w:r>
      <w:r w:rsidR="003F32E4" w:rsidRPr="004941BD">
        <w:t>ll</w:t>
      </w:r>
      <w:r w:rsidRPr="004941BD">
        <w:t xml:space="preserve"> inte kunna ha mandat att ta upp fall som rör sådana miljööverenskommelser. </w:t>
      </w:r>
      <w:bookmarkStart w:id="96" w:name="_Toc117323251"/>
      <w:bookmarkStart w:id="97" w:name="_Toc117327154"/>
      <w:r w:rsidRPr="004941BD">
        <w:t>WTO:s tvistlösning</w:t>
      </w:r>
      <w:r w:rsidR="008B4DA6" w:rsidRPr="004941BD">
        <w:t>s</w:t>
      </w:r>
      <w:r w:rsidRPr="004941BD">
        <w:t xml:space="preserve">mekanism sägs i motionen i dag vara </w:t>
      </w:r>
      <w:r w:rsidR="002F7671" w:rsidRPr="004941BD">
        <w:t>ett instrument</w:t>
      </w:r>
      <w:r w:rsidRPr="004941BD">
        <w:t xml:space="preserve"> för </w:t>
      </w:r>
      <w:r w:rsidR="002F7671" w:rsidRPr="004941BD">
        <w:t xml:space="preserve">främst </w:t>
      </w:r>
      <w:r w:rsidRPr="004941BD">
        <w:t>de resursstarka länderna. En möjlighet kan vara att WTO:s do</w:t>
      </w:r>
      <w:r w:rsidRPr="004941BD">
        <w:t>m</w:t>
      </w:r>
      <w:r w:rsidRPr="004941BD">
        <w:t>stol bara skulle kunna utdöma böter som sanktion. Ett annat förslag är att utvec</w:t>
      </w:r>
      <w:r w:rsidRPr="004941BD">
        <w:t>k</w:t>
      </w:r>
      <w:r w:rsidRPr="004941BD">
        <w:t>ling</w:t>
      </w:r>
      <w:r w:rsidRPr="004941BD">
        <w:t>s</w:t>
      </w:r>
      <w:r w:rsidRPr="004941BD">
        <w:t>länder ska</w:t>
      </w:r>
      <w:r w:rsidR="003F32E4" w:rsidRPr="004941BD">
        <w:t>ll</w:t>
      </w:r>
      <w:r w:rsidRPr="004941BD">
        <w:t xml:space="preserve"> kunna införa strafftullar kollektivt mot ett land som bryter mot reglerna. Handelsrelaterade miljöfrågor måste hanteras av milj</w:t>
      </w:r>
      <w:r w:rsidRPr="004941BD">
        <w:t>ö</w:t>
      </w:r>
      <w:r w:rsidRPr="004941BD">
        <w:t>kunniga personer uta</w:t>
      </w:r>
      <w:r w:rsidRPr="004941BD">
        <w:t>n</w:t>
      </w:r>
      <w:r w:rsidRPr="004941BD">
        <w:t>för WTO</w:t>
      </w:r>
      <w:r w:rsidRPr="004941BD">
        <w:rPr>
          <w:color w:val="000000"/>
        </w:rPr>
        <w:t>.</w:t>
      </w:r>
    </w:p>
    <w:bookmarkEnd w:id="96"/>
    <w:bookmarkEnd w:id="97"/>
    <w:p w:rsidR="008624C1" w:rsidRPr="004941BD" w:rsidRDefault="008624C1" w:rsidP="008624C1">
      <w:pPr>
        <w:pStyle w:val="Normaltindrag"/>
      </w:pPr>
      <w:r w:rsidRPr="004941BD">
        <w:t>I motionen erinras om att EU</w:t>
      </w:r>
      <w:r w:rsidR="00ED0362" w:rsidRPr="004941BD">
        <w:t xml:space="preserve"> hösten 2002 </w:t>
      </w:r>
      <w:r w:rsidRPr="004941BD">
        <w:t>inledde förhandlingar med de 78 AVS-länderna (Afrika, Västindien och Stillahavsländerna) om handels- och samar</w:t>
      </w:r>
      <w:r w:rsidR="00ED0362" w:rsidRPr="004941BD">
        <w:t>betsavtal, s.k.</w:t>
      </w:r>
      <w:r w:rsidR="002F7671" w:rsidRPr="004941BD">
        <w:t xml:space="preserve"> ekonomiska partnerskapsavtal</w:t>
      </w:r>
      <w:r w:rsidRPr="004941BD">
        <w:t xml:space="preserve"> (Economic Partne</w:t>
      </w:r>
      <w:r w:rsidRPr="004941BD">
        <w:t>r</w:t>
      </w:r>
      <w:r w:rsidRPr="004941BD">
        <w:t>ship Agreement</w:t>
      </w:r>
      <w:r w:rsidR="002F7671" w:rsidRPr="004941BD">
        <w:t>, EPA</w:t>
      </w:r>
      <w:r w:rsidRPr="004941BD">
        <w:t>). Tanken bakom dessa avtal sägs vara att de ska</w:t>
      </w:r>
      <w:r w:rsidR="003F32E4" w:rsidRPr="004941BD">
        <w:t>ll</w:t>
      </w:r>
      <w:r w:rsidRPr="004941BD">
        <w:t xml:space="preserve"> gynna en hål</w:t>
      </w:r>
      <w:r w:rsidRPr="004941BD">
        <w:t>l</w:t>
      </w:r>
      <w:r w:rsidRPr="004941BD">
        <w:t>bar utveckling och bidra till att fattigdomen bekämpas. I</w:t>
      </w:r>
      <w:r w:rsidR="006C282A" w:rsidRPr="004941BD">
        <w:t xml:space="preserve"> </w:t>
      </w:r>
      <w:r w:rsidRPr="004941BD">
        <w:t>dag finns en oro för att EPA i</w:t>
      </w:r>
      <w:r w:rsidR="006C282A" w:rsidRPr="004941BD">
        <w:t xml:space="preserve"> </w:t>
      </w:r>
      <w:r w:rsidRPr="004941BD">
        <w:t>stället kommer att leda till försämrade möjligheter att bekämpa fattigdomen i AVS-länderna. Den brittiska regeringen har kritiserat de påg</w:t>
      </w:r>
      <w:r w:rsidRPr="004941BD">
        <w:t>å</w:t>
      </w:r>
      <w:r w:rsidRPr="004941BD">
        <w:t xml:space="preserve">ende förhandlingarna om </w:t>
      </w:r>
      <w:r w:rsidR="006C282A" w:rsidRPr="004941BD">
        <w:t>EPA</w:t>
      </w:r>
      <w:r w:rsidR="00852A2A" w:rsidRPr="004941BD">
        <w:t xml:space="preserve">. </w:t>
      </w:r>
      <w:r w:rsidRPr="004941BD">
        <w:t xml:space="preserve">AVS-länderna </w:t>
      </w:r>
      <w:r w:rsidR="00852A2A" w:rsidRPr="004941BD">
        <w:t xml:space="preserve">bör, enligt denna kritik, </w:t>
      </w:r>
      <w:r w:rsidRPr="004941BD">
        <w:t>i större u</w:t>
      </w:r>
      <w:r w:rsidRPr="004941BD">
        <w:t>t</w:t>
      </w:r>
      <w:r w:rsidRPr="004941BD">
        <w:t xml:space="preserve">sträckning själva få bestämma hur lång </w:t>
      </w:r>
      <w:r w:rsidR="006C282A" w:rsidRPr="004941BD">
        <w:t>tid de behöver för att öppna</w:t>
      </w:r>
      <w:r w:rsidRPr="004941BD">
        <w:t xml:space="preserve"> sina marknader och hur omfattningen av dessa marknad</w:t>
      </w:r>
      <w:r w:rsidRPr="004941BD">
        <w:t>s</w:t>
      </w:r>
      <w:r w:rsidRPr="004941BD">
        <w:t>öppningar ska</w:t>
      </w:r>
      <w:r w:rsidR="003F32E4" w:rsidRPr="004941BD">
        <w:t>ll</w:t>
      </w:r>
      <w:r w:rsidRPr="004941BD">
        <w:t xml:space="preserve"> se ut. Sverige bör enligt motionärerna </w:t>
      </w:r>
      <w:r w:rsidR="003E6CA4" w:rsidRPr="004941BD">
        <w:t>stöd</w:t>
      </w:r>
      <w:r w:rsidRPr="004941BD">
        <w:t>a den brittiska regeringens initi</w:t>
      </w:r>
      <w:r w:rsidRPr="004941BD">
        <w:t>a</w:t>
      </w:r>
      <w:r w:rsidRPr="004941BD">
        <w:t>tiv.</w:t>
      </w:r>
    </w:p>
    <w:p w:rsidR="008624C1" w:rsidRPr="004941BD" w:rsidRDefault="001E4A0D" w:rsidP="008624C1">
      <w:pPr>
        <w:pStyle w:val="Normaltindrag"/>
      </w:pPr>
      <w:r w:rsidRPr="004941BD">
        <w:t xml:space="preserve">WTO-avtalens effekter måste </w:t>
      </w:r>
      <w:r w:rsidR="00CA7E7A" w:rsidRPr="004941BD">
        <w:t>enligt motionärerna</w:t>
      </w:r>
      <w:r w:rsidRPr="004941BD">
        <w:t xml:space="preserve"> utvärderas bättre, såväl ur social som ur miljö</w:t>
      </w:r>
      <w:r w:rsidRPr="004941BD">
        <w:softHyphen/>
        <w:t xml:space="preserve">mässig och ekonomisk synvinkel. </w:t>
      </w:r>
      <w:r w:rsidR="008624C1" w:rsidRPr="004941BD">
        <w:t>När det gäller för</w:t>
      </w:r>
      <w:r w:rsidR="008624C1" w:rsidRPr="004941BD">
        <w:t>e</w:t>
      </w:r>
      <w:r w:rsidR="008624C1" w:rsidRPr="004941BD">
        <w:t>tags sociala och miljömässiga ansvar är det, mot bakgrund av de problem som finns med att hålla i synnerhet trans</w:t>
      </w:r>
      <w:r w:rsidR="008624C1" w:rsidRPr="004941BD">
        <w:softHyphen/>
        <w:t>nationella företag ansvariga, nödvändigt att initiativ tas för bindande regler för dessa. Sverige borde därför stå som ett gott för</w:t>
      </w:r>
      <w:r w:rsidR="008624C1" w:rsidRPr="004941BD">
        <w:t>e</w:t>
      </w:r>
      <w:r w:rsidR="008624C1" w:rsidRPr="004941BD">
        <w:t>döme och verka pådrivande inter</w:t>
      </w:r>
      <w:r w:rsidR="008624C1" w:rsidRPr="004941BD">
        <w:softHyphen/>
        <w:t>nationellt för att FN ska</w:t>
      </w:r>
      <w:r w:rsidR="003F32E4" w:rsidRPr="004941BD">
        <w:t>ll</w:t>
      </w:r>
      <w:r w:rsidR="008624C1" w:rsidRPr="004941BD">
        <w:t xml:space="preserve"> utarbeta sådana internationellt bindande re</w:t>
      </w:r>
      <w:r w:rsidR="008624C1" w:rsidRPr="004941BD">
        <w:t>g</w:t>
      </w:r>
      <w:r w:rsidR="008624C1" w:rsidRPr="004941BD">
        <w:t>ler.</w:t>
      </w:r>
    </w:p>
    <w:p w:rsidR="008624C1" w:rsidRPr="004941BD" w:rsidRDefault="00D35FE2" w:rsidP="008624C1">
      <w:pPr>
        <w:pStyle w:val="Rubrik4"/>
        <w:rPr>
          <w:noProof w:val="0"/>
        </w:rPr>
      </w:pPr>
      <w:bookmarkStart w:id="98" w:name="_Toc119149705"/>
      <w:bookmarkStart w:id="99" w:name="_Toc120430871"/>
      <w:r w:rsidRPr="004941BD">
        <w:rPr>
          <w:noProof w:val="0"/>
        </w:rPr>
        <w:t>Handel med privata tjänster (GATS)</w:t>
      </w:r>
      <w:bookmarkEnd w:id="98"/>
      <w:bookmarkEnd w:id="99"/>
    </w:p>
    <w:p w:rsidR="008624C1" w:rsidRPr="004941BD" w:rsidRDefault="008624C1" w:rsidP="008624C1">
      <w:pPr>
        <w:rPr>
          <w:snapToGrid w:val="0"/>
        </w:rPr>
      </w:pPr>
      <w:r w:rsidRPr="004941BD">
        <w:rPr>
          <w:snapToGrid w:val="0"/>
        </w:rPr>
        <w:t>I motion 2005/06:N2 (m) redovisas en annan syn än regeringens när det gäller förhandlingar om tjänstehandel (GATS</w:t>
      </w:r>
      <w:r w:rsidR="009215F9" w:rsidRPr="004941BD">
        <w:rPr>
          <w:snapToGrid w:val="0"/>
        </w:rPr>
        <w:t>). Sverige bör en</w:t>
      </w:r>
      <w:r w:rsidRPr="004941BD">
        <w:rPr>
          <w:snapToGrid w:val="0"/>
        </w:rPr>
        <w:t xml:space="preserve"> prioritera ökad fr</w:t>
      </w:r>
      <w:r w:rsidRPr="004941BD">
        <w:rPr>
          <w:snapToGrid w:val="0"/>
        </w:rPr>
        <w:t>i</w:t>
      </w:r>
      <w:r w:rsidRPr="004941BD">
        <w:rPr>
          <w:snapToGrid w:val="0"/>
        </w:rPr>
        <w:t>handel rörande hälso- och sjukvård och utbil</w:t>
      </w:r>
      <w:r w:rsidRPr="004941BD">
        <w:rPr>
          <w:snapToGrid w:val="0"/>
        </w:rPr>
        <w:t>d</w:t>
      </w:r>
      <w:r w:rsidRPr="004941BD">
        <w:rPr>
          <w:snapToGrid w:val="0"/>
        </w:rPr>
        <w:t xml:space="preserve">ningstjänster. </w:t>
      </w:r>
    </w:p>
    <w:p w:rsidR="008624C1" w:rsidRPr="004941BD" w:rsidRDefault="008624C1" w:rsidP="008624C1">
      <w:pPr>
        <w:pStyle w:val="Normaltindrag"/>
      </w:pPr>
      <w:r w:rsidRPr="004941BD">
        <w:t xml:space="preserve">Enligt </w:t>
      </w:r>
      <w:r w:rsidR="009215F9" w:rsidRPr="004941BD">
        <w:t xml:space="preserve">vad som sägs i </w:t>
      </w:r>
      <w:r w:rsidRPr="004941BD">
        <w:t>motion 2005/06:</w:t>
      </w:r>
      <w:r w:rsidRPr="004941BD">
        <w:rPr>
          <w:bCs/>
        </w:rPr>
        <w:t>U339</w:t>
      </w:r>
      <w:r w:rsidRPr="004941BD">
        <w:t xml:space="preserve"> (v) är det efter folkomrös</w:t>
      </w:r>
      <w:r w:rsidRPr="004941BD">
        <w:t>t</w:t>
      </w:r>
      <w:r w:rsidRPr="004941BD">
        <w:t>ningarna i Frankri</w:t>
      </w:r>
      <w:r w:rsidR="009215F9" w:rsidRPr="004941BD">
        <w:t>ke och Nederländerna</w:t>
      </w:r>
      <w:r w:rsidRPr="004941BD">
        <w:t xml:space="preserve"> om EU:s konstitutionella fördrag rimligt att samtliga beslut som går i nyliberal riktning dras tillbaka. Denna politiska inriktning har inte folkets mandat. Regeringen bör som en kons</w:t>
      </w:r>
      <w:r w:rsidRPr="004941BD">
        <w:t>e</w:t>
      </w:r>
      <w:r w:rsidRPr="004941BD">
        <w:t>kvens av detta bristande mandat agera för att EU i WTO-förhandlingarna om tjän</w:t>
      </w:r>
      <w:r w:rsidRPr="004941BD">
        <w:t>s</w:t>
      </w:r>
      <w:r w:rsidRPr="004941BD">
        <w:t>tehandelsavtalet stoppar alla delar som hotar välfärden och den offentliga se</w:t>
      </w:r>
      <w:r w:rsidRPr="004941BD">
        <w:t>k</w:t>
      </w:r>
      <w:r w:rsidRPr="004941BD">
        <w:t>torn.</w:t>
      </w:r>
    </w:p>
    <w:p w:rsidR="008624C1" w:rsidRPr="004941BD" w:rsidRDefault="001973E0" w:rsidP="008624C1">
      <w:pPr>
        <w:pStyle w:val="Normaltindrag"/>
      </w:pPr>
      <w:r w:rsidRPr="004941BD">
        <w:t xml:space="preserve">Frågan </w:t>
      </w:r>
      <w:r w:rsidR="008624C1" w:rsidRPr="004941BD">
        <w:t>om åta</w:t>
      </w:r>
      <w:r w:rsidR="006C282A" w:rsidRPr="004941BD">
        <w:t>ganden inom vattendistributions</w:t>
      </w:r>
      <w:r w:rsidR="008624C1" w:rsidRPr="004941BD">
        <w:t xml:space="preserve">sektorn </w:t>
      </w:r>
      <w:r w:rsidRPr="004941BD">
        <w:t xml:space="preserve">har, erinras det om i motion 2005/06:N3 (mp), </w:t>
      </w:r>
      <w:r w:rsidR="008624C1" w:rsidRPr="004941BD">
        <w:t>varit omdiskuterad. Rege</w:t>
      </w:r>
      <w:r w:rsidR="008624C1" w:rsidRPr="004941BD">
        <w:t>r</w:t>
      </w:r>
      <w:r w:rsidR="008624C1" w:rsidRPr="004941BD">
        <w:t>ingen bör aktivt verka för att EU drar tillbaka sina krav på privatisering av vattenförsörjningen i fattig</w:t>
      </w:r>
      <w:r w:rsidR="008624C1" w:rsidRPr="004941BD">
        <w:t>a</w:t>
      </w:r>
      <w:r w:rsidR="008624C1" w:rsidRPr="004941BD">
        <w:t>re länder. EU bör göra en gen</w:t>
      </w:r>
      <w:r w:rsidR="008624C1" w:rsidRPr="004941BD">
        <w:t>e</w:t>
      </w:r>
      <w:r w:rsidR="008624C1" w:rsidRPr="004941BD">
        <w:t>rös bedömning av de fattiga ländernas krav när det gäller arbets</w:t>
      </w:r>
      <w:r w:rsidR="00926FC1" w:rsidRPr="004941BD">
        <w:t>kraftsmigration i det s.k.</w:t>
      </w:r>
      <w:r w:rsidR="008624C1" w:rsidRPr="004941BD">
        <w:t xml:space="preserve"> leveranssätt 4 (tillfällig rörli</w:t>
      </w:r>
      <w:r w:rsidR="008624C1" w:rsidRPr="004941BD">
        <w:t>g</w:t>
      </w:r>
      <w:r w:rsidR="008624C1" w:rsidRPr="004941BD">
        <w:t>het för personer). Självklart ska</w:t>
      </w:r>
      <w:r w:rsidR="003F32E4" w:rsidRPr="004941BD">
        <w:t>ll</w:t>
      </w:r>
      <w:r w:rsidR="008624C1" w:rsidRPr="004941BD">
        <w:t xml:space="preserve"> samma arbets</w:t>
      </w:r>
      <w:r w:rsidR="008624C1" w:rsidRPr="004941BD">
        <w:softHyphen/>
        <w:t>marknadsregler gälla för arbet</w:t>
      </w:r>
      <w:r w:rsidR="008624C1" w:rsidRPr="004941BD">
        <w:t>s</w:t>
      </w:r>
      <w:r w:rsidR="008624C1" w:rsidRPr="004941BD">
        <w:t>kraft som kommer till EU tillfälligt, som för permanent arbetskraft inom EU. Vid</w:t>
      </w:r>
      <w:r w:rsidR="008624C1" w:rsidRPr="004941BD">
        <w:t>a</w:t>
      </w:r>
      <w:r w:rsidR="008624C1" w:rsidRPr="004941BD">
        <w:t>re anför motionärerna att Sverige inte ska</w:t>
      </w:r>
      <w:r w:rsidR="003F32E4" w:rsidRPr="004941BD">
        <w:t>ll</w:t>
      </w:r>
      <w:r w:rsidR="008624C1" w:rsidRPr="004941BD">
        <w:t xml:space="preserve"> acceptera </w:t>
      </w:r>
      <w:r w:rsidR="009215F9" w:rsidRPr="004941BD">
        <w:t>EG</w:t>
      </w:r>
      <w:r w:rsidR="008624C1" w:rsidRPr="004941BD">
        <w:t>-kommissionens förslag om s.k. benchmarks som innebär att man ska</w:t>
      </w:r>
      <w:r w:rsidR="003F32E4" w:rsidRPr="004941BD">
        <w:t>ll</w:t>
      </w:r>
      <w:r w:rsidR="008624C1" w:rsidRPr="004941BD">
        <w:t xml:space="preserve"> </w:t>
      </w:r>
      <w:r w:rsidR="008624C1" w:rsidRPr="004941BD">
        <w:rPr>
          <w:sz w:val="18"/>
          <w:szCs w:val="18"/>
        </w:rPr>
        <w:t>förhandla fram en geme</w:t>
      </w:r>
      <w:r w:rsidR="008624C1" w:rsidRPr="004941BD">
        <w:rPr>
          <w:sz w:val="18"/>
          <w:szCs w:val="18"/>
        </w:rPr>
        <w:t>n</w:t>
      </w:r>
      <w:r w:rsidR="008624C1" w:rsidRPr="004941BD">
        <w:rPr>
          <w:sz w:val="18"/>
          <w:szCs w:val="18"/>
        </w:rPr>
        <w:t>sam nivå på åtagandena. E</w:t>
      </w:r>
      <w:r w:rsidR="008624C1" w:rsidRPr="004941BD">
        <w:t>n helt ny förhandlingsstruktur skulle införas med förslaget, och ytterligare press läggs då på utvecklingsländerna att avre</w:t>
      </w:r>
      <w:r w:rsidR="008624C1" w:rsidRPr="004941BD">
        <w:t>g</w:t>
      </w:r>
      <w:r w:rsidR="008624C1" w:rsidRPr="004941BD">
        <w:t>lera. Innan man går vidare med förhandlingar om GATS-avtalet bör regerin</w:t>
      </w:r>
      <w:r w:rsidR="008624C1" w:rsidRPr="004941BD">
        <w:t>g</w:t>
      </w:r>
      <w:r w:rsidR="008624C1" w:rsidRPr="004941BD">
        <w:t>en verka för breda och objektiva utvärderingar av avtalets sociala, miljömä</w:t>
      </w:r>
      <w:r w:rsidR="008624C1" w:rsidRPr="004941BD">
        <w:t>s</w:t>
      </w:r>
      <w:r w:rsidR="008624C1" w:rsidRPr="004941BD">
        <w:t>siga och ekonomiska effekter.</w:t>
      </w:r>
    </w:p>
    <w:p w:rsidR="00D35FE2" w:rsidRPr="004941BD" w:rsidRDefault="00D35FE2" w:rsidP="00D35FE2">
      <w:pPr>
        <w:pStyle w:val="Rubrik4"/>
        <w:rPr>
          <w:noProof w:val="0"/>
        </w:rPr>
      </w:pPr>
      <w:bookmarkStart w:id="100" w:name="_Toc119149706"/>
      <w:bookmarkStart w:id="101" w:name="_Toc120430872"/>
      <w:r w:rsidRPr="004941BD">
        <w:rPr>
          <w:noProof w:val="0"/>
        </w:rPr>
        <w:t>Handelsrelaterade immateriella rättigheter (TRIPs)</w:t>
      </w:r>
      <w:bookmarkEnd w:id="101"/>
    </w:p>
    <w:p w:rsidR="00E47541" w:rsidRPr="004941BD" w:rsidRDefault="00E47541" w:rsidP="00E47541">
      <w:r w:rsidRPr="004941BD">
        <w:t xml:space="preserve">I motion 2005/06:U380 (kd) erinras om att </w:t>
      </w:r>
      <w:r w:rsidR="00926FC1" w:rsidRPr="004941BD">
        <w:t>TRIPs-</w:t>
      </w:r>
      <w:r w:rsidRPr="004941BD">
        <w:t>avtalet, dvs. WTO:s avtal om handelsrelaterade aspekter av immaterialrättigheter, skyddar patent, v</w:t>
      </w:r>
      <w:r w:rsidRPr="004941BD">
        <w:t>a</w:t>
      </w:r>
      <w:r w:rsidRPr="004941BD">
        <w:t>rumärken, upphovsrätt och geografiska ursprungsbeteckningar. Motion</w:t>
      </w:r>
      <w:r w:rsidRPr="004941BD">
        <w:t>ä</w:t>
      </w:r>
      <w:r w:rsidRPr="004941BD">
        <w:t>rerna framhåller att Sve</w:t>
      </w:r>
      <w:r w:rsidR="003E6CA4" w:rsidRPr="004941BD">
        <w:t>rige inom WTO aktivt skall stöd</w:t>
      </w:r>
      <w:r w:rsidRPr="004941BD">
        <w:t>a ut</w:t>
      </w:r>
      <w:r w:rsidR="003D438D" w:rsidRPr="004941BD">
        <w:t xml:space="preserve">vecklingsländernas rätt att få </w:t>
      </w:r>
      <w:r w:rsidRPr="004941BD">
        <w:t>tvångslicenser för produktion av läkemedel för att bekämpa epidem</w:t>
      </w:r>
      <w:r w:rsidRPr="004941BD">
        <w:t>i</w:t>
      </w:r>
      <w:r w:rsidR="009215F9" w:rsidRPr="004941BD">
        <w:t>er. De hiv</w:t>
      </w:r>
      <w:r w:rsidRPr="004941BD">
        <w:t>-smittade beh</w:t>
      </w:r>
      <w:r w:rsidR="00926FC1" w:rsidRPr="004941BD">
        <w:t>över globala regelverk som stöd</w:t>
      </w:r>
      <w:r w:rsidRPr="004941BD">
        <w:t>er folkhälsan. Vid</w:t>
      </w:r>
      <w:r w:rsidRPr="004941BD">
        <w:t>a</w:t>
      </w:r>
      <w:r w:rsidRPr="004941BD">
        <w:t>re kräver motionärerna ökat ansvarstagande av läkemedelsbolagen som uta</w:t>
      </w:r>
      <w:r w:rsidRPr="004941BD">
        <w:t>r</w:t>
      </w:r>
      <w:r w:rsidRPr="004941BD">
        <w:t>betar och framställer bromsmediciner mot hiv/aids.</w:t>
      </w:r>
    </w:p>
    <w:p w:rsidR="00E47541" w:rsidRPr="004941BD" w:rsidRDefault="009020F1" w:rsidP="00E47541">
      <w:pPr>
        <w:pStyle w:val="Normaltindrag"/>
      </w:pPr>
      <w:r w:rsidRPr="004941BD">
        <w:t>R</w:t>
      </w:r>
      <w:r w:rsidR="00E47541" w:rsidRPr="004941BD">
        <w:t>egeringen</w:t>
      </w:r>
      <w:r w:rsidR="009215F9" w:rsidRPr="004941BD">
        <w:t xml:space="preserve"> bör, sägs det i</w:t>
      </w:r>
      <w:r w:rsidRPr="004941BD">
        <w:t xml:space="preserve"> motion 2005/06:N3 (mp),</w:t>
      </w:r>
      <w:r w:rsidR="00E47541" w:rsidRPr="004941BD">
        <w:t xml:space="preserve"> med kraft verka för att viktiga mediciner blir tillgängliga för människor i fattigare länder med svag pr</w:t>
      </w:r>
      <w:r w:rsidR="00E47541" w:rsidRPr="004941BD">
        <w:t>o</w:t>
      </w:r>
      <w:r w:rsidR="00E47541" w:rsidRPr="004941BD">
        <w:t>duktionskapacitet. Vidare bör TRIPs reformeras.</w:t>
      </w:r>
    </w:p>
    <w:p w:rsidR="008624C1" w:rsidRPr="004941BD" w:rsidRDefault="008624C1" w:rsidP="008624C1">
      <w:pPr>
        <w:pStyle w:val="Rubrik4"/>
        <w:rPr>
          <w:noProof w:val="0"/>
        </w:rPr>
      </w:pPr>
      <w:bookmarkStart w:id="102" w:name="_Toc120430873"/>
      <w:r w:rsidRPr="004941BD">
        <w:rPr>
          <w:noProof w:val="0"/>
        </w:rPr>
        <w:t>Deltagande och öppenhet i WTO</w:t>
      </w:r>
      <w:bookmarkEnd w:id="100"/>
      <w:bookmarkEnd w:id="102"/>
    </w:p>
    <w:p w:rsidR="008624C1" w:rsidRPr="004941BD" w:rsidRDefault="00941D43" w:rsidP="00941D43">
      <w:r w:rsidRPr="004941BD">
        <w:rPr>
          <w:snapToGrid w:val="0"/>
        </w:rPr>
        <w:t>I m</w:t>
      </w:r>
      <w:r w:rsidRPr="004941BD">
        <w:rPr>
          <w:szCs w:val="24"/>
        </w:rPr>
        <w:t>otion</w:t>
      </w:r>
      <w:r w:rsidRPr="004941BD">
        <w:rPr>
          <w:bCs/>
        </w:rPr>
        <w:t xml:space="preserve"> 2005/06:N385 (v</w:t>
      </w:r>
      <w:r w:rsidRPr="004941BD">
        <w:t xml:space="preserve">) föreslås </w:t>
      </w:r>
      <w:r w:rsidR="008624C1" w:rsidRPr="004941BD">
        <w:t>att regeringen årligen bör rapportera till riksdagen om utvecklingen inom den internationella ha</w:t>
      </w:r>
      <w:r w:rsidR="008624C1" w:rsidRPr="004941BD">
        <w:t>n</w:t>
      </w:r>
      <w:r w:rsidR="008624C1" w:rsidRPr="004941BD">
        <w:t>deln och Sveriges ställningstagande i frågor som rör WTO och handel. Vidare bör regeringen årligen anordna en offentlig utfrågning med anledning av hur Sverige agerat och kommer att agera i EU och i andra internationella sa</w:t>
      </w:r>
      <w:r w:rsidR="008624C1" w:rsidRPr="004941BD">
        <w:t>m</w:t>
      </w:r>
      <w:r w:rsidR="008624C1" w:rsidRPr="004941BD">
        <w:t>manhang när det gäller WTO och handel.</w:t>
      </w:r>
    </w:p>
    <w:p w:rsidR="008624C1" w:rsidRPr="004941BD" w:rsidRDefault="008624C1" w:rsidP="008624C1">
      <w:pPr>
        <w:pStyle w:val="Normaltindrag"/>
      </w:pPr>
      <w:r w:rsidRPr="004941BD">
        <w:t xml:space="preserve">Enligt </w:t>
      </w:r>
      <w:r w:rsidR="008F1578" w:rsidRPr="004941BD">
        <w:t xml:space="preserve">motionärerna bakom </w:t>
      </w:r>
      <w:r w:rsidRPr="004941BD">
        <w:t>motion 2005/06:N2 (mp) bör man gå till bo</w:t>
      </w:r>
      <w:r w:rsidRPr="004941BD">
        <w:t>t</w:t>
      </w:r>
      <w:r w:rsidRPr="004941BD">
        <w:t>ten med WTO:s demokratiunderskott. Bland de åtgärder som föreslås finns att enbart formella och protokollförda möten skall kunna utgöra underlag för förhan</w:t>
      </w:r>
      <w:r w:rsidRPr="004941BD">
        <w:t>d</w:t>
      </w:r>
      <w:r w:rsidRPr="004941BD">
        <w:t>lingar. WTO bör ha en ordning där ordföranden enbart sammanställer olika ändring</w:t>
      </w:r>
      <w:r w:rsidRPr="004941BD">
        <w:t>s</w:t>
      </w:r>
      <w:r w:rsidRPr="004941BD">
        <w:t>förslag och inte själv tolkar var det största samförståndet ligger. Regerin</w:t>
      </w:r>
      <w:r w:rsidRPr="004941BD">
        <w:t>g</w:t>
      </w:r>
      <w:r w:rsidRPr="004941BD">
        <w:t>en bör bättre förankra sina ståndpunkter i EU-frågor, såsom WTO-förhandlingar, på hemmaplan genom ett utökat och förbättrat samråd med riksdag och folkliga organisationer. Vidare bör regeringen avge en årlig skr</w:t>
      </w:r>
      <w:r w:rsidRPr="004941BD">
        <w:t>i</w:t>
      </w:r>
      <w:r w:rsidRPr="004941BD">
        <w:t xml:space="preserve">velse om WTO-frågor. </w:t>
      </w:r>
    </w:p>
    <w:p w:rsidR="007D31EB" w:rsidRPr="004941BD" w:rsidRDefault="007D31EB" w:rsidP="008624C1">
      <w:pPr>
        <w:pStyle w:val="Rubrik3"/>
        <w:rPr>
          <w:noProof w:val="0"/>
        </w:rPr>
      </w:pPr>
      <w:bookmarkStart w:id="103" w:name="_Toc118015236"/>
      <w:bookmarkStart w:id="104" w:name="_Toc119149707"/>
      <w:bookmarkStart w:id="105" w:name="_Toc120430874"/>
      <w:r w:rsidRPr="004941BD">
        <w:rPr>
          <w:noProof w:val="0"/>
        </w:rPr>
        <w:t>Utrikesutskottets yttrande</w:t>
      </w:r>
      <w:bookmarkEnd w:id="105"/>
    </w:p>
    <w:p w:rsidR="00970BE0" w:rsidRPr="004941BD" w:rsidRDefault="007D31EB" w:rsidP="007D31EB">
      <w:r w:rsidRPr="004941BD">
        <w:t>Utrikesutskottet erinrar i sitt yttrande (</w:t>
      </w:r>
      <w:r w:rsidR="00D35FE2" w:rsidRPr="004941BD">
        <w:t>yttr. 2005/06</w:t>
      </w:r>
      <w:r w:rsidR="00B70A10" w:rsidRPr="004941BD">
        <w:t>:</w:t>
      </w:r>
      <w:r w:rsidRPr="004941BD">
        <w:t xml:space="preserve">UU3y) </w:t>
      </w:r>
      <w:r w:rsidR="00B70A10" w:rsidRPr="004941BD">
        <w:t xml:space="preserve">om </w:t>
      </w:r>
      <w:r w:rsidR="001B38D9" w:rsidRPr="004941BD">
        <w:t xml:space="preserve">att </w:t>
      </w:r>
      <w:r w:rsidR="00B70A10" w:rsidRPr="004941BD">
        <w:t>den sven</w:t>
      </w:r>
      <w:r w:rsidR="00B70A10" w:rsidRPr="004941BD">
        <w:t>s</w:t>
      </w:r>
      <w:r w:rsidR="00B70A10" w:rsidRPr="004941BD">
        <w:t>ka politiken för global utvecklin</w:t>
      </w:r>
      <w:r w:rsidR="001B38D9" w:rsidRPr="004941BD">
        <w:t>g, vars mål, perspektiv och huv</w:t>
      </w:r>
      <w:r w:rsidR="00B70A10" w:rsidRPr="004941BD">
        <w:t>ud</w:t>
      </w:r>
      <w:r w:rsidR="001B38D9" w:rsidRPr="004941BD">
        <w:t>d</w:t>
      </w:r>
      <w:r w:rsidR="00B70A10" w:rsidRPr="004941BD">
        <w:t>rag</w:t>
      </w:r>
      <w:r w:rsidR="001B38D9" w:rsidRPr="004941BD">
        <w:t xml:space="preserve"> lades fast av riksdagen i december 2003 (bet. 2003/04:UU3), skall </w:t>
      </w:r>
      <w:r w:rsidR="004F11F6" w:rsidRPr="004941BD">
        <w:t xml:space="preserve">genomsyras av dels ett rättighetsperspektiv, dels de fattigas </w:t>
      </w:r>
      <w:r w:rsidR="00970BE0" w:rsidRPr="004941BD">
        <w:t xml:space="preserve">perspektiv. </w:t>
      </w:r>
    </w:p>
    <w:p w:rsidR="00970BE0" w:rsidRPr="004941BD" w:rsidRDefault="00970BE0" w:rsidP="007D31EB">
      <w:pPr>
        <w:pStyle w:val="Normaltindrag"/>
      </w:pPr>
      <w:r w:rsidRPr="004941BD">
        <w:t>Ö</w:t>
      </w:r>
      <w:r w:rsidR="007D31EB" w:rsidRPr="004941BD">
        <w:t xml:space="preserve">kad åtkomst till världsmarknaden i sig </w:t>
      </w:r>
      <w:r w:rsidR="00926FC1" w:rsidRPr="004941BD">
        <w:t>är inte</w:t>
      </w:r>
      <w:r w:rsidR="007D31EB" w:rsidRPr="004941BD">
        <w:t xml:space="preserve"> tillräckligt för att en effe</w:t>
      </w:r>
      <w:r w:rsidR="007D31EB" w:rsidRPr="004941BD">
        <w:t>k</w:t>
      </w:r>
      <w:r w:rsidR="007D31EB" w:rsidRPr="004941BD">
        <w:t>tiv fattigdomsbekämpning skall kunna komma till stånd. Ut</w:t>
      </w:r>
      <w:r w:rsidRPr="004941BD">
        <w:t>rikesut</w:t>
      </w:r>
      <w:r w:rsidR="007D31EB" w:rsidRPr="004941BD">
        <w:t>skottet anser att åtgärder för ökad frihandel och ökat marknadstillträde måste komb</w:t>
      </w:r>
      <w:r w:rsidR="007D31EB" w:rsidRPr="004941BD">
        <w:t>i</w:t>
      </w:r>
      <w:r w:rsidR="007D31EB" w:rsidRPr="004941BD">
        <w:t>neras med en ansvarsfull och långsiktig fördelningspolitik inom landet</w:t>
      </w:r>
      <w:r w:rsidR="00C244CE" w:rsidRPr="004941BD">
        <w:t>, vilken</w:t>
      </w:r>
      <w:r w:rsidR="007D31EB" w:rsidRPr="004941BD">
        <w:t xml:space="preserve"> fö</w:t>
      </w:r>
      <w:r w:rsidR="007D31EB" w:rsidRPr="004941BD">
        <w:t>r</w:t>
      </w:r>
      <w:r w:rsidR="007D31EB" w:rsidRPr="004941BD">
        <w:t>mår garantera såväl mänskliga som sociala och ekonomiska rättigheter också för marginal</w:t>
      </w:r>
      <w:r w:rsidR="007D31EB" w:rsidRPr="004941BD">
        <w:t>i</w:t>
      </w:r>
      <w:r w:rsidR="007D31EB" w:rsidRPr="004941BD">
        <w:t xml:space="preserve">serade och resurssvaga grupper i samhället. </w:t>
      </w:r>
    </w:p>
    <w:p w:rsidR="007D31EB" w:rsidRPr="004941BD" w:rsidRDefault="00970BE0" w:rsidP="007D31EB">
      <w:pPr>
        <w:pStyle w:val="Normaltindrag"/>
      </w:pPr>
      <w:r w:rsidRPr="004941BD">
        <w:t xml:space="preserve">Vidare tas frågan om </w:t>
      </w:r>
      <w:r w:rsidR="007D31EB" w:rsidRPr="004941BD">
        <w:t>en</w:t>
      </w:r>
      <w:r w:rsidR="00D35FE2" w:rsidRPr="004941BD">
        <w:t xml:space="preserve"> </w:t>
      </w:r>
      <w:r w:rsidR="007D31EB" w:rsidRPr="004941BD">
        <w:t>årlig skrivelse om den internationella handeln</w:t>
      </w:r>
      <w:r w:rsidRPr="004941BD">
        <w:t xml:space="preserve"> upp i yttrandet. Utrikesutskottet</w:t>
      </w:r>
      <w:r w:rsidR="007D31EB" w:rsidRPr="004941BD">
        <w:t xml:space="preserve"> </w:t>
      </w:r>
      <w:r w:rsidRPr="004941BD">
        <w:t xml:space="preserve">noterar </w:t>
      </w:r>
      <w:r w:rsidR="007D31EB" w:rsidRPr="004941BD">
        <w:t>att aktuella frågor och problemställningar på handelsområdet, av särskild betydelse för den globala utvec</w:t>
      </w:r>
      <w:r w:rsidR="007D31EB" w:rsidRPr="004941BD">
        <w:t>k</w:t>
      </w:r>
      <w:r w:rsidR="007D31EB" w:rsidRPr="004941BD">
        <w:t>lingen, skall, i enlighet med tidigar</w:t>
      </w:r>
      <w:r w:rsidRPr="004941BD">
        <w:t>e riksdagsbeslut (bet. 2003/04:</w:t>
      </w:r>
      <w:r w:rsidR="007D31EB" w:rsidRPr="004941BD">
        <w:t>UU3), avspeglas i rege</w:t>
      </w:r>
      <w:r w:rsidR="007D31EB" w:rsidRPr="004941BD">
        <w:t>r</w:t>
      </w:r>
      <w:r w:rsidR="007D31EB" w:rsidRPr="004941BD">
        <w:t>ingens årliga skrivelse om Sveriges politik för global utvec</w:t>
      </w:r>
      <w:r w:rsidR="007D31EB" w:rsidRPr="004941BD">
        <w:t>k</w:t>
      </w:r>
      <w:r w:rsidR="007D31EB" w:rsidRPr="004941BD">
        <w:t>ling.</w:t>
      </w:r>
    </w:p>
    <w:p w:rsidR="00D35FE2" w:rsidRPr="004941BD" w:rsidRDefault="00970BE0" w:rsidP="007D31EB">
      <w:pPr>
        <w:pStyle w:val="Normaltindrag"/>
        <w:rPr>
          <w:sz w:val="20"/>
        </w:rPr>
      </w:pPr>
      <w:r w:rsidRPr="004941BD">
        <w:t xml:space="preserve">Samtliga motioner som behandlas i yttrandet avstyrks. </w:t>
      </w:r>
      <w:r w:rsidR="00D35FE2" w:rsidRPr="004941BD">
        <w:t xml:space="preserve">Företrädarna för </w:t>
      </w:r>
      <w:r w:rsidR="00131A4A" w:rsidRPr="004941BD">
        <w:t xml:space="preserve">Vänsterpartiet och Miljöpartiet </w:t>
      </w:r>
      <w:r w:rsidR="00B50D0D" w:rsidRPr="004941BD">
        <w:t xml:space="preserve">anför i en gemensam avvikande mening att </w:t>
      </w:r>
      <w:r w:rsidR="00937BA2" w:rsidRPr="004941BD">
        <w:t xml:space="preserve">ett större genomslag </w:t>
      </w:r>
      <w:r w:rsidR="00B70A10" w:rsidRPr="004941BD">
        <w:t>för det fattigdoms- och rättighetspe</w:t>
      </w:r>
      <w:r w:rsidR="00B70A10" w:rsidRPr="004941BD">
        <w:t>r</w:t>
      </w:r>
      <w:r w:rsidR="00B70A10" w:rsidRPr="004941BD">
        <w:t>spektiv som finns i Sveriges politik för global utveckling krävs.</w:t>
      </w:r>
    </w:p>
    <w:p w:rsidR="008624C1" w:rsidRPr="004941BD" w:rsidRDefault="008624C1" w:rsidP="008624C1">
      <w:pPr>
        <w:pStyle w:val="Rubrik3"/>
        <w:rPr>
          <w:noProof w:val="0"/>
        </w:rPr>
      </w:pPr>
      <w:bookmarkStart w:id="106" w:name="_Toc120430875"/>
      <w:r w:rsidRPr="004941BD">
        <w:rPr>
          <w:noProof w:val="0"/>
        </w:rPr>
        <w:t>Vissa kompletterande uppgifter</w:t>
      </w:r>
      <w:bookmarkEnd w:id="104"/>
      <w:bookmarkEnd w:id="106"/>
    </w:p>
    <w:p w:rsidR="008624C1" w:rsidRPr="004941BD" w:rsidRDefault="008624C1" w:rsidP="008F1578">
      <w:pPr>
        <w:pStyle w:val="Rubrik4"/>
        <w:spacing w:before="125"/>
        <w:rPr>
          <w:noProof w:val="0"/>
        </w:rPr>
      </w:pPr>
      <w:bookmarkStart w:id="107" w:name="_Toc119149708"/>
      <w:bookmarkStart w:id="108" w:name="_Toc120430876"/>
      <w:r w:rsidRPr="004941BD">
        <w:rPr>
          <w:noProof w:val="0"/>
        </w:rPr>
        <w:t>Tidigare behandling</w:t>
      </w:r>
      <w:bookmarkEnd w:id="103"/>
      <w:r w:rsidRPr="004941BD">
        <w:rPr>
          <w:noProof w:val="0"/>
        </w:rPr>
        <w:t xml:space="preserve"> i utskottet</w:t>
      </w:r>
      <w:bookmarkEnd w:id="107"/>
      <w:bookmarkEnd w:id="108"/>
    </w:p>
    <w:p w:rsidR="008624C1" w:rsidRPr="004941BD" w:rsidRDefault="008624C1" w:rsidP="008624C1">
      <w:r w:rsidRPr="004941BD">
        <w:t>Näringsutskottet behandlade i betänkande 2004/05:NU11 motionsyrkanden inom i stort sett samma områden som de nu aktuella. Utskottet</w:t>
      </w:r>
      <w:r w:rsidR="003C0243" w:rsidRPr="004941BD">
        <w:t xml:space="preserve"> avstyrkte samtliga motioner medan </w:t>
      </w:r>
      <w:r w:rsidRPr="004941BD">
        <w:t>Vänsterpartiets och Miljöpartiets represe</w:t>
      </w:r>
      <w:r w:rsidRPr="004941BD">
        <w:t>n</w:t>
      </w:r>
      <w:r w:rsidRPr="004941BD">
        <w:t xml:space="preserve">tanter avgav en gemensam reservation. </w:t>
      </w:r>
    </w:p>
    <w:p w:rsidR="008624C1" w:rsidRPr="004941BD" w:rsidRDefault="008624C1" w:rsidP="008624C1">
      <w:pPr>
        <w:pStyle w:val="Normaltindrag"/>
      </w:pPr>
      <w:r w:rsidRPr="004941BD">
        <w:t xml:space="preserve">Utskottet välkomnade att WTO-förhandlingarna återupptagits. Flera skäl för </w:t>
      </w:r>
      <w:r w:rsidR="00886DA1" w:rsidRPr="004941BD">
        <w:t xml:space="preserve">nödvändigheten av </w:t>
      </w:r>
      <w:r w:rsidRPr="004941BD">
        <w:t>ett ambitiöst resultat av förhandlingarna framhölls av utskottet, bland dem att gynna konsumenterna. Förhandlingarna borde result</w:t>
      </w:r>
      <w:r w:rsidRPr="004941BD">
        <w:t>e</w:t>
      </w:r>
      <w:r w:rsidRPr="004941BD">
        <w:t>ra i moderniserade handelsregler som skapar förutsättning för välstånd, sy</w:t>
      </w:r>
      <w:r w:rsidRPr="004941BD">
        <w:t>s</w:t>
      </w:r>
      <w:r w:rsidRPr="004941BD">
        <w:t>selsättning och tillväxt och inte missgy</w:t>
      </w:r>
      <w:r w:rsidRPr="004941BD">
        <w:t>n</w:t>
      </w:r>
      <w:r w:rsidRPr="004941BD">
        <w:t>nar fattiga länder och folkgrupper.</w:t>
      </w:r>
    </w:p>
    <w:p w:rsidR="008624C1" w:rsidRPr="004941BD" w:rsidRDefault="008624C1" w:rsidP="008624C1">
      <w:pPr>
        <w:pStyle w:val="Normaltindrag"/>
      </w:pPr>
      <w:r w:rsidRPr="004941BD">
        <w:t>Det är, framhöll utskottet, positivt att u-länderna har fått ökad uppmär</w:t>
      </w:r>
      <w:r w:rsidRPr="004941BD">
        <w:t>k</w:t>
      </w:r>
      <w:r w:rsidRPr="004941BD">
        <w:t>samhet i förhandlingsarbetet. Tillvaratagandet av u-ländernas intressen är centralt för de fortsatta förhandlingarna. Det gäller att stimulera handelsrel</w:t>
      </w:r>
      <w:r w:rsidRPr="004941BD">
        <w:t>a</w:t>
      </w:r>
      <w:r w:rsidRPr="004941BD">
        <w:t>tioner med producenter i fattiga länder som främjar bra arbetsförhållanden, bra livsmiljö och miljö i övrigt. Industriländerna måste</w:t>
      </w:r>
      <w:r w:rsidRPr="004941BD">
        <w:rPr>
          <w:b/>
        </w:rPr>
        <w:t xml:space="preserve"> </w:t>
      </w:r>
      <w:r w:rsidRPr="004941BD">
        <w:t>i större utsträckning än tidigare acceptera tullsänkningar på varor som är av exporti</w:t>
      </w:r>
      <w:r w:rsidRPr="004941BD">
        <w:t>n</w:t>
      </w:r>
      <w:r w:rsidRPr="004941BD">
        <w:t>tresse för u-länderna, men u-länderna måste också underlätta handeln sinsemellan. Beträ</w:t>
      </w:r>
      <w:r w:rsidRPr="004941BD">
        <w:t>f</w:t>
      </w:r>
      <w:r w:rsidRPr="004941BD">
        <w:t>fande kons</w:t>
      </w:r>
      <w:r w:rsidRPr="004941BD">
        <w:t>u</w:t>
      </w:r>
      <w:r w:rsidRPr="004941BD">
        <w:t>mentskyddsfrågorna kan tekniskt bistånd användas för att hjälpa u-länderna att leva upp till kraven. Utskottet beklagade att förhandlingar om transparens i offentlig up</w:t>
      </w:r>
      <w:r w:rsidRPr="004941BD">
        <w:t>p</w:t>
      </w:r>
      <w:r w:rsidRPr="004941BD">
        <w:t xml:space="preserve">handling inte har gått att få till stånd. </w:t>
      </w:r>
    </w:p>
    <w:p w:rsidR="008624C1" w:rsidRPr="004941BD" w:rsidRDefault="008624C1" w:rsidP="008624C1">
      <w:pPr>
        <w:pStyle w:val="Normaltindrag"/>
      </w:pPr>
      <w:r w:rsidRPr="004941BD">
        <w:t>Utskottet stödde helhjärtat ökad öppenhet inom WTO och från WTO och utåt. Alla WTO-medlemmar bör ha full insyn i det påg</w:t>
      </w:r>
      <w:r w:rsidRPr="004941BD">
        <w:t>å</w:t>
      </w:r>
      <w:r w:rsidRPr="004941BD">
        <w:t xml:space="preserve">ende arbetet inom organisationen och ha möjligheter att påverka arbetet. </w:t>
      </w:r>
    </w:p>
    <w:p w:rsidR="008624C1" w:rsidRPr="004941BD" w:rsidRDefault="00AF4DB6" w:rsidP="008624C1">
      <w:pPr>
        <w:pStyle w:val="Normaltindrag"/>
      </w:pPr>
      <w:r w:rsidRPr="004941BD">
        <w:t>Öppenhet och dialog såg</w:t>
      </w:r>
      <w:r w:rsidR="008624C1" w:rsidRPr="004941BD">
        <w:t xml:space="preserve"> utskottet som nödvändiga – men inte tillräckliga – förutsättningar för att resultaten skall bli bra och för att de skall vinna leg</w:t>
      </w:r>
      <w:r w:rsidR="008624C1" w:rsidRPr="004941BD">
        <w:t>i</w:t>
      </w:r>
      <w:r w:rsidR="008624C1" w:rsidRPr="004941BD">
        <w:t>timitet. Formella och protokollförda möten är ett viktigt forum för förhan</w:t>
      </w:r>
      <w:r w:rsidR="008624C1" w:rsidRPr="004941BD">
        <w:t>d</w:t>
      </w:r>
      <w:r w:rsidR="008624C1" w:rsidRPr="004941BD">
        <w:t xml:space="preserve">lingar i WTO, men diskussioner måste också kunna föras informellt och i mindre kretsar. </w:t>
      </w:r>
      <w:r w:rsidRPr="004941BD">
        <w:t xml:space="preserve">Utskottet </w:t>
      </w:r>
      <w:r w:rsidR="005F64A8" w:rsidRPr="004941BD">
        <w:t xml:space="preserve">anförde </w:t>
      </w:r>
      <w:r w:rsidR="00F564B4" w:rsidRPr="004941BD">
        <w:t xml:space="preserve">att </w:t>
      </w:r>
      <w:r w:rsidR="005F64A8" w:rsidRPr="004941BD">
        <w:t>ö</w:t>
      </w:r>
      <w:r w:rsidR="008624C1" w:rsidRPr="004941BD">
        <w:t xml:space="preserve">ppenheten </w:t>
      </w:r>
      <w:r w:rsidR="005F64A8" w:rsidRPr="004941BD">
        <w:t xml:space="preserve">kan främjas </w:t>
      </w:r>
      <w:r w:rsidR="008624C1" w:rsidRPr="004941BD">
        <w:t>ytterligare g</w:t>
      </w:r>
      <w:r w:rsidR="008624C1" w:rsidRPr="004941BD">
        <w:t>e</w:t>
      </w:r>
      <w:r w:rsidR="008624C1" w:rsidRPr="004941BD">
        <w:t>nom att alla WTO:s medlemsstater</w:t>
      </w:r>
      <w:r w:rsidR="005F64A8" w:rsidRPr="004941BD">
        <w:t xml:space="preserve"> </w:t>
      </w:r>
      <w:r w:rsidR="008624C1" w:rsidRPr="004941BD">
        <w:t>vinnlä</w:t>
      </w:r>
      <w:r w:rsidR="008624C1" w:rsidRPr="004941BD">
        <w:t>g</w:t>
      </w:r>
      <w:r w:rsidR="008624C1" w:rsidRPr="004941BD">
        <w:t xml:space="preserve">ger sig om att fästa större vikt vid en dialog med olika intressenter inför WTO-förhandlingarna. </w:t>
      </w:r>
      <w:r w:rsidR="00F564B4" w:rsidRPr="004941BD">
        <w:t>V</w:t>
      </w:r>
      <w:r w:rsidR="008624C1" w:rsidRPr="004941BD">
        <w:t>ikten av att de svenska förhandlingspositionerna och hur Sverige driver dessa positioner i EU även fortsättningsvis öppet red</w:t>
      </w:r>
      <w:r w:rsidR="008624C1" w:rsidRPr="004941BD">
        <w:t>o</w:t>
      </w:r>
      <w:r w:rsidR="008624C1" w:rsidRPr="004941BD">
        <w:t>visas i riksdagen, inte minst i samband med WTO:s ministermöten</w:t>
      </w:r>
      <w:r w:rsidR="00F564B4" w:rsidRPr="004941BD">
        <w:t>, framhölls av utskottet</w:t>
      </w:r>
      <w:r w:rsidR="008624C1" w:rsidRPr="004941BD">
        <w:t xml:space="preserve">. </w:t>
      </w:r>
      <w:r w:rsidR="00F564B4" w:rsidRPr="004941BD">
        <w:t>E</w:t>
      </w:r>
      <w:r w:rsidR="008624C1" w:rsidRPr="004941BD">
        <w:t>n regelbunden samlad rapportering kring WTO-frågorna är angelägen för att säkerställa riksdagens inflytande och möjlighet till insyn</w:t>
      </w:r>
      <w:r w:rsidR="00F564B4" w:rsidRPr="004941BD">
        <w:t xml:space="preserve">. </w:t>
      </w:r>
      <w:r w:rsidR="008624C1" w:rsidRPr="004941BD">
        <w:t>Någon form av parlamentariskt inflytande i WTO kan också vara en väg att uppmärksamma behovet av ö</w:t>
      </w:r>
      <w:r w:rsidR="008624C1" w:rsidRPr="004941BD">
        <w:t>p</w:t>
      </w:r>
      <w:r w:rsidR="008624C1" w:rsidRPr="004941BD">
        <w:t>penhet.</w:t>
      </w:r>
    </w:p>
    <w:p w:rsidR="008624C1" w:rsidRPr="004941BD" w:rsidRDefault="0045283E" w:rsidP="008624C1">
      <w:pPr>
        <w:pStyle w:val="Normaltindrag"/>
      </w:pPr>
      <w:r w:rsidRPr="004941BD">
        <w:t>Öppenheten är ä</w:t>
      </w:r>
      <w:r w:rsidR="008624C1" w:rsidRPr="004941BD">
        <w:t>ven inom tvistlösningsprocessen en viktig fråga</w:t>
      </w:r>
      <w:r w:rsidRPr="004941BD">
        <w:t>, enligt u</w:t>
      </w:r>
      <w:r w:rsidRPr="004941BD">
        <w:t>t</w:t>
      </w:r>
      <w:r w:rsidRPr="004941BD">
        <w:t>skottet. D</w:t>
      </w:r>
      <w:r w:rsidR="008624C1" w:rsidRPr="004941BD">
        <w:t xml:space="preserve">et </w:t>
      </w:r>
      <w:r w:rsidRPr="004941BD">
        <w:t xml:space="preserve">är </w:t>
      </w:r>
      <w:r w:rsidR="008624C1" w:rsidRPr="004941BD">
        <w:t>positivt att Sverige driver frågor om en modernisering av tvis</w:t>
      </w:r>
      <w:r w:rsidR="008624C1" w:rsidRPr="004941BD">
        <w:t>t</w:t>
      </w:r>
      <w:r w:rsidR="008624C1" w:rsidRPr="004941BD">
        <w:t>lö</w:t>
      </w:r>
      <w:r w:rsidR="008624C1" w:rsidRPr="004941BD">
        <w:t>s</w:t>
      </w:r>
      <w:r w:rsidR="008624C1" w:rsidRPr="004941BD">
        <w:t>ningsmekanismen i förhandlingsarbetet.</w:t>
      </w:r>
    </w:p>
    <w:p w:rsidR="008624C1" w:rsidRPr="004941BD" w:rsidRDefault="008624C1" w:rsidP="008624C1">
      <w:pPr>
        <w:pStyle w:val="Normaltindrag"/>
      </w:pPr>
      <w:r w:rsidRPr="004941BD">
        <w:t xml:space="preserve">När det gäller WTO:s allmänna tjänsteavtal, GATS, </w:t>
      </w:r>
      <w:r w:rsidR="006C3F09" w:rsidRPr="004941BD">
        <w:t xml:space="preserve">framhöll </w:t>
      </w:r>
      <w:r w:rsidRPr="004941BD">
        <w:t xml:space="preserve">utskottet att kontinuerliga utvärderingar är ett viktigt instrument. </w:t>
      </w:r>
      <w:r w:rsidR="00E83E14" w:rsidRPr="004941BD">
        <w:t>De</w:t>
      </w:r>
      <w:r w:rsidRPr="004941BD">
        <w:t>t är viktigt att GATS erbj</w:t>
      </w:r>
      <w:r w:rsidRPr="004941BD">
        <w:t>u</w:t>
      </w:r>
      <w:r w:rsidRPr="004941BD">
        <w:t>der förutsägbarhet på ett lands tjänstemarknad, när landet har valt att göra åtaganden i någon sektor. I fråga om offentliga tjänster avser EU:s fö</w:t>
      </w:r>
      <w:r w:rsidRPr="004941BD">
        <w:t>r</w:t>
      </w:r>
      <w:r w:rsidRPr="004941BD">
        <w:t>handlingsu</w:t>
      </w:r>
      <w:r w:rsidRPr="004941BD">
        <w:t>n</w:t>
      </w:r>
      <w:r w:rsidRPr="004941BD">
        <w:t xml:space="preserve">derlag enbart de områden där privata aktörer tillåts; inga krav ställs således på de marknader där det råder offentligt monopol. </w:t>
      </w:r>
      <w:r w:rsidR="006A505A" w:rsidRPr="004941BD">
        <w:t>F</w:t>
      </w:r>
      <w:r w:rsidRPr="004941BD">
        <w:t xml:space="preserve">rågan om hur offentliga tjänster definieras i GATS har </w:t>
      </w:r>
      <w:r w:rsidR="006A505A" w:rsidRPr="004941BD">
        <w:t xml:space="preserve">dock ibland </w:t>
      </w:r>
      <w:r w:rsidRPr="004941BD">
        <w:t>kommit upp till disku</w:t>
      </w:r>
      <w:r w:rsidRPr="004941BD">
        <w:t>s</w:t>
      </w:r>
      <w:r w:rsidRPr="004941BD">
        <w:t>sion.</w:t>
      </w:r>
      <w:r w:rsidR="006A505A" w:rsidRPr="004941BD">
        <w:t xml:space="preserve"> </w:t>
      </w:r>
    </w:p>
    <w:p w:rsidR="008624C1" w:rsidRPr="004941BD" w:rsidRDefault="006A505A" w:rsidP="008624C1">
      <w:pPr>
        <w:pStyle w:val="Normaltindrag"/>
      </w:pPr>
      <w:r w:rsidRPr="004941BD">
        <w:t>Utskottet förväntade sig sammanfattningsvis e</w:t>
      </w:r>
      <w:r w:rsidR="008624C1" w:rsidRPr="004941BD">
        <w:t>n fortsatt kraftfull politik, bl.a. angående öppenhet, dialog och hänsyn</w:t>
      </w:r>
      <w:r w:rsidRPr="004941BD">
        <w:t xml:space="preserve"> till u-ländernas situation.</w:t>
      </w:r>
    </w:p>
    <w:p w:rsidR="008624C1" w:rsidRPr="004941BD" w:rsidRDefault="00A32F97" w:rsidP="008624C1">
      <w:pPr>
        <w:pStyle w:val="Rubrik4"/>
        <w:rPr>
          <w:noProof w:val="0"/>
        </w:rPr>
      </w:pPr>
      <w:bookmarkStart w:id="109" w:name="_Toc118015238"/>
      <w:bookmarkStart w:id="110" w:name="_Toc119149709"/>
      <w:bookmarkStart w:id="111" w:name="_Toc120430877"/>
      <w:r w:rsidRPr="004941BD">
        <w:rPr>
          <w:noProof w:val="0"/>
        </w:rPr>
        <w:t xml:space="preserve">Övergripande </w:t>
      </w:r>
      <w:r w:rsidR="008624C1" w:rsidRPr="004941BD">
        <w:rPr>
          <w:noProof w:val="0"/>
        </w:rPr>
        <w:t>WTO-frågor</w:t>
      </w:r>
      <w:bookmarkEnd w:id="110"/>
      <w:bookmarkEnd w:id="111"/>
    </w:p>
    <w:p w:rsidR="008624C1" w:rsidRPr="004941BD" w:rsidRDefault="008624C1" w:rsidP="008F1578">
      <w:pPr>
        <w:pStyle w:val="Rubrik5"/>
        <w:spacing w:before="110"/>
        <w:rPr>
          <w:noProof w:val="0"/>
        </w:rPr>
      </w:pPr>
      <w:r w:rsidRPr="004941BD">
        <w:rPr>
          <w:noProof w:val="0"/>
        </w:rPr>
        <w:t>Inledning</w:t>
      </w:r>
    </w:p>
    <w:p w:rsidR="008624C1" w:rsidRPr="004941BD" w:rsidRDefault="008624C1" w:rsidP="008624C1">
      <w:r w:rsidRPr="004941BD">
        <w:t>De multilaterala handelsförhandlingarna inom ramen för Allmänna tull- och handelsavtalet, den s.k. Uruguayrundan, i</w:t>
      </w:r>
      <w:r w:rsidRPr="004941BD">
        <w:t>n</w:t>
      </w:r>
      <w:r w:rsidRPr="004941BD">
        <w:t>leddes år 1986 och avslutades i april 1994. Förhandlingarna resulterade bl.a. i ett avtal om upp</w:t>
      </w:r>
      <w:r w:rsidR="00DF64AD" w:rsidRPr="004941BD">
        <w:t>rättande av WTO</w:t>
      </w:r>
      <w:r w:rsidRPr="004941BD">
        <w:t>, vilket trä</w:t>
      </w:r>
      <w:r w:rsidRPr="004941BD">
        <w:t>d</w:t>
      </w:r>
      <w:r w:rsidRPr="004941BD">
        <w:t>de i kraft år 1995.</w:t>
      </w:r>
    </w:p>
    <w:p w:rsidR="008624C1" w:rsidRPr="004941BD" w:rsidRDefault="008624C1" w:rsidP="008624C1">
      <w:pPr>
        <w:pStyle w:val="Normaltindrag"/>
      </w:pPr>
      <w:r w:rsidRPr="004941BD">
        <w:rPr>
          <w:snapToGrid w:val="0"/>
        </w:rPr>
        <w:t>Handelspolitiken är gemensam för EU, vilket innebär att enhetliga re</w:t>
      </w:r>
      <w:r w:rsidRPr="004941BD">
        <w:rPr>
          <w:snapToGrid w:val="0"/>
        </w:rPr>
        <w:t>g</w:t>
      </w:r>
      <w:r w:rsidRPr="004941BD">
        <w:rPr>
          <w:snapToGrid w:val="0"/>
        </w:rPr>
        <w:t xml:space="preserve">ler gäller inom hela unionen. Det handelspolitiska ramverket omfattar </w:t>
      </w:r>
      <w:r w:rsidRPr="004941BD">
        <w:t>gemensam tulltaxa och gemensamma tull- och handelsavtal i förhållande till länder uta</w:t>
      </w:r>
      <w:r w:rsidRPr="004941BD">
        <w:t>n</w:t>
      </w:r>
      <w:r w:rsidRPr="004941BD">
        <w:t xml:space="preserve">för EU. </w:t>
      </w:r>
      <w:r w:rsidRPr="004941BD">
        <w:rPr>
          <w:snapToGrid w:val="0"/>
        </w:rPr>
        <w:t xml:space="preserve">Normalt finns det inga nationella särregler inom EU. </w:t>
      </w:r>
      <w:r w:rsidRPr="004941BD">
        <w:t>Efter det att Sverige blivit medlem i EU arbetar Sverige framför allt inom geme</w:t>
      </w:r>
      <w:r w:rsidRPr="004941BD">
        <w:t>n</w:t>
      </w:r>
      <w:r w:rsidRPr="004941BD">
        <w:t xml:space="preserve">skapens ram för att påverka det globala handelssystemet. </w:t>
      </w:r>
    </w:p>
    <w:p w:rsidR="008624C1" w:rsidRPr="004941BD" w:rsidRDefault="008624C1" w:rsidP="008624C1">
      <w:pPr>
        <w:pStyle w:val="Normaltindrag"/>
      </w:pPr>
      <w:r w:rsidRPr="004941BD">
        <w:t>De första reguljära ministerkonferenserna i WTO hölls i Singapore år 1996 och i Genève år 1998. Vid den tredje ministerkonferensen i Seattle år 1999 misslyckades medlemsländerna att få till stånd en överenskomme</w:t>
      </w:r>
      <w:r w:rsidRPr="004941BD">
        <w:t>l</w:t>
      </w:r>
      <w:r w:rsidRPr="004941BD">
        <w:t>se om att inleda en ny multilateral förhandlingsrunda. Inom ramen för den s.k. inbyg</w:t>
      </w:r>
      <w:r w:rsidRPr="004941BD">
        <w:t>g</w:t>
      </w:r>
      <w:r w:rsidRPr="004941BD">
        <w:t>da agendan fortsatte dock WTO-diskussionerna om jordbruk och tjänster. Den fjärde ministerkonferensen, i Doha (Qatar) i november 2001, resu</w:t>
      </w:r>
      <w:r w:rsidRPr="004941BD">
        <w:t>l</w:t>
      </w:r>
      <w:r w:rsidRPr="004941BD">
        <w:t>terade i en ministerdeklaration med innebörd att en ny handelsrunda skulle påbörjas och förhandlingar inledas om handelsliberalisering för alla varor och om förnyade regler för världshandeln på ett flertal områden. M</w:t>
      </w:r>
      <w:r w:rsidRPr="004941BD">
        <w:t>å</w:t>
      </w:r>
      <w:r w:rsidRPr="004941BD">
        <w:t>let var att förhandlingarna skulle vara avslutade till den 1 januari 2005.</w:t>
      </w:r>
    </w:p>
    <w:p w:rsidR="008624C1" w:rsidRPr="004941BD" w:rsidRDefault="008624C1" w:rsidP="008624C1">
      <w:pPr>
        <w:pStyle w:val="Normaltindrag"/>
      </w:pPr>
      <w:r w:rsidRPr="004941BD">
        <w:t>Den femte ministerkonferensen, i Cancún (Mexiko) i september 2003, bröt samman eftersom medlemsländerna inte kunde komma överens om ett rama</w:t>
      </w:r>
      <w:r w:rsidRPr="004941BD">
        <w:t>v</w:t>
      </w:r>
      <w:r w:rsidRPr="004941BD">
        <w:t>tal för några av de mest centrala frågorna. Sammanbrottet berodde på oeni</w:t>
      </w:r>
      <w:r w:rsidRPr="004941BD">
        <w:t>g</w:t>
      </w:r>
      <w:r w:rsidRPr="004941BD">
        <w:t>het på många olika områden men främst på jordbruksområdet, inbegr</w:t>
      </w:r>
      <w:r w:rsidRPr="004941BD">
        <w:t>i</w:t>
      </w:r>
      <w:r w:rsidRPr="004941BD">
        <w:t>pet de rika ländernas jordbrukssubventioner. Oenighet fa</w:t>
      </w:r>
      <w:r w:rsidR="00DF64AD" w:rsidRPr="004941BD">
        <w:t>nns också i fråga om</w:t>
      </w:r>
      <w:r w:rsidRPr="004941BD">
        <w:t xml:space="preserve"> Si</w:t>
      </w:r>
      <w:r w:rsidRPr="004941BD">
        <w:t>n</w:t>
      </w:r>
      <w:r w:rsidRPr="004941BD">
        <w:t>gaporefrågorna (förenkling av handelsprocedurer, insyn i offentlig upphan</w:t>
      </w:r>
      <w:r w:rsidRPr="004941BD">
        <w:t>d</w:t>
      </w:r>
      <w:r w:rsidRPr="004941BD">
        <w:t>ling, investerings- och konkurrensfr</w:t>
      </w:r>
      <w:r w:rsidRPr="004941BD">
        <w:t>å</w:t>
      </w:r>
      <w:r w:rsidRPr="004941BD">
        <w:t xml:space="preserve">gor). </w:t>
      </w:r>
    </w:p>
    <w:p w:rsidR="008624C1" w:rsidRPr="004941BD" w:rsidRDefault="008624C1" w:rsidP="008624C1">
      <w:pPr>
        <w:pStyle w:val="Normaltindrag"/>
      </w:pPr>
      <w:r w:rsidRPr="004941BD">
        <w:t>Vid mötet i WTO:s allmänna råd vid månadsskiftet juli/augusti 2004 i G</w:t>
      </w:r>
      <w:r w:rsidRPr="004941BD">
        <w:t>e</w:t>
      </w:r>
      <w:r w:rsidRPr="004941BD">
        <w:t>nève lyckades länderna dock uppnå enighet om ett ramverk för vidare fö</w:t>
      </w:r>
      <w:r w:rsidRPr="004941BD">
        <w:t>r</w:t>
      </w:r>
      <w:r w:rsidRPr="004941BD">
        <w:t>handlingar inom WTO, det s.k. julibeslutet. Beslutet innebar bl.a. ett steg mot en öppnare handel med jordbruksvaror. Vidare behandlades i julibeslutet det s.k. bomullsinitiativet, marknadstillträde för icke-jordbruksvaror, olika u</w:t>
      </w:r>
      <w:r w:rsidRPr="004941BD">
        <w:t>t</w:t>
      </w:r>
      <w:r w:rsidRPr="004941BD">
        <w:t>vecklingsfrågor, tjänste</w:t>
      </w:r>
      <w:r w:rsidR="00C244CE" w:rsidRPr="004941BD">
        <w:t>handel, tvistlösningsförfarande</w:t>
      </w:r>
      <w:r w:rsidRPr="004941BD">
        <w:t>, förenklade handel</w:t>
      </w:r>
      <w:r w:rsidRPr="004941BD">
        <w:t>s</w:t>
      </w:r>
      <w:r w:rsidRPr="004941BD">
        <w:t>procedurer samt handel, miljö och immateria</w:t>
      </w:r>
      <w:r w:rsidRPr="004941BD">
        <w:t>l</w:t>
      </w:r>
      <w:r w:rsidRPr="004941BD">
        <w:t>rätt.</w:t>
      </w:r>
    </w:p>
    <w:p w:rsidR="008624C1" w:rsidRPr="004941BD" w:rsidRDefault="008624C1" w:rsidP="00833605">
      <w:pPr>
        <w:pStyle w:val="Normaltindrag"/>
      </w:pPr>
      <w:r w:rsidRPr="004941BD">
        <w:t>Förhandlingarna har fortsatt och motsättningar inom EU har kommit i d</w:t>
      </w:r>
      <w:r w:rsidRPr="004941BD">
        <w:t>a</w:t>
      </w:r>
      <w:r w:rsidRPr="004941BD">
        <w:t>gen. Vid ett extra möte i EU:s ministerråd i oktober 2005 diskuterades ko</w:t>
      </w:r>
      <w:r w:rsidRPr="004941BD">
        <w:t>m</w:t>
      </w:r>
      <w:r w:rsidRPr="004941BD">
        <w:t>missionens agerande i jordbruk</w:t>
      </w:r>
      <w:r w:rsidRPr="004941BD">
        <w:t>s</w:t>
      </w:r>
      <w:r w:rsidRPr="004941BD">
        <w:t>förhandlingarna. Efter diskussionen antog rådsmöte</w:t>
      </w:r>
      <w:r w:rsidR="00DF64AD" w:rsidRPr="004941BD">
        <w:t>t slutsatser</w:t>
      </w:r>
      <w:r w:rsidRPr="004941BD">
        <w:t xml:space="preserve"> </w:t>
      </w:r>
      <w:r w:rsidR="003D438D" w:rsidRPr="004941BD">
        <w:t xml:space="preserve">som </w:t>
      </w:r>
      <w:r w:rsidRPr="004941BD">
        <w:t>bekräftar kommissionens förhandlingsmandat och välkomnar att kommissionen kommer att stärka mekanismerna för att säke</w:t>
      </w:r>
      <w:r w:rsidRPr="004941BD">
        <w:t>r</w:t>
      </w:r>
      <w:r w:rsidRPr="004941BD">
        <w:t>ställa att rådet fortlöpande är fullt informerat om utvecklingen i förhandlin</w:t>
      </w:r>
      <w:r w:rsidRPr="004941BD">
        <w:t>g</w:t>
      </w:r>
      <w:r w:rsidRPr="004941BD">
        <w:t>arna.</w:t>
      </w:r>
    </w:p>
    <w:p w:rsidR="004D3FCB" w:rsidRPr="004941BD" w:rsidRDefault="00C244CE" w:rsidP="008624C1">
      <w:pPr>
        <w:pStyle w:val="Rubrik4"/>
        <w:rPr>
          <w:noProof w:val="0"/>
        </w:rPr>
      </w:pPr>
      <w:bookmarkStart w:id="112" w:name="_Toc119149710"/>
      <w:bookmarkStart w:id="113" w:name="_Toc120430878"/>
      <w:r w:rsidRPr="004941BD">
        <w:rPr>
          <w:noProof w:val="0"/>
        </w:rPr>
        <w:t>Doha</w:t>
      </w:r>
      <w:r w:rsidR="004D3FCB" w:rsidRPr="004941BD">
        <w:rPr>
          <w:noProof w:val="0"/>
        </w:rPr>
        <w:t>rundans välfärdsvinster</w:t>
      </w:r>
      <w:bookmarkEnd w:id="113"/>
    </w:p>
    <w:p w:rsidR="004D3FCB" w:rsidRPr="004941BD" w:rsidRDefault="0007171D" w:rsidP="004D3FCB">
      <w:r w:rsidRPr="004941BD">
        <w:t xml:space="preserve">Det är mycket svårt att med stor säkerhet ange med exakta siffror vilka </w:t>
      </w:r>
      <w:r w:rsidR="00BA14FD" w:rsidRPr="004941BD">
        <w:t>vä</w:t>
      </w:r>
      <w:r w:rsidR="00BA14FD" w:rsidRPr="004941BD">
        <w:t>l</w:t>
      </w:r>
      <w:r w:rsidR="00C244CE" w:rsidRPr="004941BD">
        <w:t>färdseffekter</w:t>
      </w:r>
      <w:r w:rsidR="00BA14FD" w:rsidRPr="004941BD">
        <w:t xml:space="preserve"> en lyckad Doharunda skulle ge. </w:t>
      </w:r>
      <w:r w:rsidR="00946B4F" w:rsidRPr="004941BD">
        <w:t>Kommerskollegium har dock i yttrande til</w:t>
      </w:r>
      <w:r w:rsidR="004A7F12" w:rsidRPr="004941BD">
        <w:t>l regeringen analyserat frågan</w:t>
      </w:r>
      <w:r w:rsidR="00946B4F" w:rsidRPr="004941BD">
        <w:t xml:space="preserve"> med hjälp av </w:t>
      </w:r>
      <w:r w:rsidR="004A7F12" w:rsidRPr="004941BD">
        <w:t>forskningspr</w:t>
      </w:r>
      <w:r w:rsidR="004A7F12" w:rsidRPr="004941BD">
        <w:t>o</w:t>
      </w:r>
      <w:r w:rsidR="004A7F12" w:rsidRPr="004941BD">
        <w:t>jekt</w:t>
      </w:r>
      <w:r w:rsidR="00BC553E" w:rsidRPr="004941BD">
        <w:t>,</w:t>
      </w:r>
      <w:r w:rsidR="004A7F12" w:rsidRPr="004941BD">
        <w:t xml:space="preserve"> </w:t>
      </w:r>
      <w:r w:rsidR="00720E99" w:rsidRPr="004941BD">
        <w:t>bl.a. vid Världsbanken</w:t>
      </w:r>
      <w:r w:rsidR="00FB38A9" w:rsidRPr="004941BD">
        <w:t xml:space="preserve"> (Utvecklingsaspekterna i Doharundan – inför WTO:s m</w:t>
      </w:r>
      <w:r w:rsidR="00FB38A9" w:rsidRPr="004941BD">
        <w:t>i</w:t>
      </w:r>
      <w:r w:rsidR="00FB38A9" w:rsidRPr="004941BD">
        <w:t>nistermöte i Hon</w:t>
      </w:r>
      <w:r w:rsidR="00FB38A9" w:rsidRPr="004941BD">
        <w:t>g</w:t>
      </w:r>
      <w:r w:rsidR="00FB38A9" w:rsidRPr="004941BD">
        <w:t>kong, andra avrapporteringen, 2005-09-30).</w:t>
      </w:r>
    </w:p>
    <w:p w:rsidR="00FB38A9" w:rsidRPr="004941BD" w:rsidRDefault="00FB38A9" w:rsidP="00FB38A9">
      <w:pPr>
        <w:pStyle w:val="Normaltindrag"/>
      </w:pPr>
      <w:r w:rsidRPr="004941BD">
        <w:t>I rapporten från Världsbanken redovisas olika scenarier. Vid en full liber</w:t>
      </w:r>
      <w:r w:rsidRPr="004941BD">
        <w:t>a</w:t>
      </w:r>
      <w:r w:rsidRPr="004941BD">
        <w:t xml:space="preserve">lisering av den globala handeln med jordbruks- och industrivaror </w:t>
      </w:r>
      <w:r w:rsidR="00AB2D3C" w:rsidRPr="004941BD">
        <w:t>skulle gl</w:t>
      </w:r>
      <w:r w:rsidR="00AB2D3C" w:rsidRPr="004941BD">
        <w:t>o</w:t>
      </w:r>
      <w:r w:rsidR="00AB2D3C" w:rsidRPr="004941BD">
        <w:t>bala välfärdsvinster på 287 miljarder dollar genereras</w:t>
      </w:r>
      <w:r w:rsidR="00AD13C0" w:rsidRPr="004941BD">
        <w:t xml:space="preserve"> jämfört med om Doh</w:t>
      </w:r>
      <w:r w:rsidR="00AD13C0" w:rsidRPr="004941BD">
        <w:t>a</w:t>
      </w:r>
      <w:r w:rsidR="00C244CE" w:rsidRPr="004941BD">
        <w:t>rundan inte skulle resultera</w:t>
      </w:r>
      <w:r w:rsidR="00AD13C0" w:rsidRPr="004941BD">
        <w:t xml:space="preserve"> i några handelspolitiska reformer alls</w:t>
      </w:r>
      <w:r w:rsidR="00AB2D3C" w:rsidRPr="004941BD">
        <w:t>. Av dessa skulle nära hälften, 142 miljarder dollar, tillfalla u-länderna.</w:t>
      </w:r>
      <w:r w:rsidR="00630F7F" w:rsidRPr="004941BD">
        <w:t xml:space="preserve"> En bedömning av ett mer </w:t>
      </w:r>
      <w:r w:rsidR="004B059F" w:rsidRPr="004941BD">
        <w:t xml:space="preserve">realistiskt </w:t>
      </w:r>
      <w:r w:rsidR="00536C9C" w:rsidRPr="004941BD">
        <w:t>utfall av Doharundan, med begränsade åt</w:t>
      </w:r>
      <w:r w:rsidR="00536C9C" w:rsidRPr="004941BD">
        <w:t>a</w:t>
      </w:r>
      <w:r w:rsidR="00536C9C" w:rsidRPr="004941BD">
        <w:t>ganden på alla områden för såväl i-länder som u-länder och mindre än full ömses</w:t>
      </w:r>
      <w:r w:rsidR="00536C9C" w:rsidRPr="004941BD">
        <w:t>i</w:t>
      </w:r>
      <w:r w:rsidR="00536C9C" w:rsidRPr="004941BD">
        <w:t>dighet mellan i-länder och u-länder</w:t>
      </w:r>
      <w:r w:rsidR="00CD49FE" w:rsidRPr="004941BD">
        <w:t>, leder till mindre belopp. I ett sådant fall, som kallas kärnscenariot, skulle Doharundan kunna generera 95 miljarder dollar i vä</w:t>
      </w:r>
      <w:r w:rsidR="00CD49FE" w:rsidRPr="004941BD">
        <w:t>l</w:t>
      </w:r>
      <w:r w:rsidR="00C9685C" w:rsidRPr="004941BD">
        <w:t>fä</w:t>
      </w:r>
      <w:r w:rsidR="00CD49FE" w:rsidRPr="004941BD">
        <w:t xml:space="preserve">rdsvinster för världens länder. </w:t>
      </w:r>
      <w:r w:rsidR="00FB0D53" w:rsidRPr="004941BD">
        <w:t>U-länderna skulle enligt denna prognos</w:t>
      </w:r>
      <w:r w:rsidR="00992B15" w:rsidRPr="004941BD">
        <w:t xml:space="preserve"> få knappt 35 </w:t>
      </w:r>
      <w:r w:rsidR="00386274" w:rsidRPr="004941BD">
        <w:t>%</w:t>
      </w:r>
      <w:r w:rsidR="00992B15" w:rsidRPr="004941BD">
        <w:t xml:space="preserve"> av välfärdsvinsterna, vilket är i nivå med deras andel av värld</w:t>
      </w:r>
      <w:r w:rsidR="00992B15" w:rsidRPr="004941BD">
        <w:t>s</w:t>
      </w:r>
      <w:r w:rsidR="00992B15" w:rsidRPr="004941BD">
        <w:t xml:space="preserve">handeln och högre än deras </w:t>
      </w:r>
      <w:r w:rsidR="00386274" w:rsidRPr="004941BD">
        <w:t xml:space="preserve">andel av världens samlade BNP (ca 20 %). </w:t>
      </w:r>
    </w:p>
    <w:p w:rsidR="00386274" w:rsidRPr="004941BD" w:rsidRDefault="00386274" w:rsidP="00FB38A9">
      <w:pPr>
        <w:pStyle w:val="Normaltindrag"/>
      </w:pPr>
      <w:r w:rsidRPr="004941BD">
        <w:t>I Kommerskollegiums rapport påpekas att u-ländernas andel av välfärd</w:t>
      </w:r>
      <w:r w:rsidRPr="004941BD">
        <w:t>s</w:t>
      </w:r>
      <w:r w:rsidRPr="004941BD">
        <w:t xml:space="preserve">vinsterna under frihandelsscenariot (50 %) jämfört med kärnscenariot (35 %) innebär att </w:t>
      </w:r>
      <w:r w:rsidR="00495761" w:rsidRPr="004941BD">
        <w:t>u-länderna i dagsläget förlorar mer än i-länderna på den rådande protektionismen. Således har u-länderna mest att tjäna på en mer ambitiös liberalisering av världshandeln.</w:t>
      </w:r>
    </w:p>
    <w:p w:rsidR="0011025F" w:rsidRPr="004941BD" w:rsidRDefault="00FA7F69" w:rsidP="00FA7F69">
      <w:pPr>
        <w:pStyle w:val="Normaltindrag"/>
      </w:pPr>
      <w:r w:rsidRPr="004941BD">
        <w:t xml:space="preserve">När det gäller Doharundans </w:t>
      </w:r>
      <w:r w:rsidR="00A81570" w:rsidRPr="004941BD">
        <w:t xml:space="preserve">effekt på fattigdom redovisas också olika scenarier. </w:t>
      </w:r>
      <w:r w:rsidR="00F7499B" w:rsidRPr="004941BD">
        <w:t>I k</w:t>
      </w:r>
      <w:r w:rsidR="00A81570" w:rsidRPr="004941BD">
        <w:t>ärnscenariot</w:t>
      </w:r>
      <w:r w:rsidR="00F7499B" w:rsidRPr="004941BD">
        <w:t>, inräknat dynamiska effekter,</w:t>
      </w:r>
      <w:r w:rsidR="00A81570" w:rsidRPr="004941BD">
        <w:t xml:space="preserve"> </w:t>
      </w:r>
      <w:r w:rsidR="00F7499B" w:rsidRPr="004941BD">
        <w:t xml:space="preserve">skulle </w:t>
      </w:r>
      <w:r w:rsidRPr="004941BD">
        <w:t>den extrema fattigdomen (inkomster på mindre än en dollar</w:t>
      </w:r>
      <w:r w:rsidR="00C244CE" w:rsidRPr="004941BD">
        <w:t xml:space="preserve"> per dag) i världen minska för</w:t>
      </w:r>
      <w:r w:rsidR="00F7499B" w:rsidRPr="004941BD">
        <w:t xml:space="preserve"> 4</w:t>
      </w:r>
      <w:r w:rsidRPr="004941BD">
        <w:t xml:space="preserve"> miljoner människor. </w:t>
      </w:r>
      <w:r w:rsidR="00AD13C0" w:rsidRPr="004941BD">
        <w:t>Med antaganden om full frihandel och dynamiska effe</w:t>
      </w:r>
      <w:r w:rsidR="00AD13C0" w:rsidRPr="004941BD">
        <w:t>k</w:t>
      </w:r>
      <w:r w:rsidR="00AD13C0" w:rsidRPr="004941BD">
        <w:t>ter min</w:t>
      </w:r>
      <w:r w:rsidR="00AD13C0" w:rsidRPr="004941BD">
        <w:t>s</w:t>
      </w:r>
      <w:r w:rsidR="00AD13C0" w:rsidRPr="004941BD">
        <w:t xml:space="preserve">kar </w:t>
      </w:r>
      <w:r w:rsidR="00C244CE" w:rsidRPr="004941BD">
        <w:t>fattigdomen i världen för</w:t>
      </w:r>
      <w:r w:rsidRPr="004941BD">
        <w:t xml:space="preserve"> 35 miljoner människor</w:t>
      </w:r>
      <w:r w:rsidR="00AD13C0" w:rsidRPr="004941BD">
        <w:t>.</w:t>
      </w:r>
    </w:p>
    <w:p w:rsidR="002B466A" w:rsidRPr="004941BD" w:rsidRDefault="00BC553E" w:rsidP="00FA7F69">
      <w:pPr>
        <w:pStyle w:val="Normaltindrag"/>
      </w:pPr>
      <w:r w:rsidRPr="004941BD">
        <w:t>Världsbanken</w:t>
      </w:r>
      <w:r w:rsidR="0011025F" w:rsidRPr="004941BD">
        <w:t xml:space="preserve"> </w:t>
      </w:r>
      <w:r w:rsidRPr="004941BD">
        <w:t>(</w:t>
      </w:r>
      <w:r w:rsidR="0011025F" w:rsidRPr="004941BD">
        <w:t>Global Economic Prospects 2004</w:t>
      </w:r>
      <w:r w:rsidRPr="004941BD">
        <w:t>)</w:t>
      </w:r>
      <w:r w:rsidR="0011025F" w:rsidRPr="004941BD">
        <w:t xml:space="preserve"> re</w:t>
      </w:r>
      <w:r w:rsidRPr="004941BD">
        <w:t>dovisar</w:t>
      </w:r>
      <w:r w:rsidR="002B466A" w:rsidRPr="004941BD">
        <w:t xml:space="preserve"> andra berä</w:t>
      </w:r>
      <w:r w:rsidR="002B466A" w:rsidRPr="004941BD">
        <w:t>k</w:t>
      </w:r>
      <w:r w:rsidR="002B466A" w:rsidRPr="004941BD">
        <w:t xml:space="preserve">ningar. Givet vissa antaganden om utfallet av Doharundan sägs antalet </w:t>
      </w:r>
      <w:r w:rsidR="00E77AA8" w:rsidRPr="004941BD">
        <w:t>mä</w:t>
      </w:r>
      <w:r w:rsidR="00E77AA8" w:rsidRPr="004941BD">
        <w:t>n</w:t>
      </w:r>
      <w:r w:rsidR="00E77AA8" w:rsidRPr="004941BD">
        <w:t>niskor som lever på högst en dollar om dagen minska med 61 miljoner. Ant</w:t>
      </w:r>
      <w:r w:rsidR="00E77AA8" w:rsidRPr="004941BD">
        <w:t>a</w:t>
      </w:r>
      <w:r w:rsidR="00E77AA8" w:rsidRPr="004941BD">
        <w:t xml:space="preserve">let som lever på </w:t>
      </w:r>
      <w:r w:rsidR="00E36258" w:rsidRPr="004941BD">
        <w:t xml:space="preserve">högst två dollar om dagen skulle minska med </w:t>
      </w:r>
      <w:r w:rsidR="00BD099C" w:rsidRPr="004941BD">
        <w:t>144 miljoner. Den största minskningen i absoluta tal skulle ske i Afrika söder om Sahara, där över 60 miljoner människor skulle lyftas över tvådollar</w:t>
      </w:r>
      <w:r w:rsidR="00C244CE" w:rsidRPr="004941BD">
        <w:t>s</w:t>
      </w:r>
      <w:r w:rsidR="00BD099C" w:rsidRPr="004941BD">
        <w:t>gränsen.</w:t>
      </w:r>
      <w:r w:rsidR="00080E5F" w:rsidRPr="004941BD">
        <w:t xml:space="preserve"> </w:t>
      </w:r>
    </w:p>
    <w:p w:rsidR="00BC553E" w:rsidRPr="004941BD" w:rsidRDefault="00BC553E" w:rsidP="00FA7F69">
      <w:pPr>
        <w:pStyle w:val="Normaltindrag"/>
      </w:pPr>
    </w:p>
    <w:p w:rsidR="008624C1" w:rsidRPr="004941BD" w:rsidRDefault="001B1534" w:rsidP="008624C1">
      <w:pPr>
        <w:pStyle w:val="Rubrik4"/>
        <w:rPr>
          <w:noProof w:val="0"/>
        </w:rPr>
      </w:pPr>
      <w:bookmarkStart w:id="114" w:name="_Toc120430879"/>
      <w:r w:rsidRPr="004941BD">
        <w:rPr>
          <w:noProof w:val="0"/>
        </w:rPr>
        <w:t>Handel med privata tjänster (GATS)</w:t>
      </w:r>
      <w:bookmarkEnd w:id="112"/>
      <w:bookmarkEnd w:id="114"/>
      <w:r w:rsidR="008624C1" w:rsidRPr="004941BD">
        <w:rPr>
          <w:noProof w:val="0"/>
        </w:rPr>
        <w:t xml:space="preserve"> </w:t>
      </w:r>
    </w:p>
    <w:p w:rsidR="008624C1" w:rsidRPr="004941BD" w:rsidRDefault="008624C1" w:rsidP="008624C1">
      <w:r w:rsidRPr="004941BD">
        <w:t>WTO:s allmänna tjänsteavtal, GATS, skapades år 1994 för att främja ökad öppenhet för den internationella handeln med privata tjänster. Avtalet byggde på en insikt om att tjänstehandeln får allt större betydelse för tillväxt och utveckling i alla länder och att det behövdes ett gemensamt regelverk. U</w:t>
      </w:r>
      <w:r w:rsidRPr="004941BD">
        <w:t>t</w:t>
      </w:r>
      <w:r w:rsidRPr="004941BD">
        <w:t>gångspunkten var att WTO:s medlemmar inte skall diskriminera mellan pr</w:t>
      </w:r>
      <w:r w:rsidRPr="004941BD">
        <w:t>i</w:t>
      </w:r>
      <w:r w:rsidRPr="004941BD">
        <w:t>vata tjänsteleverantörer från olika länder eller behandla utländska tjänstelev</w:t>
      </w:r>
      <w:r w:rsidRPr="004941BD">
        <w:t>e</w:t>
      </w:r>
      <w:r w:rsidRPr="004941BD">
        <w:t>rantörer sämre än de egna. Avtalet tar således inte sikte på balansen mellan privat och offentligt utan handlar om icke-diskriminering på privata markn</w:t>
      </w:r>
      <w:r w:rsidRPr="004941BD">
        <w:t>a</w:t>
      </w:r>
      <w:r w:rsidRPr="004941BD">
        <w:t>der. Sverige är ett av de länder som gjort flest åtaganden i GATS samtidigt som Sverige har en internationellt sett stor offentlig sektor. Vilken verksa</w:t>
      </w:r>
      <w:r w:rsidRPr="004941BD">
        <w:t>m</w:t>
      </w:r>
      <w:r w:rsidRPr="004941BD">
        <w:t xml:space="preserve">het som skall bedrivas i offentlig respektive privat regi avgörs inte av WTO utan av länderna själva. </w:t>
      </w:r>
    </w:p>
    <w:p w:rsidR="008624C1" w:rsidRPr="004941BD" w:rsidRDefault="008624C1" w:rsidP="008624C1">
      <w:pPr>
        <w:pStyle w:val="Normaltindrag"/>
      </w:pPr>
      <w:r w:rsidRPr="004941BD">
        <w:t>GATS är ett fl</w:t>
      </w:r>
      <w:r w:rsidR="00C244CE" w:rsidRPr="004941BD">
        <w:t>exibelt och frivilligt avtal så</w:t>
      </w:r>
      <w:r w:rsidRPr="004941BD">
        <w:t>tillvida att det är varje medlem</w:t>
      </w:r>
      <w:r w:rsidRPr="004941BD">
        <w:t>s</w:t>
      </w:r>
      <w:r w:rsidRPr="004941BD">
        <w:t>land som själv bestämmer vilka av de egna privata tjänstesektorerna som skall vara öppna för utländsk konkurrens. Det finns alltså möjlighet att ut</w:t>
      </w:r>
      <w:r w:rsidRPr="004941BD">
        <w:t>e</w:t>
      </w:r>
      <w:r w:rsidRPr="004941BD">
        <w:t>lämna sektorer som länderna inte vill göra åtaganden i. Även olika former av b</w:t>
      </w:r>
      <w:r w:rsidRPr="004941BD">
        <w:t>e</w:t>
      </w:r>
      <w:r w:rsidRPr="004941BD">
        <w:t>gränsningar för marknadstillträde (monopol, exklusiva rättigheter, licensförf</w:t>
      </w:r>
      <w:r w:rsidRPr="004941BD">
        <w:t>a</w:t>
      </w:r>
      <w:r w:rsidRPr="004941BD">
        <w:t>randen, kvoter m.m.) kan skrivas in i enskilda sektorer. Den svenska rege</w:t>
      </w:r>
      <w:r w:rsidRPr="004941BD">
        <w:t>r</w:t>
      </w:r>
      <w:r w:rsidRPr="004941BD">
        <w:t>ingen har exempelvis inte gjort, och avser inte heller att göra, några åtaganden i GATS om öppenhet för utländska tjänsteleverantörer på utbil</w:t>
      </w:r>
      <w:r w:rsidRPr="004941BD">
        <w:t>d</w:t>
      </w:r>
      <w:r w:rsidRPr="004941BD">
        <w:t>nings-, sjuk- och hälsovårdsområdena samt beträ</w:t>
      </w:r>
      <w:r w:rsidRPr="004941BD">
        <w:t>f</w:t>
      </w:r>
      <w:r w:rsidRPr="004941BD">
        <w:t>fande vissa tjänster på det kulturella området. Sverige har vidare gjort uttryckliga undantag för distrib</w:t>
      </w:r>
      <w:r w:rsidRPr="004941BD">
        <w:t>u</w:t>
      </w:r>
      <w:r w:rsidRPr="004941BD">
        <w:t>tion av alkoholhaltiga och farmaceutiska produkter. Som enda EU-land har Sverige dessutom ett sä</w:t>
      </w:r>
      <w:r w:rsidRPr="004941BD">
        <w:t>r</w:t>
      </w:r>
      <w:r w:rsidRPr="004941BD">
        <w:t>skilt undantag i miljösektorn för tjänster som drivs i offentlig regi.</w:t>
      </w:r>
    </w:p>
    <w:p w:rsidR="008624C1" w:rsidRPr="004941BD" w:rsidRDefault="008624C1" w:rsidP="008624C1">
      <w:pPr>
        <w:pStyle w:val="Normaltindrag"/>
      </w:pPr>
      <w:r w:rsidRPr="004941BD">
        <w:t>Enligt artikel XIX:3 i GATS-avtalet skall medlemsstaterna inför varje ny förhandlingsomgång utvärdera handeln med tjänster både allmänt och på sektorsbasis. Utvärderingen skall tjäna som underlag inför utformandet av de riktlinjer som bestämmer ramarna för de nya förhandlingarna. I praktiken är det medlemsstaterna som bidrar med analyser av tjänstehandeln i sina respe</w:t>
      </w:r>
      <w:r w:rsidRPr="004941BD">
        <w:t>k</w:t>
      </w:r>
      <w:r w:rsidRPr="004941BD">
        <w:t>tive länder; WTO-sekretariatet sammanställer sedan analyser både på sektor</w:t>
      </w:r>
      <w:r w:rsidRPr="004941BD">
        <w:t>s</w:t>
      </w:r>
      <w:r w:rsidRPr="004941BD">
        <w:t>basis och för tjänstehandeln i stort. Sekretariatet upprättade år 1999 en dat</w:t>
      </w:r>
      <w:r w:rsidRPr="004941BD">
        <w:t>a</w:t>
      </w:r>
      <w:r w:rsidRPr="004941BD">
        <w:t xml:space="preserve">bas i vilken samtliga utvärderingar registreras. </w:t>
      </w:r>
    </w:p>
    <w:p w:rsidR="008624C1" w:rsidRPr="004941BD" w:rsidRDefault="008624C1" w:rsidP="008624C1">
      <w:pPr>
        <w:pStyle w:val="Normaltindrag"/>
      </w:pPr>
      <w:r w:rsidRPr="004941BD">
        <w:t xml:space="preserve">Det är svårt att ta fram relevant statistik om tjänstehandel i så väl i-länder som u-länder på grund av tjänstehandelns specifika egenskaper. Tjänster passerar inte gränskontroller på samma sätt som varor. Särskilt svårt är det att hitta relevant statistik över tjänstehandel mellan u-länder. Det är därför bra att information samlas ihop från flera olika håll samtidigt. Regeringen står helt bakom en sådan process och uppfyllandet av mandatet i artikel XIX:3. </w:t>
      </w:r>
    </w:p>
    <w:p w:rsidR="008624C1" w:rsidRPr="004941BD" w:rsidRDefault="008624C1" w:rsidP="008624C1">
      <w:pPr>
        <w:pStyle w:val="Normaltindrag"/>
      </w:pPr>
      <w:r w:rsidRPr="004941BD">
        <w:t>Frågan om vattendistribution kommer ofta upp i samband med GATS. Det är viktigt att klargöra att GATS endast regl</w:t>
      </w:r>
      <w:r w:rsidRPr="004941BD">
        <w:t>e</w:t>
      </w:r>
      <w:r w:rsidRPr="004941BD">
        <w:t>rar tjänstehandel och inte tillgång till vattentäkter, handel med vatten i sig eller handel med vatten över stat</w:t>
      </w:r>
      <w:r w:rsidRPr="004941BD">
        <w:t>s</w:t>
      </w:r>
      <w:r w:rsidRPr="004941BD">
        <w:t xml:space="preserve">gränser. Det är </w:t>
      </w:r>
      <w:r w:rsidRPr="004941BD">
        <w:rPr>
          <w:i/>
        </w:rPr>
        <w:t>driften</w:t>
      </w:r>
      <w:r w:rsidRPr="004941BD">
        <w:t xml:space="preserve"> av den infrastruktur som är nödvändig för att distribu</w:t>
      </w:r>
      <w:r w:rsidRPr="004941BD">
        <w:t>e</w:t>
      </w:r>
      <w:r w:rsidRPr="004941BD">
        <w:t xml:space="preserve">ra vatten och </w:t>
      </w:r>
      <w:r w:rsidRPr="004941BD">
        <w:rPr>
          <w:i/>
        </w:rPr>
        <w:t>kunskapen</w:t>
      </w:r>
      <w:r w:rsidRPr="004941BD">
        <w:t xml:space="preserve"> om hur vatten renas och distribueras som finns listad i GATS under miljötjänster. </w:t>
      </w:r>
      <w:r w:rsidR="00B17066" w:rsidRPr="004941BD">
        <w:t xml:space="preserve">Ägandet av vattentillgångar regleras således inte i GATS. Privat vattendistribution finns </w:t>
      </w:r>
      <w:r w:rsidR="00BC553E" w:rsidRPr="004941BD">
        <w:t xml:space="preserve">enligt uppgift </w:t>
      </w:r>
      <w:r w:rsidR="00B17066" w:rsidRPr="004941BD">
        <w:t>bara i tre länder över hela världen och inga länder har hittills gjort åtaganden för vattendi</w:t>
      </w:r>
      <w:r w:rsidR="00B17066" w:rsidRPr="004941BD">
        <w:t>s</w:t>
      </w:r>
      <w:r w:rsidR="00B17066" w:rsidRPr="004941BD">
        <w:t>tribution i GATS.</w:t>
      </w:r>
    </w:p>
    <w:p w:rsidR="00B17066" w:rsidRPr="004941BD" w:rsidRDefault="008624C1" w:rsidP="008624C1">
      <w:pPr>
        <w:pStyle w:val="Normaltindrag"/>
      </w:pPr>
      <w:r w:rsidRPr="004941BD">
        <w:t>Som nämnts ovan tvingar inte GATS till privatisering utan syftar till att u</w:t>
      </w:r>
      <w:r w:rsidRPr="004941BD">
        <w:t>t</w:t>
      </w:r>
      <w:r w:rsidRPr="004941BD">
        <w:t>ländska tjänsteleverantörer inte skall diskr</w:t>
      </w:r>
      <w:r w:rsidRPr="004941BD">
        <w:t>i</w:t>
      </w:r>
      <w:r w:rsidRPr="004941BD">
        <w:t xml:space="preserve">mineras i förhållande till inhemska på redan privata marknader. </w:t>
      </w:r>
      <w:r w:rsidR="00B17066" w:rsidRPr="004941BD">
        <w:t>Det kan uttryckas så att om ett land väljer att privatisera en viss tjänst är det rimligt att även utländska tjänsteleverant</w:t>
      </w:r>
      <w:r w:rsidR="00B17066" w:rsidRPr="004941BD">
        <w:t>ö</w:t>
      </w:r>
      <w:r w:rsidR="00B17066" w:rsidRPr="004941BD">
        <w:t xml:space="preserve">rer ges möjlighet att erbjuda sina tjänster på marknaden. </w:t>
      </w:r>
    </w:p>
    <w:p w:rsidR="006D35B9" w:rsidRPr="004941BD" w:rsidRDefault="006D35B9" w:rsidP="008624C1">
      <w:pPr>
        <w:pStyle w:val="Normaltindrag"/>
      </w:pPr>
      <w:r w:rsidRPr="004941BD">
        <w:t>I Sverige är utgångspunkten att det är en uppgift för det allmänna att til</w:t>
      </w:r>
      <w:r w:rsidRPr="004941BD">
        <w:t>l</w:t>
      </w:r>
      <w:r w:rsidRPr="004941BD">
        <w:t>handahålla vattenförsörjning och rening av avloppsvatten. Vatten- och a</w:t>
      </w:r>
      <w:r w:rsidRPr="004941BD">
        <w:t>v</w:t>
      </w:r>
      <w:r w:rsidRPr="004941BD">
        <w:t>loppslagstiftningen tillåter inte heller att vinst görs vid tillhandahålla</w:t>
      </w:r>
      <w:r w:rsidRPr="004941BD">
        <w:t>n</w:t>
      </w:r>
      <w:r w:rsidRPr="004941BD">
        <w:t>det av dessa tjänster. Många andra länder har emellertid valt att ta hjälp av den pr</w:t>
      </w:r>
      <w:r w:rsidRPr="004941BD">
        <w:t>i</w:t>
      </w:r>
      <w:r w:rsidRPr="004941BD">
        <w:t>vata sektorn för att distribuera och rena vatten.</w:t>
      </w:r>
    </w:p>
    <w:p w:rsidR="00F2207B" w:rsidRPr="004941BD" w:rsidRDefault="00386674" w:rsidP="008032F5">
      <w:pPr>
        <w:pStyle w:val="Normaltindrag"/>
      </w:pPr>
      <w:r w:rsidRPr="004941BD">
        <w:t>EU uppdaterade sina önskemål till andra WTO-medlemmar i tjänstefö</w:t>
      </w:r>
      <w:r w:rsidRPr="004941BD">
        <w:t>r</w:t>
      </w:r>
      <w:r w:rsidRPr="004941BD">
        <w:t>handlingarna i Doharundan i januari 2005. Sverige tog då upp frågan om vattendistribution för diskussion inom EU-kretsen och fick gehör för att skr</w:t>
      </w:r>
      <w:r w:rsidRPr="004941BD">
        <w:t>i</w:t>
      </w:r>
      <w:r w:rsidRPr="004941BD">
        <w:t>va in precis</w:t>
      </w:r>
      <w:r w:rsidRPr="004941BD">
        <w:t>e</w:t>
      </w:r>
      <w:r w:rsidRPr="004941BD">
        <w:t>ringar i EU:s önskemål som förtydligar (1) att dessa inte på något sätt syftar till en privatisering eller nedmontering av offentliga tjänster, och (2) att det är viktigt att tjänstemarknader, inte minst i u-länder, är adekvat regl</w:t>
      </w:r>
      <w:r w:rsidRPr="004941BD">
        <w:t>e</w:t>
      </w:r>
      <w:r w:rsidRPr="004941BD">
        <w:t xml:space="preserve">rade nationellt. EU sänkte kraven på de fattigaste länderna </w:t>
      </w:r>
      <w:r w:rsidR="0078523A" w:rsidRPr="004941BD">
        <w:t xml:space="preserve">men behöll i </w:t>
      </w:r>
      <w:r w:rsidR="00563F38" w:rsidRPr="004941BD">
        <w:t xml:space="preserve">i övrigt i </w:t>
      </w:r>
      <w:r w:rsidR="0078523A" w:rsidRPr="004941BD">
        <w:t>stort sett samma krav som ställts tidigare (år 2002).</w:t>
      </w:r>
      <w:r w:rsidR="00F2207B" w:rsidRPr="004941BD">
        <w:t xml:space="preserve"> </w:t>
      </w:r>
    </w:p>
    <w:p w:rsidR="008032F5" w:rsidRPr="004941BD" w:rsidRDefault="008032F5" w:rsidP="008032F5">
      <w:pPr>
        <w:pStyle w:val="Normaltindrag"/>
      </w:pPr>
      <w:r w:rsidRPr="004941BD">
        <w:t>EU:s önskemål innebär inte någon inskränkning i u-länders möjligheter att införa olika former av nationella regleringar för t</w:t>
      </w:r>
      <w:r w:rsidR="00067F51" w:rsidRPr="004941BD">
        <w:t>.</w:t>
      </w:r>
      <w:r w:rsidRPr="004941BD">
        <w:t>ex</w:t>
      </w:r>
      <w:r w:rsidR="00067F51" w:rsidRPr="004941BD">
        <w:t>.</w:t>
      </w:r>
      <w:r w:rsidRPr="004941BD">
        <w:t xml:space="preserve"> den privata vattendistr</w:t>
      </w:r>
      <w:r w:rsidRPr="004941BD">
        <w:t>i</w:t>
      </w:r>
      <w:r w:rsidRPr="004941BD">
        <w:t>butionen, såsom krav på maxpriser. Åtaganden för vattentjänster i GATS hindrar inte på något sätt en medlem</w:t>
      </w:r>
      <w:r w:rsidRPr="004941BD">
        <w:t>s</w:t>
      </w:r>
      <w:r w:rsidRPr="004941BD">
        <w:t>stat att upprätthålla eller införa nya miljöskyddsregler (t.ex. krav på vatte</w:t>
      </w:r>
      <w:r w:rsidRPr="004941BD">
        <w:t>n</w:t>
      </w:r>
      <w:r w:rsidRPr="004941BD">
        <w:t>kvalitet eller skydd av vattentäkter).</w:t>
      </w:r>
    </w:p>
    <w:p w:rsidR="008624C1" w:rsidRPr="004941BD" w:rsidRDefault="008624C1" w:rsidP="008624C1">
      <w:pPr>
        <w:pStyle w:val="Rubrik4"/>
        <w:rPr>
          <w:noProof w:val="0"/>
        </w:rPr>
      </w:pPr>
      <w:bookmarkStart w:id="115" w:name="_Toc118015241"/>
      <w:bookmarkStart w:id="116" w:name="_Toc119149712"/>
      <w:bookmarkStart w:id="117" w:name="_Toc120430880"/>
      <w:r w:rsidRPr="004941BD">
        <w:rPr>
          <w:noProof w:val="0"/>
        </w:rPr>
        <w:t>GATS betydelse för u-länder</w:t>
      </w:r>
      <w:bookmarkEnd w:id="115"/>
      <w:bookmarkEnd w:id="116"/>
      <w:bookmarkEnd w:id="117"/>
      <w:r w:rsidRPr="004941BD">
        <w:rPr>
          <w:noProof w:val="0"/>
        </w:rPr>
        <w:t xml:space="preserve"> </w:t>
      </w:r>
    </w:p>
    <w:p w:rsidR="008624C1" w:rsidRPr="004941BD" w:rsidRDefault="008624C1" w:rsidP="008624C1">
      <w:r w:rsidRPr="004941BD">
        <w:rPr>
          <w:rFonts w:ascii="OrigGarmnd BT" w:hAnsi="OrigGarmnd BT"/>
        </w:rPr>
        <w:t>Utvecklingsdimensionen i tjänsteförhandlingarna är av hög prioritet för rege</w:t>
      </w:r>
      <w:r w:rsidRPr="004941BD">
        <w:rPr>
          <w:rFonts w:ascii="OrigGarmnd BT" w:hAnsi="OrigGarmnd BT"/>
        </w:rPr>
        <w:t>r</w:t>
      </w:r>
      <w:r w:rsidRPr="004941BD">
        <w:rPr>
          <w:rFonts w:ascii="OrigGarmnd BT" w:hAnsi="OrigGarmnd BT"/>
        </w:rPr>
        <w:t xml:space="preserve">ingen. </w:t>
      </w:r>
      <w:r w:rsidRPr="004941BD">
        <w:rPr>
          <w:rFonts w:ascii="OrigGarmnd BT" w:hAnsi="OrigGarmnd BT"/>
          <w:color w:val="000000"/>
        </w:rPr>
        <w:t>GATS är utformat så att det är möjligt för utvecklingsländerna att ansluta sig på ett sätt som överensstämmer med deras förmåga och möjligh</w:t>
      </w:r>
      <w:r w:rsidRPr="004941BD">
        <w:rPr>
          <w:rFonts w:ascii="OrigGarmnd BT" w:hAnsi="OrigGarmnd BT"/>
          <w:color w:val="000000"/>
        </w:rPr>
        <w:t>e</w:t>
      </w:r>
      <w:r w:rsidRPr="004941BD">
        <w:rPr>
          <w:rFonts w:ascii="OrigGarmnd BT" w:hAnsi="OrigGarmnd BT"/>
          <w:color w:val="000000"/>
        </w:rPr>
        <w:t xml:space="preserve">ter. I många u-länder utgör den privata tjänstesektorn en betydande andel av bruttonationalprodukten och flera u-länder har därför offensiva intressen i de pågående GATS-förhandlingarna. </w:t>
      </w:r>
      <w:r w:rsidRPr="004941BD">
        <w:rPr>
          <w:rFonts w:ascii="OrigGarmnd BT" w:hAnsi="OrigGarmnd BT"/>
        </w:rPr>
        <w:t>Genom GATS ökar utvec</w:t>
      </w:r>
      <w:r w:rsidRPr="004941BD">
        <w:rPr>
          <w:rFonts w:ascii="OrigGarmnd BT" w:hAnsi="OrigGarmnd BT"/>
        </w:rPr>
        <w:t>k</w:t>
      </w:r>
      <w:r w:rsidRPr="004941BD">
        <w:rPr>
          <w:rFonts w:ascii="OrigGarmnd BT" w:hAnsi="OrigGarmnd BT"/>
        </w:rPr>
        <w:t>lingsländernas möjligheter att få tillgång till billiga och bra tjänster som är centrala för ek</w:t>
      </w:r>
      <w:r w:rsidRPr="004941BD">
        <w:rPr>
          <w:rFonts w:ascii="OrigGarmnd BT" w:hAnsi="OrigGarmnd BT"/>
        </w:rPr>
        <w:t>o</w:t>
      </w:r>
      <w:r w:rsidRPr="004941BD">
        <w:rPr>
          <w:rFonts w:ascii="OrigGarmnd BT" w:hAnsi="OrigGarmnd BT"/>
        </w:rPr>
        <w:t>nomisk utveckling och tillväxt, och som i förlängningen kan bidra till fatti</w:t>
      </w:r>
      <w:r w:rsidRPr="004941BD">
        <w:rPr>
          <w:rFonts w:ascii="OrigGarmnd BT" w:hAnsi="OrigGarmnd BT"/>
        </w:rPr>
        <w:t>g</w:t>
      </w:r>
      <w:r w:rsidRPr="004941BD">
        <w:rPr>
          <w:rFonts w:ascii="OrigGarmnd BT" w:hAnsi="OrigGarmnd BT"/>
        </w:rPr>
        <w:t>domsminskning. Ökad tjänstehandel och utländsk företag</w:t>
      </w:r>
      <w:r w:rsidRPr="004941BD">
        <w:rPr>
          <w:rFonts w:ascii="OrigGarmnd BT" w:hAnsi="OrigGarmnd BT"/>
        </w:rPr>
        <w:t>s</w:t>
      </w:r>
      <w:r w:rsidRPr="004941BD">
        <w:rPr>
          <w:rFonts w:ascii="OrigGarmnd BT" w:hAnsi="OrigGarmnd BT"/>
        </w:rPr>
        <w:t>etablering kan även stimulera att lokala tjänsteföretag sk</w:t>
      </w:r>
      <w:r w:rsidRPr="004941BD">
        <w:rPr>
          <w:rFonts w:ascii="OrigGarmnd BT" w:hAnsi="OrigGarmnd BT"/>
        </w:rPr>
        <w:t>a</w:t>
      </w:r>
      <w:r w:rsidRPr="004941BD">
        <w:rPr>
          <w:rFonts w:ascii="OrigGarmnd BT" w:hAnsi="OrigGarmnd BT"/>
        </w:rPr>
        <w:t xml:space="preserve">pas i utvecklingsländer samt bidra till teknologiöverföring och </w:t>
      </w:r>
      <w:r w:rsidRPr="004941BD">
        <w:t xml:space="preserve">ökade skatteintäkter. </w:t>
      </w:r>
    </w:p>
    <w:p w:rsidR="008624C1" w:rsidRPr="004941BD" w:rsidRDefault="008624C1" w:rsidP="008624C1">
      <w:pPr>
        <w:pStyle w:val="Normaltindrag"/>
      </w:pPr>
      <w:r w:rsidRPr="004941BD">
        <w:t>Vad gäller den del av GATS som rör tillfällig personrörlighet, leveranssätt 4, driver regeringen en relativt öppen och offensiv linje inom EU. Regeringen ser många fördelar med detta leveranssätt, både vad gäller angel</w:t>
      </w:r>
      <w:r w:rsidRPr="004941BD">
        <w:t>ä</w:t>
      </w:r>
      <w:r w:rsidRPr="004941BD">
        <w:t>genheten för utvec</w:t>
      </w:r>
      <w:r w:rsidRPr="004941BD">
        <w:t>k</w:t>
      </w:r>
      <w:r w:rsidRPr="004941BD">
        <w:t>lingsländer och för svenska företag. Då leveranssätt 4 gäller temporär migration uppkommer inte problemet med ”brain drain”. Personerna i fråga åker tillbaka till hemlandet ef</w:t>
      </w:r>
      <w:r w:rsidR="00AC0FE7" w:rsidRPr="004941BD">
        <w:t>ter en bestämd period, vilket från</w:t>
      </w:r>
      <w:r w:rsidRPr="004941BD">
        <w:t xml:space="preserve"> utveckling</w:t>
      </w:r>
      <w:r w:rsidRPr="004941BD">
        <w:t>s</w:t>
      </w:r>
      <w:r w:rsidRPr="004941BD">
        <w:t>synpunkt kan vara positivt då detta främjar ”brain circulation”. Beträffande a</w:t>
      </w:r>
      <w:r w:rsidRPr="004941BD">
        <w:t>r</w:t>
      </w:r>
      <w:r w:rsidRPr="004941BD">
        <w:t xml:space="preserve">betsmarknadsregleringar gäller mottagarlandets regler i GATS-sammanhang, och detta är </w:t>
      </w:r>
      <w:r w:rsidR="00D7113B" w:rsidRPr="004941BD">
        <w:t>också den linje regeringen stöd</w:t>
      </w:r>
      <w:r w:rsidRPr="004941BD">
        <w:t xml:space="preserve">er. </w:t>
      </w:r>
    </w:p>
    <w:p w:rsidR="008624C1" w:rsidRPr="004941BD" w:rsidRDefault="008624C1" w:rsidP="008624C1">
      <w:pPr>
        <w:pStyle w:val="Normaltindrag"/>
      </w:pPr>
      <w:r w:rsidRPr="004941BD">
        <w:t>Under förhandlingarnas gång har utvecklingsländernas intresse för tjänst</w:t>
      </w:r>
      <w:r w:rsidRPr="004941BD">
        <w:t>e</w:t>
      </w:r>
      <w:r w:rsidRPr="004941BD">
        <w:t>förhandlingarna ö</w:t>
      </w:r>
      <w:r w:rsidR="004E387F" w:rsidRPr="004941BD">
        <w:t>kat, framför</w:t>
      </w:r>
      <w:r w:rsidR="003803E5" w:rsidRPr="004941BD">
        <w:t xml:space="preserve"> </w:t>
      </w:r>
      <w:r w:rsidR="004E387F" w:rsidRPr="004941BD">
        <w:t>allt vad gäller leve</w:t>
      </w:r>
      <w:r w:rsidRPr="004941BD">
        <w:t>ranssätt 4</w:t>
      </w:r>
      <w:r w:rsidR="004E387F" w:rsidRPr="004941BD">
        <w:t xml:space="preserve">. </w:t>
      </w:r>
      <w:r w:rsidRPr="004941BD">
        <w:t>I samband med juli</w:t>
      </w:r>
      <w:r w:rsidR="008E7A9E" w:rsidRPr="004941BD">
        <w:t>beslutet</w:t>
      </w:r>
      <w:r w:rsidR="003803E5" w:rsidRPr="004941BD">
        <w:t xml:space="preserve"> år 2004 var t.ex.</w:t>
      </w:r>
      <w:r w:rsidRPr="004941BD">
        <w:t xml:space="preserve"> många fattiga länder i den afrikanska gru</w:t>
      </w:r>
      <w:r w:rsidRPr="004941BD">
        <w:t>p</w:t>
      </w:r>
      <w:r w:rsidRPr="004941BD">
        <w:t>pen och MUL-gruppen pådrivande för att tjänsteförhandlingarna skulle lyftas fram. För att främja utvecklingsländernas möjligheter att delta mer aktivt i förhandlingarna, bl.a. genom att identifiera sina konkreta intressen, ger Sver</w:t>
      </w:r>
      <w:r w:rsidRPr="004941BD">
        <w:t>i</w:t>
      </w:r>
      <w:r w:rsidRPr="004941BD">
        <w:t>ge te</w:t>
      </w:r>
      <w:r w:rsidRPr="004941BD">
        <w:t>k</w:t>
      </w:r>
      <w:r w:rsidRPr="004941BD">
        <w:t>niskt bistånd inom tjänstehandelssektorn.</w:t>
      </w:r>
    </w:p>
    <w:p w:rsidR="008624C1" w:rsidRPr="004941BD" w:rsidRDefault="008624C1" w:rsidP="008624C1">
      <w:pPr>
        <w:pStyle w:val="Rubrik4"/>
        <w:rPr>
          <w:noProof w:val="0"/>
        </w:rPr>
      </w:pPr>
      <w:bookmarkStart w:id="118" w:name="_Toc118015243"/>
      <w:bookmarkStart w:id="119" w:name="_Toc119149714"/>
      <w:bookmarkStart w:id="120" w:name="_Toc120430881"/>
      <w:bookmarkEnd w:id="109"/>
      <w:r w:rsidRPr="004941BD">
        <w:rPr>
          <w:noProof w:val="0"/>
        </w:rPr>
        <w:t>Utvärderingar av WTO-avtal</w:t>
      </w:r>
      <w:bookmarkEnd w:id="118"/>
      <w:bookmarkEnd w:id="119"/>
      <w:bookmarkEnd w:id="120"/>
    </w:p>
    <w:p w:rsidR="008624C1" w:rsidRPr="004941BD" w:rsidRDefault="008624C1" w:rsidP="008624C1">
      <w:r w:rsidRPr="004941BD">
        <w:t>Regeringen ser vikten av att effekterna av WTO-avtalen löpande utvärderas och diskuteras. En öppnare internationell ha</w:t>
      </w:r>
      <w:r w:rsidRPr="004941BD">
        <w:t>n</w:t>
      </w:r>
      <w:r w:rsidRPr="004941BD">
        <w:t>del kan ge et</w:t>
      </w:r>
      <w:r w:rsidR="000F227B" w:rsidRPr="004941BD">
        <w:t>t viktigt bidrag till ekonomisk</w:t>
      </w:r>
      <w:r w:rsidRPr="004941BD">
        <w:t xml:space="preserve"> tillväxt och därmed fattigdomsbekämpning. Det är viktigt att se</w:t>
      </w:r>
      <w:r w:rsidR="000F227B" w:rsidRPr="004941BD">
        <w:t xml:space="preserve"> till hur arbetet inom WTO bäst</w:t>
      </w:r>
      <w:r w:rsidRPr="004941BD">
        <w:t xml:space="preserve"> kan bidra till denna process. Samarbetet me</w:t>
      </w:r>
      <w:r w:rsidRPr="004941BD">
        <w:t>l</w:t>
      </w:r>
      <w:r w:rsidRPr="004941BD">
        <w:t>lan WTO och relevanta internationella organisationer såsom Världsba</w:t>
      </w:r>
      <w:r w:rsidRPr="004941BD">
        <w:t>n</w:t>
      </w:r>
      <w:r w:rsidR="008E7A9E" w:rsidRPr="004941BD">
        <w:t>ken och Internationella valutafonden</w:t>
      </w:r>
      <w:r w:rsidRPr="004941BD">
        <w:t xml:space="preserve"> behöver stärkas. </w:t>
      </w:r>
    </w:p>
    <w:p w:rsidR="008624C1" w:rsidRPr="004941BD" w:rsidRDefault="008624C1" w:rsidP="008624C1">
      <w:pPr>
        <w:pStyle w:val="Rubrik4"/>
        <w:rPr>
          <w:noProof w:val="0"/>
        </w:rPr>
      </w:pPr>
      <w:bookmarkStart w:id="121" w:name="_Toc118015239"/>
      <w:bookmarkStart w:id="122" w:name="_Toc119149715"/>
      <w:bookmarkStart w:id="123" w:name="_Toc120430882"/>
      <w:r w:rsidRPr="004941BD">
        <w:rPr>
          <w:noProof w:val="0"/>
        </w:rPr>
        <w:t>WTO och konsumentskyddsfrågor</w:t>
      </w:r>
      <w:bookmarkEnd w:id="121"/>
      <w:bookmarkEnd w:id="122"/>
      <w:bookmarkEnd w:id="123"/>
    </w:p>
    <w:p w:rsidR="008624C1" w:rsidRPr="004941BD" w:rsidRDefault="008624C1" w:rsidP="008624C1">
      <w:r w:rsidRPr="004941BD">
        <w:t>När det gäller EU:s interna politik var kommissionens vitbok om livsmedel</w:t>
      </w:r>
      <w:r w:rsidRPr="004941BD">
        <w:t>s</w:t>
      </w:r>
      <w:r w:rsidR="008E7A9E" w:rsidRPr="004941BD">
        <w:t xml:space="preserve">säkerhet år 2000 (KOM/1999/719) </w:t>
      </w:r>
      <w:r w:rsidRPr="004941BD">
        <w:t>en viktig startpunkt för en gemensam europeisk livsmedelspolitik. De flesta av vitbokens över 80 förslag är nu geno</w:t>
      </w:r>
      <w:r w:rsidRPr="004941BD">
        <w:t>m</w:t>
      </w:r>
      <w:r w:rsidRPr="004941BD">
        <w:t xml:space="preserve">förda, men arbetet fortgår. </w:t>
      </w:r>
    </w:p>
    <w:p w:rsidR="008624C1" w:rsidRPr="004941BD" w:rsidRDefault="008624C1" w:rsidP="008624C1">
      <w:pPr>
        <w:pStyle w:val="Normaltindrag"/>
      </w:pPr>
      <w:r w:rsidRPr="004941BD">
        <w:t>Inom WTO är det främst Avtalet om sanitära och fytosanitära frågor, det s.k. SPS-avtalet, vilket trädde i kraft år 1995, som är aktuellt. Sverige arbetar inom ramen för SPS-avtalet för att ha en fortsatt hög nivå i fråga om kons</w:t>
      </w:r>
      <w:r w:rsidRPr="004941BD">
        <w:t>u</w:t>
      </w:r>
      <w:r w:rsidRPr="004941BD">
        <w:t>mentskydd, djurhälsa och växtskydd. Samtidigt är det centralt att SPS-åtgärder står i samklang med de internationella spelreglerna och inte missbr</w:t>
      </w:r>
      <w:r w:rsidRPr="004941BD">
        <w:t>u</w:t>
      </w:r>
      <w:r w:rsidRPr="004941BD">
        <w:t>kas som förtäckta handelshinder. SPS-reglerna ses som ett stort pr</w:t>
      </w:r>
      <w:r w:rsidRPr="004941BD">
        <w:t>o</w:t>
      </w:r>
      <w:r w:rsidRPr="004941BD">
        <w:t xml:space="preserve">blem för många u-länder. Sverige arbetar därför aktivt för att underlätta för u-länderna att leva upp till SPS-kraven, exempelvis genom tekniskt bistånd. </w:t>
      </w:r>
    </w:p>
    <w:p w:rsidR="008624C1" w:rsidRPr="004941BD" w:rsidRDefault="008624C1" w:rsidP="008624C1">
      <w:pPr>
        <w:pStyle w:val="Normaltindrag"/>
      </w:pPr>
      <w:r w:rsidRPr="004941BD">
        <w:t>Det finns en intressekonflikt inom i-länderna mellan ambitionen att tillm</w:t>
      </w:r>
      <w:r w:rsidRPr="004941BD">
        <w:t>ö</w:t>
      </w:r>
      <w:r w:rsidRPr="004941BD">
        <w:t>tesgå u-ländernas exportintressen och målsättningen att skydda de egna ko</w:t>
      </w:r>
      <w:r w:rsidRPr="004941BD">
        <w:t>n</w:t>
      </w:r>
      <w:r w:rsidRPr="004941BD">
        <w:t>sumenterna mot hälsorelaterade olägenheter. Asiatiska och latinamer</w:t>
      </w:r>
      <w:r w:rsidRPr="004941BD">
        <w:t>i</w:t>
      </w:r>
      <w:r w:rsidRPr="004941BD">
        <w:t>kanska u-länder är enligt Kommerskollegiums rapport om kons</w:t>
      </w:r>
      <w:r w:rsidRPr="004941BD">
        <w:t>e</w:t>
      </w:r>
      <w:r w:rsidRPr="004941BD">
        <w:t>kvenser för u-länderna av WTO-avtalen</w:t>
      </w:r>
      <w:r w:rsidR="00732C5E" w:rsidRPr="004941BD">
        <w:t xml:space="preserve"> (mars 2004)</w:t>
      </w:r>
      <w:r w:rsidRPr="004941BD">
        <w:t xml:space="preserve"> förhållandevis aktiva i SPS-arbetet, medan merparten av de afrikanska länderna samt de minst utvecklade lände</w:t>
      </w:r>
      <w:r w:rsidRPr="004941BD">
        <w:t>r</w:t>
      </w:r>
      <w:r w:rsidRPr="004941BD">
        <w:t>na är betydligt mindre aktiva. SPS-avtalet har, enligt vad som sägs i rappo</w:t>
      </w:r>
      <w:r w:rsidRPr="004941BD">
        <w:t>r</w:t>
      </w:r>
      <w:r w:rsidRPr="004941BD">
        <w:t>ten, inte inn</w:t>
      </w:r>
      <w:r w:rsidRPr="004941BD">
        <w:t>e</w:t>
      </w:r>
      <w:r w:rsidRPr="004941BD">
        <w:t>burit att i-ländernas säkerhetskrav har minskat.</w:t>
      </w:r>
    </w:p>
    <w:p w:rsidR="008624C1" w:rsidRPr="004941BD" w:rsidRDefault="008624C1" w:rsidP="008624C1">
      <w:pPr>
        <w:pStyle w:val="Normaltindrag"/>
      </w:pPr>
      <w:r w:rsidRPr="004941BD">
        <w:t>Sverige driver även konsumentintressen i de pågående jordbruksförhan</w:t>
      </w:r>
      <w:r w:rsidRPr="004941BD">
        <w:t>d</w:t>
      </w:r>
      <w:r w:rsidRPr="004941BD">
        <w:t>lingarna i WTO. Ett konkret exempel är att Sv</w:t>
      </w:r>
      <w:r w:rsidRPr="004941BD">
        <w:t>e</w:t>
      </w:r>
      <w:r w:rsidRPr="004941BD">
        <w:t>rige verkar för att tillfälliga stöd för djurskydd skall klassificeras som icke handelsstörande stöd. Det var därför en fra</w:t>
      </w:r>
      <w:r w:rsidRPr="004941BD">
        <w:t>m</w:t>
      </w:r>
      <w:r w:rsidRPr="004941BD">
        <w:t>gång för svensk del att öppningar ges för detta i julibeslutet, även om mycket arbete återstår.</w:t>
      </w:r>
    </w:p>
    <w:p w:rsidR="008624C1" w:rsidRPr="004941BD" w:rsidRDefault="008D37AB" w:rsidP="008624C1">
      <w:pPr>
        <w:pStyle w:val="Rubrik4"/>
        <w:rPr>
          <w:noProof w:val="0"/>
        </w:rPr>
      </w:pPr>
      <w:bookmarkStart w:id="124" w:name="_Toc118015240"/>
      <w:bookmarkStart w:id="125" w:name="_Toc119149716"/>
      <w:bookmarkStart w:id="126" w:name="_Toc120430883"/>
      <w:r w:rsidRPr="004941BD">
        <w:rPr>
          <w:noProof w:val="0"/>
        </w:rPr>
        <w:t xml:space="preserve">Ekonomiska </w:t>
      </w:r>
      <w:r w:rsidR="008624C1" w:rsidRPr="004941BD">
        <w:rPr>
          <w:noProof w:val="0"/>
        </w:rPr>
        <w:t>partnerskapsavtal</w:t>
      </w:r>
      <w:bookmarkEnd w:id="124"/>
      <w:bookmarkEnd w:id="125"/>
      <w:bookmarkEnd w:id="126"/>
    </w:p>
    <w:p w:rsidR="008624C1" w:rsidRPr="004941BD" w:rsidRDefault="008624C1" w:rsidP="008624C1">
      <w:r w:rsidRPr="004941BD">
        <w:t xml:space="preserve">När det gäller </w:t>
      </w:r>
      <w:r w:rsidR="00833605" w:rsidRPr="004941BD">
        <w:t>ekonomiska</w:t>
      </w:r>
      <w:r w:rsidRPr="004941BD">
        <w:t xml:space="preserve"> </w:t>
      </w:r>
      <w:r w:rsidR="00833605" w:rsidRPr="004941BD">
        <w:t>p</w:t>
      </w:r>
      <w:r w:rsidRPr="004941BD">
        <w:t xml:space="preserve">artnerskapsavtal </w:t>
      </w:r>
      <w:r w:rsidR="00F67E84" w:rsidRPr="004941BD">
        <w:t>(EPA</w:t>
      </w:r>
      <w:r w:rsidR="00833605" w:rsidRPr="004941BD">
        <w:t xml:space="preserve">) </w:t>
      </w:r>
      <w:r w:rsidRPr="004941BD">
        <w:t>är r</w:t>
      </w:r>
      <w:r w:rsidRPr="004941BD">
        <w:rPr>
          <w:color w:val="000000"/>
        </w:rPr>
        <w:t>egeringens hållning att det breda utvecklingspolitiska synsätt som C</w:t>
      </w:r>
      <w:r w:rsidRPr="004941BD">
        <w:rPr>
          <w:color w:val="000000"/>
        </w:rPr>
        <w:t>o</w:t>
      </w:r>
      <w:r w:rsidR="00676DCE" w:rsidRPr="004941BD">
        <w:rPr>
          <w:color w:val="000000"/>
        </w:rPr>
        <w:t>tonou</w:t>
      </w:r>
      <w:r w:rsidRPr="004941BD">
        <w:rPr>
          <w:color w:val="000000"/>
        </w:rPr>
        <w:t>avtalet är ett uttryck för samt den integrerade politik som Sverige för avseende handel och utvec</w:t>
      </w:r>
      <w:r w:rsidRPr="004941BD">
        <w:rPr>
          <w:color w:val="000000"/>
        </w:rPr>
        <w:t>k</w:t>
      </w:r>
      <w:r w:rsidRPr="004941BD">
        <w:rPr>
          <w:color w:val="000000"/>
        </w:rPr>
        <w:t>ling ska</w:t>
      </w:r>
      <w:r w:rsidR="003F32E4" w:rsidRPr="004941BD">
        <w:rPr>
          <w:color w:val="000000"/>
        </w:rPr>
        <w:t>ll</w:t>
      </w:r>
      <w:r w:rsidRPr="004941BD">
        <w:rPr>
          <w:color w:val="000000"/>
        </w:rPr>
        <w:t xml:space="preserve"> genomsyra </w:t>
      </w:r>
      <w:r w:rsidR="0036422E" w:rsidRPr="004941BD">
        <w:rPr>
          <w:color w:val="000000"/>
        </w:rPr>
        <w:t>arbetet. Begreppet ”partnerskap”</w:t>
      </w:r>
      <w:r w:rsidRPr="004941BD">
        <w:rPr>
          <w:color w:val="000000"/>
        </w:rPr>
        <w:t xml:space="preserve"> är centralt. Grundta</w:t>
      </w:r>
      <w:r w:rsidRPr="004941BD">
        <w:rPr>
          <w:color w:val="000000"/>
        </w:rPr>
        <w:t>n</w:t>
      </w:r>
      <w:r w:rsidRPr="004941BD">
        <w:rPr>
          <w:color w:val="000000"/>
        </w:rPr>
        <w:t>ken är att handel och handelssystemets funktionssätt kan ge viktiga bidrag till stabil ekonomisk tillväxt och b</w:t>
      </w:r>
      <w:r w:rsidRPr="004941BD">
        <w:rPr>
          <w:color w:val="000000"/>
        </w:rPr>
        <w:t>e</w:t>
      </w:r>
      <w:r w:rsidRPr="004941BD">
        <w:rPr>
          <w:color w:val="000000"/>
        </w:rPr>
        <w:t>kämpning av fattigdom. Det är väsentligt att såväl WTO</w:t>
      </w:r>
      <w:r w:rsidR="00F67E84" w:rsidRPr="004941BD">
        <w:rPr>
          <w:color w:val="000000"/>
        </w:rPr>
        <w:t>-</w:t>
      </w:r>
      <w:r w:rsidRPr="004941BD">
        <w:rPr>
          <w:color w:val="000000"/>
        </w:rPr>
        <w:t xml:space="preserve"> som EPA-förhandlingarna förs på ett sådant sätt att de utmynnar i resultat som verkligen gynnar berörda u-länders utvecklingsintre</w:t>
      </w:r>
      <w:r w:rsidRPr="004941BD">
        <w:rPr>
          <w:color w:val="000000"/>
        </w:rPr>
        <w:t>s</w:t>
      </w:r>
      <w:r w:rsidRPr="004941BD">
        <w:rPr>
          <w:color w:val="000000"/>
        </w:rPr>
        <w:t xml:space="preserve">sen. </w:t>
      </w:r>
    </w:p>
    <w:p w:rsidR="008624C1" w:rsidRPr="004941BD" w:rsidRDefault="008624C1" w:rsidP="008624C1">
      <w:pPr>
        <w:pStyle w:val="Normaltindrag"/>
      </w:pPr>
      <w:r w:rsidRPr="004941BD">
        <w:rPr>
          <w:color w:val="000000"/>
        </w:rPr>
        <w:t>Regeringen</w:t>
      </w:r>
      <w:r w:rsidR="00D17A45" w:rsidRPr="004941BD">
        <w:rPr>
          <w:color w:val="000000"/>
        </w:rPr>
        <w:t>s</w:t>
      </w:r>
      <w:r w:rsidRPr="004941BD">
        <w:rPr>
          <w:color w:val="000000"/>
        </w:rPr>
        <w:t xml:space="preserve"> inställning är att partnerskapsavtalen ska</w:t>
      </w:r>
      <w:r w:rsidR="003F32E4" w:rsidRPr="004941BD">
        <w:rPr>
          <w:color w:val="000000"/>
        </w:rPr>
        <w:t>ll</w:t>
      </w:r>
      <w:r w:rsidR="00F67E84" w:rsidRPr="004941BD">
        <w:rPr>
          <w:color w:val="000000"/>
        </w:rPr>
        <w:t xml:space="preserve"> förbättra möjligh</w:t>
      </w:r>
      <w:r w:rsidR="00F67E84" w:rsidRPr="004941BD">
        <w:rPr>
          <w:color w:val="000000"/>
        </w:rPr>
        <w:t>e</w:t>
      </w:r>
      <w:r w:rsidR="00976B2D" w:rsidRPr="004941BD">
        <w:rPr>
          <w:color w:val="000000"/>
        </w:rPr>
        <w:t>terna för de s.k.</w:t>
      </w:r>
      <w:r w:rsidR="00F67E84" w:rsidRPr="004941BD">
        <w:rPr>
          <w:color w:val="000000"/>
        </w:rPr>
        <w:t xml:space="preserve"> AVS-länderna (Afrika, Västindien och Stillahavsländerna)</w:t>
      </w:r>
      <w:r w:rsidRPr="004941BD">
        <w:rPr>
          <w:color w:val="000000"/>
        </w:rPr>
        <w:t xml:space="preserve"> att delta i och dra nytta av internationell handel, främja ländernas inbördes inte</w:t>
      </w:r>
      <w:r w:rsidRPr="004941BD">
        <w:rPr>
          <w:color w:val="000000"/>
        </w:rPr>
        <w:t>g</w:t>
      </w:r>
      <w:r w:rsidRPr="004941BD">
        <w:rPr>
          <w:color w:val="000000"/>
        </w:rPr>
        <w:t xml:space="preserve">ration </w:t>
      </w:r>
      <w:r w:rsidRPr="004941BD">
        <w:t>respektive</w:t>
      </w:r>
      <w:r w:rsidRPr="004941BD">
        <w:rPr>
          <w:color w:val="000000"/>
        </w:rPr>
        <w:t xml:space="preserve"> integrati</w:t>
      </w:r>
      <w:r w:rsidR="00D17A45" w:rsidRPr="004941BD">
        <w:rPr>
          <w:color w:val="000000"/>
        </w:rPr>
        <w:t>on i världsekonomin samt främja</w:t>
      </w:r>
      <w:r w:rsidRPr="004941BD">
        <w:rPr>
          <w:color w:val="000000"/>
        </w:rPr>
        <w:t xml:space="preserve"> deras möjli</w:t>
      </w:r>
      <w:r w:rsidRPr="004941BD">
        <w:rPr>
          <w:color w:val="000000"/>
        </w:rPr>
        <w:t>g</w:t>
      </w:r>
      <w:r w:rsidRPr="004941BD">
        <w:rPr>
          <w:color w:val="000000"/>
        </w:rPr>
        <w:t>heter att attrahera i</w:t>
      </w:r>
      <w:r w:rsidRPr="004941BD">
        <w:rPr>
          <w:color w:val="000000"/>
        </w:rPr>
        <w:t>n</w:t>
      </w:r>
      <w:r w:rsidRPr="004941BD">
        <w:rPr>
          <w:color w:val="000000"/>
        </w:rPr>
        <w:t xml:space="preserve">hemskt och utländskt investeringskapital. </w:t>
      </w:r>
      <w:r w:rsidR="00833605" w:rsidRPr="004941BD">
        <w:rPr>
          <w:color w:val="000000"/>
        </w:rPr>
        <w:t>Regeringen anser att WTO:</w:t>
      </w:r>
      <w:r w:rsidRPr="004941BD">
        <w:rPr>
          <w:color w:val="000000"/>
        </w:rPr>
        <w:t>s</w:t>
      </w:r>
      <w:r w:rsidR="00D17A45" w:rsidRPr="004941BD">
        <w:rPr>
          <w:color w:val="000000"/>
        </w:rPr>
        <w:t xml:space="preserve"> regler bör uppfyllas men att</w:t>
      </w:r>
      <w:r w:rsidRPr="004941BD">
        <w:rPr>
          <w:color w:val="000000"/>
        </w:rPr>
        <w:t xml:space="preserve"> betydande asymm</w:t>
      </w:r>
      <w:r w:rsidRPr="004941BD">
        <w:rPr>
          <w:color w:val="000000"/>
        </w:rPr>
        <w:t>e</w:t>
      </w:r>
      <w:r w:rsidRPr="004941BD">
        <w:rPr>
          <w:color w:val="000000"/>
        </w:rPr>
        <w:t>trier måste finnas mellan parterna, där EU måste vara berett att göra betydligt mer omfa</w:t>
      </w:r>
      <w:r w:rsidRPr="004941BD">
        <w:rPr>
          <w:color w:val="000000"/>
        </w:rPr>
        <w:t>t</w:t>
      </w:r>
      <w:r w:rsidRPr="004941BD">
        <w:rPr>
          <w:color w:val="000000"/>
        </w:rPr>
        <w:t>tande åtaga</w:t>
      </w:r>
      <w:r w:rsidRPr="004941BD">
        <w:rPr>
          <w:color w:val="000000"/>
        </w:rPr>
        <w:t>n</w:t>
      </w:r>
      <w:r w:rsidRPr="004941BD">
        <w:rPr>
          <w:color w:val="000000"/>
        </w:rPr>
        <w:t>den än AVS.</w:t>
      </w:r>
    </w:p>
    <w:p w:rsidR="008624C1" w:rsidRPr="004941BD" w:rsidRDefault="008624C1" w:rsidP="008624C1">
      <w:pPr>
        <w:pStyle w:val="Normaltindrag"/>
      </w:pPr>
      <w:r w:rsidRPr="004941BD">
        <w:rPr>
          <w:color w:val="000000"/>
        </w:rPr>
        <w:t>Eviga undantag och</w:t>
      </w:r>
      <w:r w:rsidR="00D17A45" w:rsidRPr="004941BD">
        <w:rPr>
          <w:color w:val="000000"/>
        </w:rPr>
        <w:t xml:space="preserve"> skydd är inte bra från</w:t>
      </w:r>
      <w:r w:rsidRPr="004941BD">
        <w:rPr>
          <w:color w:val="000000"/>
        </w:rPr>
        <w:t xml:space="preserve"> utveckling</w:t>
      </w:r>
      <w:r w:rsidR="00833605" w:rsidRPr="004941BD">
        <w:rPr>
          <w:color w:val="000000"/>
        </w:rPr>
        <w:t>ssynpunkt. Sam</w:t>
      </w:r>
      <w:r w:rsidR="00976B2D" w:rsidRPr="004941BD">
        <w:rPr>
          <w:color w:val="000000"/>
        </w:rPr>
        <w:t>tidigt måste</w:t>
      </w:r>
      <w:r w:rsidRPr="004941BD">
        <w:rPr>
          <w:color w:val="000000"/>
        </w:rPr>
        <w:t xml:space="preserve"> </w:t>
      </w:r>
      <w:r w:rsidR="00976B2D" w:rsidRPr="004941BD">
        <w:rPr>
          <w:color w:val="000000"/>
        </w:rPr>
        <w:t xml:space="preserve">partnerskapsavtalen </w:t>
      </w:r>
      <w:r w:rsidRPr="004941BD">
        <w:rPr>
          <w:color w:val="000000"/>
        </w:rPr>
        <w:t>utformas på ett sätt så att hänsyn tas till ländernas u</w:t>
      </w:r>
      <w:r w:rsidRPr="004941BD">
        <w:rPr>
          <w:color w:val="000000"/>
        </w:rPr>
        <w:t>t</w:t>
      </w:r>
      <w:r w:rsidRPr="004941BD">
        <w:rPr>
          <w:color w:val="000000"/>
        </w:rPr>
        <w:t xml:space="preserve">vecklingsnivå och förmåga att genomföra avtalen. 39 av AVS-länderna tillhör gruppen minst utvecklade </w:t>
      </w:r>
      <w:r w:rsidRPr="004941BD">
        <w:t>länder</w:t>
      </w:r>
      <w:r w:rsidRPr="004941BD">
        <w:rPr>
          <w:color w:val="000000"/>
        </w:rPr>
        <w:t xml:space="preserve"> </w:t>
      </w:r>
      <w:r w:rsidR="00976B2D" w:rsidRPr="004941BD">
        <w:rPr>
          <w:color w:val="000000"/>
        </w:rPr>
        <w:t>(</w:t>
      </w:r>
      <w:r w:rsidRPr="004941BD">
        <w:rPr>
          <w:color w:val="000000"/>
        </w:rPr>
        <w:t>MUL</w:t>
      </w:r>
      <w:r w:rsidR="00976B2D" w:rsidRPr="004941BD">
        <w:rPr>
          <w:color w:val="000000"/>
        </w:rPr>
        <w:t>)</w:t>
      </w:r>
      <w:r w:rsidRPr="004941BD">
        <w:rPr>
          <w:color w:val="000000"/>
        </w:rPr>
        <w:t>. Dessa bör behandlas med extra hänsyn i förhan</w:t>
      </w:r>
      <w:r w:rsidRPr="004941BD">
        <w:rPr>
          <w:color w:val="000000"/>
        </w:rPr>
        <w:t>d</w:t>
      </w:r>
      <w:r w:rsidRPr="004941BD">
        <w:rPr>
          <w:color w:val="000000"/>
        </w:rPr>
        <w:t>lingarna. Likaså är 22 av de 76 AVS-länderna inte WTO-medlemmar. Det är naturligt att EU sänker nivån på sina krav även vad gäller dessa länders åta</w:t>
      </w:r>
      <w:r w:rsidR="00976B2D" w:rsidRPr="004941BD">
        <w:rPr>
          <w:color w:val="000000"/>
        </w:rPr>
        <w:t>ganden</w:t>
      </w:r>
      <w:r w:rsidRPr="004941BD">
        <w:rPr>
          <w:color w:val="000000"/>
        </w:rPr>
        <w:t xml:space="preserve"> angående handelsrelat</w:t>
      </w:r>
      <w:r w:rsidRPr="004941BD">
        <w:rPr>
          <w:color w:val="000000"/>
        </w:rPr>
        <w:t>e</w:t>
      </w:r>
      <w:r w:rsidRPr="004941BD">
        <w:rPr>
          <w:color w:val="000000"/>
        </w:rPr>
        <w:t>rade regler.</w:t>
      </w:r>
    </w:p>
    <w:p w:rsidR="008624C1" w:rsidRPr="004941BD" w:rsidRDefault="008624C1" w:rsidP="008624C1">
      <w:pPr>
        <w:pStyle w:val="Rubrik4"/>
        <w:rPr>
          <w:noProof w:val="0"/>
        </w:rPr>
      </w:pPr>
      <w:bookmarkStart w:id="127" w:name="UDrubrik"/>
      <w:bookmarkStart w:id="128" w:name="_Toc118015242"/>
      <w:bookmarkStart w:id="129" w:name="_Toc119149717"/>
      <w:bookmarkStart w:id="130" w:name="_Toc120430884"/>
      <w:bookmarkEnd w:id="127"/>
      <w:r w:rsidRPr="004941BD">
        <w:rPr>
          <w:noProof w:val="0"/>
        </w:rPr>
        <w:t>Företags sociala och miljömässiga ansvar</w:t>
      </w:r>
      <w:bookmarkEnd w:id="128"/>
      <w:bookmarkEnd w:id="129"/>
      <w:bookmarkEnd w:id="130"/>
    </w:p>
    <w:p w:rsidR="008624C1" w:rsidRPr="004941BD" w:rsidRDefault="008624C1" w:rsidP="008624C1">
      <w:r w:rsidRPr="004941BD">
        <w:t xml:space="preserve">Från regeringens sida välkomnas att ett ökat antal företag har börjat arbeta med sociala och miljömässiga frågor på frivillig basis. Det är samtidigt viktigt att understryka att frivillighet inte kan ersätta väl fungerande lagar och regler, utan bör ses som ett komplement i de fall där det nationella legala systemet inte fungerar tillfredsställande. </w:t>
      </w:r>
    </w:p>
    <w:p w:rsidR="008624C1" w:rsidRPr="004941BD" w:rsidRDefault="008624C1" w:rsidP="008624C1">
      <w:pPr>
        <w:pStyle w:val="Normaltindrag"/>
      </w:pPr>
      <w:r w:rsidRPr="004941BD">
        <w:t>De f</w:t>
      </w:r>
      <w:r w:rsidR="00D17A45" w:rsidRPr="004941BD">
        <w:t>lesta av de frågor som lyfts fram</w:t>
      </w:r>
      <w:r w:rsidRPr="004941BD">
        <w:t xml:space="preserve"> i diskussionen kring företags sociala och miljömässiga ansvar – respekt för mänskliga rättigheter, grundläggande rä</w:t>
      </w:r>
      <w:r w:rsidRPr="004941BD">
        <w:t>t</w:t>
      </w:r>
      <w:r w:rsidRPr="004941BD">
        <w:t>tigheter i arbetslivet, bekämpning av korruption och en hållbar miljö – finns redan reglerade genom mellanstatliga avtal och konventioner</w:t>
      </w:r>
      <w:r w:rsidR="00D17A45" w:rsidRPr="004941BD">
        <w:t>,</w:t>
      </w:r>
      <w:r w:rsidRPr="004941BD">
        <w:t xml:space="preserve"> såsom FN:s allmänna förklaring om de mänskliga rättigheterna och ILO:s kärnko</w:t>
      </w:r>
      <w:r w:rsidRPr="004941BD">
        <w:t>n</w:t>
      </w:r>
      <w:r w:rsidRPr="004941BD">
        <w:t>ventioner. Egentligen handlar problemen således mindre om bristen på inte</w:t>
      </w:r>
      <w:r w:rsidRPr="004941BD">
        <w:t>r</w:t>
      </w:r>
      <w:r w:rsidRPr="004941BD">
        <w:t>nati</w:t>
      </w:r>
      <w:r w:rsidRPr="004941BD">
        <w:t>o</w:t>
      </w:r>
      <w:r w:rsidRPr="004941BD">
        <w:t xml:space="preserve">nella ramverk och mer om att de ramverk som finns inte utnyttjas väl. Det kan bero på såväl bristande kapacitet som vilja från många länder. </w:t>
      </w:r>
    </w:p>
    <w:p w:rsidR="008624C1" w:rsidRPr="004941BD" w:rsidRDefault="008624C1" w:rsidP="008624C1">
      <w:pPr>
        <w:pStyle w:val="Normaltindrag"/>
      </w:pPr>
      <w:r w:rsidRPr="004941BD">
        <w:rPr>
          <w:rFonts w:ascii="OrigGarmnd BT" w:hAnsi="OrigGarmnd BT"/>
        </w:rPr>
        <w:t>Genom ett förbättrat genomförande av existerand</w:t>
      </w:r>
      <w:r w:rsidR="00873756" w:rsidRPr="004941BD">
        <w:rPr>
          <w:rFonts w:ascii="OrigGarmnd BT" w:hAnsi="OrigGarmnd BT"/>
        </w:rPr>
        <w:t>e avtal och konventioner kan det</w:t>
      </w:r>
      <w:r w:rsidRPr="004941BD">
        <w:rPr>
          <w:rFonts w:ascii="OrigGarmnd BT" w:hAnsi="OrigGarmnd BT"/>
        </w:rPr>
        <w:t xml:space="preserve"> säkerställa</w:t>
      </w:r>
      <w:r w:rsidR="00873756" w:rsidRPr="004941BD">
        <w:rPr>
          <w:rFonts w:ascii="OrigGarmnd BT" w:hAnsi="OrigGarmnd BT"/>
        </w:rPr>
        <w:t>s</w:t>
      </w:r>
      <w:r w:rsidRPr="004941BD">
        <w:rPr>
          <w:rFonts w:ascii="OrigGarmnd BT" w:hAnsi="OrigGarmnd BT"/>
        </w:rPr>
        <w:t xml:space="preserve"> att de gemensamma internationella målen avseende fa</w:t>
      </w:r>
      <w:r w:rsidRPr="004941BD">
        <w:rPr>
          <w:rFonts w:ascii="OrigGarmnd BT" w:hAnsi="OrigGarmnd BT"/>
        </w:rPr>
        <w:t>t</w:t>
      </w:r>
      <w:r w:rsidRPr="004941BD">
        <w:rPr>
          <w:rFonts w:ascii="OrigGarmnd BT" w:hAnsi="OrigGarmnd BT"/>
        </w:rPr>
        <w:t>tigdomsbekämpning, respekt för mänskliga rättigheter och en hållbar utvec</w:t>
      </w:r>
      <w:r w:rsidRPr="004941BD">
        <w:rPr>
          <w:rFonts w:ascii="OrigGarmnd BT" w:hAnsi="OrigGarmnd BT"/>
        </w:rPr>
        <w:t>k</w:t>
      </w:r>
      <w:r w:rsidRPr="004941BD">
        <w:rPr>
          <w:rFonts w:ascii="OrigGarmnd BT" w:hAnsi="OrigGarmnd BT"/>
        </w:rPr>
        <w:t>ling uppnås</w:t>
      </w:r>
      <w:r w:rsidRPr="004941BD">
        <w:t>.</w:t>
      </w:r>
    </w:p>
    <w:p w:rsidR="008624C1" w:rsidRPr="004941BD" w:rsidRDefault="008624C1" w:rsidP="008624C1">
      <w:pPr>
        <w:pStyle w:val="Rubrik4"/>
        <w:rPr>
          <w:noProof w:val="0"/>
        </w:rPr>
      </w:pPr>
      <w:bookmarkStart w:id="131" w:name="_Toc118015244"/>
      <w:bookmarkStart w:id="132" w:name="_Toc119149718"/>
      <w:bookmarkStart w:id="133" w:name="_Toc120430885"/>
      <w:r w:rsidRPr="004941BD">
        <w:rPr>
          <w:noProof w:val="0"/>
        </w:rPr>
        <w:t>Miljöavtal, energieffektiva transporter</w:t>
      </w:r>
      <w:bookmarkEnd w:id="131"/>
      <w:bookmarkEnd w:id="132"/>
      <w:bookmarkEnd w:id="133"/>
    </w:p>
    <w:p w:rsidR="008624C1" w:rsidRPr="004941BD" w:rsidRDefault="008624C1" w:rsidP="008624C1">
      <w:r w:rsidRPr="004941BD">
        <w:t xml:space="preserve">En fråga som nu förhandlas är relationen mellan WTO:s och </w:t>
      </w:r>
      <w:r w:rsidR="0055519C" w:rsidRPr="004941BD">
        <w:t xml:space="preserve">de </w:t>
      </w:r>
      <w:r w:rsidRPr="004941BD">
        <w:t>multilaterala miljöavtalens regelverk. Regeringen anser att WTO:s regelverk till exempel in</w:t>
      </w:r>
      <w:r w:rsidR="003E6CA4" w:rsidRPr="004941BD">
        <w:t>te får hindra, utan bör stöd</w:t>
      </w:r>
      <w:r w:rsidR="0055519C" w:rsidRPr="004941BD">
        <w:t>a,</w:t>
      </w:r>
      <w:r w:rsidRPr="004941BD">
        <w:t xml:space="preserve"> svenska </w:t>
      </w:r>
      <w:r w:rsidR="00873756" w:rsidRPr="004941BD">
        <w:t>ambitioner på miljöområdet och</w:t>
      </w:r>
      <w:r w:rsidR="0055519C" w:rsidRPr="004941BD">
        <w:t xml:space="preserve"> </w:t>
      </w:r>
      <w:r w:rsidRPr="004941BD">
        <w:t>vad avser mänskliga rättigheter. WTO-reglerna bör s</w:t>
      </w:r>
      <w:r w:rsidR="00873756" w:rsidRPr="004941BD">
        <w:t>åledes inte</w:t>
      </w:r>
      <w:r w:rsidRPr="004941BD">
        <w:t xml:space="preserve"> få företräde fra</w:t>
      </w:r>
      <w:r w:rsidRPr="004941BD">
        <w:t>m</w:t>
      </w:r>
      <w:r w:rsidRPr="004941BD">
        <w:t>för de multilaterala miljökonventionerna eller FN:s konventioner om mäns</w:t>
      </w:r>
      <w:r w:rsidRPr="004941BD">
        <w:t>k</w:t>
      </w:r>
      <w:r w:rsidRPr="004941BD">
        <w:t>liga rättigheter. Andra frågor som är under förhandling är tydl</w:t>
      </w:r>
      <w:r w:rsidRPr="004941BD">
        <w:t>i</w:t>
      </w:r>
      <w:r w:rsidRPr="004941BD">
        <w:t>gare regler för informationsutbyte mellan WTO och sekretariaten för de multilaterala milj</w:t>
      </w:r>
      <w:r w:rsidRPr="004941BD">
        <w:t>ö</w:t>
      </w:r>
      <w:r w:rsidRPr="004941BD">
        <w:t>konventionerna samt för sekretariatens observatör</w:t>
      </w:r>
      <w:r w:rsidRPr="004941BD">
        <w:t>s</w:t>
      </w:r>
      <w:r w:rsidRPr="004941BD">
        <w:t>kap i WTO.</w:t>
      </w:r>
    </w:p>
    <w:p w:rsidR="008624C1" w:rsidRPr="004941BD" w:rsidRDefault="008624C1" w:rsidP="008624C1">
      <w:pPr>
        <w:pStyle w:val="Normaltindrag"/>
      </w:pPr>
      <w:r w:rsidRPr="004941BD">
        <w:t>Samarbetet mellan WTO, FN:s miljöprogram (UNEP) och FN:s handels- och utvecklingskonferens (UNCTAD) har dessutom utvecklats. Regeringen ve</w:t>
      </w:r>
      <w:r w:rsidRPr="004941BD">
        <w:t>r</w:t>
      </w:r>
      <w:r w:rsidRPr="004941BD">
        <w:t>kar för att den internationella miljöförvaltningen stärks överlag, inte minst genom att verksamheten vid miljökonventionernas sekretariat samordnas bättre, att genomförandet av globala miljöavtal förbättras och att UNEP ges mer resurser för att kunna utföra sitt uppdrag. Regeringen arbetar därför för att UNEP skall ombildas till ett självständigt fackorgan med en starkare roll i det internationella samarbetet.</w:t>
      </w:r>
    </w:p>
    <w:p w:rsidR="008624C1" w:rsidRPr="004941BD" w:rsidRDefault="008624C1" w:rsidP="008624C1">
      <w:pPr>
        <w:pStyle w:val="Normaltindrag"/>
      </w:pPr>
      <w:r w:rsidRPr="004941BD">
        <w:t>Utöver målet att klargöra förhållandet mellan handels- och miljöpolitiken på ett antal områden har Sverige arbetat för att liberalisering av miljörelater</w:t>
      </w:r>
      <w:r w:rsidRPr="004941BD">
        <w:t>a</w:t>
      </w:r>
      <w:r w:rsidRPr="004941BD">
        <w:t>de produkter, teknik och tjänster skall prioriteras inom ramen för bilater</w:t>
      </w:r>
      <w:r w:rsidRPr="004941BD">
        <w:t>a</w:t>
      </w:r>
      <w:r w:rsidRPr="004941BD">
        <w:t>la och multilaterala förhandlingar. Denna fråga finns nu med på förhandling</w:t>
      </w:r>
      <w:r w:rsidRPr="004941BD">
        <w:t>s</w:t>
      </w:r>
      <w:r w:rsidRPr="004941BD">
        <w:t xml:space="preserve">agendan i Doharundan. </w:t>
      </w:r>
    </w:p>
    <w:p w:rsidR="008624C1" w:rsidRPr="004941BD" w:rsidRDefault="008624C1" w:rsidP="008624C1">
      <w:pPr>
        <w:pStyle w:val="Normaltindrag"/>
      </w:pPr>
      <w:r w:rsidRPr="004941BD">
        <w:t>En liberalisering av handeln med miljövaror kan vara ett sätt att på ett ek</w:t>
      </w:r>
      <w:r w:rsidRPr="004941BD">
        <w:t>o</w:t>
      </w:r>
      <w:r w:rsidRPr="004941BD">
        <w:t>nomiskt effektivt sätt lösa de problem med föroreningar och utarmning av miljön som bl.a. följer av ökad befolkningstillväxt och därmed efterfölja</w:t>
      </w:r>
      <w:r w:rsidRPr="004941BD">
        <w:t>n</w:t>
      </w:r>
      <w:r w:rsidRPr="004941BD">
        <w:t>de ökad produktion av energi samt ökad användning av kemikalier och andra material/ämnen. Dessa områden är således viktiga för att visa på sätt att frä</w:t>
      </w:r>
      <w:r w:rsidRPr="004941BD">
        <w:t>m</w:t>
      </w:r>
      <w:r w:rsidR="0055519C" w:rsidRPr="004941BD">
        <w:t>ja ett positivt</w:t>
      </w:r>
      <w:r w:rsidRPr="004941BD">
        <w:t xml:space="preserve"> samspel mellan handelsliberaliseringar och miljöhä</w:t>
      </w:r>
      <w:r w:rsidRPr="004941BD">
        <w:t>n</w:t>
      </w:r>
      <w:r w:rsidRPr="004941BD">
        <w:t xml:space="preserve">syn. </w:t>
      </w:r>
    </w:p>
    <w:p w:rsidR="008624C1" w:rsidRPr="004941BD" w:rsidRDefault="008624C1" w:rsidP="008624C1">
      <w:pPr>
        <w:pStyle w:val="Normaltindrag"/>
      </w:pPr>
      <w:r w:rsidRPr="004941BD">
        <w:t>Andra åtgärder för att åstadkomma energieffektiva transporter ligger uta</w:t>
      </w:r>
      <w:r w:rsidRPr="004941BD">
        <w:t>n</w:t>
      </w:r>
      <w:r w:rsidRPr="004941BD">
        <w:t>för WTO:s kompetens och sker bl.a. inom r</w:t>
      </w:r>
      <w:r w:rsidRPr="004941BD">
        <w:t>a</w:t>
      </w:r>
      <w:r w:rsidRPr="004941BD">
        <w:t xml:space="preserve">men för svenskt och europeiskt energi- och transportpolitiskt arbete. </w:t>
      </w:r>
    </w:p>
    <w:p w:rsidR="008624C1" w:rsidRPr="004941BD" w:rsidRDefault="008624C1" w:rsidP="008624C1">
      <w:pPr>
        <w:pStyle w:val="Rubrik4"/>
        <w:rPr>
          <w:noProof w:val="0"/>
        </w:rPr>
      </w:pPr>
      <w:bookmarkStart w:id="134" w:name="_Toc118015245"/>
      <w:bookmarkStart w:id="135" w:name="_Toc119149719"/>
      <w:bookmarkStart w:id="136" w:name="_Toc120430886"/>
      <w:r w:rsidRPr="004941BD">
        <w:rPr>
          <w:noProof w:val="0"/>
        </w:rPr>
        <w:t>Tvistlösningssystemet</w:t>
      </w:r>
      <w:bookmarkEnd w:id="134"/>
      <w:bookmarkEnd w:id="135"/>
      <w:bookmarkEnd w:id="136"/>
    </w:p>
    <w:p w:rsidR="008624C1" w:rsidRPr="004941BD" w:rsidRDefault="008624C1" w:rsidP="008624C1">
      <w:r w:rsidRPr="004941BD">
        <w:t>Konsekvenserna för utvecklingsländerna av WTO-avtalen har utretts av Kommerskollegium efter tidigare initiativ av näringsutskottet. I kollegiets rapport från mars 2004 dras slutsatsen att WTO:s tvistlösningssystem fung</w:t>
      </w:r>
      <w:r w:rsidRPr="004941BD">
        <w:t>e</w:t>
      </w:r>
      <w:r w:rsidRPr="004941BD">
        <w:t>rar relativt bra för u-länder. WTO:s nuvarande tvistlösningssystem är mer automatiskt och mer bindande än det tidigare systemet under GATT före år 1995 – något som gynnar svagare WTO-medlemmar. Statistik visar också att u-länder använder sig av det nuvarande tvistlösningssystemet i större u</w:t>
      </w:r>
      <w:r w:rsidRPr="004941BD">
        <w:t>t</w:t>
      </w:r>
      <w:r w:rsidR="0002705B" w:rsidRPr="004941BD">
        <w:t xml:space="preserve">sträckning än under </w:t>
      </w:r>
      <w:r w:rsidRPr="004941BD">
        <w:t xml:space="preserve">tiden </w:t>
      </w:r>
      <w:r w:rsidR="0002705B" w:rsidRPr="004941BD">
        <w:t xml:space="preserve">med GATT </w:t>
      </w:r>
      <w:r w:rsidRPr="004941BD">
        <w:t>och med större framgång. Denna fra</w:t>
      </w:r>
      <w:r w:rsidRPr="004941BD">
        <w:t>m</w:t>
      </w:r>
      <w:r w:rsidRPr="004941BD">
        <w:t>gång är emellertid främst koncentrerad till en liten grupp större och mer u</w:t>
      </w:r>
      <w:r w:rsidRPr="004941BD">
        <w:t>t</w:t>
      </w:r>
      <w:r w:rsidRPr="004941BD">
        <w:t>vecklade utvecklingsländer. I rapporten ställs frågan om vad som är u-ländernas h</w:t>
      </w:r>
      <w:r w:rsidRPr="004941BD">
        <w:t>u</w:t>
      </w:r>
      <w:r w:rsidRPr="004941BD">
        <w:t>vudsakliga problem.</w:t>
      </w:r>
    </w:p>
    <w:p w:rsidR="008624C1" w:rsidRPr="004941BD" w:rsidRDefault="008624C1" w:rsidP="008624C1">
      <w:pPr>
        <w:pStyle w:val="Normaltindrag"/>
      </w:pPr>
      <w:r w:rsidRPr="004941BD">
        <w:t xml:space="preserve">Att u-länderna använder systemet i allt större omfattning exemplifieras av att Antigua och Barbuda i en tvist rörande spelfrågor har vunnit mot Förenta staterna år 2004. Bangladesh har samma år använt sig av systemet i en tvist mot Indien rörande antidumpningsåtgärder. Dessa fall är föremål för prövning i Överprövningsorganet. Brasilien </w:t>
      </w:r>
      <w:r w:rsidR="004E387F" w:rsidRPr="004941BD">
        <w:t xml:space="preserve">har </w:t>
      </w:r>
      <w:r w:rsidRPr="004941BD">
        <w:t>vunnit över Förenta staterna i en tvist a</w:t>
      </w:r>
      <w:r w:rsidRPr="004941BD">
        <w:t>n</w:t>
      </w:r>
      <w:r w:rsidRPr="004941BD">
        <w:t xml:space="preserve">gående bomullsstöd. </w:t>
      </w:r>
    </w:p>
    <w:p w:rsidR="008624C1" w:rsidRPr="004941BD" w:rsidRDefault="008624C1" w:rsidP="008624C1">
      <w:pPr>
        <w:pStyle w:val="Normaltindrag"/>
      </w:pPr>
      <w:r w:rsidRPr="004941BD">
        <w:t>Samtidigt kan konstateras att tvistlösningssystemet fungerar bättre för i-länder än för utvecklingsländer. Utvecklingsländernas största problem är brist på administrativ, handelspolitisk och juridisk kompetens. Detta är n</w:t>
      </w:r>
      <w:r w:rsidRPr="004941BD">
        <w:t>å</w:t>
      </w:r>
      <w:r w:rsidRPr="004941BD">
        <w:t>got som är svårt att åtgärda inom ramen för tvistlösningssystemet. Sverige har vidtagit olika åtgärder för att hjälpa utvecklingsländer till en bättre användning av WTO:s tvistlösningssystem, bl.a. genom att vara en av de huvudsakliga g</w:t>
      </w:r>
      <w:r w:rsidRPr="004941BD">
        <w:t>i</w:t>
      </w:r>
      <w:r w:rsidRPr="004941BD">
        <w:t>varna till Rådgivande centrum i WTO-rätt (Advisory Centre on WTO Law). Centrumet är avgörande för utvecklingsländernas förmåga att använda syst</w:t>
      </w:r>
      <w:r w:rsidRPr="004941BD">
        <w:t>e</w:t>
      </w:r>
      <w:r w:rsidRPr="004941BD">
        <w:t xml:space="preserve">met. </w:t>
      </w:r>
    </w:p>
    <w:p w:rsidR="005961B2" w:rsidRPr="004941BD" w:rsidRDefault="005961B2" w:rsidP="008624C1">
      <w:pPr>
        <w:pStyle w:val="Rubrik4"/>
        <w:rPr>
          <w:noProof w:val="0"/>
        </w:rPr>
      </w:pPr>
      <w:bookmarkStart w:id="137" w:name="_Toc118015246"/>
      <w:bookmarkStart w:id="138" w:name="_Toc119149720"/>
      <w:bookmarkStart w:id="139" w:name="_Toc120430887"/>
      <w:r w:rsidRPr="004941BD">
        <w:rPr>
          <w:noProof w:val="0"/>
        </w:rPr>
        <w:t>Handel med icke-jordbruksprodukter (NAMA)</w:t>
      </w:r>
      <w:bookmarkEnd w:id="139"/>
    </w:p>
    <w:bookmarkEnd w:id="137"/>
    <w:bookmarkEnd w:id="138"/>
    <w:p w:rsidR="008624C1" w:rsidRPr="004941BD" w:rsidRDefault="0072618A" w:rsidP="0072618A">
      <w:r w:rsidRPr="004941BD">
        <w:t xml:space="preserve">NAMA (Non-Agricultural Market Access) </w:t>
      </w:r>
      <w:r w:rsidR="008624C1" w:rsidRPr="004941BD">
        <w:t>rör handel med annat än jor</w:t>
      </w:r>
      <w:r w:rsidR="008624C1" w:rsidRPr="004941BD">
        <w:t>d</w:t>
      </w:r>
      <w:r w:rsidR="008624C1" w:rsidRPr="004941BD">
        <w:t xml:space="preserve">bruksvaror, främst industrivaror. </w:t>
      </w:r>
    </w:p>
    <w:p w:rsidR="008624C1" w:rsidRPr="004941BD" w:rsidRDefault="008624C1" w:rsidP="008624C1">
      <w:pPr>
        <w:pStyle w:val="Normaltindrag"/>
      </w:pPr>
      <w:r w:rsidRPr="004941BD">
        <w:t>Kommerskollegium har i en rapport till regeringen (Utvecklingsaspekterna i Doharundan – inför WTO:s ministermöte i Hongkong</w:t>
      </w:r>
      <w:r w:rsidR="006C3B06" w:rsidRPr="004941BD">
        <w:t>,</w:t>
      </w:r>
      <w:r w:rsidRPr="004941BD">
        <w:t xml:space="preserve"> 2005-07-04) framhå</w:t>
      </w:r>
      <w:r w:rsidRPr="004941BD">
        <w:t>l</w:t>
      </w:r>
      <w:r w:rsidRPr="004941BD">
        <w:t>lit att inom NAMA finns de största realistiska utvecklingsvinsterna i Doh</w:t>
      </w:r>
      <w:r w:rsidRPr="004941BD">
        <w:t>a</w:t>
      </w:r>
      <w:r w:rsidRPr="004941BD">
        <w:t>rundan.</w:t>
      </w:r>
    </w:p>
    <w:p w:rsidR="00771DEB" w:rsidRPr="004941BD" w:rsidRDefault="008624C1" w:rsidP="00771DEB">
      <w:pPr>
        <w:pStyle w:val="Normaltindrag"/>
      </w:pPr>
      <w:r w:rsidRPr="004941BD">
        <w:t xml:space="preserve">EU:s linje i NAMA-förhandlingarna om tullar står i överensstämmelse med Doharundans utvecklingsambitioner. Tillämpningen av en </w:t>
      </w:r>
      <w:r w:rsidR="0008480F" w:rsidRPr="004941BD">
        <w:t xml:space="preserve">s.k. </w:t>
      </w:r>
      <w:r w:rsidRPr="004941BD">
        <w:t>schwe</w:t>
      </w:r>
      <w:r w:rsidRPr="004941BD">
        <w:t>i</w:t>
      </w:r>
      <w:r w:rsidRPr="004941BD">
        <w:t>zisk formel</w:t>
      </w:r>
      <w:r w:rsidR="0090134C" w:rsidRPr="004941BD">
        <w:t xml:space="preserve"> -</w:t>
      </w:r>
      <w:r w:rsidR="0008480F" w:rsidRPr="004941BD">
        <w:t xml:space="preserve"> som innebär att höga tullar sänks mer än låga</w:t>
      </w:r>
      <w:r w:rsidR="0090134C" w:rsidRPr="004941BD">
        <w:t xml:space="preserve"> -</w:t>
      </w:r>
      <w:r w:rsidRPr="004941BD">
        <w:t xml:space="preserve"> angriper tullto</w:t>
      </w:r>
      <w:r w:rsidRPr="004941BD">
        <w:t>p</w:t>
      </w:r>
      <w:r w:rsidRPr="004941BD">
        <w:t>par och tulleskalering, samt bidrar till ökat marknadstil</w:t>
      </w:r>
      <w:r w:rsidRPr="004941BD">
        <w:t>l</w:t>
      </w:r>
      <w:r w:rsidRPr="004941BD">
        <w:t>träde på u-ländernas viktigaste exportmarknader och till lägre handelshi</w:t>
      </w:r>
      <w:r w:rsidRPr="004941BD">
        <w:t>n</w:t>
      </w:r>
      <w:r w:rsidRPr="004941BD">
        <w:t>der i u-länderna. Enligt Kommerskollegium bör Sverige så långt som möjligt efte</w:t>
      </w:r>
      <w:r w:rsidRPr="004941BD">
        <w:t>r</w:t>
      </w:r>
      <w:r w:rsidRPr="004941BD">
        <w:t>sträva ömsesidighet i förhandlingarna. Om u-länderna inte själva sänker sina tullar riskerar fö</w:t>
      </w:r>
      <w:r w:rsidRPr="004941BD">
        <w:t>r</w:t>
      </w:r>
      <w:r w:rsidRPr="004941BD">
        <w:t>handlingsresultatet att bli magert ur ett utvecklingsperspe</w:t>
      </w:r>
      <w:r w:rsidRPr="004941BD">
        <w:t>k</w:t>
      </w:r>
      <w:r w:rsidRPr="004941BD">
        <w:t>tiv.</w:t>
      </w:r>
      <w:r w:rsidR="00771DEB" w:rsidRPr="004941BD">
        <w:t xml:space="preserve"> </w:t>
      </w:r>
    </w:p>
    <w:p w:rsidR="008624C1" w:rsidRPr="004941BD" w:rsidRDefault="008624C1" w:rsidP="00771DEB">
      <w:pPr>
        <w:pStyle w:val="Normaltindrag"/>
      </w:pPr>
      <w:r w:rsidRPr="004941BD">
        <w:t>Kommerskollegium noterar att en sektorsansats i NAMA-förhandlingarna möjligen inte är att föredra ur ett utvecklingsperspektiv då det riskerar att få till följd att (främst) i-länder sänker tullar inom områden som i-länderna pri</w:t>
      </w:r>
      <w:r w:rsidRPr="004941BD">
        <w:t>o</w:t>
      </w:r>
      <w:r w:rsidRPr="004941BD">
        <w:t>riterar. Åtminstone bör sektorsförhandlingar tidsmässigt föregås av förhan</w:t>
      </w:r>
      <w:r w:rsidRPr="004941BD">
        <w:t>d</w:t>
      </w:r>
      <w:r w:rsidRPr="004941BD">
        <w:t xml:space="preserve">lingar enligt en formelansats. U-länderna har dessutom överlag visat ett svagt intresse för sektorsförhandlingar. Tullsänkningar skulle med en sektorsansats dock även komma u-länder till godo eftersom alla WTO-länder genom </w:t>
      </w:r>
      <w:r w:rsidR="00232695" w:rsidRPr="004941BD">
        <w:t xml:space="preserve">den s.k. </w:t>
      </w:r>
      <w:r w:rsidRPr="004941BD">
        <w:t xml:space="preserve">MGN-principen </w:t>
      </w:r>
      <w:r w:rsidR="009F329C" w:rsidRPr="004941BD">
        <w:t>(mest-gynnad-nationsprinc</w:t>
      </w:r>
      <w:r w:rsidR="00232695" w:rsidRPr="004941BD">
        <w:t xml:space="preserve">ipen) </w:t>
      </w:r>
      <w:r w:rsidRPr="004941BD">
        <w:t>får samma behandling vid export till de länder som deltar. Det innebär att u-länder kan dra nytta av sektorsavt</w:t>
      </w:r>
      <w:r w:rsidRPr="004941BD">
        <w:t>a</w:t>
      </w:r>
      <w:r w:rsidRPr="004941BD">
        <w:t xml:space="preserve">len </w:t>
      </w:r>
      <w:r w:rsidR="001B6876" w:rsidRPr="004941BD">
        <w:t xml:space="preserve">utan att ansluta sig – </w:t>
      </w:r>
      <w:r w:rsidRPr="004941BD">
        <w:t>i den mån de har varor inom sektorerna att expo</w:t>
      </w:r>
      <w:r w:rsidRPr="004941BD">
        <w:t>r</w:t>
      </w:r>
      <w:r w:rsidR="001B6876" w:rsidRPr="004941BD">
        <w:t>tera</w:t>
      </w:r>
      <w:r w:rsidR="00A02D80" w:rsidRPr="004941BD">
        <w:t>.</w:t>
      </w:r>
    </w:p>
    <w:p w:rsidR="008624C1" w:rsidRPr="004941BD" w:rsidRDefault="008624C1" w:rsidP="008624C1">
      <w:pPr>
        <w:pStyle w:val="Normaltindrag"/>
      </w:pPr>
      <w:r w:rsidRPr="004941BD">
        <w:t>Enligt Dohamandatet ska</w:t>
      </w:r>
      <w:r w:rsidR="003F32E4" w:rsidRPr="004941BD">
        <w:t>ll</w:t>
      </w:r>
      <w:r w:rsidRPr="004941BD">
        <w:t xml:space="preserve"> förhandlingarna om icke-jordbruksprodukter leda till reducerade eller eliminerade tullar, inklusive en reducering eller eliminering av tulltoppar, höga tullar och tulleskalering. I</w:t>
      </w:r>
      <w:r w:rsidR="003F32E4" w:rsidRPr="004941BD">
        <w:t xml:space="preserve"> </w:t>
      </w:r>
      <w:r w:rsidRPr="004941BD">
        <w:t>synnerhet ska</w:t>
      </w:r>
      <w:r w:rsidR="003F32E4" w:rsidRPr="004941BD">
        <w:t>ll</w:t>
      </w:r>
      <w:r w:rsidRPr="004941BD">
        <w:t xml:space="preserve"> förhandlingarna röra varor där u-länder har ett exportintresse. Mandatet talar vidare om vikten av att särskild hänsyn tas till u</w:t>
      </w:r>
      <w:r w:rsidR="002830E5" w:rsidRPr="004941BD">
        <w:t>-</w:t>
      </w:r>
      <w:r w:rsidRPr="004941BD">
        <w:t>länders och de minst utvec</w:t>
      </w:r>
      <w:r w:rsidRPr="004941BD">
        <w:t>k</w:t>
      </w:r>
      <w:r w:rsidRPr="004941BD">
        <w:t>lade ländernas (MUL) situation och att tullsänkningarna ska</w:t>
      </w:r>
      <w:r w:rsidR="003F32E4" w:rsidRPr="004941BD">
        <w:t>ll</w:t>
      </w:r>
      <w:r w:rsidRPr="004941BD">
        <w:t xml:space="preserve"> ske med mindre än full reciprocitet.</w:t>
      </w:r>
    </w:p>
    <w:p w:rsidR="009C5D10" w:rsidRPr="004941BD" w:rsidRDefault="009C5D10" w:rsidP="009C5D10">
      <w:pPr>
        <w:pStyle w:val="Rubrik4"/>
        <w:rPr>
          <w:noProof w:val="0"/>
        </w:rPr>
      </w:pPr>
      <w:bookmarkStart w:id="140" w:name="_Toc120430888"/>
      <w:r w:rsidRPr="004941BD">
        <w:rPr>
          <w:noProof w:val="0"/>
        </w:rPr>
        <w:t>Ekologisk produktion och hållbart jordbruk</w:t>
      </w:r>
      <w:bookmarkEnd w:id="140"/>
    </w:p>
    <w:p w:rsidR="009C5D10" w:rsidRPr="004941BD" w:rsidRDefault="009C5D10" w:rsidP="009C5D10">
      <w:r w:rsidRPr="004941BD">
        <w:t>Redan under det svenska ordförandeskapet i EU våren 2001 arbetade rege</w:t>
      </w:r>
      <w:r w:rsidRPr="004941BD">
        <w:t>r</w:t>
      </w:r>
      <w:r w:rsidRPr="004941BD">
        <w:t>ingen för att förbättra marknadstillträdet för ekologiska produkter, framför allt sådana som ko</w:t>
      </w:r>
      <w:r w:rsidRPr="004941BD">
        <w:t>m</w:t>
      </w:r>
      <w:r w:rsidRPr="004941BD">
        <w:t xml:space="preserve">mer från u-länder. Detta var en prioriterad fråga för Sverige inför och vid toppmötet om hållbar utveckling i Johannesburg </w:t>
      </w:r>
      <w:r w:rsidR="009F329C" w:rsidRPr="004941BD">
        <w:t xml:space="preserve">år </w:t>
      </w:r>
      <w:r w:rsidRPr="004941BD">
        <w:t>2002. Enligt den genomförandeplan som blev ett resultat av toppmötet skall nu länder arbeta för att upprätta och utvidga marknader för ekologiska produkter, sä</w:t>
      </w:r>
      <w:r w:rsidRPr="004941BD">
        <w:t>r</w:t>
      </w:r>
      <w:r w:rsidRPr="004941BD">
        <w:t xml:space="preserve">skilt från u-länder. </w:t>
      </w:r>
    </w:p>
    <w:p w:rsidR="009C5D10" w:rsidRPr="004941BD" w:rsidRDefault="009C5D10" w:rsidP="009C5D10">
      <w:pPr>
        <w:pStyle w:val="Normaltindrag"/>
      </w:pPr>
      <w:r w:rsidRPr="004941BD">
        <w:t>Regeringen uppdrog i mars 2003 åt Kommerskollegium att i samarbete med Sida undersöka hur EG:s förordning om ekologisk produktion (2092/91) skulle kunna bidra till att uppmuntra till ekologisk produktion samt på ett bättre sätt bidra till att uppnå målet i genomförandeplanen från Johannesburg. Utvecklingsländernas möjligheter till marknadstillträde samt saluförande av ekologiska produkter på lika vil</w:t>
      </w:r>
      <w:r w:rsidRPr="004941BD">
        <w:t>l</w:t>
      </w:r>
      <w:r w:rsidRPr="004941BD">
        <w:t>kor som EU:s produc</w:t>
      </w:r>
      <w:r w:rsidR="001B6876" w:rsidRPr="004941BD">
        <w:t>enter skulle särskilt beaktas, d</w:t>
      </w:r>
      <w:r w:rsidRPr="004941BD">
        <w:t>etta utan att skyddet för konsumenter mot falsk marknadsföring av ekologiska produkter undergrävs. Kommerskollegium lever</w:t>
      </w:r>
      <w:r w:rsidRPr="004941BD">
        <w:t>e</w:t>
      </w:r>
      <w:r w:rsidRPr="004941BD">
        <w:t>rade sin rapport i juni 2003</w:t>
      </w:r>
      <w:r w:rsidR="001B6876" w:rsidRPr="004941BD">
        <w:t>,</w:t>
      </w:r>
      <w:r w:rsidRPr="004941BD">
        <w:t xml:space="preserve"> och den utgör underlag för svensk position i det fortsatta arbetet. </w:t>
      </w:r>
    </w:p>
    <w:p w:rsidR="009C5D10" w:rsidRPr="004941BD" w:rsidRDefault="009C5D10" w:rsidP="009C5D10">
      <w:pPr>
        <w:pStyle w:val="Normaltindrag"/>
      </w:pPr>
      <w:r w:rsidRPr="004941BD">
        <w:t>Arbetet med att öka framför allt utvecklingsländernas möjligheter till marknadstillträde samt saluförande av ekologiska produkter på lika villkor som EU:s producenter är en prioriterad fråga som Sverige driver vidare</w:t>
      </w:r>
      <w:r w:rsidR="009F329C" w:rsidRPr="004941BD">
        <w:t>,</w:t>
      </w:r>
      <w:r w:rsidRPr="004941BD">
        <w:t xml:space="preserve"> bl.a. inom ramen för arbetet med genomförandet av den europeiska handlingspl</w:t>
      </w:r>
      <w:r w:rsidRPr="004941BD">
        <w:t>a</w:t>
      </w:r>
      <w:r w:rsidRPr="004941BD">
        <w:t>nen för ekologiska livsmedel och ekologiskt jordbruk.</w:t>
      </w:r>
    </w:p>
    <w:p w:rsidR="008624C1" w:rsidRPr="004941BD" w:rsidRDefault="008624C1" w:rsidP="008624C1">
      <w:pPr>
        <w:pStyle w:val="Rubrik3"/>
        <w:rPr>
          <w:noProof w:val="0"/>
        </w:rPr>
      </w:pPr>
      <w:bookmarkStart w:id="141" w:name="_Toc119149721"/>
      <w:bookmarkStart w:id="142" w:name="_Toc120430889"/>
      <w:r w:rsidRPr="004941BD">
        <w:rPr>
          <w:noProof w:val="0"/>
        </w:rPr>
        <w:t>Utskottets ställningstagande</w:t>
      </w:r>
      <w:bookmarkEnd w:id="141"/>
      <w:bookmarkEnd w:id="142"/>
    </w:p>
    <w:p w:rsidR="008624C1" w:rsidRPr="004941BD" w:rsidRDefault="00907728" w:rsidP="009F329C">
      <w:pPr>
        <w:pStyle w:val="Rubrik4"/>
        <w:spacing w:before="125"/>
        <w:rPr>
          <w:noProof w:val="0"/>
        </w:rPr>
      </w:pPr>
      <w:bookmarkStart w:id="143" w:name="_Toc119149723"/>
      <w:bookmarkStart w:id="144" w:name="_Toc120430890"/>
      <w:r w:rsidRPr="004941BD">
        <w:rPr>
          <w:noProof w:val="0"/>
        </w:rPr>
        <w:t xml:space="preserve">Övergripande </w:t>
      </w:r>
      <w:r w:rsidR="008624C1" w:rsidRPr="004941BD">
        <w:rPr>
          <w:noProof w:val="0"/>
        </w:rPr>
        <w:t>WTO-frågor</w:t>
      </w:r>
      <w:bookmarkEnd w:id="143"/>
      <w:bookmarkEnd w:id="144"/>
    </w:p>
    <w:p w:rsidR="00765FDC" w:rsidRPr="004941BD" w:rsidRDefault="009F3927" w:rsidP="00375D3B">
      <w:r w:rsidRPr="004941BD">
        <w:t xml:space="preserve">Utskottet </w:t>
      </w:r>
      <w:r w:rsidR="00796A17" w:rsidRPr="004941BD">
        <w:t xml:space="preserve">har ovan framhållit </w:t>
      </w:r>
      <w:r w:rsidR="00B37432" w:rsidRPr="004941BD">
        <w:t>den breda enighet som råder i riksdagen om vikten av frihandel. D</w:t>
      </w:r>
      <w:r w:rsidRPr="004941BD">
        <w:t xml:space="preserve">et är </w:t>
      </w:r>
      <w:r w:rsidR="00D714D8" w:rsidRPr="004941BD">
        <w:t xml:space="preserve">av stor vikt att </w:t>
      </w:r>
      <w:r w:rsidRPr="004941BD">
        <w:t>Sveriges positiva inställning till frihandel får fullt genomslag i Sveriges agerande i arbetet med de pågåe</w:t>
      </w:r>
      <w:r w:rsidRPr="004941BD">
        <w:t>n</w:t>
      </w:r>
      <w:r w:rsidRPr="004941BD">
        <w:t>de WTO-förhandlingarna.</w:t>
      </w:r>
      <w:r w:rsidR="00796A17" w:rsidRPr="004941BD">
        <w:t xml:space="preserve"> </w:t>
      </w:r>
      <w:r w:rsidR="002830E5" w:rsidRPr="004941BD">
        <w:t>Regeringen bör, som anges i skrivelsen, verka för att EU skall visa ledarskap och kompromissvilja inom samtliga förhandlingso</w:t>
      </w:r>
      <w:r w:rsidR="002830E5" w:rsidRPr="004941BD">
        <w:t>m</w:t>
      </w:r>
      <w:r w:rsidR="002830E5" w:rsidRPr="004941BD">
        <w:t xml:space="preserve">råden. </w:t>
      </w:r>
      <w:r w:rsidR="00765FDC" w:rsidRPr="004941BD">
        <w:t xml:space="preserve">Utskottet välkomnar vidare att regeringen </w:t>
      </w:r>
      <w:r w:rsidR="009F329C" w:rsidRPr="004941BD">
        <w:t>betonar att den</w:t>
      </w:r>
      <w:r w:rsidR="003736D2" w:rsidRPr="004941BD">
        <w:t xml:space="preserve"> arbetar för att utvecklingshänsyn skall genomsyra EU:s positioner och agerande på handel</w:t>
      </w:r>
      <w:r w:rsidR="003736D2" w:rsidRPr="004941BD">
        <w:t>s</w:t>
      </w:r>
      <w:r w:rsidR="003736D2" w:rsidRPr="004941BD">
        <w:t>området</w:t>
      </w:r>
      <w:r w:rsidR="00D81C9E" w:rsidRPr="004941BD">
        <w:t xml:space="preserve">. Det är också </w:t>
      </w:r>
      <w:r w:rsidR="002830E5" w:rsidRPr="004941BD">
        <w:t xml:space="preserve">positivt </w:t>
      </w:r>
      <w:r w:rsidR="00D81C9E" w:rsidRPr="004941BD">
        <w:t>att regeringen vill att EU</w:t>
      </w:r>
      <w:r w:rsidR="0015632F" w:rsidRPr="004941BD">
        <w:t xml:space="preserve"> öppnar sina markn</w:t>
      </w:r>
      <w:r w:rsidR="0015632F" w:rsidRPr="004941BD">
        <w:t>a</w:t>
      </w:r>
      <w:r w:rsidR="0015632F" w:rsidRPr="004941BD">
        <w:t xml:space="preserve">der </w:t>
      </w:r>
      <w:r w:rsidR="00AC423B" w:rsidRPr="004941BD">
        <w:t xml:space="preserve">på områden av särskilt intresse för </w:t>
      </w:r>
      <w:r w:rsidR="00375D3B" w:rsidRPr="004941BD">
        <w:t>utvecklingslä</w:t>
      </w:r>
      <w:r w:rsidR="00375D3B" w:rsidRPr="004941BD">
        <w:t>n</w:t>
      </w:r>
      <w:r w:rsidR="00375D3B" w:rsidRPr="004941BD">
        <w:t xml:space="preserve">derna. </w:t>
      </w:r>
    </w:p>
    <w:p w:rsidR="00080E5F" w:rsidRPr="004941BD" w:rsidRDefault="009F3927" w:rsidP="009F3927">
      <w:pPr>
        <w:pStyle w:val="Normaltindrag"/>
      </w:pPr>
      <w:r w:rsidRPr="004941BD">
        <w:t xml:space="preserve">Ett ambitiöst resultat av </w:t>
      </w:r>
      <w:r w:rsidR="00375D3B" w:rsidRPr="004941BD">
        <w:t>WTO-</w:t>
      </w:r>
      <w:r w:rsidRPr="004941BD">
        <w:t xml:space="preserve">förhandlingarna </w:t>
      </w:r>
      <w:r w:rsidR="00153C28" w:rsidRPr="004941BD">
        <w:t xml:space="preserve">skulle leda till en mängd positiva effekter. Minskade handelshinder skulle </w:t>
      </w:r>
      <w:r w:rsidRPr="004941BD">
        <w:t>förbättra förutsät</w:t>
      </w:r>
      <w:r w:rsidRPr="004941BD">
        <w:t>t</w:t>
      </w:r>
      <w:r w:rsidRPr="004941BD">
        <w:t>ningarna för hållbar till</w:t>
      </w:r>
      <w:r w:rsidR="009F329C" w:rsidRPr="004941BD">
        <w:t>växt i världsekonomin, stärka</w:t>
      </w:r>
      <w:r w:rsidRPr="004941BD">
        <w:t xml:space="preserve"> fattiga länders möjli</w:t>
      </w:r>
      <w:r w:rsidR="00153C28" w:rsidRPr="004941BD">
        <w:t>gheter till pos</w:t>
      </w:r>
      <w:r w:rsidR="00153C28" w:rsidRPr="004941BD">
        <w:t>i</w:t>
      </w:r>
      <w:r w:rsidR="00153C28" w:rsidRPr="004941BD">
        <w:t xml:space="preserve">tiv utveckling </w:t>
      </w:r>
      <w:r w:rsidRPr="004941BD">
        <w:t>samt gynna konsumenterna</w:t>
      </w:r>
      <w:r w:rsidR="00153C28" w:rsidRPr="004941BD">
        <w:t xml:space="preserve"> i alla länder</w:t>
      </w:r>
      <w:r w:rsidRPr="004941BD">
        <w:t xml:space="preserve">. </w:t>
      </w:r>
      <w:r w:rsidR="00080E5F" w:rsidRPr="004941BD">
        <w:t xml:space="preserve">Det är mycket svårt att säga något bestämt om hur många miljoner människor som skulle kunna lyftas ur fattigdom genom en lyckad Doharunda, men ju ambitiösare </w:t>
      </w:r>
      <w:r w:rsidR="00450E5C" w:rsidRPr="004941BD">
        <w:t>överen</w:t>
      </w:r>
      <w:r w:rsidR="00450E5C" w:rsidRPr="004941BD">
        <w:t>s</w:t>
      </w:r>
      <w:r w:rsidR="00450E5C" w:rsidRPr="004941BD">
        <w:t xml:space="preserve">kommelse som </w:t>
      </w:r>
      <w:r w:rsidR="00080E5F" w:rsidRPr="004941BD">
        <w:t>kan driva</w:t>
      </w:r>
      <w:r w:rsidR="00450E5C" w:rsidRPr="004941BD">
        <w:t>s</w:t>
      </w:r>
      <w:r w:rsidR="00080E5F" w:rsidRPr="004941BD">
        <w:t xml:space="preserve"> igenom, desto större bli möjligheterna att minska fa</w:t>
      </w:r>
      <w:r w:rsidR="00080E5F" w:rsidRPr="004941BD">
        <w:t>t</w:t>
      </w:r>
      <w:r w:rsidR="00080E5F" w:rsidRPr="004941BD">
        <w:t xml:space="preserve">tigdomen i världen. </w:t>
      </w:r>
    </w:p>
    <w:p w:rsidR="001F5D80" w:rsidRPr="004941BD" w:rsidRDefault="00375D3B" w:rsidP="009F3927">
      <w:pPr>
        <w:pStyle w:val="Normaltindrag"/>
      </w:pPr>
      <w:r w:rsidRPr="004941BD">
        <w:t>F</w:t>
      </w:r>
      <w:r w:rsidR="009F3927" w:rsidRPr="004941BD">
        <w:t xml:space="preserve">örhandlingarna bör </w:t>
      </w:r>
      <w:r w:rsidR="00153C28" w:rsidRPr="004941BD">
        <w:t xml:space="preserve">således </w:t>
      </w:r>
      <w:r w:rsidR="009F3927" w:rsidRPr="004941BD">
        <w:t xml:space="preserve">utmynna i moderniserade handelsregler som </w:t>
      </w:r>
      <w:r w:rsidR="00153C28" w:rsidRPr="004941BD">
        <w:t>bidra</w:t>
      </w:r>
      <w:r w:rsidR="006E1896" w:rsidRPr="004941BD">
        <w:t>r</w:t>
      </w:r>
      <w:r w:rsidR="00153C28" w:rsidRPr="004941BD">
        <w:t xml:space="preserve"> till </w:t>
      </w:r>
      <w:r w:rsidR="009F3927" w:rsidRPr="004941BD">
        <w:t>vä</w:t>
      </w:r>
      <w:r w:rsidR="009F3927" w:rsidRPr="004941BD">
        <w:t>l</w:t>
      </w:r>
      <w:r w:rsidR="009F3927" w:rsidRPr="004941BD">
        <w:t xml:space="preserve">stånd, sysselsättning och tillväxt och </w:t>
      </w:r>
      <w:r w:rsidR="00153C28" w:rsidRPr="004941BD">
        <w:t xml:space="preserve">som </w:t>
      </w:r>
      <w:r w:rsidR="009F3927" w:rsidRPr="004941BD">
        <w:t>inte missgynnar fattiga länder och fol</w:t>
      </w:r>
      <w:r w:rsidR="009F3927" w:rsidRPr="004941BD">
        <w:t>k</w:t>
      </w:r>
      <w:r w:rsidR="009F3927" w:rsidRPr="004941BD">
        <w:t xml:space="preserve">grupper. </w:t>
      </w:r>
      <w:r w:rsidR="001F5D80" w:rsidRPr="004941BD">
        <w:t xml:space="preserve">Utskottet </w:t>
      </w:r>
      <w:r w:rsidR="007F034E" w:rsidRPr="004941BD">
        <w:t xml:space="preserve">stöder till fullo </w:t>
      </w:r>
      <w:r w:rsidR="001F5D80" w:rsidRPr="004941BD">
        <w:t>regeringen</w:t>
      </w:r>
      <w:r w:rsidR="007F034E" w:rsidRPr="004941BD">
        <w:t>s aktiva insatser</w:t>
      </w:r>
      <w:r w:rsidR="001F5D80" w:rsidRPr="004941BD">
        <w:t xml:space="preserve"> för </w:t>
      </w:r>
      <w:r w:rsidR="007F034E" w:rsidRPr="004941BD">
        <w:t xml:space="preserve">att EU skall inta förhandlingspositioner som </w:t>
      </w:r>
      <w:r w:rsidR="00584CEA" w:rsidRPr="004941BD">
        <w:t xml:space="preserve">bidrar till </w:t>
      </w:r>
      <w:r w:rsidR="00E34F8B" w:rsidRPr="004941BD">
        <w:t>konstruktiva lö</w:t>
      </w:r>
      <w:r w:rsidR="00E34F8B" w:rsidRPr="004941BD">
        <w:t>s</w:t>
      </w:r>
      <w:r w:rsidR="00E34F8B" w:rsidRPr="004941BD">
        <w:t xml:space="preserve">ningar syftandes till villkor som gynnar både </w:t>
      </w:r>
      <w:r w:rsidR="00583174" w:rsidRPr="004941BD">
        <w:t>i-världen och u-världen.</w:t>
      </w:r>
    </w:p>
    <w:p w:rsidR="009F3927" w:rsidRPr="004941BD" w:rsidRDefault="006E1896" w:rsidP="009F3927">
      <w:pPr>
        <w:pStyle w:val="Normaltindrag"/>
      </w:pPr>
      <w:r w:rsidRPr="004941BD">
        <w:t>Sveriges övergripande mål för global utveckling</w:t>
      </w:r>
      <w:r w:rsidR="001F5D80" w:rsidRPr="004941BD">
        <w:t xml:space="preserve"> är att bekämpa fattigdom. </w:t>
      </w:r>
      <w:r w:rsidR="00374100" w:rsidRPr="004941BD">
        <w:t xml:space="preserve">Ekonomisk tillväxt är en förutsättning för </w:t>
      </w:r>
      <w:r w:rsidR="00A64F03" w:rsidRPr="004941BD">
        <w:t>hållbar global utveckling</w:t>
      </w:r>
      <w:r w:rsidR="00A275CB" w:rsidRPr="004941BD">
        <w:t xml:space="preserve"> och för att fattigdomen varaktigt skall kunna minskas. </w:t>
      </w:r>
      <w:r w:rsidR="00F94BC2" w:rsidRPr="004941BD">
        <w:t>Handel är ett viktigt ver</w:t>
      </w:r>
      <w:r w:rsidR="00F94BC2" w:rsidRPr="004941BD">
        <w:t>k</w:t>
      </w:r>
      <w:r w:rsidR="00F94BC2" w:rsidRPr="004941BD">
        <w:t xml:space="preserve">tyg för detta. Det är därför positivt att ett av regeringens högst prioriterade mål är att utvecklingsländerna skall kunna tillgodogöra sig </w:t>
      </w:r>
      <w:r w:rsidR="00273834" w:rsidRPr="004941BD">
        <w:t>världshandelns möjligheter.</w:t>
      </w:r>
      <w:r w:rsidR="003E106E" w:rsidRPr="004941BD">
        <w:t xml:space="preserve"> </w:t>
      </w:r>
      <w:r w:rsidR="001F5D80" w:rsidRPr="004941BD">
        <w:t>I de fortsatta förhandlingarna är t</w:t>
      </w:r>
      <w:r w:rsidR="009F3927" w:rsidRPr="004941BD">
        <w:t>illvaratagandet av u-ländernas intressen centralt. Den splittring mellan i-länder och u-länder som lades i dagen vid ministerkonferensen i Cancún måste motverkas. Samtidigt krävs en balans</w:t>
      </w:r>
      <w:r w:rsidR="009F3927" w:rsidRPr="004941BD">
        <w:t>e</w:t>
      </w:r>
      <w:r w:rsidR="009F3927" w:rsidRPr="004941BD">
        <w:t>rad uppgörelse, där alla WTO-medlemmar får intressen tillgodosedda för att förhandlingarna skall kunna avslutas och för att resultatet skall bli ambitiöst. En särskild och differentierad behandling av u-länderna ligger i linje därmed. Dock är det viktigt att ko</w:t>
      </w:r>
      <w:r w:rsidR="009F3927" w:rsidRPr="004941BD">
        <w:t>m</w:t>
      </w:r>
      <w:r w:rsidR="009F3927" w:rsidRPr="004941BD">
        <w:t>ma ihåg att u-länderna i WTO inte är en homogen grupp med samma intressen och agerande. Särskild och differentierad b</w:t>
      </w:r>
      <w:r w:rsidR="009F3927" w:rsidRPr="004941BD">
        <w:t>e</w:t>
      </w:r>
      <w:r w:rsidR="009F3927" w:rsidRPr="004941BD">
        <w:t>handling kräver därför en försiktig hållning för att också främja handel och samarbete mellan gran</w:t>
      </w:r>
      <w:r w:rsidR="009F3927" w:rsidRPr="004941BD">
        <w:t>n</w:t>
      </w:r>
      <w:r w:rsidR="009F3927" w:rsidRPr="004941BD">
        <w:t>länder.</w:t>
      </w:r>
    </w:p>
    <w:p w:rsidR="00E90FAF" w:rsidRPr="004941BD" w:rsidRDefault="009F3927" w:rsidP="009F3927">
      <w:pPr>
        <w:pStyle w:val="Normaltindrag"/>
      </w:pPr>
      <w:r w:rsidRPr="004941BD">
        <w:t>Vidare gäller det att stimulera handelsrelationer med producenter i fattiga länder som frä</w:t>
      </w:r>
      <w:r w:rsidR="001F5DB4" w:rsidRPr="004941BD">
        <w:t>mjar bra arbetsförhållanden och god</w:t>
      </w:r>
      <w:r w:rsidRPr="004941BD">
        <w:t xml:space="preserve"> livsmiljö och miljö i ö</w:t>
      </w:r>
      <w:r w:rsidRPr="004941BD">
        <w:t>v</w:t>
      </w:r>
      <w:r w:rsidRPr="004941BD">
        <w:t>rigt. Industriländerna måste</w:t>
      </w:r>
      <w:r w:rsidRPr="004941BD">
        <w:rPr>
          <w:b/>
        </w:rPr>
        <w:t xml:space="preserve"> </w:t>
      </w:r>
      <w:r w:rsidRPr="004941BD">
        <w:t>i större utsträckning än tidigare acceptera tul</w:t>
      </w:r>
      <w:r w:rsidRPr="004941BD">
        <w:t>l</w:t>
      </w:r>
      <w:r w:rsidRPr="004941BD">
        <w:t>sänkningar på varor som är av exportintresse för u-länderna, men u-länderna må</w:t>
      </w:r>
      <w:r w:rsidRPr="004941BD">
        <w:t>s</w:t>
      </w:r>
      <w:r w:rsidRPr="004941BD">
        <w:t xml:space="preserve">te också underlätta handeln sinsemellan. </w:t>
      </w:r>
    </w:p>
    <w:p w:rsidR="008A6F1E" w:rsidRPr="004941BD" w:rsidRDefault="003E6884" w:rsidP="008A6F1E">
      <w:pPr>
        <w:pStyle w:val="Normaltindrag"/>
      </w:pPr>
      <w:r w:rsidRPr="004941BD">
        <w:t xml:space="preserve">Sverige följer två huvudspår i </w:t>
      </w:r>
      <w:r w:rsidR="008A6F1E" w:rsidRPr="004941BD">
        <w:t>arbete</w:t>
      </w:r>
      <w:r w:rsidRPr="004941BD">
        <w:t>t</w:t>
      </w:r>
      <w:r w:rsidR="008A6F1E" w:rsidRPr="004941BD">
        <w:t xml:space="preserve"> med att lyfta fram jämställdhetspe</w:t>
      </w:r>
      <w:r w:rsidR="008A6F1E" w:rsidRPr="004941BD">
        <w:t>r</w:t>
      </w:r>
      <w:r w:rsidR="008A6F1E" w:rsidRPr="004941BD">
        <w:t xml:space="preserve">spektivet i WTO. </w:t>
      </w:r>
      <w:r w:rsidR="001F5DB4" w:rsidRPr="004941BD">
        <w:t>E</w:t>
      </w:r>
      <w:r w:rsidRPr="004941BD">
        <w:t xml:space="preserve">nligt det första </w:t>
      </w:r>
      <w:r w:rsidR="008A6F1E" w:rsidRPr="004941BD">
        <w:t>spåret</w:t>
      </w:r>
      <w:r w:rsidR="001F5DB4" w:rsidRPr="004941BD">
        <w:t xml:space="preserve"> skall jämställdhetsperspektivet</w:t>
      </w:r>
      <w:r w:rsidR="008A6F1E" w:rsidRPr="004941BD">
        <w:t xml:space="preserve"> få fo</w:t>
      </w:r>
      <w:r w:rsidR="008A6F1E" w:rsidRPr="004941BD">
        <w:t>t</w:t>
      </w:r>
      <w:r w:rsidR="008A6F1E" w:rsidRPr="004941BD">
        <w:t xml:space="preserve">fäste i WTO:s löpande arbete. Ett exempel är att </w:t>
      </w:r>
      <w:r w:rsidR="00DD5D69" w:rsidRPr="004941BD">
        <w:t xml:space="preserve">jämställdhetsfrågor </w:t>
      </w:r>
      <w:r w:rsidR="008A6F1E" w:rsidRPr="004941BD">
        <w:t>i högre grad bör inkludera</w:t>
      </w:r>
      <w:r w:rsidR="00DD5D69" w:rsidRPr="004941BD">
        <w:t>s i WTO:s omfattande utbildningsverksamhet</w:t>
      </w:r>
      <w:r w:rsidR="008A6F1E" w:rsidRPr="004941BD">
        <w:t>, li</w:t>
      </w:r>
      <w:r w:rsidR="008A6F1E" w:rsidRPr="004941BD">
        <w:t>k</w:t>
      </w:r>
      <w:r w:rsidR="008A6F1E" w:rsidRPr="004941BD">
        <w:t xml:space="preserve">som </w:t>
      </w:r>
      <w:r w:rsidR="00D84D10" w:rsidRPr="004941BD">
        <w:t xml:space="preserve">att </w:t>
      </w:r>
      <w:r w:rsidR="008A6F1E" w:rsidRPr="004941BD">
        <w:t xml:space="preserve">åtgärder </w:t>
      </w:r>
      <w:r w:rsidR="00D84D10" w:rsidRPr="004941BD">
        <w:t xml:space="preserve">vidtas </w:t>
      </w:r>
      <w:r w:rsidR="008A6F1E" w:rsidRPr="004941BD">
        <w:t>för att öka andelen kvinnliga deltagare i utbildning</w:t>
      </w:r>
      <w:r w:rsidR="008A6F1E" w:rsidRPr="004941BD">
        <w:t>s</w:t>
      </w:r>
      <w:r w:rsidR="008A6F1E" w:rsidRPr="004941BD">
        <w:t>progra</w:t>
      </w:r>
      <w:r w:rsidR="008A6F1E" w:rsidRPr="004941BD">
        <w:t>m</w:t>
      </w:r>
      <w:r w:rsidR="008A6F1E" w:rsidRPr="004941BD">
        <w:t xml:space="preserve">men. </w:t>
      </w:r>
    </w:p>
    <w:p w:rsidR="008A6F1E" w:rsidRPr="004941BD" w:rsidRDefault="008A6F1E" w:rsidP="008A6F1E">
      <w:pPr>
        <w:pStyle w:val="Normaltindrag"/>
      </w:pPr>
      <w:r w:rsidRPr="004941BD">
        <w:t xml:space="preserve">I det andra spåret </w:t>
      </w:r>
      <w:r w:rsidR="00965638" w:rsidRPr="004941BD">
        <w:t xml:space="preserve">framhåller </w:t>
      </w:r>
      <w:r w:rsidRPr="004941BD">
        <w:t>Sverige jämställdhetsfrågor i relevanta fö</w:t>
      </w:r>
      <w:r w:rsidRPr="004941BD">
        <w:t>r</w:t>
      </w:r>
      <w:r w:rsidRPr="004941BD">
        <w:t xml:space="preserve">handlingsområden i Doharundan, exempelvis tjänstehandel, jordbruk och TRIPs. </w:t>
      </w:r>
      <w:r w:rsidR="00965638" w:rsidRPr="004941BD">
        <w:t>Det är, mot bakgrund av svårigheterna att få gehör för dessa frågor i WTO-förhandlingarna, främst ett långsiktigt arbete där målet är att belysa kvi</w:t>
      </w:r>
      <w:r w:rsidR="00965638" w:rsidRPr="004941BD">
        <w:t>n</w:t>
      </w:r>
      <w:r w:rsidR="00965638" w:rsidRPr="004941BD">
        <w:t xml:space="preserve">nors roll och situation i centrala förhandlingsområden. </w:t>
      </w:r>
    </w:p>
    <w:p w:rsidR="00B1555B" w:rsidRPr="004941BD" w:rsidRDefault="00B1555B" w:rsidP="009F3927">
      <w:pPr>
        <w:pStyle w:val="Normaltindrag"/>
      </w:pPr>
      <w:r w:rsidRPr="004941BD">
        <w:t xml:space="preserve">Som utrikesutskottet </w:t>
      </w:r>
      <w:r w:rsidR="00506C14" w:rsidRPr="004941BD">
        <w:t>påpekar i sitt yttrande är ö</w:t>
      </w:r>
      <w:r w:rsidRPr="004941BD">
        <w:t>kad åtkomst till värld</w:t>
      </w:r>
      <w:r w:rsidRPr="004941BD">
        <w:t>s</w:t>
      </w:r>
      <w:r w:rsidRPr="004941BD">
        <w:t>marknaden i sig inte tillräckligt för att en effe</w:t>
      </w:r>
      <w:r w:rsidRPr="004941BD">
        <w:t>k</w:t>
      </w:r>
      <w:r w:rsidRPr="004941BD">
        <w:t xml:space="preserve">tiv fattigdomsbekämpning skall kunna komma till stånd. </w:t>
      </w:r>
      <w:r w:rsidR="00506C14" w:rsidRPr="004941BD">
        <w:t xml:space="preserve">Det krävs också </w:t>
      </w:r>
      <w:r w:rsidRPr="004941BD">
        <w:t xml:space="preserve">en ansvarsfull och långsiktig fördelningspolitik inom </w:t>
      </w:r>
      <w:r w:rsidR="00506C14" w:rsidRPr="004941BD">
        <w:t xml:space="preserve">berörda länder </w:t>
      </w:r>
      <w:r w:rsidRPr="004941BD">
        <w:t xml:space="preserve">som </w:t>
      </w:r>
      <w:r w:rsidR="00506C14" w:rsidRPr="004941BD">
        <w:t xml:space="preserve">kan </w:t>
      </w:r>
      <w:r w:rsidRPr="004941BD">
        <w:t>garantera såväl mänskliga som sociala och ekonomiska rättigheter också för marginaliserade och resur</w:t>
      </w:r>
      <w:r w:rsidRPr="004941BD">
        <w:t>s</w:t>
      </w:r>
      <w:r w:rsidRPr="004941BD">
        <w:t>svaga grupper i samhället.</w:t>
      </w:r>
      <w:r w:rsidR="00974B6F" w:rsidRPr="004941BD">
        <w:t xml:space="preserve"> </w:t>
      </w:r>
      <w:r w:rsidR="00D87F47" w:rsidRPr="004941BD">
        <w:t xml:space="preserve">Detta står inte i strid med det som är i fokus för detta betänkande, nämligen handelspolitik och </w:t>
      </w:r>
      <w:r w:rsidR="00241283" w:rsidRPr="004941BD">
        <w:t>WTO-förhandlingarna.</w:t>
      </w:r>
    </w:p>
    <w:p w:rsidR="00E90FAF" w:rsidRPr="004941BD" w:rsidRDefault="00B350A7" w:rsidP="009F3927">
      <w:pPr>
        <w:pStyle w:val="Normaltindrag"/>
      </w:pPr>
      <w:r w:rsidRPr="004941BD">
        <w:t>Utskottet kan vidare konstatera att Sverige driver frågan om utveckling</w:t>
      </w:r>
      <w:r w:rsidRPr="004941BD">
        <w:t>s</w:t>
      </w:r>
      <w:r w:rsidRPr="004941BD">
        <w:t>ländernas saluförande av ekologiska produkter på lika villkor som EU:s pr</w:t>
      </w:r>
      <w:r w:rsidRPr="004941BD">
        <w:t>o</w:t>
      </w:r>
      <w:r w:rsidRPr="004941BD">
        <w:t xml:space="preserve">ducenter. </w:t>
      </w:r>
      <w:r w:rsidR="00CA2A19" w:rsidRPr="004941BD">
        <w:t xml:space="preserve">Arbetet bedrivs </w:t>
      </w:r>
      <w:r w:rsidRPr="004941BD">
        <w:t xml:space="preserve">bl.a. </w:t>
      </w:r>
      <w:r w:rsidR="00CA2A19" w:rsidRPr="004941BD">
        <w:t xml:space="preserve">i samband med </w:t>
      </w:r>
      <w:r w:rsidRPr="004941BD">
        <w:t>genomförandet av den europ</w:t>
      </w:r>
      <w:r w:rsidRPr="004941BD">
        <w:t>e</w:t>
      </w:r>
      <w:r w:rsidRPr="004941BD">
        <w:t>iska handlingsplanen för ekologiska livsmedel och ekologiskt jordbruk.</w:t>
      </w:r>
      <w:r w:rsidR="00CA2A19" w:rsidRPr="004941BD">
        <w:t xml:space="preserve"> U</w:t>
      </w:r>
      <w:r w:rsidR="00CA2A19" w:rsidRPr="004941BD">
        <w:t>t</w:t>
      </w:r>
      <w:r w:rsidR="00CA2A19" w:rsidRPr="004941BD">
        <w:t>s</w:t>
      </w:r>
      <w:r w:rsidR="003E1E25" w:rsidRPr="004941BD">
        <w:t xml:space="preserve">kottet välkomnar </w:t>
      </w:r>
      <w:r w:rsidR="000D4F41" w:rsidRPr="004941BD">
        <w:t xml:space="preserve">insatser som uppmuntrar ekologisk produktion och hållbart jordbruk. </w:t>
      </w:r>
    </w:p>
    <w:p w:rsidR="009F3927" w:rsidRPr="004941BD" w:rsidRDefault="00D12894" w:rsidP="009F3927">
      <w:pPr>
        <w:pStyle w:val="Normaltindrag"/>
      </w:pPr>
      <w:r w:rsidRPr="004941BD">
        <w:t>Handelsrelaterat tekniskt b</w:t>
      </w:r>
      <w:r w:rsidRPr="004941BD">
        <w:t>i</w:t>
      </w:r>
      <w:r w:rsidRPr="004941BD">
        <w:t>stånd till utvecklingsländerna, så att dessa kan utnyttja det inte</w:t>
      </w:r>
      <w:r w:rsidRPr="004941BD">
        <w:t>r</w:t>
      </w:r>
      <w:r w:rsidRPr="004941BD">
        <w:t>nationella handelssystemet på ett mer effektivt sätt, är av stor vikt</w:t>
      </w:r>
      <w:r w:rsidR="009F3927" w:rsidRPr="004941BD">
        <w:t>. När det gäller konsumentskydd</w:t>
      </w:r>
      <w:r w:rsidR="009F3927" w:rsidRPr="004941BD">
        <w:t>s</w:t>
      </w:r>
      <w:r w:rsidR="009F3927" w:rsidRPr="004941BD">
        <w:t>frå</w:t>
      </w:r>
      <w:r w:rsidR="003E106E" w:rsidRPr="004941BD">
        <w:t xml:space="preserve">gorna </w:t>
      </w:r>
      <w:r w:rsidR="009F3927" w:rsidRPr="004941BD">
        <w:t>kan tekniskt bistånd användas för att hjälpa u-länderna att leva upp till kr</w:t>
      </w:r>
      <w:r w:rsidR="009F3927" w:rsidRPr="004941BD">
        <w:t>a</w:t>
      </w:r>
      <w:r w:rsidR="009F3927" w:rsidRPr="004941BD">
        <w:t xml:space="preserve">ven. </w:t>
      </w:r>
    </w:p>
    <w:p w:rsidR="009F3927" w:rsidRPr="004941BD" w:rsidRDefault="009F3927" w:rsidP="009F3927">
      <w:pPr>
        <w:pStyle w:val="Normaltindrag"/>
      </w:pPr>
      <w:r w:rsidRPr="004941BD">
        <w:t xml:space="preserve">Utskottet beklagar att förhandlingar om transparens i offentlig upphandling </w:t>
      </w:r>
      <w:r w:rsidR="001F5DB4" w:rsidRPr="004941BD">
        <w:t>inte har gått att få till stånd</w:t>
      </w:r>
      <w:r w:rsidRPr="004941BD">
        <w:t xml:space="preserve"> </w:t>
      </w:r>
      <w:r w:rsidR="001F5DB4" w:rsidRPr="004941BD">
        <w:t>men</w:t>
      </w:r>
      <w:r w:rsidR="00922ABA" w:rsidRPr="004941BD">
        <w:t xml:space="preserve"> förutsätter att regeringen driver den frågan vid lämpligt tillfälle. I</w:t>
      </w:r>
      <w:r w:rsidRPr="004941BD">
        <w:t>nom tvistlösningsprocessen är öppenh</w:t>
      </w:r>
      <w:r w:rsidRPr="004941BD">
        <w:t>e</w:t>
      </w:r>
      <w:r w:rsidRPr="004941BD">
        <w:t xml:space="preserve">ten en viktig fråga, som bör prioriteras. </w:t>
      </w:r>
      <w:r w:rsidR="00EE2294" w:rsidRPr="004941BD">
        <w:t>Det är således positivt att Sverige aktivt har bidr</w:t>
      </w:r>
      <w:r w:rsidR="00EE2294" w:rsidRPr="004941BD">
        <w:t>a</w:t>
      </w:r>
      <w:r w:rsidR="00EE2294" w:rsidRPr="004941BD">
        <w:t xml:space="preserve">git till utarbetandet av EU:s förslag inom Doharundan genom att ta fram särskilda analyser, </w:t>
      </w:r>
      <w:r w:rsidR="00D12894" w:rsidRPr="004941BD">
        <w:t xml:space="preserve">rörande </w:t>
      </w:r>
      <w:r w:rsidR="00EE2294" w:rsidRPr="004941BD">
        <w:t>t.ex. ökad öppenhet men också om utveckling</w:t>
      </w:r>
      <w:r w:rsidR="00EE2294" w:rsidRPr="004941BD">
        <w:t>s</w:t>
      </w:r>
      <w:r w:rsidR="00EE2294" w:rsidRPr="004941BD">
        <w:t>länders mö</w:t>
      </w:r>
      <w:r w:rsidR="00EE2294" w:rsidRPr="004941BD">
        <w:t>j</w:t>
      </w:r>
      <w:r w:rsidR="00EE2294" w:rsidRPr="004941BD">
        <w:t xml:space="preserve">lighet att använda systemet. </w:t>
      </w:r>
    </w:p>
    <w:p w:rsidR="005911EC" w:rsidRPr="004941BD" w:rsidRDefault="009F3927" w:rsidP="005911EC">
      <w:pPr>
        <w:pStyle w:val="Normaltindrag"/>
      </w:pPr>
      <w:r w:rsidRPr="004941BD">
        <w:t xml:space="preserve">Utan att gå in </w:t>
      </w:r>
      <w:r w:rsidR="003E106E" w:rsidRPr="004941BD">
        <w:t xml:space="preserve">i detalj </w:t>
      </w:r>
      <w:r w:rsidRPr="004941BD">
        <w:t>på samtliga de spörsmål som tas upp i motionerna kan utskottet samma</w:t>
      </w:r>
      <w:r w:rsidRPr="004941BD">
        <w:t>n</w:t>
      </w:r>
      <w:r w:rsidRPr="004941BD">
        <w:t>fattningsvis konstatera att många av de berörda frågorna är uppmärksammade o</w:t>
      </w:r>
      <w:r w:rsidR="001F5DB4" w:rsidRPr="004941BD">
        <w:t>ch att förändringsarbete beträffande</w:t>
      </w:r>
      <w:r w:rsidRPr="004941BD">
        <w:t xml:space="preserve"> dessa frågor har in</w:t>
      </w:r>
      <w:r w:rsidR="00C74DD7" w:rsidRPr="004941BD">
        <w:t>letts. En fortsatt</w:t>
      </w:r>
      <w:r w:rsidRPr="004941BD">
        <w:t xml:space="preserve"> kraftfull politik i enlighet med ovanstående linjer, bl.a. angående öppenhet, dialog och hänsyn till u-ländernas situation, är vad u</w:t>
      </w:r>
      <w:r w:rsidRPr="004941BD">
        <w:t>t</w:t>
      </w:r>
      <w:r w:rsidRPr="004941BD">
        <w:t xml:space="preserve">skottet förväntar sig. </w:t>
      </w:r>
      <w:r w:rsidR="00922ABA" w:rsidRPr="004941BD">
        <w:t>Detta ska</w:t>
      </w:r>
      <w:r w:rsidR="003F32E4" w:rsidRPr="004941BD">
        <w:t>ll</w:t>
      </w:r>
      <w:r w:rsidR="00922ABA" w:rsidRPr="004941BD">
        <w:t xml:space="preserve"> naturligtvis få genomslag i regeringens ag</w:t>
      </w:r>
      <w:r w:rsidR="00922ABA" w:rsidRPr="004941BD">
        <w:t>e</w:t>
      </w:r>
      <w:r w:rsidR="00922ABA" w:rsidRPr="004941BD">
        <w:t>rande i samband med ministermötet i Hongkong, Doharundan i stort, övriga W</w:t>
      </w:r>
      <w:r w:rsidR="00C74DD7" w:rsidRPr="004941BD">
        <w:t>TO-sammanhang samt i övriga forum</w:t>
      </w:r>
      <w:r w:rsidR="00922ABA" w:rsidRPr="004941BD">
        <w:t xml:space="preserve"> där handel</w:t>
      </w:r>
      <w:r w:rsidR="00B1555B" w:rsidRPr="004941BD">
        <w:t>s</w:t>
      </w:r>
      <w:r w:rsidR="00922ABA" w:rsidRPr="004941BD">
        <w:t>frågor behandlas.</w:t>
      </w:r>
      <w:r w:rsidR="005911EC" w:rsidRPr="004941BD">
        <w:t xml:space="preserve"> Ett exe</w:t>
      </w:r>
      <w:r w:rsidR="005911EC" w:rsidRPr="004941BD">
        <w:t>m</w:t>
      </w:r>
      <w:r w:rsidR="005911EC" w:rsidRPr="004941BD">
        <w:t>pel är handeln med tekovaror (textil och konfektion) med Kina, där utskottet föru</w:t>
      </w:r>
      <w:r w:rsidR="005911EC" w:rsidRPr="004941BD">
        <w:t>t</w:t>
      </w:r>
      <w:r w:rsidR="005911EC" w:rsidRPr="004941BD">
        <w:t xml:space="preserve">sätter att regeringen </w:t>
      </w:r>
      <w:r w:rsidR="00FF2A0B" w:rsidRPr="004941BD">
        <w:t>även framdeles driver på i frihandelsvänlig riktning. K</w:t>
      </w:r>
      <w:r w:rsidR="005911EC" w:rsidRPr="004941BD">
        <w:t xml:space="preserve">onsumenter </w:t>
      </w:r>
      <w:r w:rsidR="00FF2A0B" w:rsidRPr="004941BD">
        <w:t xml:space="preserve">i Sverige och i hela världen har </w:t>
      </w:r>
      <w:r w:rsidR="005911EC" w:rsidRPr="004941BD">
        <w:t>rätt att få del av de prissänkningar på kläder som följer om en öppnare handel och konku</w:t>
      </w:r>
      <w:r w:rsidR="005911EC" w:rsidRPr="004941BD">
        <w:t>r</w:t>
      </w:r>
      <w:r w:rsidR="005911EC" w:rsidRPr="004941BD">
        <w:t>rens får råda.</w:t>
      </w:r>
    </w:p>
    <w:p w:rsidR="002509D3" w:rsidRPr="004941BD" w:rsidRDefault="009F3927" w:rsidP="008D49E8">
      <w:pPr>
        <w:pStyle w:val="Normaltindrag"/>
      </w:pPr>
      <w:r w:rsidRPr="004941BD">
        <w:t>Med hänvisning till vad som anförts anser utskottet att det inte finns behov av något initiativ från riksdagens sida med anledning av de här aktuella m</w:t>
      </w:r>
      <w:r w:rsidRPr="004941BD">
        <w:t>o</w:t>
      </w:r>
      <w:r w:rsidRPr="004941BD">
        <w:t>tion</w:t>
      </w:r>
      <w:r w:rsidRPr="004941BD">
        <w:t>s</w:t>
      </w:r>
      <w:r w:rsidRPr="004941BD">
        <w:t>yrkan</w:t>
      </w:r>
      <w:bookmarkStart w:id="145" w:name="_Toc66768479"/>
      <w:r w:rsidRPr="004941BD">
        <w:t>dena.</w:t>
      </w:r>
      <w:bookmarkEnd w:id="145"/>
      <w:r w:rsidR="00DE0DF4" w:rsidRPr="004941BD">
        <w:t xml:space="preserve"> Regeringens skrivelse bör läggas till handlingarna.</w:t>
      </w:r>
      <w:bookmarkStart w:id="146" w:name="_Toc119149724"/>
      <w:r w:rsidR="002509D3" w:rsidRPr="004941BD">
        <w:t xml:space="preserve"> </w:t>
      </w:r>
    </w:p>
    <w:p w:rsidR="008624C1" w:rsidRPr="004941BD" w:rsidRDefault="002509D3" w:rsidP="008624C1">
      <w:pPr>
        <w:pStyle w:val="Rubrik4"/>
        <w:rPr>
          <w:noProof w:val="0"/>
        </w:rPr>
      </w:pPr>
      <w:bookmarkStart w:id="147" w:name="_Toc120430891"/>
      <w:r w:rsidRPr="004941BD">
        <w:rPr>
          <w:noProof w:val="0"/>
        </w:rPr>
        <w:t>Handel med privata tjänster (GATS)</w:t>
      </w:r>
      <w:bookmarkEnd w:id="146"/>
      <w:bookmarkEnd w:id="147"/>
      <w:r w:rsidR="008624C1" w:rsidRPr="004941BD">
        <w:rPr>
          <w:noProof w:val="0"/>
        </w:rPr>
        <w:t xml:space="preserve"> </w:t>
      </w:r>
    </w:p>
    <w:p w:rsidR="006472EA" w:rsidRPr="004941BD" w:rsidRDefault="006472EA" w:rsidP="006C6A9E">
      <w:r w:rsidRPr="004941BD">
        <w:t>Som regeringen anför i skrivelsen är en öppnare handel för privata tjänster av stor vikt för Sverige, som ett av världens 20 största tjänsteexporterande lä</w:t>
      </w:r>
      <w:r w:rsidRPr="004941BD">
        <w:t>n</w:t>
      </w:r>
      <w:r w:rsidRPr="004941BD">
        <w:t>der. Tjänstesektorn ä</w:t>
      </w:r>
      <w:r w:rsidR="001F5DB4" w:rsidRPr="004941BD">
        <w:t>r arbetsintensiv och har sålunda</w:t>
      </w:r>
      <w:r w:rsidRPr="004941BD">
        <w:t xml:space="preserve"> stor betydelse för sysse</w:t>
      </w:r>
      <w:r w:rsidRPr="004941BD">
        <w:t>l</w:t>
      </w:r>
      <w:r w:rsidRPr="004941BD">
        <w:t>sättningen</w:t>
      </w:r>
      <w:r w:rsidR="00C74DD7" w:rsidRPr="004941BD">
        <w:t>,</w:t>
      </w:r>
      <w:r w:rsidRPr="004941BD">
        <w:t xml:space="preserve"> vilket är viktigt inte minst för utvecklingsländer. </w:t>
      </w:r>
    </w:p>
    <w:p w:rsidR="006C6A9E" w:rsidRPr="004941BD" w:rsidRDefault="006472EA" w:rsidP="006472EA">
      <w:pPr>
        <w:pStyle w:val="Normaltindrag"/>
      </w:pPr>
      <w:r w:rsidRPr="004941BD">
        <w:t>K</w:t>
      </w:r>
      <w:r w:rsidR="0005294C" w:rsidRPr="004941BD">
        <w:t xml:space="preserve">ontinuerliga utvärderingar </w:t>
      </w:r>
      <w:r w:rsidRPr="004941BD">
        <w:t xml:space="preserve">av WTO:s allmänna tjänsteavtal, GATS, </w:t>
      </w:r>
      <w:r w:rsidR="0005294C" w:rsidRPr="004941BD">
        <w:t>ä</w:t>
      </w:r>
      <w:r w:rsidR="003E106E" w:rsidRPr="004941BD">
        <w:t>r angelägna. Som utskottet framhållit tidigare är det viktigt</w:t>
      </w:r>
      <w:r w:rsidR="002E772D" w:rsidRPr="004941BD">
        <w:t xml:space="preserve"> att GATS erbj</w:t>
      </w:r>
      <w:r w:rsidR="002E772D" w:rsidRPr="004941BD">
        <w:t>u</w:t>
      </w:r>
      <w:r w:rsidR="002E772D" w:rsidRPr="004941BD">
        <w:t>der</w:t>
      </w:r>
      <w:r w:rsidR="0005294C" w:rsidRPr="004941BD">
        <w:t xml:space="preserve"> förutsägbarhet på ett lands tjänstemarknad, när landet </w:t>
      </w:r>
      <w:r w:rsidR="00A2679A" w:rsidRPr="004941BD">
        <w:t xml:space="preserve">väl </w:t>
      </w:r>
      <w:r w:rsidR="0005294C" w:rsidRPr="004941BD">
        <w:t>har valt att göra åtaganden i någon sektor. En fri och öppen handel med överenskomna spe</w:t>
      </w:r>
      <w:r w:rsidR="0005294C" w:rsidRPr="004941BD">
        <w:t>l</w:t>
      </w:r>
      <w:r w:rsidR="0005294C" w:rsidRPr="004941BD">
        <w:t>regler inom tjänstesektorn kan effektivisera ekonomin, främja utvec</w:t>
      </w:r>
      <w:r w:rsidR="0005294C" w:rsidRPr="004941BD">
        <w:t>k</w:t>
      </w:r>
      <w:r w:rsidR="0005294C" w:rsidRPr="004941BD">
        <w:t>ling inom många områden och motverka korruption. I fråga om offentliga tjänster avser EU:s förhandlingsunderlag enbart de områden där privata aktörer tillåts; inga krav ställs således på de marknader där det råder offentligt monopol. Utsko</w:t>
      </w:r>
      <w:r w:rsidR="0005294C" w:rsidRPr="004941BD">
        <w:t>t</w:t>
      </w:r>
      <w:r w:rsidR="0005294C" w:rsidRPr="004941BD">
        <w:t>tet är dock medvetet om att frågan om hur offentliga tjänster definieras i</w:t>
      </w:r>
      <w:r w:rsidR="00F96D12" w:rsidRPr="004941BD">
        <w:t xml:space="preserve"> </w:t>
      </w:r>
      <w:r w:rsidR="0005294C" w:rsidRPr="004941BD">
        <w:t>GATS ibland har kommit upp till disku</w:t>
      </w:r>
      <w:r w:rsidR="0005294C" w:rsidRPr="004941BD">
        <w:t>s</w:t>
      </w:r>
      <w:r w:rsidR="0005294C" w:rsidRPr="004941BD">
        <w:t>sion.</w:t>
      </w:r>
    </w:p>
    <w:p w:rsidR="00FF1774" w:rsidRPr="004941BD" w:rsidRDefault="009A31B9" w:rsidP="00FF1774">
      <w:pPr>
        <w:pStyle w:val="Normaltindrag"/>
      </w:pPr>
      <w:r w:rsidRPr="004941BD">
        <w:t>Utskottet har inga invändningar mot att regeri</w:t>
      </w:r>
      <w:r w:rsidR="00C74DD7" w:rsidRPr="004941BD">
        <w:t>ngen i WTO-förhandlingarna drive</w:t>
      </w:r>
      <w:r w:rsidRPr="004941BD">
        <w:t>r att svenska tjänsteleverantörer skall få bättre tillträde inom sektorerna finansiella tjänster, telekommunikationstjänster, transporttjänster, distrib</w:t>
      </w:r>
      <w:r w:rsidRPr="004941BD">
        <w:t>u</w:t>
      </w:r>
      <w:r w:rsidRPr="004941BD">
        <w:t>tionstjänster, ingenjörsrelaterade byggtjänster, yrkesmässiga tjänster, milj</w:t>
      </w:r>
      <w:r w:rsidRPr="004941BD">
        <w:t>ö</w:t>
      </w:r>
      <w:r w:rsidRPr="004941BD">
        <w:t>tjänster, IT samt forskning och utveckling. Som redovisas i skrivelsen arg</w:t>
      </w:r>
      <w:r w:rsidRPr="004941BD">
        <w:t>u</w:t>
      </w:r>
      <w:r w:rsidRPr="004941BD">
        <w:t>menterar regeringen inte för att länder skall göra åtaganden inom vattendistr</w:t>
      </w:r>
      <w:r w:rsidRPr="004941BD">
        <w:t>i</w:t>
      </w:r>
      <w:r w:rsidRPr="004941BD">
        <w:t>butionssektorn. Varj</w:t>
      </w:r>
      <w:r w:rsidR="00C74DD7" w:rsidRPr="004941BD">
        <w:t>e WTO-medlem har rätt att själv</w:t>
      </w:r>
      <w:r w:rsidRPr="004941BD">
        <w:t xml:space="preserve"> avgöra om ett åtagande inom denna sektor, liksom åtaganden i GATS generellt, tjänar la</w:t>
      </w:r>
      <w:r w:rsidRPr="004941BD">
        <w:t>n</w:t>
      </w:r>
      <w:r w:rsidRPr="004941BD">
        <w:t>det.</w:t>
      </w:r>
      <w:r w:rsidR="00FF1774" w:rsidRPr="004941BD">
        <w:t xml:space="preserve"> Det är för utskottet en självklarhet att tjänstehandelsavtalet skall utformas så att det inte hotar välfärden. </w:t>
      </w:r>
    </w:p>
    <w:p w:rsidR="00935D7E" w:rsidRPr="004941BD" w:rsidRDefault="00935D7E" w:rsidP="00FF1774">
      <w:pPr>
        <w:pStyle w:val="Normaltindrag"/>
      </w:pPr>
      <w:r w:rsidRPr="004941BD">
        <w:t xml:space="preserve">Sverige </w:t>
      </w:r>
      <w:r w:rsidR="00D47B7D" w:rsidRPr="004941BD">
        <w:t xml:space="preserve">har, som framgår av skrivelsen, </w:t>
      </w:r>
      <w:r w:rsidRPr="004941BD">
        <w:t>inga åtaganden, och avser inte he</w:t>
      </w:r>
      <w:r w:rsidRPr="004941BD">
        <w:t>l</w:t>
      </w:r>
      <w:r w:rsidR="001F5DB4" w:rsidRPr="004941BD">
        <w:t>ler att göra åtaganden, rörande</w:t>
      </w:r>
      <w:r w:rsidRPr="004941BD">
        <w:t xml:space="preserve"> sektorerna hälso- och sjukvårdstjänster, sociala tjänster och statliga monopol, utbildningstjänster samt </w:t>
      </w:r>
      <w:r w:rsidR="001F5DB4" w:rsidRPr="004941BD">
        <w:t xml:space="preserve">i fråga om </w:t>
      </w:r>
      <w:r w:rsidRPr="004941BD">
        <w:t>huvudparten av kult</w:t>
      </w:r>
      <w:r w:rsidRPr="004941BD">
        <w:t>u</w:t>
      </w:r>
      <w:r w:rsidRPr="004941BD">
        <w:t xml:space="preserve">rella tjänster, inklusive audiovisuella tjänster. </w:t>
      </w:r>
      <w:r w:rsidR="001F5DB4" w:rsidRPr="004941BD">
        <w:t>Utskottet stöd</w:t>
      </w:r>
      <w:r w:rsidR="002D2F58" w:rsidRPr="004941BD">
        <w:t>er denna inrik</w:t>
      </w:r>
      <w:r w:rsidR="002D2F58" w:rsidRPr="004941BD">
        <w:t>t</w:t>
      </w:r>
      <w:r w:rsidR="002D2F58" w:rsidRPr="004941BD">
        <w:t>ning.</w:t>
      </w:r>
    </w:p>
    <w:p w:rsidR="00F96D12" w:rsidRPr="004941BD" w:rsidRDefault="00F96D12" w:rsidP="00F96D12">
      <w:pPr>
        <w:pStyle w:val="Normaltindrag"/>
      </w:pPr>
      <w:r w:rsidRPr="004941BD">
        <w:t xml:space="preserve">Utskottet ser inget skäl till att tillstyrka motionerna. </w:t>
      </w:r>
    </w:p>
    <w:p w:rsidR="007205AA" w:rsidRPr="004941BD" w:rsidRDefault="002509D3" w:rsidP="007205AA">
      <w:pPr>
        <w:pStyle w:val="Rubrik4"/>
        <w:rPr>
          <w:noProof w:val="0"/>
        </w:rPr>
      </w:pPr>
      <w:bookmarkStart w:id="148" w:name="_Toc120430892"/>
      <w:r w:rsidRPr="004941BD">
        <w:rPr>
          <w:noProof w:val="0"/>
        </w:rPr>
        <w:t>Handelsrelaterade immateriella rättigheter (TRIPs)</w:t>
      </w:r>
      <w:bookmarkEnd w:id="148"/>
    </w:p>
    <w:p w:rsidR="00FF27A6" w:rsidRPr="004941BD" w:rsidRDefault="00FF27A6" w:rsidP="00FF27A6">
      <w:r w:rsidRPr="004941BD">
        <w:t>Beträffande TRIPs delar utskottet regeringens uppfattning att frågan om TRIPs-avtalet och folkhälsa är av vikt för Sverige eftersom allvarliga smit</w:t>
      </w:r>
      <w:r w:rsidRPr="004941BD">
        <w:t>t</w:t>
      </w:r>
      <w:r w:rsidR="00C74DD7" w:rsidRPr="004941BD">
        <w:t>samma sjukdomar,</w:t>
      </w:r>
      <w:r w:rsidRPr="004941BD">
        <w:t xml:space="preserve"> t.ex. hiv/aids, tuberkulos, malaria och andra epidemier</w:t>
      </w:r>
      <w:r w:rsidR="00272793" w:rsidRPr="004941BD">
        <w:t>,</w:t>
      </w:r>
      <w:r w:rsidRPr="004941BD">
        <w:t xml:space="preserve"> utgör ett hot mot den globala folkhälsan och världshandelns stabilitet. </w:t>
      </w:r>
      <w:r w:rsidR="00A53DC7" w:rsidRPr="004941BD">
        <w:t>D</w:t>
      </w:r>
      <w:r w:rsidRPr="004941BD">
        <w:t xml:space="preserve">e globala handelsreglerna </w:t>
      </w:r>
      <w:r w:rsidR="00A53DC7" w:rsidRPr="004941BD">
        <w:t>skall ta</w:t>
      </w:r>
      <w:r w:rsidRPr="004941BD">
        <w:t xml:space="preserve"> hänsyn till dessa utm</w:t>
      </w:r>
      <w:r w:rsidRPr="004941BD">
        <w:t>a</w:t>
      </w:r>
      <w:r w:rsidRPr="004941BD">
        <w:t xml:space="preserve">ningar. </w:t>
      </w:r>
    </w:p>
    <w:p w:rsidR="00B107F2" w:rsidRPr="004941BD" w:rsidRDefault="00A53DC7" w:rsidP="00F96D12">
      <w:pPr>
        <w:pStyle w:val="Normaltindrag"/>
      </w:pPr>
      <w:r w:rsidRPr="004941BD">
        <w:t xml:space="preserve">Sverige har tillsammans med övriga </w:t>
      </w:r>
      <w:r w:rsidR="00272793" w:rsidRPr="004941BD">
        <w:t>EU-medlemsstater sökt</w:t>
      </w:r>
      <w:r w:rsidRPr="004941BD">
        <w:t xml:space="preserve"> nå en ko</w:t>
      </w:r>
      <w:r w:rsidRPr="004941BD">
        <w:t>m</w:t>
      </w:r>
      <w:r w:rsidRPr="004941BD">
        <w:t>promisslösning som främjar tillgången till läkemedel för fattiga lä</w:t>
      </w:r>
      <w:r w:rsidRPr="004941BD">
        <w:t>n</w:t>
      </w:r>
      <w:r w:rsidRPr="004941BD">
        <w:t>der. EU arbetar med att ta fram en förordning för att inom EU genomf</w:t>
      </w:r>
      <w:r w:rsidRPr="004941BD">
        <w:t>ö</w:t>
      </w:r>
      <w:r w:rsidRPr="004941BD">
        <w:t xml:space="preserve">ra WTO-beslutet från </w:t>
      </w:r>
      <w:r w:rsidR="00A2679A" w:rsidRPr="004941BD">
        <w:t xml:space="preserve">år </w:t>
      </w:r>
      <w:r w:rsidRPr="004941BD">
        <w:t xml:space="preserve">2003 om tvångslicenser. </w:t>
      </w:r>
      <w:r w:rsidR="00B107F2" w:rsidRPr="004941BD">
        <w:t xml:space="preserve">Utskottet välkomnar att </w:t>
      </w:r>
      <w:r w:rsidRPr="004941BD">
        <w:t>Sver</w:t>
      </w:r>
      <w:r w:rsidRPr="004941BD">
        <w:t>i</w:t>
      </w:r>
      <w:r w:rsidRPr="004941BD">
        <w:t>ge har varit pådrivande i dessa förhandlingar och agerat för att fö</w:t>
      </w:r>
      <w:r w:rsidRPr="004941BD">
        <w:t>r</w:t>
      </w:r>
      <w:r w:rsidRPr="004941BD">
        <w:t xml:space="preserve">ordningen skall komma på plats så snart som möjligt. Sverige är </w:t>
      </w:r>
      <w:r w:rsidR="00B107F2" w:rsidRPr="004941BD">
        <w:t xml:space="preserve">också </w:t>
      </w:r>
      <w:r w:rsidRPr="004941BD">
        <w:t xml:space="preserve">ett av de länder som verkat för att </w:t>
      </w:r>
      <w:r w:rsidR="00101981" w:rsidRPr="004941BD">
        <w:t>de minst utvecklade länder (</w:t>
      </w:r>
      <w:r w:rsidRPr="004941BD">
        <w:t>MUL</w:t>
      </w:r>
      <w:r w:rsidR="00101981" w:rsidRPr="004941BD">
        <w:t>)</w:t>
      </w:r>
      <w:r w:rsidRPr="004941BD">
        <w:t xml:space="preserve"> som inte är med i WTO skall kunna importera läk</w:t>
      </w:r>
      <w:r w:rsidRPr="004941BD">
        <w:t>e</w:t>
      </w:r>
      <w:r w:rsidRPr="004941BD">
        <w:t>medel enligt systemet</w:t>
      </w:r>
      <w:r w:rsidR="00B107F2" w:rsidRPr="004941BD">
        <w:t>.</w:t>
      </w:r>
      <w:r w:rsidRPr="004941BD">
        <w:t xml:space="preserve"> </w:t>
      </w:r>
    </w:p>
    <w:p w:rsidR="00F96D12" w:rsidRPr="004941BD" w:rsidRDefault="00F96D12" w:rsidP="00B107F2">
      <w:pPr>
        <w:pStyle w:val="Normaltindrag"/>
      </w:pPr>
      <w:r w:rsidRPr="004941BD">
        <w:t xml:space="preserve">Motionerna kan därmed avstyrkas. </w:t>
      </w:r>
    </w:p>
    <w:p w:rsidR="008624C1" w:rsidRPr="004941BD" w:rsidRDefault="008624C1" w:rsidP="008624C1">
      <w:pPr>
        <w:pStyle w:val="Rubrik4"/>
        <w:rPr>
          <w:noProof w:val="0"/>
        </w:rPr>
      </w:pPr>
      <w:bookmarkStart w:id="149" w:name="_Toc119149725"/>
      <w:bookmarkStart w:id="150" w:name="_Toc120430893"/>
      <w:r w:rsidRPr="004941BD">
        <w:rPr>
          <w:noProof w:val="0"/>
        </w:rPr>
        <w:t>Deltagande och öppenhet i WTO</w:t>
      </w:r>
      <w:bookmarkEnd w:id="149"/>
      <w:bookmarkEnd w:id="150"/>
    </w:p>
    <w:p w:rsidR="002E7E51" w:rsidRPr="004941BD" w:rsidRDefault="0091367D" w:rsidP="0091367D">
      <w:r w:rsidRPr="004941BD">
        <w:t>Med anledning av motionsönskemålens inriktning på en ökad öppenhet inom WTO, vill utskottet framhålla att den svenska linjen – dvs. att inriktningen bör vara ökad öppenhet inom WTO och från WTO och utåt – helhjä</w:t>
      </w:r>
      <w:r w:rsidRPr="004941BD">
        <w:t>r</w:t>
      </w:r>
      <w:r w:rsidRPr="004941BD">
        <w:t>tat stöds av utskottet. Alla WTO-medlemmar bör ha full insyn i det pågående arbetet inom organisationen och ha möjligheter att påverka arbetet. Öppe</w:t>
      </w:r>
      <w:r w:rsidRPr="004941BD">
        <w:t>n</w:t>
      </w:r>
      <w:r w:rsidRPr="004941BD">
        <w:t>het och dialog ser utskottet som nödvändiga – men inte tillräckliga – förutsättningar för att resultaten skall bli bra och för att de skall vinna legit</w:t>
      </w:r>
      <w:r w:rsidRPr="004941BD">
        <w:t>i</w:t>
      </w:r>
      <w:r w:rsidRPr="004941BD">
        <w:t>mitet. Formella och protokollförda möten är ett viktigt forum för förhandlingar i WTO, men diskussioner måste också kunna föras informellt och i mindre kretsar. Vid dessa möten är det angeläget att deltagarkretsen är representativ och att alla medlemsländer efteråt får tid och möjlighet att påverka event</w:t>
      </w:r>
      <w:r w:rsidRPr="004941BD">
        <w:t>u</w:t>
      </w:r>
      <w:r w:rsidRPr="004941BD">
        <w:t>ella textförslag innan de formellt antas. Utskottet är medvetet om att det måste finnas respekt för att enskilda länder i vissa fall inte vill röja sina förhandlingspositioner. Betydelsen av att Sverige agerar för att förmå EU att vara s</w:t>
      </w:r>
      <w:r w:rsidR="00C74DD7" w:rsidRPr="004941BD">
        <w:t>å öppet</w:t>
      </w:r>
      <w:r w:rsidRPr="004941BD">
        <w:t xml:space="preserve"> som mö</w:t>
      </w:r>
      <w:r w:rsidRPr="004941BD">
        <w:t>j</w:t>
      </w:r>
      <w:r w:rsidRPr="004941BD">
        <w:t>ligt med sina positioner får inte underskattas.</w:t>
      </w:r>
    </w:p>
    <w:p w:rsidR="009203DB" w:rsidRPr="004941BD" w:rsidRDefault="002E7E51" w:rsidP="0091367D">
      <w:pPr>
        <w:pStyle w:val="Normaltindrag"/>
      </w:pPr>
      <w:r w:rsidRPr="004941BD">
        <w:t>Vidare kan konstateras att det har skett en utv</w:t>
      </w:r>
      <w:r w:rsidR="000356BA" w:rsidRPr="004941BD">
        <w:t xml:space="preserve">eckling av öppenheten inom WTO, bl.a. med teknikens hjälp. </w:t>
      </w:r>
      <w:r w:rsidR="0091367D" w:rsidRPr="004941BD">
        <w:t>Öppenheten bör ytterligare kunna främjas genom att alla WTO:s medlemsst</w:t>
      </w:r>
      <w:r w:rsidR="0091367D" w:rsidRPr="004941BD">
        <w:t>a</w:t>
      </w:r>
      <w:r w:rsidR="0091367D" w:rsidRPr="004941BD">
        <w:t>ter, i likhet med Sverige, vinnlägger sig om att fästa större vikt vid en dialog med olika intressenter inför WTO-förhandlingarna. Utskottet vill framhålla vikten av att de svenska förhan</w:t>
      </w:r>
      <w:r w:rsidR="0091367D" w:rsidRPr="004941BD">
        <w:t>d</w:t>
      </w:r>
      <w:r w:rsidR="0091367D" w:rsidRPr="004941BD">
        <w:t>lingspositionerna och hur Sverige driver dessa positioner i EU även fortsät</w:t>
      </w:r>
      <w:r w:rsidR="0091367D" w:rsidRPr="004941BD">
        <w:t>t</w:t>
      </w:r>
      <w:r w:rsidR="0091367D" w:rsidRPr="004941BD">
        <w:t xml:space="preserve">ningsvis öppet redovisas i riksdagen. </w:t>
      </w:r>
    </w:p>
    <w:p w:rsidR="0091367D" w:rsidRPr="004941BD" w:rsidRDefault="004B2252" w:rsidP="004B2252">
      <w:pPr>
        <w:pStyle w:val="Normaltindrag"/>
      </w:pPr>
      <w:r w:rsidRPr="004941BD">
        <w:t xml:space="preserve">Beträffande kraven på en årlig skrivelse </w:t>
      </w:r>
      <w:r w:rsidR="00272793" w:rsidRPr="004941BD">
        <w:t xml:space="preserve">till riksdagen </w:t>
      </w:r>
      <w:r w:rsidRPr="004941BD">
        <w:t>om den internati</w:t>
      </w:r>
      <w:r w:rsidRPr="004941BD">
        <w:t>o</w:t>
      </w:r>
      <w:r w:rsidRPr="004941BD">
        <w:t>nella han</w:t>
      </w:r>
      <w:r w:rsidR="00310D2E" w:rsidRPr="004941BD">
        <w:t>deln</w:t>
      </w:r>
      <w:r w:rsidRPr="004941BD">
        <w:t xml:space="preserve"> vill utskottet</w:t>
      </w:r>
      <w:r w:rsidR="006B52E7" w:rsidRPr="004941BD">
        <w:t xml:space="preserve"> hänvisa till vad </w:t>
      </w:r>
      <w:r w:rsidRPr="004941BD">
        <w:t>utrikesutskottet</w:t>
      </w:r>
      <w:r w:rsidR="006B52E7" w:rsidRPr="004941BD">
        <w:t xml:space="preserve"> anför i sitt yttrande (2005/</w:t>
      </w:r>
      <w:r w:rsidR="00272793" w:rsidRPr="004941BD">
        <w:t>0</w:t>
      </w:r>
      <w:r w:rsidR="006B52E7" w:rsidRPr="004941BD">
        <w:t>6:UU3y). A</w:t>
      </w:r>
      <w:r w:rsidRPr="004941BD">
        <w:t xml:space="preserve">ktuella frågor och problemställningar </w:t>
      </w:r>
      <w:r w:rsidR="00C74DD7" w:rsidRPr="004941BD">
        <w:t>på handelsområdet</w:t>
      </w:r>
      <w:r w:rsidRPr="004941BD">
        <w:t xml:space="preserve"> av särskild betydelse för den global</w:t>
      </w:r>
      <w:r w:rsidR="006B52E7" w:rsidRPr="004941BD">
        <w:t xml:space="preserve">a </w:t>
      </w:r>
      <w:r w:rsidRPr="004941BD">
        <w:t>utvecklingen skall, i enlighet med tidig</w:t>
      </w:r>
      <w:r w:rsidRPr="004941BD">
        <w:t>a</w:t>
      </w:r>
      <w:r w:rsidRPr="004941BD">
        <w:t>r</w:t>
      </w:r>
      <w:r w:rsidR="00310D2E" w:rsidRPr="004941BD">
        <w:t>e riksdagsbeslut (bet. 2003/04:</w:t>
      </w:r>
      <w:r w:rsidRPr="004941BD">
        <w:t xml:space="preserve">UU3), avspeglas i regeringens årliga skrivelse om Sveriges politik för global utveckling. </w:t>
      </w:r>
      <w:r w:rsidR="00B8036D" w:rsidRPr="004941BD">
        <w:t>Näringsutsk</w:t>
      </w:r>
      <w:r w:rsidR="00DE05D1" w:rsidRPr="004941BD">
        <w:t>ottet noterar</w:t>
      </w:r>
      <w:r w:rsidR="00B8036D" w:rsidRPr="004941BD">
        <w:t xml:space="preserve"> att riksd</w:t>
      </w:r>
      <w:r w:rsidR="00B8036D" w:rsidRPr="004941BD">
        <w:t>a</w:t>
      </w:r>
      <w:r w:rsidR="00B8036D" w:rsidRPr="004941BD">
        <w:t xml:space="preserve">gen därmed får en årlig rapportering i den delen. </w:t>
      </w:r>
      <w:r w:rsidR="00E368C4" w:rsidRPr="004941BD">
        <w:t>Därutöver lämnar rege</w:t>
      </w:r>
      <w:r w:rsidR="00E368C4" w:rsidRPr="004941BD">
        <w:t>r</w:t>
      </w:r>
      <w:r w:rsidR="00E368C4" w:rsidRPr="004941BD">
        <w:t>ingen varje år en skrivelse om verksamheten i EU det gångna året (s</w:t>
      </w:r>
      <w:r w:rsidR="00E368C4" w:rsidRPr="004941BD">
        <w:t>e</w:t>
      </w:r>
      <w:r w:rsidR="00E368C4" w:rsidRPr="004941BD">
        <w:t>nast skr. 2004/05:60), där utvecklingen inom den gemensamma handelspolit</w:t>
      </w:r>
      <w:r w:rsidR="00E368C4" w:rsidRPr="004941BD">
        <w:t>i</w:t>
      </w:r>
      <w:r w:rsidR="00E368C4" w:rsidRPr="004941BD">
        <w:t xml:space="preserve">ken, inklusive svenska prioriteringar, redovisas. </w:t>
      </w:r>
      <w:r w:rsidR="00B8036D" w:rsidRPr="004941BD">
        <w:t>Utskottet vill också erinra om den skrivelse som behandlas i detta betänkande</w:t>
      </w:r>
      <w:r w:rsidR="004A2FF8" w:rsidRPr="004941BD">
        <w:t>,</w:t>
      </w:r>
      <w:r w:rsidR="00E457BF" w:rsidRPr="004941BD">
        <w:t xml:space="preserve"> för vilken t</w:t>
      </w:r>
      <w:r w:rsidR="00947E56" w:rsidRPr="004941BD">
        <w:t>idpun</w:t>
      </w:r>
      <w:r w:rsidR="00947E56" w:rsidRPr="004941BD">
        <w:t>k</w:t>
      </w:r>
      <w:r w:rsidR="004A2FF8" w:rsidRPr="004941BD">
        <w:t>ten är väl vald</w:t>
      </w:r>
      <w:r w:rsidR="00947E56" w:rsidRPr="004941BD">
        <w:t xml:space="preserve"> inför ministermötet i Hongkong i december 2005. </w:t>
      </w:r>
      <w:r w:rsidR="00F01D04" w:rsidRPr="004941BD">
        <w:t xml:space="preserve">Det är inte självklart att en skrivelse </w:t>
      </w:r>
      <w:r w:rsidR="00DE4E8E" w:rsidRPr="004941BD">
        <w:t xml:space="preserve">varje år </w:t>
      </w:r>
      <w:r w:rsidR="00E368C4" w:rsidRPr="004941BD">
        <w:t xml:space="preserve">om just handelspolitik </w:t>
      </w:r>
      <w:r w:rsidR="00F01D04" w:rsidRPr="004941BD">
        <w:t xml:space="preserve">skulle </w:t>
      </w:r>
      <w:r w:rsidR="00A7014D" w:rsidRPr="004941BD">
        <w:t>till</w:t>
      </w:r>
      <w:r w:rsidR="00F01D04" w:rsidRPr="004941BD">
        <w:t xml:space="preserve">föra </w:t>
      </w:r>
      <w:r w:rsidR="00DE4E8E" w:rsidRPr="004941BD">
        <w:t xml:space="preserve">särskilt mycket; </w:t>
      </w:r>
      <w:r w:rsidR="00C45BD7" w:rsidRPr="004941BD">
        <w:t>den svenska grun</w:t>
      </w:r>
      <w:r w:rsidR="00C45BD7" w:rsidRPr="004941BD">
        <w:t>d</w:t>
      </w:r>
      <w:r w:rsidR="00C45BD7" w:rsidRPr="004941BD">
        <w:t>positionen är fast förankrad i riksdagen</w:t>
      </w:r>
      <w:r w:rsidR="004A2FF8" w:rsidRPr="004941BD">
        <w:t>,</w:t>
      </w:r>
      <w:r w:rsidR="00C45BD7" w:rsidRPr="004941BD">
        <w:t xml:space="preserve"> och </w:t>
      </w:r>
      <w:r w:rsidR="000D46B0" w:rsidRPr="004941BD">
        <w:t>regeringen driver den</w:t>
      </w:r>
      <w:r w:rsidR="001A16BB" w:rsidRPr="004941BD">
        <w:t>na position</w:t>
      </w:r>
      <w:r w:rsidR="000D377A" w:rsidRPr="004941BD">
        <w:t xml:space="preserve"> i internationella förhandlingar</w:t>
      </w:r>
      <w:r w:rsidR="000D46B0" w:rsidRPr="004941BD">
        <w:t xml:space="preserve">. </w:t>
      </w:r>
      <w:r w:rsidR="003A6397" w:rsidRPr="004941BD">
        <w:t>Samtidigt vill utskottet fra</w:t>
      </w:r>
      <w:r w:rsidR="003A6397" w:rsidRPr="004941BD">
        <w:t>m</w:t>
      </w:r>
      <w:r w:rsidR="003A6397" w:rsidRPr="004941BD">
        <w:t xml:space="preserve">hålla att </w:t>
      </w:r>
      <w:r w:rsidR="0091367D" w:rsidRPr="004941BD">
        <w:t>en regelbunden samlad rapportering kring WTO-frågorna är angel</w:t>
      </w:r>
      <w:r w:rsidR="0091367D" w:rsidRPr="004941BD">
        <w:t>ä</w:t>
      </w:r>
      <w:r w:rsidR="0091367D" w:rsidRPr="004941BD">
        <w:t>gen för att säkerställa riksdagens inflytande och möjlighet till insyn</w:t>
      </w:r>
      <w:r w:rsidRPr="004941BD">
        <w:t xml:space="preserve">. </w:t>
      </w:r>
      <w:r w:rsidR="003A6397" w:rsidRPr="004941BD">
        <w:t>Utskottet finner dock inte skäl för att binda den exakta formen.</w:t>
      </w:r>
      <w:r w:rsidR="00DE05D1" w:rsidRPr="004941BD">
        <w:t xml:space="preserve"> Vidare vill utskottet påminna om</w:t>
      </w:r>
      <w:r w:rsidR="008F5E72" w:rsidRPr="004941BD">
        <w:t xml:space="preserve"> att r</w:t>
      </w:r>
      <w:r w:rsidR="00631ABB" w:rsidRPr="004941BD">
        <w:t>egeringen samråder med EU-nämnden i samband med att handelsfrågor behandlas i EU:s ministerråd</w:t>
      </w:r>
      <w:r w:rsidR="00DE05D1" w:rsidRPr="004941BD">
        <w:t>, varvid Sveriges positioner b</w:t>
      </w:r>
      <w:r w:rsidR="00DE05D1" w:rsidRPr="004941BD">
        <w:t>e</w:t>
      </w:r>
      <w:r w:rsidR="00DE05D1" w:rsidRPr="004941BD">
        <w:t>handlas</w:t>
      </w:r>
      <w:r w:rsidR="00A32F97" w:rsidRPr="004941BD">
        <w:t>.</w:t>
      </w:r>
    </w:p>
    <w:p w:rsidR="0091367D" w:rsidRPr="004941BD" w:rsidRDefault="00922ABA" w:rsidP="00FF27A6">
      <w:pPr>
        <w:pStyle w:val="Normaltindrag"/>
      </w:pPr>
      <w:r w:rsidRPr="004941BD">
        <w:t>Någon riksdagens åtgärd är inte påkallad</w:t>
      </w:r>
      <w:r w:rsidR="00DE05D1" w:rsidRPr="004941BD">
        <w:t xml:space="preserve"> med anledning av motionerna, och de</w:t>
      </w:r>
      <w:r w:rsidR="00C10A2E" w:rsidRPr="004941BD">
        <w:t xml:space="preserve"> </w:t>
      </w:r>
      <w:r w:rsidR="00DE05D1" w:rsidRPr="004941BD">
        <w:t xml:space="preserve">kan </w:t>
      </w:r>
      <w:r w:rsidR="00C10A2E" w:rsidRPr="004941BD">
        <w:t xml:space="preserve">därmed avstyrkas. </w:t>
      </w:r>
    </w:p>
    <w:p w:rsidR="00FF1AD5" w:rsidRPr="004941BD" w:rsidRDefault="00FF1AD5" w:rsidP="00FF1AD5">
      <w:pPr>
        <w:pStyle w:val="Normaltindrag"/>
        <w:sectPr w:rsidR="00FF1AD5" w:rsidRPr="004941BD" w:rsidSect="00180C0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F1AD5" w:rsidRPr="004941BD" w:rsidRDefault="00FF1AD5" w:rsidP="00FF1AD5">
      <w:pPr>
        <w:pStyle w:val="Rubrik1"/>
        <w:rPr>
          <w:noProof w:val="0"/>
        </w:rPr>
      </w:pPr>
      <w:bookmarkStart w:id="151" w:name="_Toc120430894"/>
      <w:r w:rsidRPr="004941BD">
        <w:rPr>
          <w:noProof w:val="0"/>
        </w:rPr>
        <w:t>Reservationer</w:t>
      </w:r>
      <w:bookmarkEnd w:id="151"/>
    </w:p>
    <w:p w:rsidR="00FF1AD5" w:rsidRPr="004941BD" w:rsidRDefault="00FF1AD5" w:rsidP="00FF1AD5">
      <w:r w:rsidRPr="004941BD">
        <w:t>Utskottets förslag till riksdagsbeslut och ställningstaganden har föranlett följande reservationer. I rubriken anges inom parentes vilken punkt i utsko</w:t>
      </w:r>
      <w:r w:rsidRPr="004941BD">
        <w:t>t</w:t>
      </w:r>
      <w:r w:rsidRPr="004941BD">
        <w:t>tets förslag till riksdagsbeslut som behandlas i avsnittet.</w:t>
      </w:r>
    </w:p>
    <w:p w:rsidR="00177D9F" w:rsidRPr="004941BD" w:rsidRDefault="00177D9F" w:rsidP="00177D9F">
      <w:pPr>
        <w:pStyle w:val="Normaltindrag"/>
      </w:pPr>
    </w:p>
    <w:p w:rsidR="00177D9F" w:rsidRPr="004941BD" w:rsidRDefault="003D236C" w:rsidP="00177D9F">
      <w:pPr>
        <w:pStyle w:val="Reservationspunkt"/>
        <w:rPr>
          <w:noProof w:val="0"/>
        </w:rPr>
      </w:pPr>
      <w:bookmarkStart w:id="152" w:name="_Toc120430895"/>
      <w:r w:rsidRPr="004941BD">
        <w:rPr>
          <w:noProof w:val="0"/>
        </w:rPr>
        <w:t>1</w:t>
      </w:r>
      <w:r w:rsidR="00177D9F" w:rsidRPr="004941BD">
        <w:rPr>
          <w:noProof w:val="0"/>
        </w:rPr>
        <w:t>.</w:t>
      </w:r>
      <w:r w:rsidR="00177D9F" w:rsidRPr="004941BD">
        <w:rPr>
          <w:noProof w:val="0"/>
        </w:rPr>
        <w:tab/>
      </w:r>
      <w:r w:rsidR="00DE05D1" w:rsidRPr="004941BD">
        <w:rPr>
          <w:noProof w:val="0"/>
        </w:rPr>
        <w:t xml:space="preserve">Övergripande </w:t>
      </w:r>
      <w:r w:rsidRPr="004941BD">
        <w:rPr>
          <w:noProof w:val="0"/>
        </w:rPr>
        <w:t>WTO</w:t>
      </w:r>
      <w:r w:rsidR="00DE05D1" w:rsidRPr="004941BD">
        <w:rPr>
          <w:noProof w:val="0"/>
        </w:rPr>
        <w:t>-frågor</w:t>
      </w:r>
      <w:r w:rsidR="00177D9F" w:rsidRPr="004941BD">
        <w:rPr>
          <w:noProof w:val="0"/>
        </w:rPr>
        <w:t xml:space="preserve"> (punkt </w:t>
      </w:r>
      <w:r w:rsidRPr="004941BD">
        <w:rPr>
          <w:noProof w:val="0"/>
        </w:rPr>
        <w:t>2</w:t>
      </w:r>
      <w:r w:rsidR="00177D9F" w:rsidRPr="004941BD">
        <w:rPr>
          <w:noProof w:val="0"/>
        </w:rPr>
        <w:t>)</w:t>
      </w:r>
      <w:bookmarkEnd w:id="152"/>
    </w:p>
    <w:p w:rsidR="00177D9F" w:rsidRPr="004941BD" w:rsidRDefault="00177D9F" w:rsidP="00177D9F">
      <w:pPr>
        <w:pStyle w:val="Reservanter"/>
      </w:pPr>
      <w:r w:rsidRPr="004941BD">
        <w:t>av Ingegerd Saarinen (mp) och Gunilla Wahlén (v).</w:t>
      </w:r>
    </w:p>
    <w:p w:rsidR="00177D9F" w:rsidRPr="004941BD" w:rsidRDefault="00177D9F" w:rsidP="00177D9F">
      <w:pPr>
        <w:pStyle w:val="R4"/>
      </w:pPr>
      <w:r w:rsidRPr="004941BD">
        <w:t>Förslag till riksdagsbeslut</w:t>
      </w:r>
    </w:p>
    <w:p w:rsidR="00177D9F" w:rsidRPr="004941BD" w:rsidRDefault="00177D9F" w:rsidP="00177D9F">
      <w:r w:rsidRPr="004941BD">
        <w:t xml:space="preserve">Vi anser att utskottets förslag under punkt </w:t>
      </w:r>
      <w:r w:rsidR="003D236C" w:rsidRPr="004941BD">
        <w:t>2</w:t>
      </w:r>
      <w:r w:rsidRPr="004941BD">
        <w:t xml:space="preserve"> borde ha följande lydelse:</w:t>
      </w:r>
    </w:p>
    <w:p w:rsidR="00177D9F" w:rsidRPr="004941BD" w:rsidRDefault="00177D9F" w:rsidP="00177D9F">
      <w:r w:rsidRPr="004941BD">
        <w:t>2. Riksdagen tillkännager för regeringen som sin mening vad som anförs i reservation 1. Därmed bifaller riksdagen motionerna 2005/06:MJ448 yrka</w:t>
      </w:r>
      <w:r w:rsidRPr="004941BD">
        <w:t>n</w:t>
      </w:r>
      <w:r w:rsidRPr="004941BD">
        <w:t>dena 31–34, 2005/06:N3 yrkandena 1–4, 9–13, 16 och 19–21 och 2005/06:</w:t>
      </w:r>
      <w:r w:rsidR="00DE05D1" w:rsidRPr="004941BD">
        <w:t xml:space="preserve"> </w:t>
      </w:r>
      <w:r w:rsidRPr="004941BD">
        <w:t>N385 yrkande 1, avslår motionerna 2005/06:U381 yrka</w:t>
      </w:r>
      <w:r w:rsidRPr="004941BD">
        <w:t>n</w:t>
      </w:r>
      <w:r w:rsidRPr="004941BD">
        <w:t>dena 5 och 6, 2005/06:MJ395 yrkande 10, 2005/06:N2 i denna del, 2005/06:N238 yrkand</w:t>
      </w:r>
      <w:r w:rsidRPr="004941BD">
        <w:t>e</w:t>
      </w:r>
      <w:r w:rsidRPr="004941BD">
        <w:t>na 2 och 3 och 2005/06:N315 och lägger skrivelse 2005/06:9 till handlinga</w:t>
      </w:r>
      <w:r w:rsidRPr="004941BD">
        <w:t>r</w:t>
      </w:r>
      <w:r w:rsidRPr="004941BD">
        <w:t>na.</w:t>
      </w:r>
    </w:p>
    <w:p w:rsidR="00177D9F" w:rsidRPr="004941BD" w:rsidRDefault="00177D9F" w:rsidP="00177D9F">
      <w:pPr>
        <w:pStyle w:val="R4"/>
      </w:pPr>
      <w:r w:rsidRPr="004941BD">
        <w:t>Ställningstagande</w:t>
      </w:r>
    </w:p>
    <w:p w:rsidR="00177D9F" w:rsidRPr="004941BD" w:rsidRDefault="00177D9F" w:rsidP="00177D9F">
      <w:r w:rsidRPr="004941BD">
        <w:t>Vi kan i stor utsträckning sluta upp bakom regeringens ambitioner i handel</w:t>
      </w:r>
      <w:r w:rsidRPr="004941BD">
        <w:t>s</w:t>
      </w:r>
      <w:r w:rsidRPr="004941BD">
        <w:t>politiken. Ekonomisk utveckling i fattiga länder sägs exempelvis vara ett av regeringens övergripande mål för handelspolitiken. Trots dessa initiativ bri</w:t>
      </w:r>
      <w:r w:rsidRPr="004941BD">
        <w:t>s</w:t>
      </w:r>
      <w:r w:rsidRPr="004941BD">
        <w:t>ter såväl retorik som praktik på flera enskilda punkter. Det krävs ett större genomslag i handelspolitiken för det fattigdoms- och rättighetsperspektiv som finns i Sveriges politik för global utveckling. Fri handel måste mer kons</w:t>
      </w:r>
      <w:r w:rsidRPr="004941BD">
        <w:t>e</w:t>
      </w:r>
      <w:r w:rsidRPr="004941BD">
        <w:t>kvent ko</w:t>
      </w:r>
      <w:r w:rsidRPr="004941BD">
        <w:t>m</w:t>
      </w:r>
      <w:r w:rsidRPr="004941BD">
        <w:t>pletteras med rättvis handel.</w:t>
      </w:r>
    </w:p>
    <w:p w:rsidR="00177D9F" w:rsidRPr="004941BD" w:rsidRDefault="00177D9F" w:rsidP="00177D9F">
      <w:pPr>
        <w:pStyle w:val="Normaltindrag"/>
        <w:rPr>
          <w:snapToGrid w:val="0"/>
        </w:rPr>
      </w:pPr>
      <w:r w:rsidRPr="004941BD">
        <w:t>Det är utvecklingsländerna själva som skall defini</w:t>
      </w:r>
      <w:r w:rsidRPr="004941BD">
        <w:t>e</w:t>
      </w:r>
      <w:r w:rsidRPr="004941BD">
        <w:t>ra sina intressen, inte få dem definierade utifrån. Det är därför oerhört viktigt att de fattigare lä</w:t>
      </w:r>
      <w:r w:rsidRPr="004941BD">
        <w:t>n</w:t>
      </w:r>
      <w:r w:rsidRPr="004941BD">
        <w:t>derna ges möjlighet och utrymme att utforma sin egen politik, skapa lämpliga spe</w:t>
      </w:r>
      <w:r w:rsidRPr="004941BD">
        <w:t>l</w:t>
      </w:r>
      <w:r w:rsidRPr="004941BD">
        <w:t>regler och öppna upp sina marknader i den grad de finner läm</w:t>
      </w:r>
      <w:r w:rsidRPr="004941BD">
        <w:t>p</w:t>
      </w:r>
      <w:r w:rsidRPr="004941BD">
        <w:t>ligt.</w:t>
      </w:r>
    </w:p>
    <w:p w:rsidR="00177D9F" w:rsidRPr="004941BD" w:rsidRDefault="00177D9F" w:rsidP="00177D9F">
      <w:pPr>
        <w:pStyle w:val="Normaltindrag"/>
      </w:pPr>
      <w:r w:rsidRPr="004941BD">
        <w:t>Jordbruksfrågorna är centrala. Regeringen bör verka för att ett nytt jor</w:t>
      </w:r>
      <w:r w:rsidRPr="004941BD">
        <w:t>d</w:t>
      </w:r>
      <w:r w:rsidRPr="004941BD">
        <w:t>bruksavtal ger utvecklingsländer stort utrymme att skydda sina jordbruk från importkonkurrens som hotar befolkningens livsmedelstrygghet. Livsmedel</w:t>
      </w:r>
      <w:r w:rsidRPr="004941BD">
        <w:t>s</w:t>
      </w:r>
      <w:r w:rsidRPr="004941BD">
        <w:t>suveränitet är viktig. Krav på undantag för särskilda produkter, SP (Special Products), som är särskilt känsliga för för</w:t>
      </w:r>
      <w:r w:rsidR="003E6CA4" w:rsidRPr="004941BD">
        <w:t>sörjningen, bör stöd</w:t>
      </w:r>
      <w:r w:rsidRPr="004941BD">
        <w:t>as. Det gäller också s.k. SSM (Special Safeguard Mechanisms), som tillåter utvecklingslä</w:t>
      </w:r>
      <w:r w:rsidRPr="004941BD">
        <w:t>n</w:t>
      </w:r>
      <w:r w:rsidRPr="004941BD">
        <w:t>der att använda tullar för att skydda sig själva från ovälkommen du</w:t>
      </w:r>
      <w:r w:rsidRPr="004941BD">
        <w:t>m</w:t>
      </w:r>
      <w:r w:rsidRPr="004941BD">
        <w:t>pning som slår ut den egna försörjningsförmågan. EU:s jordbrukspolitik måste reformeras så att överskott från EU inte dumpas på värld</w:t>
      </w:r>
      <w:r w:rsidRPr="004941BD">
        <w:t>s</w:t>
      </w:r>
      <w:r w:rsidRPr="004941BD">
        <w:t>marknaden. Det är också viktigt att tulleskaleringen i OECD-ländernas tas bort. Vidare skall OECD-länderna införa tullättnader för ekologiskt och socialt prod</w:t>
      </w:r>
      <w:r w:rsidRPr="004941BD">
        <w:t>u</w:t>
      </w:r>
      <w:r w:rsidRPr="004941BD">
        <w:t>cerade varor.</w:t>
      </w:r>
    </w:p>
    <w:p w:rsidR="00177D9F" w:rsidRPr="004941BD" w:rsidRDefault="00177D9F" w:rsidP="00177D9F">
      <w:pPr>
        <w:pStyle w:val="Normaltindrag"/>
      </w:pPr>
      <w:r w:rsidRPr="004941BD">
        <w:rPr>
          <w:bCs/>
        </w:rPr>
        <w:t>H</w:t>
      </w:r>
      <w:r w:rsidRPr="004941BD">
        <w:t>andelssystemet måste främja en ekologisk hållbarhet och samtidigt ge möjlighet för alla länder att u</w:t>
      </w:r>
      <w:r w:rsidRPr="004941BD">
        <w:t>t</w:t>
      </w:r>
      <w:r w:rsidRPr="004941BD">
        <w:t>veckla sina ekonomier utan att hämmas av orättvisa globala spelregler. Både handels</w:t>
      </w:r>
      <w:r w:rsidRPr="004941BD">
        <w:softHyphen/>
        <w:t>politiken och jordbrukspolitiken måste ta ansvar för de produktionsmetoder, miljö</w:t>
      </w:r>
      <w:r w:rsidRPr="004941BD">
        <w:softHyphen/>
        <w:t>aspekter och arbetsförhå</w:t>
      </w:r>
      <w:r w:rsidRPr="004941BD">
        <w:t>l</w:t>
      </w:r>
      <w:r w:rsidRPr="004941BD">
        <w:t xml:space="preserve">lande den bidrar till. </w:t>
      </w:r>
    </w:p>
    <w:p w:rsidR="00177D9F" w:rsidRPr="004941BD" w:rsidRDefault="00177D9F" w:rsidP="00177D9F">
      <w:pPr>
        <w:pStyle w:val="Normaltindrag"/>
      </w:pPr>
      <w:r w:rsidRPr="004941BD">
        <w:t xml:space="preserve">När det gäller </w:t>
      </w:r>
      <w:r w:rsidR="00607453" w:rsidRPr="004941BD">
        <w:t xml:space="preserve">handel med icke-jordbruksprodukter </w:t>
      </w:r>
      <w:r w:rsidRPr="004941BD">
        <w:t>(Non-Agricultural Market Access</w:t>
      </w:r>
      <w:r w:rsidR="00607453" w:rsidRPr="004941BD">
        <w:t>, NAMA</w:t>
      </w:r>
      <w:r w:rsidRPr="004941BD">
        <w:t>) är det viktigt att komma ihåg att dagens högindustr</w:t>
      </w:r>
      <w:r w:rsidRPr="004941BD">
        <w:t>i</w:t>
      </w:r>
      <w:r w:rsidRPr="004941BD">
        <w:t>aliserade länder hade möjlighet att utveckla sina industrier genom att skydda dem i ett uppbyggnadsskede. Det är därför ett rimligt krav att de fattiga lä</w:t>
      </w:r>
      <w:r w:rsidRPr="004941BD">
        <w:t>n</w:t>
      </w:r>
      <w:r w:rsidRPr="004941BD">
        <w:t>derna, om de så önskar, skall få möjlighet att ge sina industrier goda tillväxt</w:t>
      </w:r>
      <w:r w:rsidRPr="004941BD">
        <w:softHyphen/>
        <w:t>möjligheter på den inhemska marknaden innan de utsätts för den hårda inte</w:t>
      </w:r>
      <w:r w:rsidRPr="004941BD">
        <w:t>r</w:t>
      </w:r>
      <w:r w:rsidRPr="004941BD">
        <w:t>nationella konkurrensen. Sektorsavtalen, dvs. avtal för olika produk</w:t>
      </w:r>
      <w:r w:rsidRPr="004941BD">
        <w:t>t</w:t>
      </w:r>
      <w:r w:rsidRPr="004941BD">
        <w:t>grupper, bör vara ett frivilligt val så att varje land kan utveckla sina specifika kompar</w:t>
      </w:r>
      <w:r w:rsidRPr="004941BD">
        <w:t>a</w:t>
      </w:r>
      <w:r w:rsidRPr="004941BD">
        <w:t xml:space="preserve">tiva fördelar och skräddarsy sitt inträde i världshandeln. </w:t>
      </w:r>
    </w:p>
    <w:p w:rsidR="00177D9F" w:rsidRPr="004941BD" w:rsidRDefault="00177D9F" w:rsidP="00177D9F">
      <w:pPr>
        <w:pStyle w:val="Normaltindrag"/>
      </w:pPr>
      <w:r w:rsidRPr="004941BD">
        <w:t>Regeringen bör inte agera för att Singaporefrågorna tas upp på WTO:s dagordning. För många länder är förhandlingsagendan redan alltför omfatta</w:t>
      </w:r>
      <w:r w:rsidRPr="004941BD">
        <w:t>n</w:t>
      </w:r>
      <w:r w:rsidRPr="004941BD">
        <w:t>de, och dessutom bör inte Singaporefrågorna förhandlas inom r</w:t>
      </w:r>
      <w:r w:rsidRPr="004941BD">
        <w:t>a</w:t>
      </w:r>
      <w:r w:rsidRPr="004941BD">
        <w:t xml:space="preserve">men för WTO. </w:t>
      </w:r>
    </w:p>
    <w:p w:rsidR="00177D9F" w:rsidRPr="004941BD" w:rsidRDefault="00177D9F" w:rsidP="00177D9F">
      <w:pPr>
        <w:pStyle w:val="Normaltindrag"/>
      </w:pPr>
      <w:r w:rsidRPr="004941BD">
        <w:t>Särskild och differentierad behandling (SDT) bör ses som ett permanent instrument som är nödvändigt för att anpassa WTO:s enhetliga rege</w:t>
      </w:r>
      <w:r w:rsidRPr="004941BD">
        <w:t>l</w:t>
      </w:r>
      <w:r w:rsidRPr="004941BD">
        <w:t>verk till den verklighet olika länder befinner sig i. Lä</w:t>
      </w:r>
      <w:r w:rsidRPr="004941BD">
        <w:t>n</w:t>
      </w:r>
      <w:r w:rsidRPr="004941BD">
        <w:t>der måste dock kunna lyftas ur SDT-instrumentet när de uppnått en viss utvecklingsnivå. Sverige bör genom EU driva att diskussionerna kring ha</w:t>
      </w:r>
      <w:r w:rsidRPr="004941BD">
        <w:t>n</w:t>
      </w:r>
      <w:r w:rsidRPr="004941BD">
        <w:t>del och miljö leder till att WTO klargör handelsregelverkets underordnade roll gentemot multilaterala miljööveren</w:t>
      </w:r>
      <w:r w:rsidRPr="004941BD">
        <w:t>s</w:t>
      </w:r>
      <w:r w:rsidRPr="004941BD">
        <w:t xml:space="preserve">kommelser. </w:t>
      </w:r>
    </w:p>
    <w:p w:rsidR="00177D9F" w:rsidRPr="004941BD" w:rsidRDefault="00177D9F" w:rsidP="00177D9F">
      <w:pPr>
        <w:pStyle w:val="Normaltindrag"/>
      </w:pPr>
      <w:r w:rsidRPr="004941BD">
        <w:t>WTO-avtalens effekter måste utvärderas bättre, såväl ur social som ur mi</w:t>
      </w:r>
      <w:r w:rsidRPr="004941BD">
        <w:t>l</w:t>
      </w:r>
      <w:r w:rsidRPr="004941BD">
        <w:t>jö</w:t>
      </w:r>
      <w:r w:rsidRPr="004941BD">
        <w:softHyphen/>
        <w:t>mässig och ekonomisk synvinkel</w:t>
      </w:r>
      <w:r w:rsidR="00607453" w:rsidRPr="004941BD">
        <w:t>. Sverige bör således</w:t>
      </w:r>
      <w:r w:rsidRPr="004941BD">
        <w:t xml:space="preserve"> verka för att utvärd</w:t>
      </w:r>
      <w:r w:rsidRPr="004941BD">
        <w:t>e</w:t>
      </w:r>
      <w:r w:rsidRPr="004941BD">
        <w:t>ringar och konsekvensanalyser utifrån sociala, ekonomiska och miljömässiga effekter av avreglering av handel geno</w:t>
      </w:r>
      <w:r w:rsidRPr="004941BD">
        <w:t>m</w:t>
      </w:r>
      <w:r w:rsidRPr="004941BD">
        <w:t>förs. När det gäller företags sociala och miljömässiga ansvar är det, mot ba</w:t>
      </w:r>
      <w:r w:rsidRPr="004941BD">
        <w:t>k</w:t>
      </w:r>
      <w:r w:rsidRPr="004941BD">
        <w:t>grund av de problem som finns med att hålla i synnerhet trans</w:t>
      </w:r>
      <w:r w:rsidRPr="004941BD">
        <w:softHyphen/>
        <w:t>nationella för</w:t>
      </w:r>
      <w:r w:rsidRPr="004941BD">
        <w:t>e</w:t>
      </w:r>
      <w:r w:rsidRPr="004941BD">
        <w:t xml:space="preserve">tag ansvariga, nödvändigt att initiativ tas för </w:t>
      </w:r>
      <w:r w:rsidR="00607453" w:rsidRPr="004941BD">
        <w:t xml:space="preserve">framtagande av </w:t>
      </w:r>
      <w:r w:rsidRPr="004941BD">
        <w:t>bindande regler för dessa</w:t>
      </w:r>
      <w:r w:rsidR="00607453" w:rsidRPr="004941BD">
        <w:t xml:space="preserve"> företag</w:t>
      </w:r>
      <w:r w:rsidRPr="004941BD">
        <w:t>. Sverige borde därför stå som ett gott föredöme och verka pådrivande inter</w:t>
      </w:r>
      <w:r w:rsidRPr="004941BD">
        <w:softHyphen/>
        <w:t>nationellt för att FN skall utarbeta sådana internationellt bindande re</w:t>
      </w:r>
      <w:r w:rsidRPr="004941BD">
        <w:t>g</w:t>
      </w:r>
      <w:r w:rsidRPr="004941BD">
        <w:t>ler.</w:t>
      </w:r>
    </w:p>
    <w:p w:rsidR="00177D9F" w:rsidRPr="004941BD" w:rsidRDefault="00607453" w:rsidP="00177D9F">
      <w:pPr>
        <w:pStyle w:val="Normaltindrag"/>
      </w:pPr>
      <w:r w:rsidRPr="004941BD">
        <w:t>Det finns en oro för att ekonomiska partnerskapsavtal</w:t>
      </w:r>
      <w:r w:rsidR="00177D9F" w:rsidRPr="004941BD">
        <w:t xml:space="preserve"> (Economic Partne</w:t>
      </w:r>
      <w:r w:rsidR="00177D9F" w:rsidRPr="004941BD">
        <w:t>r</w:t>
      </w:r>
      <w:r w:rsidR="00177D9F" w:rsidRPr="004941BD">
        <w:t>ship Agreement</w:t>
      </w:r>
      <w:r w:rsidRPr="004941BD">
        <w:t>, EPA</w:t>
      </w:r>
      <w:r w:rsidR="00177D9F" w:rsidRPr="004941BD">
        <w:t>) kommer att leda till försämrade möjligheter att b</w:t>
      </w:r>
      <w:r w:rsidR="00177D9F" w:rsidRPr="004941BD">
        <w:t>e</w:t>
      </w:r>
      <w:r w:rsidR="00177D9F" w:rsidRPr="004941BD">
        <w:t xml:space="preserve">kämpa fattigdomen i </w:t>
      </w:r>
      <w:r w:rsidRPr="004941BD">
        <w:t xml:space="preserve">de s.k. </w:t>
      </w:r>
      <w:r w:rsidR="00177D9F" w:rsidRPr="004941BD">
        <w:t>AVS-länderna (Afrika, Västindien och Still</w:t>
      </w:r>
      <w:r w:rsidR="00177D9F" w:rsidRPr="004941BD">
        <w:t>a</w:t>
      </w:r>
      <w:r w:rsidR="00177D9F" w:rsidRPr="004941BD">
        <w:t xml:space="preserve">havsländerna). </w:t>
      </w:r>
      <w:r w:rsidR="003E6CA4" w:rsidRPr="004941BD">
        <w:t>Sverige bör stöd</w:t>
      </w:r>
      <w:r w:rsidR="00177D9F" w:rsidRPr="004941BD">
        <w:t>a den brittiska regeringen</w:t>
      </w:r>
      <w:r w:rsidRPr="004941BD">
        <w:t>s kritik och sålunda</w:t>
      </w:r>
      <w:r w:rsidR="007B7E5F" w:rsidRPr="004941BD">
        <w:t xml:space="preserve"> verka för att dessa länder</w:t>
      </w:r>
      <w:r w:rsidR="00177D9F" w:rsidRPr="004941BD">
        <w:t xml:space="preserve"> i stö</w:t>
      </w:r>
      <w:r w:rsidR="00177D9F" w:rsidRPr="004941BD">
        <w:t>r</w:t>
      </w:r>
      <w:r w:rsidR="00177D9F" w:rsidRPr="004941BD">
        <w:t>re utsträckning själva skall få bestämma hur lång tid de behöver för att öppna sina marknader och hur omfattningen av dessa marknadsöp</w:t>
      </w:r>
      <w:r w:rsidR="00177D9F" w:rsidRPr="004941BD">
        <w:t>p</w:t>
      </w:r>
      <w:r w:rsidR="00177D9F" w:rsidRPr="004941BD">
        <w:t xml:space="preserve">ningar skall se ut. </w:t>
      </w:r>
    </w:p>
    <w:p w:rsidR="00177D9F" w:rsidRPr="004941BD" w:rsidRDefault="00177D9F" w:rsidP="00177D9F">
      <w:pPr>
        <w:pStyle w:val="Normaltindrag"/>
      </w:pPr>
      <w:r w:rsidRPr="004941BD">
        <w:t>Sverige följer två huvudspår i arbetet med att lyfta fram jämställdhetspe</w:t>
      </w:r>
      <w:r w:rsidRPr="004941BD">
        <w:t>r</w:t>
      </w:r>
      <w:r w:rsidRPr="004941BD">
        <w:t xml:space="preserve">spektivet i WTO. </w:t>
      </w:r>
      <w:r w:rsidR="007B7E5F" w:rsidRPr="004941BD">
        <w:t>E</w:t>
      </w:r>
      <w:r w:rsidRPr="004941BD">
        <w:t>nligt det första spåret</w:t>
      </w:r>
      <w:r w:rsidR="007B7E5F" w:rsidRPr="004941BD">
        <w:t xml:space="preserve"> skall jämställdhetsperspektivet</w:t>
      </w:r>
      <w:r w:rsidRPr="004941BD">
        <w:t xml:space="preserve"> få fo</w:t>
      </w:r>
      <w:r w:rsidRPr="004941BD">
        <w:t>t</w:t>
      </w:r>
      <w:r w:rsidRPr="004941BD">
        <w:t>fäste i WTO:s löpande arbete. Ett exempel är att jämställdhetsfrågor i högre grad bör inkluderas i WTO:s omfattande utbildningsverksamhet, li</w:t>
      </w:r>
      <w:r w:rsidRPr="004941BD">
        <w:t>k</w:t>
      </w:r>
      <w:r w:rsidRPr="004941BD">
        <w:t>som att åtgärder vidtas för att öka andelen kvinnliga deltagare i utbildning</w:t>
      </w:r>
      <w:r w:rsidRPr="004941BD">
        <w:t>s</w:t>
      </w:r>
      <w:r w:rsidRPr="004941BD">
        <w:t>progra</w:t>
      </w:r>
      <w:r w:rsidRPr="004941BD">
        <w:t>m</w:t>
      </w:r>
      <w:r w:rsidRPr="004941BD">
        <w:t xml:space="preserve">men. </w:t>
      </w:r>
    </w:p>
    <w:p w:rsidR="00177D9F" w:rsidRPr="004941BD" w:rsidRDefault="00177D9F" w:rsidP="00177D9F">
      <w:pPr>
        <w:pStyle w:val="Normaltindrag"/>
      </w:pPr>
      <w:r w:rsidRPr="004941BD">
        <w:t>I det andra spåret framhåller Sverige jämställdhetsfrågor i relevanta fö</w:t>
      </w:r>
      <w:r w:rsidRPr="004941BD">
        <w:t>r</w:t>
      </w:r>
      <w:r w:rsidRPr="004941BD">
        <w:t>handlingsområden i Doharundan, exempelvis tjänstehandel, jordbruk och TRIPs. Det är, mot bakgrund av svårigheterna att få gehör för dessa frågor i WTO-förhandlingarna, främst ett långsiktigt arbete där målet är att belysa kvi</w:t>
      </w:r>
      <w:r w:rsidRPr="004941BD">
        <w:t>n</w:t>
      </w:r>
      <w:r w:rsidRPr="004941BD">
        <w:t xml:space="preserve">nors roll och situation i centrala förhandlingsområden. </w:t>
      </w:r>
    </w:p>
    <w:p w:rsidR="00177D9F" w:rsidRPr="004941BD" w:rsidRDefault="00177D9F" w:rsidP="00177D9F">
      <w:pPr>
        <w:pStyle w:val="Normaltindrag"/>
      </w:pPr>
      <w:r w:rsidRPr="004941BD">
        <w:t>Riksdagen bör ställa sig bakom vad som här har anförts om WTO-frågorna. Därmed tillstyrks motionerna 2005/06:MJ448 (mp, -), 2005/06:N3 (mp) och 2005/06:N385 (v) i tillämpliga delar. Övriga m</w:t>
      </w:r>
      <w:r w:rsidRPr="004941BD">
        <w:t>o</w:t>
      </w:r>
      <w:r w:rsidRPr="004941BD">
        <w:t>tionsyrkanden avstyrks i den mån de inte blir tillgodosedda av vårt ställningstagande</w:t>
      </w:r>
      <w:r w:rsidR="007B7E5F" w:rsidRPr="004941BD">
        <w:t>. R</w:t>
      </w:r>
      <w:r w:rsidRPr="004941BD">
        <w:t>ege</w:t>
      </w:r>
      <w:r w:rsidRPr="004941BD">
        <w:t>r</w:t>
      </w:r>
      <w:r w:rsidRPr="004941BD">
        <w:t>ingens skrivelse läggs till handlingarna.</w:t>
      </w:r>
    </w:p>
    <w:p w:rsidR="00177D9F" w:rsidRPr="004941BD" w:rsidRDefault="00177D9F" w:rsidP="00177D9F">
      <w:pPr>
        <w:pStyle w:val="Reservantfrslag"/>
      </w:pPr>
    </w:p>
    <w:p w:rsidR="00843351" w:rsidRPr="004941BD" w:rsidRDefault="003D236C" w:rsidP="00843351">
      <w:pPr>
        <w:pStyle w:val="Reservationspunkt"/>
        <w:rPr>
          <w:noProof w:val="0"/>
        </w:rPr>
      </w:pPr>
      <w:bookmarkStart w:id="153" w:name="_Toc120430896"/>
      <w:r w:rsidRPr="004941BD">
        <w:rPr>
          <w:noProof w:val="0"/>
        </w:rPr>
        <w:t>2</w:t>
      </w:r>
      <w:r w:rsidR="00843351" w:rsidRPr="004941BD">
        <w:rPr>
          <w:noProof w:val="0"/>
        </w:rPr>
        <w:t>.</w:t>
      </w:r>
      <w:r w:rsidR="00843351" w:rsidRPr="004941BD">
        <w:rPr>
          <w:noProof w:val="0"/>
        </w:rPr>
        <w:tab/>
      </w:r>
      <w:r w:rsidRPr="004941BD">
        <w:rPr>
          <w:noProof w:val="0"/>
        </w:rPr>
        <w:t>Handel med privata tjänster (GATS)</w:t>
      </w:r>
      <w:r w:rsidR="00843351" w:rsidRPr="004941BD">
        <w:rPr>
          <w:noProof w:val="0"/>
        </w:rPr>
        <w:t xml:space="preserve"> (punkt </w:t>
      </w:r>
      <w:r w:rsidRPr="004941BD">
        <w:rPr>
          <w:noProof w:val="0"/>
        </w:rPr>
        <w:t>3</w:t>
      </w:r>
      <w:r w:rsidR="00843351" w:rsidRPr="004941BD">
        <w:rPr>
          <w:noProof w:val="0"/>
        </w:rPr>
        <w:t>)</w:t>
      </w:r>
      <w:bookmarkEnd w:id="153"/>
    </w:p>
    <w:p w:rsidR="00843351" w:rsidRPr="004941BD" w:rsidRDefault="00843351" w:rsidP="00973FE5">
      <w:pPr>
        <w:pStyle w:val="Reservanter"/>
      </w:pPr>
      <w:r w:rsidRPr="004941BD">
        <w:t>av Per Bill (m), Ulla Löfgren (m), Yvonne Ångström (fp), Åsa Torsten</w:t>
      </w:r>
      <w:r w:rsidRPr="004941BD">
        <w:t>s</w:t>
      </w:r>
      <w:r w:rsidRPr="004941BD">
        <w:t xml:space="preserve">son (c), Anne-Marie Pålsson (m), Nyamko Sabuni (fp) och Lars Lindén (kd). </w:t>
      </w:r>
    </w:p>
    <w:p w:rsidR="00973FE5" w:rsidRPr="004941BD" w:rsidRDefault="00973FE5" w:rsidP="00973FE5">
      <w:pPr>
        <w:pStyle w:val="R4"/>
      </w:pPr>
      <w:r w:rsidRPr="004941BD">
        <w:t>Förslag till riksdagsbeslut</w:t>
      </w:r>
    </w:p>
    <w:p w:rsidR="00973FE5" w:rsidRPr="004941BD" w:rsidRDefault="00973FE5" w:rsidP="00973FE5">
      <w:r w:rsidRPr="004941BD">
        <w:t>Vi anser att utskottets förslag under punkt 3 borde ha följande lydelse:</w:t>
      </w:r>
    </w:p>
    <w:p w:rsidR="00973FE5" w:rsidRPr="004941BD" w:rsidRDefault="00973FE5" w:rsidP="00973FE5">
      <w:r w:rsidRPr="004941BD">
        <w:t>3. Riksdagen tillkännager för regeringen som sin mening vad som anförs i reservation 2. Därmed bifaller riksdagen motion 2005/06:N2 i denna del och avslår motionerna 2005/06:U339 yrka</w:t>
      </w:r>
      <w:r w:rsidRPr="004941BD">
        <w:t>n</w:t>
      </w:r>
      <w:r w:rsidRPr="004941BD">
        <w:t xml:space="preserve">de 6 och 2005/06:N3 yrkandena 5–8. </w:t>
      </w:r>
    </w:p>
    <w:p w:rsidR="00973FE5" w:rsidRPr="004941BD" w:rsidRDefault="00973FE5" w:rsidP="00973FE5">
      <w:pPr>
        <w:pStyle w:val="R4"/>
      </w:pPr>
      <w:r w:rsidRPr="004941BD">
        <w:t>Ställningstagande</w:t>
      </w:r>
    </w:p>
    <w:p w:rsidR="00973FE5" w:rsidRPr="004941BD" w:rsidRDefault="00973FE5" w:rsidP="00973FE5">
      <w:pPr>
        <w:rPr>
          <w:snapToGrid w:val="0"/>
        </w:rPr>
      </w:pPr>
      <w:r w:rsidRPr="004941BD">
        <w:t xml:space="preserve">Vi vill framhålla vikten av öppnare handel med tjänster på ett brett fält. </w:t>
      </w:r>
      <w:r w:rsidRPr="004941BD">
        <w:rPr>
          <w:snapToGrid w:val="0"/>
        </w:rPr>
        <w:t>R</w:t>
      </w:r>
      <w:r w:rsidRPr="004941BD">
        <w:rPr>
          <w:snapToGrid w:val="0"/>
        </w:rPr>
        <w:t>e</w:t>
      </w:r>
      <w:r w:rsidRPr="004941BD">
        <w:rPr>
          <w:snapToGrid w:val="0"/>
        </w:rPr>
        <w:t xml:space="preserve">geringen intar en alldeles för defensiv attityd i frågan om tjänstehandel och borde driva öppenhet inom detta område mycket hårdare än hittills. </w:t>
      </w:r>
    </w:p>
    <w:p w:rsidR="00973FE5" w:rsidRPr="004941BD" w:rsidRDefault="00973FE5" w:rsidP="00973FE5">
      <w:pPr>
        <w:pStyle w:val="Normaltindrag"/>
        <w:rPr>
          <w:snapToGrid w:val="0"/>
        </w:rPr>
      </w:pPr>
      <w:r w:rsidRPr="004941BD">
        <w:rPr>
          <w:snapToGrid w:val="0"/>
        </w:rPr>
        <w:t>Inte minst ur ett svenskt perspektiv är det önskvärt med en ökad liberalis</w:t>
      </w:r>
      <w:r w:rsidRPr="004941BD">
        <w:rPr>
          <w:snapToGrid w:val="0"/>
        </w:rPr>
        <w:t>e</w:t>
      </w:r>
      <w:r w:rsidRPr="004941BD">
        <w:rPr>
          <w:snapToGrid w:val="0"/>
        </w:rPr>
        <w:t>ring inom fler områden, som hälso- och sjukvård och utbildningstjänster. Det finns många företag i Sverige inom dessa fält som redan är internationellt ver</w:t>
      </w:r>
      <w:r w:rsidRPr="004941BD">
        <w:rPr>
          <w:snapToGrid w:val="0"/>
        </w:rPr>
        <w:t>k</w:t>
      </w:r>
      <w:r w:rsidRPr="004941BD">
        <w:rPr>
          <w:snapToGrid w:val="0"/>
        </w:rPr>
        <w:t>samma, eller som skulle kunna expandera till andra länder. Regeringen bör sål</w:t>
      </w:r>
      <w:r w:rsidRPr="004941BD">
        <w:rPr>
          <w:snapToGrid w:val="0"/>
        </w:rPr>
        <w:t>e</w:t>
      </w:r>
      <w:r w:rsidRPr="004941BD">
        <w:rPr>
          <w:snapToGrid w:val="0"/>
        </w:rPr>
        <w:t>des prioritera ökad frihandel på dessa områden. Detta står på inget sätt i motsättning till att vi, liksom regeringen, även i fortsättningen vill att sju</w:t>
      </w:r>
      <w:r w:rsidRPr="004941BD">
        <w:rPr>
          <w:snapToGrid w:val="0"/>
        </w:rPr>
        <w:t>k</w:t>
      </w:r>
      <w:r w:rsidRPr="004941BD">
        <w:rPr>
          <w:snapToGrid w:val="0"/>
        </w:rPr>
        <w:t>vård och skola skall vara skattefinansierade verksamh</w:t>
      </w:r>
      <w:r w:rsidRPr="004941BD">
        <w:rPr>
          <w:snapToGrid w:val="0"/>
        </w:rPr>
        <w:t>e</w:t>
      </w:r>
      <w:r w:rsidRPr="004941BD">
        <w:rPr>
          <w:snapToGrid w:val="0"/>
        </w:rPr>
        <w:t>ter. Vi vill erinra om frihandel inom tjänstesektorn inte kräver att ett land mot sin vilja skall tillåta privata entreprenörer inom olika sektorer, utan endast att diskrimin</w:t>
      </w:r>
      <w:r w:rsidRPr="004941BD">
        <w:rPr>
          <w:snapToGrid w:val="0"/>
        </w:rPr>
        <w:t>e</w:t>
      </w:r>
      <w:r w:rsidRPr="004941BD">
        <w:rPr>
          <w:snapToGrid w:val="0"/>
        </w:rPr>
        <w:t>rande regler inte tillåts om så sker.</w:t>
      </w:r>
    </w:p>
    <w:p w:rsidR="00843351" w:rsidRPr="004941BD" w:rsidRDefault="00843351" w:rsidP="00843351">
      <w:pPr>
        <w:pStyle w:val="Reservanter"/>
      </w:pPr>
    </w:p>
    <w:p w:rsidR="00BE0F41" w:rsidRPr="004941BD" w:rsidRDefault="003D236C" w:rsidP="00BE0F41">
      <w:pPr>
        <w:pStyle w:val="Reservationspunkt"/>
        <w:rPr>
          <w:noProof w:val="0"/>
        </w:rPr>
      </w:pPr>
      <w:bookmarkStart w:id="154" w:name="_Toc120430897"/>
      <w:r w:rsidRPr="004941BD">
        <w:rPr>
          <w:noProof w:val="0"/>
        </w:rPr>
        <w:t>3</w:t>
      </w:r>
      <w:r w:rsidR="00BE0F41" w:rsidRPr="004941BD">
        <w:rPr>
          <w:noProof w:val="0"/>
        </w:rPr>
        <w:t>.</w:t>
      </w:r>
      <w:r w:rsidR="00BE0F41" w:rsidRPr="004941BD">
        <w:rPr>
          <w:noProof w:val="0"/>
        </w:rPr>
        <w:tab/>
      </w:r>
      <w:r w:rsidRPr="004941BD">
        <w:rPr>
          <w:noProof w:val="0"/>
        </w:rPr>
        <w:t>Handel med privata tjänster (GATS)</w:t>
      </w:r>
      <w:r w:rsidR="00BE0F41" w:rsidRPr="004941BD">
        <w:rPr>
          <w:noProof w:val="0"/>
        </w:rPr>
        <w:t xml:space="preserve"> (punkt </w:t>
      </w:r>
      <w:r w:rsidRPr="004941BD">
        <w:rPr>
          <w:noProof w:val="0"/>
        </w:rPr>
        <w:t>3</w:t>
      </w:r>
      <w:r w:rsidR="00BE0F41" w:rsidRPr="004941BD">
        <w:rPr>
          <w:noProof w:val="0"/>
        </w:rPr>
        <w:t>)</w:t>
      </w:r>
      <w:bookmarkEnd w:id="154"/>
    </w:p>
    <w:p w:rsidR="00BE0F41" w:rsidRPr="004941BD" w:rsidRDefault="00BE0F41" w:rsidP="007A233F">
      <w:pPr>
        <w:pStyle w:val="Reservanter"/>
      </w:pPr>
      <w:r w:rsidRPr="004941BD">
        <w:t>av Ingegerd Saarinen (mp) och Gunilla Wahlén (v).</w:t>
      </w:r>
    </w:p>
    <w:p w:rsidR="008934C9" w:rsidRPr="004941BD" w:rsidRDefault="008934C9" w:rsidP="008934C9">
      <w:pPr>
        <w:pStyle w:val="Reservanter"/>
      </w:pPr>
    </w:p>
    <w:p w:rsidR="00A47ED1" w:rsidRPr="004941BD" w:rsidRDefault="00A47ED1" w:rsidP="00A47ED1">
      <w:pPr>
        <w:pStyle w:val="R4"/>
      </w:pPr>
      <w:r w:rsidRPr="004941BD">
        <w:t>Förslag till riksdagsbeslut</w:t>
      </w:r>
    </w:p>
    <w:p w:rsidR="00D93B9E" w:rsidRPr="004941BD" w:rsidRDefault="00D93B9E" w:rsidP="00D93B9E">
      <w:r w:rsidRPr="004941BD">
        <w:t>Vi anser att utskottets förslag under punkt 3 borde ha följande lydelse:</w:t>
      </w:r>
    </w:p>
    <w:p w:rsidR="00D93B9E" w:rsidRPr="004941BD" w:rsidRDefault="00D93B9E" w:rsidP="00D93B9E">
      <w:r w:rsidRPr="004941BD">
        <w:t>3. Riksdagen tillkännager för regeringen som sin mening vad som anförs i reservation 3. Därmed bifaller riksdagen motionerna 2005/06:U339 y</w:t>
      </w:r>
      <w:r w:rsidRPr="004941BD">
        <w:t>r</w:t>
      </w:r>
      <w:r w:rsidRPr="004941BD">
        <w:t xml:space="preserve">kande 6 och 2005/06:N3 yrkandena 5–8 och avslår motion 2005/06:N2 i denna del. </w:t>
      </w:r>
    </w:p>
    <w:p w:rsidR="00A47ED1" w:rsidRPr="004941BD" w:rsidRDefault="00A47ED1" w:rsidP="00A47ED1">
      <w:pPr>
        <w:pStyle w:val="R4"/>
      </w:pPr>
      <w:r w:rsidRPr="004941BD">
        <w:t>Ställningstagande</w:t>
      </w:r>
    </w:p>
    <w:p w:rsidR="008934C9" w:rsidRPr="004941BD" w:rsidRDefault="008934C9" w:rsidP="008934C9">
      <w:r w:rsidRPr="004941BD">
        <w:t>Vilken verksamhet som skall bedrivas i offentlig respektive privat regi a</w:t>
      </w:r>
      <w:r w:rsidRPr="004941BD">
        <w:t>v</w:t>
      </w:r>
      <w:r w:rsidRPr="004941BD">
        <w:t>görs inte av WTO utan av länderna själva enligt skrivelsen. Des</w:t>
      </w:r>
      <w:r w:rsidR="007B7E5F" w:rsidRPr="004941BD">
        <w:t>suto</w:t>
      </w:r>
      <w:r w:rsidR="00E835B5" w:rsidRPr="004941BD">
        <w:t>m sägs att varje WTO-medle</w:t>
      </w:r>
      <w:r w:rsidR="007B7E5F" w:rsidRPr="004941BD">
        <w:t>m</w:t>
      </w:r>
      <w:r w:rsidRPr="004941BD">
        <w:t xml:space="preserve"> bestämmer </w:t>
      </w:r>
      <w:r w:rsidR="007B7E5F" w:rsidRPr="004941BD">
        <w:t xml:space="preserve">själv </w:t>
      </w:r>
      <w:r w:rsidRPr="004941BD">
        <w:t>vilka av de egna privata tjänstesektore</w:t>
      </w:r>
      <w:r w:rsidRPr="004941BD">
        <w:t>r</w:t>
      </w:r>
      <w:r w:rsidRPr="004941BD">
        <w:t>na som skall vara öppna för utländsk konkurrens. Även olika former av b</w:t>
      </w:r>
      <w:r w:rsidRPr="004941BD">
        <w:t>e</w:t>
      </w:r>
      <w:r w:rsidRPr="004941BD">
        <w:t>grän</w:t>
      </w:r>
      <w:r w:rsidRPr="004941BD">
        <w:t>s</w:t>
      </w:r>
      <w:r w:rsidRPr="004941BD">
        <w:t>ningar för marknadstillträde kan skrivas in i enskilda sektorer. Vi är av up</w:t>
      </w:r>
      <w:r w:rsidRPr="004941BD">
        <w:t>p</w:t>
      </w:r>
      <w:r w:rsidRPr="004941BD">
        <w:t>fattningen att dessa begränsningar av tjänstehandelsavtalet är berättigade, att i synnerhet utvecklingsländernas självbestämmande ska</w:t>
      </w:r>
      <w:r w:rsidR="007B7E5F" w:rsidRPr="004941BD">
        <w:t>ll</w:t>
      </w:r>
      <w:r w:rsidRPr="004941BD">
        <w:t xml:space="preserve"> respekt</w:t>
      </w:r>
      <w:r w:rsidRPr="004941BD">
        <w:t>e</w:t>
      </w:r>
      <w:r w:rsidRPr="004941BD">
        <w:t>ras och att regeringen med kraft bör verka för att dessa bestä</w:t>
      </w:r>
      <w:r w:rsidRPr="004941BD">
        <w:t>m</w:t>
      </w:r>
      <w:r w:rsidRPr="004941BD">
        <w:t>melser förverkligas i praktiken</w:t>
      </w:r>
      <w:r w:rsidR="00935774" w:rsidRPr="004941BD">
        <w:t xml:space="preserve"> </w:t>
      </w:r>
      <w:r w:rsidRPr="004941BD">
        <w:t>i kommande avtal.</w:t>
      </w:r>
    </w:p>
    <w:p w:rsidR="008934C9" w:rsidRPr="004941BD" w:rsidRDefault="008934C9" w:rsidP="00935774">
      <w:pPr>
        <w:pStyle w:val="Normaltindrag"/>
      </w:pPr>
      <w:r w:rsidRPr="004941BD">
        <w:t>När det gäller åtaganden inom vattendistributions</w:t>
      </w:r>
      <w:r w:rsidRPr="004941BD">
        <w:softHyphen/>
        <w:t>sektorn bör rege</w:t>
      </w:r>
      <w:r w:rsidRPr="004941BD">
        <w:t>r</w:t>
      </w:r>
      <w:r w:rsidRPr="004941BD">
        <w:t>ingen aktivt verka för att EU drar tillbaka sina krav på privatisering av vattenfö</w:t>
      </w:r>
      <w:r w:rsidRPr="004941BD">
        <w:t>r</w:t>
      </w:r>
      <w:r w:rsidRPr="004941BD">
        <w:t>sörjningen i fattigare länder. En generös bedömning av de fattiga ländernas krav när det gäller arbets</w:t>
      </w:r>
      <w:r w:rsidR="00D449BB" w:rsidRPr="004941BD">
        <w:t>kraftsmigration i det s.k.</w:t>
      </w:r>
      <w:r w:rsidRPr="004941BD">
        <w:t xml:space="preserve"> leveranssätt 4 (tillfällig rö</w:t>
      </w:r>
      <w:r w:rsidRPr="004941BD">
        <w:t>r</w:t>
      </w:r>
      <w:r w:rsidRPr="004941BD">
        <w:t>lighet för personer) bör göras. Självklart skall samma arbets</w:t>
      </w:r>
      <w:r w:rsidRPr="004941BD">
        <w:softHyphen/>
        <w:t>marknadsregler gälla för arbetskraft som kommer till EU tillfälligt, som för permanent arbet</w:t>
      </w:r>
      <w:r w:rsidRPr="004941BD">
        <w:t>s</w:t>
      </w:r>
      <w:r w:rsidRPr="004941BD">
        <w:t xml:space="preserve">kraft inom EU. Sverige skall inte acceptera </w:t>
      </w:r>
      <w:r w:rsidR="007B7E5F" w:rsidRPr="004941BD">
        <w:t>EG</w:t>
      </w:r>
      <w:r w:rsidRPr="004941BD">
        <w:t xml:space="preserve">-kommissionens förslag om s.k. benchmarks, som innebär att man skall </w:t>
      </w:r>
      <w:r w:rsidRPr="004941BD">
        <w:rPr>
          <w:sz w:val="18"/>
          <w:szCs w:val="18"/>
        </w:rPr>
        <w:t>fö</w:t>
      </w:r>
      <w:r w:rsidRPr="004941BD">
        <w:rPr>
          <w:sz w:val="18"/>
          <w:szCs w:val="18"/>
        </w:rPr>
        <w:t>r</w:t>
      </w:r>
      <w:r w:rsidRPr="004941BD">
        <w:rPr>
          <w:sz w:val="18"/>
          <w:szCs w:val="18"/>
        </w:rPr>
        <w:t>handla fram en gemensam nivå på åtagandena. E</w:t>
      </w:r>
      <w:r w:rsidRPr="004941BD">
        <w:t>n helt ny förhandlingsstru</w:t>
      </w:r>
      <w:r w:rsidRPr="004941BD">
        <w:t>k</w:t>
      </w:r>
      <w:r w:rsidRPr="004941BD">
        <w:t>tur skulle införas med förslaget, och ytterligare press läggs då på utvecklingslä</w:t>
      </w:r>
      <w:r w:rsidRPr="004941BD">
        <w:t>n</w:t>
      </w:r>
      <w:r w:rsidRPr="004941BD">
        <w:t>derna att avre</w:t>
      </w:r>
      <w:r w:rsidRPr="004941BD">
        <w:t>g</w:t>
      </w:r>
      <w:r w:rsidRPr="004941BD">
        <w:t>lera. Innan man går vidare med förhandlingar om GATS-avtalet bör regerin</w:t>
      </w:r>
      <w:r w:rsidRPr="004941BD">
        <w:t>g</w:t>
      </w:r>
      <w:r w:rsidRPr="004941BD">
        <w:t>en verka för breda och objektiva utvärderingar av avtalets sociala, miljömässiga och ek</w:t>
      </w:r>
      <w:r w:rsidRPr="004941BD">
        <w:t>o</w:t>
      </w:r>
      <w:r w:rsidRPr="004941BD">
        <w:t>nomiska effekter.</w:t>
      </w:r>
    </w:p>
    <w:p w:rsidR="008934C9" w:rsidRPr="004941BD" w:rsidRDefault="008934C9" w:rsidP="008934C9">
      <w:pPr>
        <w:pStyle w:val="Normaltindrag"/>
      </w:pPr>
      <w:r w:rsidRPr="004941BD">
        <w:rPr>
          <w:snapToGrid w:val="0"/>
        </w:rPr>
        <w:t xml:space="preserve">Riksdagen bör genom ett uttalande ställa sig bakom vad vi har anfört rörande handel med privata tjänster. Därmed tillstyrks motionerna </w:t>
      </w:r>
      <w:r w:rsidRPr="004941BD">
        <w:t>2005/06:</w:t>
      </w:r>
      <w:r w:rsidR="007B7E5F" w:rsidRPr="004941BD">
        <w:t xml:space="preserve"> </w:t>
      </w:r>
      <w:r w:rsidRPr="004941BD">
        <w:t xml:space="preserve">U339 (v) och 2005/06:N3 (mp) i berörda delar. Motion 2005/06:N2 </w:t>
      </w:r>
      <w:r w:rsidR="00A02D80" w:rsidRPr="004941BD">
        <w:t xml:space="preserve">(m) </w:t>
      </w:r>
      <w:r w:rsidRPr="004941BD">
        <w:t>a</w:t>
      </w:r>
      <w:r w:rsidRPr="004941BD">
        <w:t>v</w:t>
      </w:r>
      <w:r w:rsidRPr="004941BD">
        <w:t>styrks</w:t>
      </w:r>
      <w:r w:rsidR="007B7E5F" w:rsidRPr="004941BD">
        <w:t xml:space="preserve"> i denna del</w:t>
      </w:r>
      <w:r w:rsidRPr="004941BD">
        <w:t xml:space="preserve">. </w:t>
      </w:r>
    </w:p>
    <w:p w:rsidR="002412A9" w:rsidRPr="004941BD" w:rsidRDefault="002412A9" w:rsidP="008934C9">
      <w:pPr>
        <w:pStyle w:val="Normaltindrag"/>
      </w:pPr>
    </w:p>
    <w:p w:rsidR="00A926A7" w:rsidRPr="004941BD" w:rsidRDefault="003D236C" w:rsidP="00A926A7">
      <w:pPr>
        <w:pStyle w:val="Reservationspunkt"/>
        <w:rPr>
          <w:noProof w:val="0"/>
        </w:rPr>
      </w:pPr>
      <w:bookmarkStart w:id="155" w:name="_Toc120430898"/>
      <w:r w:rsidRPr="004941BD">
        <w:rPr>
          <w:noProof w:val="0"/>
        </w:rPr>
        <w:t>4</w:t>
      </w:r>
      <w:r w:rsidR="00A926A7" w:rsidRPr="004941BD">
        <w:rPr>
          <w:noProof w:val="0"/>
        </w:rPr>
        <w:t>.</w:t>
      </w:r>
      <w:r w:rsidR="00A926A7" w:rsidRPr="004941BD">
        <w:rPr>
          <w:noProof w:val="0"/>
        </w:rPr>
        <w:tab/>
      </w:r>
      <w:r w:rsidRPr="004941BD">
        <w:rPr>
          <w:noProof w:val="0"/>
        </w:rPr>
        <w:t>Handelsrelaterade immateriella rättigheter (TRIPs)</w:t>
      </w:r>
      <w:r w:rsidR="00A926A7" w:rsidRPr="004941BD">
        <w:rPr>
          <w:noProof w:val="0"/>
        </w:rPr>
        <w:t xml:space="preserve"> (punkt </w:t>
      </w:r>
      <w:r w:rsidRPr="004941BD">
        <w:rPr>
          <w:noProof w:val="0"/>
        </w:rPr>
        <w:t>4</w:t>
      </w:r>
      <w:r w:rsidR="00A926A7" w:rsidRPr="004941BD">
        <w:rPr>
          <w:noProof w:val="0"/>
        </w:rPr>
        <w:t>)</w:t>
      </w:r>
      <w:bookmarkEnd w:id="155"/>
    </w:p>
    <w:p w:rsidR="00A926A7" w:rsidRPr="004941BD" w:rsidRDefault="00A926A7" w:rsidP="00A926A7">
      <w:pPr>
        <w:pStyle w:val="Reservanter"/>
      </w:pPr>
      <w:r w:rsidRPr="004941BD">
        <w:t xml:space="preserve">av Ingegerd Saarinen (mp) och Gunilla Wahlén (v). </w:t>
      </w:r>
    </w:p>
    <w:p w:rsidR="008934C9" w:rsidRPr="004941BD" w:rsidRDefault="008934C9" w:rsidP="007810AD">
      <w:pPr>
        <w:pStyle w:val="R4"/>
      </w:pPr>
      <w:r w:rsidRPr="004941BD">
        <w:t>Förslag till riksdagsbeslut</w:t>
      </w:r>
    </w:p>
    <w:p w:rsidR="007810AD" w:rsidRPr="004941BD" w:rsidRDefault="007810AD" w:rsidP="007810AD">
      <w:r w:rsidRPr="004941BD">
        <w:t>Vi anser att utskottets förslag under punkt 4 borde ha följande lydelse:</w:t>
      </w:r>
    </w:p>
    <w:p w:rsidR="008934C9" w:rsidRPr="004941BD" w:rsidRDefault="007810AD" w:rsidP="008934C9">
      <w:r w:rsidRPr="004941BD">
        <w:t>4</w:t>
      </w:r>
      <w:r w:rsidR="008934C9" w:rsidRPr="004941BD">
        <w:t>. Riksdagen tillkännager för regeringen som sin menin</w:t>
      </w:r>
      <w:r w:rsidR="00A47ED1" w:rsidRPr="004941BD">
        <w:t>g vad som anförs i reservation 4</w:t>
      </w:r>
      <w:r w:rsidR="008934C9" w:rsidRPr="004941BD">
        <w:t>. Därmed bifaller riksdagen motion 2005/06:N3 yrkandena 14 och 15 och avslår m</w:t>
      </w:r>
      <w:r w:rsidR="008934C9" w:rsidRPr="004941BD">
        <w:t>o</w:t>
      </w:r>
      <w:r w:rsidR="008934C9" w:rsidRPr="004941BD">
        <w:t>tion 2005/06:U380 yrkandena 1 och 2.</w:t>
      </w:r>
    </w:p>
    <w:p w:rsidR="00A47ED1" w:rsidRPr="004941BD" w:rsidRDefault="00A47ED1" w:rsidP="00A47ED1">
      <w:pPr>
        <w:pStyle w:val="R4"/>
      </w:pPr>
      <w:r w:rsidRPr="004941BD">
        <w:t>Ställningstagande</w:t>
      </w:r>
    </w:p>
    <w:p w:rsidR="008934C9" w:rsidRPr="004941BD" w:rsidRDefault="008934C9" w:rsidP="008934C9">
      <w:r w:rsidRPr="004941BD">
        <w:t xml:space="preserve">TRIPs-avtalets strikta regler innebär att tillgången till billiga mediciner runt om i världen har minskat avsevärt. Bland annat </w:t>
      </w:r>
      <w:r w:rsidR="00A0064C" w:rsidRPr="004941BD">
        <w:t>FN:s utvecklingsprogram</w:t>
      </w:r>
      <w:r w:rsidR="007B7E5F" w:rsidRPr="004941BD">
        <w:t xml:space="preserve"> (</w:t>
      </w:r>
      <w:r w:rsidR="00195713" w:rsidRPr="004941BD">
        <w:t xml:space="preserve">United Nations Development Programme, </w:t>
      </w:r>
      <w:r w:rsidRPr="004941BD">
        <w:t>UNDP</w:t>
      </w:r>
      <w:r w:rsidR="007B7E5F" w:rsidRPr="004941BD">
        <w:t>)</w:t>
      </w:r>
      <w:r w:rsidRPr="004941BD">
        <w:t xml:space="preserve"> me</w:t>
      </w:r>
      <w:r w:rsidR="007B7E5F" w:rsidRPr="004941BD">
        <w:t>nar att</w:t>
      </w:r>
      <w:r w:rsidRPr="004941BD">
        <w:t xml:space="preserve"> TRIPs är ob</w:t>
      </w:r>
      <w:r w:rsidRPr="004941BD">
        <w:t>a</w:t>
      </w:r>
      <w:r w:rsidRPr="004941BD">
        <w:t>lanserat och att de som främst tjänar på detta är läkemedels- och bioteknikf</w:t>
      </w:r>
      <w:r w:rsidRPr="004941BD">
        <w:t>ö</w:t>
      </w:r>
      <w:r w:rsidRPr="004941BD">
        <w:t>retag i den rika delen av vär</w:t>
      </w:r>
      <w:r w:rsidRPr="004941BD">
        <w:t>l</w:t>
      </w:r>
      <w:r w:rsidRPr="004941BD">
        <w:t xml:space="preserve">den. </w:t>
      </w:r>
    </w:p>
    <w:p w:rsidR="008934C9" w:rsidRPr="004941BD" w:rsidRDefault="008934C9" w:rsidP="008934C9">
      <w:pPr>
        <w:pStyle w:val="Normaltindrag"/>
      </w:pPr>
      <w:r w:rsidRPr="004941BD">
        <w:t>Regeringens skrivelse ger närmast intrycket att de proble</w:t>
      </w:r>
      <w:r w:rsidR="004853C9" w:rsidRPr="004941BD">
        <w:t>m som tidigare funnits är lösta</w:t>
      </w:r>
      <w:r w:rsidRPr="004941BD">
        <w:t xml:space="preserve"> och att det nu bara handlar om teknikaliteter med genomf</w:t>
      </w:r>
      <w:r w:rsidRPr="004941BD">
        <w:t>ö</w:t>
      </w:r>
      <w:r w:rsidRPr="004941BD">
        <w:t xml:space="preserve">randet. Det är inte så enkelt. </w:t>
      </w:r>
    </w:p>
    <w:p w:rsidR="008934C9" w:rsidRPr="004941BD" w:rsidRDefault="008934C9" w:rsidP="008934C9">
      <w:pPr>
        <w:pStyle w:val="Normaltindrag"/>
      </w:pPr>
      <w:r w:rsidRPr="004941BD">
        <w:t>Svensk politik för gl</w:t>
      </w:r>
      <w:r w:rsidRPr="004941BD">
        <w:t>o</w:t>
      </w:r>
      <w:r w:rsidRPr="004941BD">
        <w:t>bal utveckling skall vara samstämmig, och det gäller även agerande</w:t>
      </w:r>
      <w:r w:rsidR="007B7E5F" w:rsidRPr="004941BD">
        <w:t>t</w:t>
      </w:r>
      <w:r w:rsidRPr="004941BD">
        <w:t xml:space="preserve"> inom ha</w:t>
      </w:r>
      <w:r w:rsidRPr="004941BD">
        <w:t>n</w:t>
      </w:r>
      <w:r w:rsidRPr="004941BD">
        <w:t>delspolitiken. Regeringen bör därför med kraft verka för att viktiga mediciner blir tillgängliga för människor i fattigare länder med svag produktionskapacitet. Vidare bör TRIPs reformeras.</w:t>
      </w:r>
    </w:p>
    <w:p w:rsidR="008934C9" w:rsidRPr="004941BD" w:rsidRDefault="008934C9" w:rsidP="008934C9">
      <w:pPr>
        <w:pStyle w:val="Normaltindrag"/>
      </w:pPr>
      <w:r w:rsidRPr="004941BD">
        <w:t>Motion 2005/06:N3 (mp) tillstyrks i berörd del. Övriga yrkanden avstyrks i den mån de inte är tillgodosedda med ställningstagandet.</w:t>
      </w:r>
    </w:p>
    <w:p w:rsidR="002412A9" w:rsidRPr="004941BD" w:rsidRDefault="002412A9" w:rsidP="008934C9">
      <w:pPr>
        <w:pStyle w:val="Normaltindrag"/>
      </w:pPr>
    </w:p>
    <w:p w:rsidR="002A18F2" w:rsidRPr="004941BD" w:rsidRDefault="003D236C" w:rsidP="002A18F2">
      <w:pPr>
        <w:pStyle w:val="Reservationspunkt"/>
        <w:rPr>
          <w:noProof w:val="0"/>
        </w:rPr>
      </w:pPr>
      <w:bookmarkStart w:id="156" w:name="_Toc120088670"/>
      <w:bookmarkStart w:id="157" w:name="_Toc120430899"/>
      <w:r w:rsidRPr="004941BD">
        <w:rPr>
          <w:noProof w:val="0"/>
        </w:rPr>
        <w:t>5</w:t>
      </w:r>
      <w:r w:rsidR="002A18F2" w:rsidRPr="004941BD">
        <w:rPr>
          <w:noProof w:val="0"/>
        </w:rPr>
        <w:t>.</w:t>
      </w:r>
      <w:r w:rsidR="002A18F2" w:rsidRPr="004941BD">
        <w:rPr>
          <w:noProof w:val="0"/>
        </w:rPr>
        <w:tab/>
      </w:r>
      <w:r w:rsidRPr="004941BD">
        <w:rPr>
          <w:noProof w:val="0"/>
        </w:rPr>
        <w:t>Deltagande och öppenhet i WTO</w:t>
      </w:r>
      <w:r w:rsidR="002A18F2" w:rsidRPr="004941BD">
        <w:rPr>
          <w:noProof w:val="0"/>
        </w:rPr>
        <w:t xml:space="preserve"> (punkt </w:t>
      </w:r>
      <w:r w:rsidRPr="004941BD">
        <w:rPr>
          <w:noProof w:val="0"/>
        </w:rPr>
        <w:t>5</w:t>
      </w:r>
      <w:r w:rsidR="002A18F2" w:rsidRPr="004941BD">
        <w:rPr>
          <w:noProof w:val="0"/>
        </w:rPr>
        <w:t>)</w:t>
      </w:r>
      <w:bookmarkEnd w:id="156"/>
      <w:bookmarkEnd w:id="157"/>
    </w:p>
    <w:p w:rsidR="002A18F2" w:rsidRPr="004941BD" w:rsidRDefault="002A18F2" w:rsidP="002A18F2">
      <w:pPr>
        <w:pStyle w:val="Reservanter"/>
      </w:pPr>
      <w:r w:rsidRPr="004941BD">
        <w:t>av Ingegerd Saarinen (mp) och Gunilla Wahlén (v).</w:t>
      </w:r>
    </w:p>
    <w:p w:rsidR="00A47ED1" w:rsidRPr="004941BD" w:rsidRDefault="00A47ED1" w:rsidP="00A47ED1">
      <w:pPr>
        <w:pStyle w:val="R4"/>
      </w:pPr>
      <w:bookmarkStart w:id="158" w:name="Nästa_Reservation"/>
      <w:bookmarkEnd w:id="158"/>
      <w:r w:rsidRPr="004941BD">
        <w:t>Förslag till riksdagsbeslut</w:t>
      </w:r>
    </w:p>
    <w:p w:rsidR="007810AD" w:rsidRPr="004941BD" w:rsidRDefault="007810AD" w:rsidP="007810AD">
      <w:r w:rsidRPr="004941BD">
        <w:t>Vi anser att utskottets förslag under punkt 5 borde ha följande lydelse:</w:t>
      </w:r>
    </w:p>
    <w:p w:rsidR="00A47ED1" w:rsidRPr="004941BD" w:rsidRDefault="007810AD" w:rsidP="00A47ED1">
      <w:r w:rsidRPr="004941BD">
        <w:t>5</w:t>
      </w:r>
      <w:r w:rsidR="00A47ED1" w:rsidRPr="004941BD">
        <w:t>. Riksdagen tillkännager för regeringen som sin mening vad som anförs i reservation 5. Därmed bifaller riksdagen motionerna 2005/06:N3 y</w:t>
      </w:r>
      <w:r w:rsidR="00A47ED1" w:rsidRPr="004941BD">
        <w:t>r</w:t>
      </w:r>
      <w:r w:rsidR="00A47ED1" w:rsidRPr="004941BD">
        <w:t>kandena 17 och 18 och 2005/06:N385 yrkandena 2 och 3.</w:t>
      </w:r>
    </w:p>
    <w:p w:rsidR="00A47ED1" w:rsidRPr="004941BD" w:rsidRDefault="00A47ED1" w:rsidP="00A47ED1">
      <w:pPr>
        <w:pStyle w:val="R4"/>
      </w:pPr>
      <w:r w:rsidRPr="004941BD">
        <w:t>Ställningstagande</w:t>
      </w:r>
    </w:p>
    <w:p w:rsidR="00A47ED1" w:rsidRPr="004941BD" w:rsidRDefault="00A47ED1" w:rsidP="00A47ED1">
      <w:r w:rsidRPr="004941BD">
        <w:rPr>
          <w:snapToGrid w:val="0"/>
        </w:rPr>
        <w:t>Vi välkomnar att regeringen har avgivit en skrivelse om de viktiga handel</w:t>
      </w:r>
      <w:r w:rsidRPr="004941BD">
        <w:rPr>
          <w:snapToGrid w:val="0"/>
        </w:rPr>
        <w:t>s</w:t>
      </w:r>
      <w:r w:rsidRPr="004941BD">
        <w:rPr>
          <w:snapToGrid w:val="0"/>
        </w:rPr>
        <w:t>frågorna. Men just den vikt som bör läggas vid dessa frågor understryker önskvärdheten av ytterligare debatt och öppenhet kring handelspolitiken. R</w:t>
      </w:r>
      <w:r w:rsidRPr="004941BD">
        <w:t>egeringen bör således årligen rapportera till riksdagen om utvecklingen inom den internationella ha</w:t>
      </w:r>
      <w:r w:rsidRPr="004941BD">
        <w:t>n</w:t>
      </w:r>
      <w:r w:rsidRPr="004941BD">
        <w:t>deln och Sveriges ställningstagande i frågor som rör WTO och handel. Årligen bör regeringen också anordna en offentlig u</w:t>
      </w:r>
      <w:r w:rsidRPr="004941BD">
        <w:t>t</w:t>
      </w:r>
      <w:r w:rsidRPr="004941BD">
        <w:t>frågning med anledning av hur Sverige agerat och kommer att agera i EU och i andra internationella samma</w:t>
      </w:r>
      <w:r w:rsidRPr="004941BD">
        <w:t>n</w:t>
      </w:r>
      <w:r w:rsidRPr="004941BD">
        <w:t>hang. Genom ett utökat och förbättrat samråd med riksdag och folkliga organisationer kan regeringen bättre föran</w:t>
      </w:r>
      <w:r w:rsidRPr="004941BD">
        <w:t>k</w:t>
      </w:r>
      <w:r w:rsidRPr="004941BD">
        <w:t>ra sina ståndpunkter på hemmaplan.</w:t>
      </w:r>
    </w:p>
    <w:p w:rsidR="00A47ED1" w:rsidRPr="004941BD" w:rsidRDefault="00A47ED1" w:rsidP="00A47ED1">
      <w:pPr>
        <w:pStyle w:val="Normaltindrag"/>
      </w:pPr>
      <w:r w:rsidRPr="004941BD">
        <w:t>WTO lider av ett demokratiunderskott. För att motverka detta bör enbart formella och protokollförda möten kunna utgöra underlag för förhan</w:t>
      </w:r>
      <w:r w:rsidRPr="004941BD">
        <w:t>d</w:t>
      </w:r>
      <w:r w:rsidRPr="004941BD">
        <w:t>lingar. WTO bör, likt FN, ha en ordning där ordföranden enbart sammanställer olika ändringsförslag och inte själv tolkar var det största samfö</w:t>
      </w:r>
      <w:r w:rsidRPr="004941BD">
        <w:t>r</w:t>
      </w:r>
      <w:r w:rsidRPr="004941BD">
        <w:t xml:space="preserve">ståndet ligger. </w:t>
      </w:r>
    </w:p>
    <w:p w:rsidR="00A47ED1" w:rsidRPr="004941BD" w:rsidRDefault="00A47ED1" w:rsidP="00A47ED1">
      <w:pPr>
        <w:pStyle w:val="Normaltindrag"/>
      </w:pPr>
      <w:r w:rsidRPr="004941BD">
        <w:t>Riksdagen bör genom ett uttalande ställa sig bakom vad som här har a</w:t>
      </w:r>
      <w:r w:rsidRPr="004941BD">
        <w:t>n</w:t>
      </w:r>
      <w:r w:rsidRPr="004941BD">
        <w:t>förts. Därmed tillstyrks motionerna 2005/06:N3 (mp) och 2005/06:N385 (v) i berörda delar.</w:t>
      </w:r>
    </w:p>
    <w:p w:rsidR="00FF1AD5" w:rsidRPr="004941BD" w:rsidRDefault="00FF1AD5" w:rsidP="00FF1AD5">
      <w:pPr>
        <w:pStyle w:val="Normaltindrag"/>
        <w:sectPr w:rsidR="00FF1AD5" w:rsidRPr="004941BD" w:rsidSect="00180C0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5F38FD" w:rsidRPr="004941BD" w:rsidRDefault="003D236C" w:rsidP="005F38FD">
      <w:pPr>
        <w:pStyle w:val="Bilaga"/>
      </w:pPr>
      <w:bookmarkStart w:id="159" w:name="_Toc120088671"/>
      <w:r w:rsidRPr="004941BD">
        <w:t>Bilaga 1</w:t>
      </w:r>
    </w:p>
    <w:p w:rsidR="00FF1AD5" w:rsidRPr="004941BD" w:rsidRDefault="00FF1AD5" w:rsidP="00FF1AD5">
      <w:pPr>
        <w:pStyle w:val="Rubrik1"/>
        <w:rPr>
          <w:noProof w:val="0"/>
        </w:rPr>
      </w:pPr>
      <w:bookmarkStart w:id="160" w:name="_Toc120430900"/>
      <w:r w:rsidRPr="004941BD">
        <w:rPr>
          <w:noProof w:val="0"/>
        </w:rPr>
        <w:t>Förteckning över behandlade förslag</w:t>
      </w:r>
      <w:bookmarkEnd w:id="159"/>
      <w:bookmarkEnd w:id="160"/>
    </w:p>
    <w:p w:rsidR="008624C1" w:rsidRPr="004941BD" w:rsidRDefault="008624C1" w:rsidP="00E4367D">
      <w:pPr>
        <w:pStyle w:val="Rubrik2"/>
        <w:spacing w:before="0"/>
      </w:pPr>
      <w:bookmarkStart w:id="161" w:name="_Toc119149729"/>
      <w:bookmarkStart w:id="162" w:name="_Toc120088672"/>
      <w:bookmarkStart w:id="163" w:name="_Toc120430901"/>
      <w:r w:rsidRPr="004941BD">
        <w:t>Skrivelse 2005/06:9</w:t>
      </w:r>
      <w:bookmarkEnd w:id="161"/>
      <w:bookmarkEnd w:id="162"/>
      <w:bookmarkEnd w:id="163"/>
    </w:p>
    <w:p w:rsidR="008624C1" w:rsidRPr="004941BD" w:rsidRDefault="008624C1" w:rsidP="008624C1">
      <w:r w:rsidRPr="004941BD">
        <w:t>Skrivelsen rör svensk handelspolitik i WTO:s Doharunda.</w:t>
      </w:r>
    </w:p>
    <w:p w:rsidR="008624C1" w:rsidRPr="004941BD" w:rsidRDefault="008624C1" w:rsidP="008624C1">
      <w:pPr>
        <w:pStyle w:val="Rubrik2"/>
      </w:pPr>
      <w:bookmarkStart w:id="164" w:name="_Toc119149730"/>
      <w:bookmarkStart w:id="165" w:name="_Toc120088673"/>
      <w:bookmarkStart w:id="166" w:name="_Toc120430902"/>
      <w:r w:rsidRPr="004941BD">
        <w:t>Motioner med anledning av skrivelsen</w:t>
      </w:r>
      <w:bookmarkEnd w:id="164"/>
      <w:bookmarkEnd w:id="165"/>
      <w:bookmarkEnd w:id="166"/>
    </w:p>
    <w:p w:rsidR="008624C1" w:rsidRPr="004941BD" w:rsidRDefault="008624C1" w:rsidP="002F1336">
      <w:pPr>
        <w:pStyle w:val="Motioner"/>
        <w:spacing w:before="63"/>
      </w:pPr>
      <w:r w:rsidRPr="004941BD">
        <w:t>2005/06:N2 av Per Bill m.fl. (m):</w:t>
      </w:r>
    </w:p>
    <w:p w:rsidR="008624C1" w:rsidRPr="004941BD" w:rsidRDefault="008624C1" w:rsidP="008624C1">
      <w:r w:rsidRPr="004941BD">
        <w:t xml:space="preserve">Riksdagen tillkännager för regeringen som sin mening vad i motionen anförs om prioriteringar inför WTO-förhandlingarna.  </w:t>
      </w:r>
    </w:p>
    <w:p w:rsidR="008624C1" w:rsidRPr="004941BD" w:rsidRDefault="008624C1" w:rsidP="008624C1">
      <w:pPr>
        <w:pStyle w:val="Motioner"/>
      </w:pPr>
      <w:r w:rsidRPr="004941BD">
        <w:t>2005/06:N3 av Ingegerd Saarinen och Lotta Hedström (mp):</w:t>
      </w:r>
    </w:p>
    <w:p w:rsidR="008624C1" w:rsidRPr="004941BD" w:rsidRDefault="008624C1" w:rsidP="008624C1">
      <w:pPr>
        <w:pStyle w:val="Yrkanden"/>
      </w:pPr>
      <w:r w:rsidRPr="004941BD">
        <w:t>1. Riksdagen tillkännager för regeringen som sin mening vad i motionen anförs om ett generöst bemötande av utvecklingsländernas önskemål i fr</w:t>
      </w:r>
      <w:r w:rsidRPr="004941BD">
        <w:t>å</w:t>
      </w:r>
      <w:r w:rsidRPr="004941BD">
        <w:t>ga om särskilda produkter oc</w:t>
      </w:r>
      <w:r w:rsidR="004A2FF8" w:rsidRPr="004941BD">
        <w:t>h ”Special Safeguard Mechanisms”</w:t>
      </w:r>
      <w:r w:rsidRPr="004941BD">
        <w:t xml:space="preserve">.  </w:t>
      </w:r>
    </w:p>
    <w:p w:rsidR="008624C1" w:rsidRPr="004941BD" w:rsidRDefault="008624C1" w:rsidP="008624C1">
      <w:pPr>
        <w:pStyle w:val="Yrkanden"/>
      </w:pPr>
      <w:r w:rsidRPr="004941BD">
        <w:t xml:space="preserve">2. Riksdagen tillkännager för regeringen som sin mening vad i motionen anförs om livsmedelssuveränitet.  </w:t>
      </w:r>
    </w:p>
    <w:p w:rsidR="008624C1" w:rsidRPr="004941BD" w:rsidRDefault="008624C1" w:rsidP="008624C1">
      <w:pPr>
        <w:pStyle w:val="Yrkanden"/>
      </w:pPr>
      <w:r w:rsidRPr="004941BD">
        <w:t>3. Riksdagen tillkännager för regeringen som sin mening vad i motionen anförs om rätten till frivilliga sektorsav</w:t>
      </w:r>
      <w:r w:rsidR="003D236C" w:rsidRPr="004941BD">
        <w:t>tal inom förhandlingarna om NAMA</w:t>
      </w:r>
      <w:r w:rsidRPr="004941BD">
        <w:t xml:space="preserve"> (Non Agricultural Market Access).  </w:t>
      </w:r>
    </w:p>
    <w:p w:rsidR="008624C1" w:rsidRPr="004941BD" w:rsidRDefault="008624C1" w:rsidP="008624C1">
      <w:pPr>
        <w:pStyle w:val="Yrkanden"/>
      </w:pPr>
      <w:r w:rsidRPr="004941BD">
        <w:t>4. Riksdagen tillkännager för regeringen som sin mening vad i motionen anförs om avregleringar kontra marknadstill</w:t>
      </w:r>
      <w:r w:rsidR="003D236C" w:rsidRPr="004941BD">
        <w:t xml:space="preserve">träde inom NAMA. </w:t>
      </w:r>
    </w:p>
    <w:p w:rsidR="008624C1" w:rsidRPr="004941BD" w:rsidRDefault="008624C1" w:rsidP="008624C1">
      <w:pPr>
        <w:pStyle w:val="Yrkanden"/>
      </w:pPr>
      <w:r w:rsidRPr="004941BD">
        <w:t>5. Riksdagen tillkännager för regeringen som sin mening vad i motionen anförs o</w:t>
      </w:r>
      <w:r w:rsidR="003D236C" w:rsidRPr="004941BD">
        <w:t>m att verka för att EU inom GATS</w:t>
      </w:r>
      <w:r w:rsidRPr="004941BD">
        <w:t xml:space="preserve"> (General Agreement on Trade in Services) drar tillbaka sina krav på privatisering av vattenförsörjningen.  </w:t>
      </w:r>
    </w:p>
    <w:p w:rsidR="008624C1" w:rsidRPr="004941BD" w:rsidRDefault="008624C1" w:rsidP="008624C1">
      <w:pPr>
        <w:pStyle w:val="Yrkanden"/>
      </w:pPr>
      <w:r w:rsidRPr="004941BD">
        <w:t xml:space="preserve">6. Riksdagen tillkännager för regeringen som sin mening vad i motionen anförs om en generös bedömning från EU:s sida vad gäller leveranssätt 4.  </w:t>
      </w:r>
    </w:p>
    <w:p w:rsidR="008624C1" w:rsidRPr="004941BD" w:rsidRDefault="008624C1" w:rsidP="008624C1">
      <w:pPr>
        <w:pStyle w:val="Yrkanden"/>
      </w:pPr>
      <w:r w:rsidRPr="004941BD">
        <w:t xml:space="preserve">7. Riksdagen tillkännager för regeringen som sin mening vad i motionen anförs om EU:s förslag till benchmarking.  </w:t>
      </w:r>
    </w:p>
    <w:p w:rsidR="008624C1" w:rsidRPr="004941BD" w:rsidRDefault="008624C1" w:rsidP="008624C1">
      <w:pPr>
        <w:pStyle w:val="Yrkanden"/>
      </w:pPr>
      <w:r w:rsidRPr="004941BD">
        <w:t>8. Riksdagen tillkännager för regeringen som sin mening vad i motionen</w:t>
      </w:r>
      <w:r w:rsidR="003D236C" w:rsidRPr="004941BD">
        <w:t xml:space="preserve"> anförs om utvärderingar av GATS</w:t>
      </w:r>
      <w:r w:rsidRPr="004941BD">
        <w:t xml:space="preserve">.  </w:t>
      </w:r>
    </w:p>
    <w:p w:rsidR="008624C1" w:rsidRPr="004941BD" w:rsidRDefault="008624C1" w:rsidP="008624C1">
      <w:pPr>
        <w:pStyle w:val="Yrkanden"/>
      </w:pPr>
      <w:r w:rsidRPr="004941BD">
        <w:t xml:space="preserve">9. Riksdagen tillkännager för regeringen som sin mening vad i motionen anförs om Singaporefrågorna.  </w:t>
      </w:r>
    </w:p>
    <w:p w:rsidR="008624C1" w:rsidRPr="004941BD" w:rsidRDefault="008624C1" w:rsidP="008624C1">
      <w:pPr>
        <w:pStyle w:val="Yrkanden"/>
      </w:pPr>
      <w:r w:rsidRPr="004941BD">
        <w:t xml:space="preserve">10. Riksdagen tillkännager för regeringen som sin mening vad i motionen anförs om särskild och differentierad behandling.  </w:t>
      </w:r>
    </w:p>
    <w:p w:rsidR="008624C1" w:rsidRPr="004941BD" w:rsidRDefault="008624C1" w:rsidP="008624C1">
      <w:pPr>
        <w:pStyle w:val="Yrkanden"/>
      </w:pPr>
      <w:r w:rsidRPr="004941BD">
        <w:t xml:space="preserve">11. Riksdagen tillkännager för regeringen som sin mening vad i motionen anförs om fattigdoms- och rättighetsperspektiven i handelspolitiken.  </w:t>
      </w:r>
    </w:p>
    <w:p w:rsidR="008624C1" w:rsidRPr="004941BD" w:rsidRDefault="008624C1" w:rsidP="008624C1">
      <w:pPr>
        <w:pStyle w:val="Yrkanden"/>
      </w:pPr>
      <w:r w:rsidRPr="004941BD">
        <w:t xml:space="preserve">12. Riksdagen tillkännager för regeringen som sin mening vad i motionen anförs om policyutrymme.  </w:t>
      </w:r>
    </w:p>
    <w:p w:rsidR="008624C1" w:rsidRPr="004941BD" w:rsidRDefault="008624C1" w:rsidP="008624C1">
      <w:pPr>
        <w:pStyle w:val="Yrkanden"/>
      </w:pPr>
      <w:r w:rsidRPr="004941BD">
        <w:t xml:space="preserve">13. Riksdagen tillkännager för regeringen som sin mening vad i motionen anförs om handelspolitik och miljöfrågor.  </w:t>
      </w:r>
    </w:p>
    <w:p w:rsidR="008624C1" w:rsidRPr="004941BD" w:rsidRDefault="008624C1" w:rsidP="008624C1">
      <w:pPr>
        <w:pStyle w:val="Yrkanden"/>
      </w:pPr>
      <w:r w:rsidRPr="004941BD">
        <w:t>14. Riksdagen tillkännager för regeringen som sin mening vad i motionen anförs om läkemede</w:t>
      </w:r>
      <w:r w:rsidR="003D236C" w:rsidRPr="004941BD">
        <w:t>l och TRIPs</w:t>
      </w:r>
      <w:r w:rsidRPr="004941BD">
        <w:t xml:space="preserve"> (</w:t>
      </w:r>
      <w:r w:rsidR="00B64950" w:rsidRPr="004941BD">
        <w:t>Trade Related Aspects of Intellectual Property Rights</w:t>
      </w:r>
      <w:r w:rsidRPr="004941BD">
        <w:t xml:space="preserve">).  </w:t>
      </w:r>
    </w:p>
    <w:p w:rsidR="008624C1" w:rsidRPr="004941BD" w:rsidRDefault="008624C1" w:rsidP="008624C1">
      <w:pPr>
        <w:pStyle w:val="Yrkanden"/>
      </w:pPr>
      <w:r w:rsidRPr="004941BD">
        <w:t>15. Riksdagen tillkännager för regeringen som sin mening vad i mot</w:t>
      </w:r>
      <w:r w:rsidR="00B64950" w:rsidRPr="004941BD">
        <w:t>ionen anförs om reformer av TRIP</w:t>
      </w:r>
      <w:r w:rsidRPr="004941BD">
        <w:t xml:space="preserve">s.  </w:t>
      </w:r>
    </w:p>
    <w:p w:rsidR="008624C1" w:rsidRPr="004941BD" w:rsidRDefault="008624C1" w:rsidP="008624C1">
      <w:pPr>
        <w:pStyle w:val="Yrkanden"/>
      </w:pPr>
      <w:r w:rsidRPr="004941BD">
        <w:t xml:space="preserve">16. Riksdagen tillkännager för regeringen som sin mening vad i motionen anförs om WTO:s tvistlösningsmekanism.  </w:t>
      </w:r>
    </w:p>
    <w:p w:rsidR="008624C1" w:rsidRPr="004941BD" w:rsidRDefault="008624C1" w:rsidP="008624C1">
      <w:pPr>
        <w:pStyle w:val="Yrkanden"/>
      </w:pPr>
      <w:r w:rsidRPr="004941BD">
        <w:t xml:space="preserve">17. Riksdagen tillkännager för regeringen som sin mening vad i motionen anförs om ökad demokrati inom WTO.  </w:t>
      </w:r>
    </w:p>
    <w:p w:rsidR="008624C1" w:rsidRPr="004941BD" w:rsidRDefault="008624C1" w:rsidP="008624C1">
      <w:pPr>
        <w:pStyle w:val="Yrkanden"/>
      </w:pPr>
      <w:r w:rsidRPr="004941BD">
        <w:t>18. Riksdagen tillkännager för regeringen som sin mening vad i motionen anförs om framtida WTO-skrivelser och rege</w:t>
      </w:r>
      <w:r w:rsidRPr="004941BD">
        <w:t>r</w:t>
      </w:r>
      <w:r w:rsidRPr="004941BD">
        <w:t xml:space="preserve">ingens förankring av WTO-frågor i Sverige.  </w:t>
      </w:r>
    </w:p>
    <w:p w:rsidR="008624C1" w:rsidRPr="004941BD" w:rsidRDefault="008624C1" w:rsidP="008624C1">
      <w:pPr>
        <w:pStyle w:val="Yrkanden"/>
      </w:pPr>
      <w:r w:rsidRPr="004941BD">
        <w:t xml:space="preserve">19. Riksdagen tillkännager för regeringen som sin mening vad i motionen anförs om utvärderingar av WTO-avtal.  </w:t>
      </w:r>
    </w:p>
    <w:p w:rsidR="008624C1" w:rsidRPr="004941BD" w:rsidRDefault="008624C1" w:rsidP="008624C1">
      <w:pPr>
        <w:pStyle w:val="Yrkanden"/>
      </w:pPr>
      <w:r w:rsidRPr="004941BD">
        <w:t xml:space="preserve">20. Riksdagen tillkännager för regeringen som sin mening vad i motionen anförs om Europeiska partnerskapsavtal.  </w:t>
      </w:r>
    </w:p>
    <w:p w:rsidR="008624C1" w:rsidRPr="004941BD" w:rsidRDefault="008624C1" w:rsidP="008624C1">
      <w:pPr>
        <w:pStyle w:val="Yrkanden"/>
      </w:pPr>
      <w:r w:rsidRPr="004941BD">
        <w:t xml:space="preserve">21. Riksdagen tillkännager för regeringen som sin mening vad i motionen anförs om företags sociala och miljömässiga ansvar.  </w:t>
      </w:r>
    </w:p>
    <w:p w:rsidR="008624C1" w:rsidRPr="004941BD" w:rsidRDefault="008624C1" w:rsidP="008624C1">
      <w:pPr>
        <w:pStyle w:val="Rubrik2"/>
      </w:pPr>
      <w:bookmarkStart w:id="167" w:name="_Toc119149731"/>
      <w:bookmarkStart w:id="168" w:name="_Toc120088674"/>
      <w:bookmarkStart w:id="169" w:name="_Toc120430903"/>
      <w:r w:rsidRPr="004941BD">
        <w:t>Motioner från allmänna motionstiden</w:t>
      </w:r>
      <w:bookmarkEnd w:id="167"/>
      <w:bookmarkEnd w:id="168"/>
      <w:bookmarkEnd w:id="169"/>
    </w:p>
    <w:p w:rsidR="008624C1" w:rsidRPr="004941BD" w:rsidRDefault="008624C1" w:rsidP="003D236C">
      <w:pPr>
        <w:pStyle w:val="Motioner"/>
        <w:spacing w:before="63"/>
      </w:pPr>
      <w:bookmarkStart w:id="170" w:name="RangeStart"/>
      <w:bookmarkEnd w:id="170"/>
      <w:r w:rsidRPr="004941BD">
        <w:t>2005/06:U290 av Fredrik Reinfeldt m.fl. (m):</w:t>
      </w:r>
    </w:p>
    <w:p w:rsidR="008624C1" w:rsidRPr="004941BD" w:rsidRDefault="008624C1" w:rsidP="008624C1">
      <w:pPr>
        <w:pStyle w:val="Yrkanden"/>
      </w:pPr>
      <w:r w:rsidRPr="004941BD">
        <w:t xml:space="preserve">17. Riksdagen tillkännager för regeringen som sin mening vad i motionen anförs om att Sverige genom EU skall driva frågan om en avveckling av tullar och handelshinder såväl inom ramen för den pågående Doharundan i World Trade Organization (WTO) som i det arbete som kommer att följa efter WTO-ministermötet i Hongkong.  </w:t>
      </w:r>
    </w:p>
    <w:p w:rsidR="008624C1" w:rsidRPr="004941BD" w:rsidRDefault="003F32E4" w:rsidP="008624C1">
      <w:pPr>
        <w:pStyle w:val="Motioner"/>
      </w:pPr>
      <w:r w:rsidRPr="004941BD">
        <w:t>2005/06:</w:t>
      </w:r>
      <w:r w:rsidR="008624C1" w:rsidRPr="004941BD">
        <w:t>U338 av Lars Leijonborg m.fl. (fp):</w:t>
      </w:r>
    </w:p>
    <w:p w:rsidR="008624C1" w:rsidRPr="004941BD" w:rsidRDefault="008624C1" w:rsidP="008624C1">
      <w:pPr>
        <w:pStyle w:val="Yrkanden"/>
      </w:pPr>
      <w:r w:rsidRPr="004941BD">
        <w:t xml:space="preserve">15. </w:t>
      </w:r>
      <w:r w:rsidR="00C4356F" w:rsidRPr="004941BD">
        <w:t xml:space="preserve">(delvis) </w:t>
      </w:r>
      <w:r w:rsidRPr="004941BD">
        <w:t>Riksdagen tillkännager för regeringen som sin mening vad i m</w:t>
      </w:r>
      <w:r w:rsidRPr="004941BD">
        <w:t>o</w:t>
      </w:r>
      <w:r w:rsidRPr="004941BD">
        <w:t>tionen anförs om världshandeln och åtgärder för att liberalisera och avre</w:t>
      </w:r>
      <w:r w:rsidRPr="004941BD">
        <w:t>g</w:t>
      </w:r>
      <w:r w:rsidRPr="004941BD">
        <w:t>lera den gemensamma handels- och jordbrukspolitiken samt reformera r</w:t>
      </w:r>
      <w:r w:rsidRPr="004941BD">
        <w:t>e</w:t>
      </w:r>
      <w:r w:rsidRPr="004941BD">
        <w:t>gionalp</w:t>
      </w:r>
      <w:r w:rsidRPr="004941BD">
        <w:t>o</w:t>
      </w:r>
      <w:r w:rsidRPr="004941BD">
        <w:t xml:space="preserve">litiken. </w:t>
      </w:r>
    </w:p>
    <w:p w:rsidR="008624C1" w:rsidRPr="004941BD" w:rsidRDefault="008624C1" w:rsidP="008624C1">
      <w:pPr>
        <w:pStyle w:val="Motioner"/>
      </w:pPr>
      <w:r w:rsidRPr="004941BD">
        <w:t>2005/06:U339 av Lars Ohly m.fl. (v):</w:t>
      </w:r>
    </w:p>
    <w:p w:rsidR="008624C1" w:rsidRPr="004941BD" w:rsidRDefault="008624C1" w:rsidP="008624C1">
      <w:pPr>
        <w:pStyle w:val="Yrkanden"/>
      </w:pPr>
      <w:r w:rsidRPr="004941BD">
        <w:t xml:space="preserve">6. Riksdagen tillkännager för regeringen som sin mening </w:t>
      </w:r>
      <w:r w:rsidR="004A2FF8" w:rsidRPr="004941BD">
        <w:t xml:space="preserve">vad i motionen anförs om </w:t>
      </w:r>
      <w:r w:rsidRPr="004941BD">
        <w:t>att regeringen ska</w:t>
      </w:r>
      <w:r w:rsidR="00E0022D" w:rsidRPr="004941BD">
        <w:t>ll</w:t>
      </w:r>
      <w:r w:rsidRPr="004941BD">
        <w:t xml:space="preserve"> agera för att EU i WTO-förhandlingarna om tjänstehandelsavtalet sätter stopp för alla delar som hotar välfärden och den offentliga se</w:t>
      </w:r>
      <w:r w:rsidRPr="004941BD">
        <w:t>k</w:t>
      </w:r>
      <w:r w:rsidRPr="004941BD">
        <w:t xml:space="preserve">torn.  </w:t>
      </w:r>
    </w:p>
    <w:p w:rsidR="008624C1" w:rsidRPr="004941BD" w:rsidRDefault="003D236C" w:rsidP="008624C1">
      <w:pPr>
        <w:pStyle w:val="Motioner"/>
      </w:pPr>
      <w:r w:rsidRPr="004941BD">
        <w:t>2005/06:</w:t>
      </w:r>
      <w:r w:rsidR="00B4261B" w:rsidRPr="004941BD">
        <w:t>U</w:t>
      </w:r>
      <w:r w:rsidR="008624C1" w:rsidRPr="004941BD">
        <w:t>380 av Rosita Runegrund m.fl. (kd):</w:t>
      </w:r>
    </w:p>
    <w:p w:rsidR="008624C1" w:rsidRPr="004941BD" w:rsidRDefault="008624C1" w:rsidP="008624C1">
      <w:pPr>
        <w:pStyle w:val="Yrkanden"/>
      </w:pPr>
      <w:r w:rsidRPr="004941BD">
        <w:t>1. Riksdagen tillkännager för regeringen som sin mening vad i motionen anförs om att utveckla nya modeller för patentre</w:t>
      </w:r>
      <w:r w:rsidRPr="004941BD">
        <w:t>g</w:t>
      </w:r>
      <w:r w:rsidRPr="004941BD">
        <w:t xml:space="preserve">ler som har folkhälsan för fattiga länder i fokus.  </w:t>
      </w:r>
    </w:p>
    <w:p w:rsidR="008624C1" w:rsidRPr="004941BD" w:rsidRDefault="008624C1" w:rsidP="008624C1">
      <w:pPr>
        <w:pStyle w:val="Yrkanden"/>
      </w:pPr>
      <w:r w:rsidRPr="004941BD">
        <w:t>2. Riksdagen tillkännager för regeringen som sin mening vad i motionen anförs om att kräva ökat ansvarstagande av läkemedelsbolagen som uta</w:t>
      </w:r>
      <w:r w:rsidRPr="004941BD">
        <w:t>r</w:t>
      </w:r>
      <w:r w:rsidRPr="004941BD">
        <w:t xml:space="preserve">betar och framställer bromsmediciner mot hiv/aids.  </w:t>
      </w:r>
    </w:p>
    <w:p w:rsidR="008624C1" w:rsidRPr="004941BD" w:rsidRDefault="008624C1" w:rsidP="008624C1">
      <w:pPr>
        <w:pStyle w:val="Motioner"/>
      </w:pPr>
      <w:r w:rsidRPr="004941BD">
        <w:t>2005/06:U381 av Holger Gustafsson m.fl. (kd):</w:t>
      </w:r>
    </w:p>
    <w:p w:rsidR="008624C1" w:rsidRPr="004941BD" w:rsidRDefault="008624C1" w:rsidP="008624C1">
      <w:pPr>
        <w:pStyle w:val="Yrkanden"/>
      </w:pPr>
      <w:r w:rsidRPr="004941BD">
        <w:t>5. Riksdagen tillkännager för regeringen som sin mening vad i motionen anförs om att utveckla ett flexibelt WTO-regelverk som medger en succe</w:t>
      </w:r>
      <w:r w:rsidRPr="004941BD">
        <w:t>s</w:t>
      </w:r>
      <w:r w:rsidRPr="004941BD">
        <w:t xml:space="preserve">siv implementering av nya handelsavtal.  </w:t>
      </w:r>
    </w:p>
    <w:p w:rsidR="008624C1" w:rsidRPr="004941BD" w:rsidRDefault="008624C1" w:rsidP="008624C1">
      <w:pPr>
        <w:pStyle w:val="Yrkanden"/>
      </w:pPr>
      <w:r w:rsidRPr="004941BD">
        <w:t>6. Riksdagen tillkännager för regeringen som sin mening vad i motionen anförs om att WTO-regelverket skall genomsyras av ett hållbarhetstänka</w:t>
      </w:r>
      <w:r w:rsidRPr="004941BD">
        <w:t>n</w:t>
      </w:r>
      <w:r w:rsidRPr="004941BD">
        <w:t xml:space="preserve">de och främjande av energieffektiva transporter.  </w:t>
      </w:r>
    </w:p>
    <w:p w:rsidR="008624C1" w:rsidRPr="004941BD" w:rsidRDefault="008624C1" w:rsidP="008624C1">
      <w:pPr>
        <w:pStyle w:val="Motioner"/>
      </w:pPr>
      <w:r w:rsidRPr="004941BD">
        <w:t>2005/06:MJ395 av Marie Wahlgren m.fl. (fp):</w:t>
      </w:r>
    </w:p>
    <w:p w:rsidR="008624C1" w:rsidRPr="004941BD" w:rsidRDefault="008624C1" w:rsidP="008624C1">
      <w:pPr>
        <w:pStyle w:val="Yrkanden"/>
      </w:pPr>
      <w:r w:rsidRPr="004941BD">
        <w:t xml:space="preserve">10. Riksdagen tillkännager för regeringen som sin mening vad i motionen anförs om åtgärder inom WTO som syftar till att ett ökat konsumentskydd får en framskjuten plats.  </w:t>
      </w:r>
    </w:p>
    <w:p w:rsidR="008624C1" w:rsidRPr="004941BD" w:rsidRDefault="008624C1" w:rsidP="008624C1">
      <w:pPr>
        <w:pStyle w:val="Motioner"/>
      </w:pPr>
      <w:r w:rsidRPr="004941BD">
        <w:t>2005/06:MJ448 av Åsa Domeij m.fl. (mp, -):</w:t>
      </w:r>
    </w:p>
    <w:p w:rsidR="008624C1" w:rsidRPr="004941BD" w:rsidRDefault="008624C1" w:rsidP="008624C1">
      <w:pPr>
        <w:pStyle w:val="Yrkanden"/>
      </w:pPr>
      <w:r w:rsidRPr="004941BD">
        <w:t>31. Riksdagen tillkännager för regeringen som sin mening vad som i moti</w:t>
      </w:r>
      <w:r w:rsidRPr="004941BD">
        <w:t>o</w:t>
      </w:r>
      <w:r w:rsidRPr="004941BD">
        <w:t>nen anförs om jordbrukspolitikens och handel</w:t>
      </w:r>
      <w:r w:rsidRPr="004941BD">
        <w:t>s</w:t>
      </w:r>
      <w:r w:rsidRPr="004941BD">
        <w:t xml:space="preserve">politikens ansvar för de produktionsmetoder, miljökonsekvenser och sociala aspekter de bidrar till.  </w:t>
      </w:r>
    </w:p>
    <w:p w:rsidR="008624C1" w:rsidRPr="004941BD" w:rsidRDefault="008624C1" w:rsidP="008624C1">
      <w:pPr>
        <w:pStyle w:val="Yrkanden"/>
      </w:pPr>
      <w:r w:rsidRPr="004941BD">
        <w:t>32. Riksdagen tillkännager för regeringen som sin mening vad i motionen anförs om att regeringen inom den internationel</w:t>
      </w:r>
      <w:r w:rsidR="00B4261B" w:rsidRPr="004941BD">
        <w:t>la handelspolitiken ska</w:t>
      </w:r>
      <w:r w:rsidRPr="004941BD">
        <w:t>ll</w:t>
      </w:r>
      <w:r w:rsidR="00B4261B" w:rsidRPr="004941BD">
        <w:t xml:space="preserve"> </w:t>
      </w:r>
      <w:r w:rsidRPr="004941BD">
        <w:t>verka för att ett nytt jordbruksavtal ger utvecklingsländerna stort utry</w:t>
      </w:r>
      <w:r w:rsidRPr="004941BD">
        <w:t>m</w:t>
      </w:r>
      <w:r w:rsidRPr="004941BD">
        <w:t>me att skydda sin jordbruksproduktion från importkonkurrens som hotar b</w:t>
      </w:r>
      <w:r w:rsidRPr="004941BD">
        <w:t>e</w:t>
      </w:r>
      <w:r w:rsidRPr="004941BD">
        <w:t xml:space="preserve">folkningens livsmedelstrygghet.  </w:t>
      </w:r>
    </w:p>
    <w:p w:rsidR="008624C1" w:rsidRPr="004941BD" w:rsidRDefault="008624C1" w:rsidP="008624C1">
      <w:pPr>
        <w:pStyle w:val="Yrkanden"/>
      </w:pPr>
      <w:r w:rsidRPr="004941BD">
        <w:t xml:space="preserve">33. Riksdagen tillkännager för regeringen som sin mening vad i motionen anförs om att regeringen inom den internationella handelspolitiken skall verka för att OECD-ländernas tulleskalering tas bort.  </w:t>
      </w:r>
    </w:p>
    <w:p w:rsidR="008624C1" w:rsidRPr="004941BD" w:rsidRDefault="008624C1" w:rsidP="008624C1">
      <w:pPr>
        <w:pStyle w:val="Yrkanden"/>
      </w:pPr>
      <w:r w:rsidRPr="004941BD">
        <w:t>34. Riksdagen tillkännager för regeringen som sin mening vad i motionen anförs om att regeringen inom den internationella handelspolitiken skall verka för att tullättnader skall införas inom OECD-området då det gäller ekol</w:t>
      </w:r>
      <w:r w:rsidRPr="004941BD">
        <w:t>o</w:t>
      </w:r>
      <w:r w:rsidRPr="004941BD">
        <w:t xml:space="preserve">giskt och socialt producerade varor.  </w:t>
      </w:r>
    </w:p>
    <w:p w:rsidR="003D236C" w:rsidRPr="004941BD" w:rsidRDefault="003D236C" w:rsidP="008624C1">
      <w:pPr>
        <w:pStyle w:val="Yrkanden"/>
      </w:pPr>
    </w:p>
    <w:p w:rsidR="003D236C" w:rsidRPr="004941BD" w:rsidRDefault="003D236C" w:rsidP="008624C1">
      <w:pPr>
        <w:pStyle w:val="Yrkanden"/>
      </w:pPr>
    </w:p>
    <w:p w:rsidR="003D236C" w:rsidRPr="004941BD" w:rsidRDefault="003D236C" w:rsidP="008624C1">
      <w:pPr>
        <w:pStyle w:val="Yrkanden"/>
      </w:pPr>
    </w:p>
    <w:p w:rsidR="008624C1" w:rsidRPr="004941BD" w:rsidRDefault="008624C1" w:rsidP="008624C1">
      <w:pPr>
        <w:pStyle w:val="Motioner"/>
      </w:pPr>
      <w:r w:rsidRPr="004941BD">
        <w:t>2005/06:N238 av Nyamko Sabuni m.fl. (fp):</w:t>
      </w:r>
    </w:p>
    <w:p w:rsidR="008624C1" w:rsidRPr="004941BD" w:rsidRDefault="008624C1" w:rsidP="008624C1">
      <w:pPr>
        <w:pStyle w:val="Yrkanden"/>
      </w:pPr>
      <w:r w:rsidRPr="004941BD">
        <w:t>1. Riksdagen tillkännager för regeringen som sin mening vad i motionen anförs om betydelsen av ökad frihandel och min</w:t>
      </w:r>
      <w:r w:rsidRPr="004941BD">
        <w:t>s</w:t>
      </w:r>
      <w:r w:rsidRPr="004941BD">
        <w:t xml:space="preserve">kad EU-protektionism för global utveckling.  </w:t>
      </w:r>
    </w:p>
    <w:p w:rsidR="008624C1" w:rsidRPr="004941BD" w:rsidRDefault="008624C1" w:rsidP="008624C1">
      <w:pPr>
        <w:pStyle w:val="Yrkanden"/>
      </w:pPr>
      <w:r w:rsidRPr="004941BD">
        <w:t xml:space="preserve">2. Riksdagen tillkännager för regeringen som sin mening vad i motionen anförs om WTO-avtalen.  </w:t>
      </w:r>
    </w:p>
    <w:p w:rsidR="008624C1" w:rsidRPr="004941BD" w:rsidRDefault="008624C1" w:rsidP="008624C1">
      <w:pPr>
        <w:pStyle w:val="Yrkanden"/>
      </w:pPr>
      <w:r w:rsidRPr="004941BD">
        <w:t>3. Riksdagen tillkännager för regeringen som sin mening vad i motionen anförs om att regeringen skall verka för att frågan om transparens i offen</w:t>
      </w:r>
      <w:r w:rsidRPr="004941BD">
        <w:t>t</w:t>
      </w:r>
      <w:r w:rsidRPr="004941BD">
        <w:t xml:space="preserve">lig upphandling snarast förs upp på WTO:s dagordning på nytt.  </w:t>
      </w:r>
    </w:p>
    <w:p w:rsidR="008624C1" w:rsidRPr="004941BD" w:rsidRDefault="008624C1" w:rsidP="008624C1">
      <w:pPr>
        <w:pStyle w:val="Motioner"/>
      </w:pPr>
      <w:r w:rsidRPr="004941BD">
        <w:t>2005/06:N315 av Sven Bergström och Birgitta Sellén (c):</w:t>
      </w:r>
    </w:p>
    <w:p w:rsidR="008624C1" w:rsidRPr="004941BD" w:rsidRDefault="008624C1" w:rsidP="008624C1">
      <w:r w:rsidRPr="004941BD">
        <w:t xml:space="preserve">Riksdagen tillkännager för regeringen som sin mening vad i motionen anförs om </w:t>
      </w:r>
      <w:r w:rsidR="0043744E" w:rsidRPr="004941BD">
        <w:t xml:space="preserve">att </w:t>
      </w:r>
      <w:r w:rsidRPr="004941BD">
        <w:t xml:space="preserve">arbeta för hållbart jordbruk i WTO-förhandlingarna.  </w:t>
      </w:r>
    </w:p>
    <w:p w:rsidR="008624C1" w:rsidRPr="004941BD" w:rsidRDefault="008624C1" w:rsidP="008624C1">
      <w:pPr>
        <w:pStyle w:val="Motioner"/>
      </w:pPr>
      <w:r w:rsidRPr="004941BD">
        <w:t>2005/06:N385 av Gunilla Wahlén m.fl. (v):</w:t>
      </w:r>
    </w:p>
    <w:p w:rsidR="008624C1" w:rsidRPr="004941BD" w:rsidRDefault="008624C1" w:rsidP="008624C1">
      <w:pPr>
        <w:pStyle w:val="Yrkanden"/>
      </w:pPr>
      <w:r w:rsidRPr="004941BD">
        <w:t>1. Riksdagen tillkännager för regeringen som sin mening vad i motionen anförs som att Sverige verkar för att det genomförs utvärderingar och ko</w:t>
      </w:r>
      <w:r w:rsidRPr="004941BD">
        <w:t>n</w:t>
      </w:r>
      <w:r w:rsidRPr="004941BD">
        <w:t>sekvensanalyser utifrån sociala, ekonomiska och miljömässiga effekter när det gäller avregl</w:t>
      </w:r>
      <w:r w:rsidRPr="004941BD">
        <w:t>e</w:t>
      </w:r>
      <w:r w:rsidRPr="004941BD">
        <w:t xml:space="preserve">ring av handeln.  </w:t>
      </w:r>
    </w:p>
    <w:p w:rsidR="008624C1" w:rsidRPr="004941BD" w:rsidRDefault="008624C1" w:rsidP="008624C1">
      <w:pPr>
        <w:pStyle w:val="Yrkanden"/>
      </w:pPr>
      <w:r w:rsidRPr="004941BD">
        <w:t>2. Riksdagen tillkännager för regeringen som sin mening vad i motionen anförs om att regeringen årligen bör rapportera till riksdagen om utvec</w:t>
      </w:r>
      <w:r w:rsidRPr="004941BD">
        <w:t>k</w:t>
      </w:r>
      <w:r w:rsidRPr="004941BD">
        <w:t xml:space="preserve">lingen inom den internationella handeln och Sveriges ställningstagande i frågor som rör World Trade Organization (WTO) och handel.  </w:t>
      </w:r>
    </w:p>
    <w:p w:rsidR="008624C1" w:rsidRPr="004941BD" w:rsidRDefault="008624C1" w:rsidP="008624C1">
      <w:pPr>
        <w:pStyle w:val="Yrkanden"/>
      </w:pPr>
      <w:r w:rsidRPr="004941BD">
        <w:t>3. Riksdagen tillkännager för regeringen som sin mening vad i motionen anförs om att regeringen årligen bö</w:t>
      </w:r>
      <w:r w:rsidR="0043744E" w:rsidRPr="004941BD">
        <w:t>r anordna en offentlig ”hearing”</w:t>
      </w:r>
      <w:r w:rsidRPr="004941BD">
        <w:t xml:space="preserve"> med anledning av hur Sverige agerat och kommer att agera i EU och i andra i</w:t>
      </w:r>
      <w:r w:rsidRPr="004941BD">
        <w:t>n</w:t>
      </w:r>
      <w:r w:rsidRPr="004941BD">
        <w:t>ternationella samma</w:t>
      </w:r>
      <w:r w:rsidRPr="004941BD">
        <w:t>n</w:t>
      </w:r>
      <w:r w:rsidRPr="004941BD">
        <w:t>hang när det gäller WTO och handel.</w:t>
      </w:r>
    </w:p>
    <w:p w:rsidR="00FF1AD5" w:rsidRPr="004941BD" w:rsidRDefault="00FF1AD5" w:rsidP="00FF1AD5"/>
    <w:p w:rsidR="00FF1AD5" w:rsidRPr="004941BD" w:rsidRDefault="00FF1AD5" w:rsidP="00FF1AD5"/>
    <w:p w:rsidR="00FF1AD5" w:rsidRPr="004941BD" w:rsidRDefault="00FF1AD5" w:rsidP="00FF1AD5">
      <w:pPr>
        <w:pStyle w:val="Normaltindrag"/>
        <w:sectPr w:rsidR="00FF1AD5" w:rsidRPr="004941BD" w:rsidSect="00180C0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3D236C" w:rsidRPr="004941BD" w:rsidRDefault="003D236C" w:rsidP="003D236C">
      <w:pPr>
        <w:pStyle w:val="Bilaga"/>
      </w:pPr>
      <w:bookmarkStart w:id="171" w:name="_Toc120088675"/>
      <w:r w:rsidRPr="004941BD">
        <w:t>Bilaga 2</w:t>
      </w:r>
    </w:p>
    <w:p w:rsidR="00B95725" w:rsidRPr="004941BD" w:rsidRDefault="00B95725" w:rsidP="006E6BD9">
      <w:pPr>
        <w:pStyle w:val="Rubrik1"/>
        <w:rPr>
          <w:noProof w:val="0"/>
        </w:rPr>
      </w:pPr>
      <w:bookmarkStart w:id="172" w:name="_Toc120430904"/>
      <w:r w:rsidRPr="004941BD">
        <w:rPr>
          <w:noProof w:val="0"/>
        </w:rPr>
        <w:t>Utrikesutskottets yttrande 2005/06</w:t>
      </w:r>
      <w:bookmarkEnd w:id="171"/>
      <w:bookmarkEnd w:id="172"/>
      <w:r w:rsidR="006E6BD9" w:rsidRPr="004941BD">
        <w:rPr>
          <w:noProof w:val="0"/>
        </w:rPr>
        <w:t>:UU3y</w:t>
      </w:r>
    </w:p>
    <w:p w:rsidR="00B95725" w:rsidRPr="004941BD" w:rsidRDefault="004941BD" w:rsidP="00195713">
      <w:r w:rsidRPr="004941BD">
        <w:rPr>
          <w:noProof/>
        </w:rPr>
        <w:drawing>
          <wp:inline distT="0" distB="0" distL="0" distR="0">
            <wp:extent cx="3777615" cy="6346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6346190"/>
                    </a:xfrm>
                    <a:prstGeom prst="rect">
                      <a:avLst/>
                    </a:prstGeom>
                    <a:noFill/>
                    <a:ln>
                      <a:noFill/>
                    </a:ln>
                  </pic:spPr>
                </pic:pic>
              </a:graphicData>
            </a:graphic>
          </wp:inline>
        </w:drawing>
      </w:r>
    </w:p>
    <w:p w:rsidR="00086AB7" w:rsidRPr="004941BD" w:rsidRDefault="004941BD" w:rsidP="00B95725">
      <w:pPr>
        <w:pStyle w:val="Normaltindrag"/>
      </w:pPr>
      <w:r w:rsidRPr="004941BD">
        <w:rPr>
          <w:noProof/>
        </w:rPr>
        <w:drawing>
          <wp:inline distT="0" distB="0" distL="0" distR="0">
            <wp:extent cx="3777615" cy="60413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7615" cy="6041390"/>
                    </a:xfrm>
                    <a:prstGeom prst="rect">
                      <a:avLst/>
                    </a:prstGeom>
                    <a:noFill/>
                    <a:ln>
                      <a:noFill/>
                    </a:ln>
                  </pic:spPr>
                </pic:pic>
              </a:graphicData>
            </a:graphic>
          </wp:inline>
        </w:drawing>
      </w:r>
      <w:r w:rsidRPr="004941BD">
        <w:rPr>
          <w:noProof/>
        </w:rPr>
        <w:drawing>
          <wp:inline distT="0" distB="0" distL="0" distR="0">
            <wp:extent cx="3777615" cy="67544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6754495"/>
                    </a:xfrm>
                    <a:prstGeom prst="rect">
                      <a:avLst/>
                    </a:prstGeom>
                    <a:noFill/>
                    <a:ln>
                      <a:noFill/>
                    </a:ln>
                  </pic:spPr>
                </pic:pic>
              </a:graphicData>
            </a:graphic>
          </wp:inline>
        </w:drawing>
      </w:r>
      <w:r w:rsidRPr="004941BD">
        <w:rPr>
          <w:noProof/>
        </w:rPr>
        <w:drawing>
          <wp:inline distT="0" distB="0" distL="0" distR="0">
            <wp:extent cx="3777615" cy="71139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7113905"/>
                    </a:xfrm>
                    <a:prstGeom prst="rect">
                      <a:avLst/>
                    </a:prstGeom>
                    <a:noFill/>
                    <a:ln>
                      <a:noFill/>
                    </a:ln>
                  </pic:spPr>
                </pic:pic>
              </a:graphicData>
            </a:graphic>
          </wp:inline>
        </w:drawing>
      </w:r>
      <w:r w:rsidRPr="004941BD">
        <w:rPr>
          <w:noProof/>
        </w:rPr>
        <w:drawing>
          <wp:inline distT="0" distB="0" distL="0" distR="0">
            <wp:extent cx="3777615" cy="70542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7615" cy="7054215"/>
                    </a:xfrm>
                    <a:prstGeom prst="rect">
                      <a:avLst/>
                    </a:prstGeom>
                    <a:noFill/>
                    <a:ln>
                      <a:noFill/>
                    </a:ln>
                  </pic:spPr>
                </pic:pic>
              </a:graphicData>
            </a:graphic>
          </wp:inline>
        </w:drawing>
      </w:r>
      <w:r w:rsidRPr="004941BD">
        <w:rPr>
          <w:noProof/>
        </w:rPr>
        <w:drawing>
          <wp:inline distT="0" distB="0" distL="0" distR="0">
            <wp:extent cx="3777615" cy="62922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6292215"/>
                    </a:xfrm>
                    <a:prstGeom prst="rect">
                      <a:avLst/>
                    </a:prstGeom>
                    <a:noFill/>
                    <a:ln>
                      <a:noFill/>
                    </a:ln>
                  </pic:spPr>
                </pic:pic>
              </a:graphicData>
            </a:graphic>
          </wp:inline>
        </w:drawing>
      </w:r>
      <w:r w:rsidRPr="004941BD">
        <w:rPr>
          <w:noProof/>
        </w:rPr>
        <w:drawing>
          <wp:inline distT="0" distB="0" distL="0" distR="0">
            <wp:extent cx="3777615" cy="62649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6264910"/>
                    </a:xfrm>
                    <a:prstGeom prst="rect">
                      <a:avLst/>
                    </a:prstGeom>
                    <a:noFill/>
                    <a:ln>
                      <a:noFill/>
                    </a:ln>
                  </pic:spPr>
                </pic:pic>
              </a:graphicData>
            </a:graphic>
          </wp:inline>
        </w:drawing>
      </w:r>
      <w:r w:rsidRPr="004941BD">
        <w:rPr>
          <w:noProof/>
        </w:rPr>
        <w:drawing>
          <wp:inline distT="0" distB="0" distL="0" distR="0">
            <wp:extent cx="3777615" cy="59270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5927090"/>
                    </a:xfrm>
                    <a:prstGeom prst="rect">
                      <a:avLst/>
                    </a:prstGeom>
                    <a:noFill/>
                    <a:ln>
                      <a:noFill/>
                    </a:ln>
                  </pic:spPr>
                </pic:pic>
              </a:graphicData>
            </a:graphic>
          </wp:inline>
        </w:drawing>
      </w:r>
      <w:r w:rsidRPr="004941BD">
        <w:rPr>
          <w:noProof/>
        </w:rPr>
        <w:drawing>
          <wp:inline distT="0" distB="0" distL="0" distR="0">
            <wp:extent cx="3777615" cy="61995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6199505"/>
                    </a:xfrm>
                    <a:prstGeom prst="rect">
                      <a:avLst/>
                    </a:prstGeom>
                    <a:noFill/>
                    <a:ln>
                      <a:noFill/>
                    </a:ln>
                  </pic:spPr>
                </pic:pic>
              </a:graphicData>
            </a:graphic>
          </wp:inline>
        </w:drawing>
      </w:r>
      <w:r w:rsidRPr="004941BD">
        <w:rPr>
          <w:noProof/>
        </w:rPr>
        <w:drawing>
          <wp:inline distT="0" distB="0" distL="0" distR="0">
            <wp:extent cx="3777615" cy="69126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6912610"/>
                    </a:xfrm>
                    <a:prstGeom prst="rect">
                      <a:avLst/>
                    </a:prstGeom>
                    <a:noFill/>
                    <a:ln>
                      <a:noFill/>
                    </a:ln>
                  </pic:spPr>
                </pic:pic>
              </a:graphicData>
            </a:graphic>
          </wp:inline>
        </w:drawing>
      </w:r>
    </w:p>
    <w:p w:rsidR="00086AB7" w:rsidRPr="004941BD" w:rsidRDefault="00086AB7" w:rsidP="00086AB7">
      <w:pPr>
        <w:pStyle w:val="Tryckort"/>
        <w:framePr w:wrap="around"/>
      </w:pPr>
      <w:r w:rsidRPr="004941BD">
        <w:t>Elanders Gotab, Stockholm  2005</w:t>
      </w:r>
    </w:p>
    <w:p w:rsidR="004F0F72" w:rsidRPr="004941BD" w:rsidRDefault="004F0F72" w:rsidP="00B95725">
      <w:pPr>
        <w:pStyle w:val="Normaltindrag"/>
      </w:pPr>
    </w:p>
    <w:p w:rsidR="004F0F72" w:rsidRPr="004941BD" w:rsidRDefault="004F0F72" w:rsidP="004F0F72">
      <w:pPr>
        <w:pStyle w:val="Tryckort"/>
        <w:framePr w:wrap="around"/>
      </w:pPr>
      <w:r w:rsidRPr="004941BD">
        <w:t>Elanders Gotab, Stockholm  2005</w:t>
      </w:r>
    </w:p>
    <w:p w:rsidR="006E6BD9" w:rsidRPr="004941BD" w:rsidRDefault="006E6BD9" w:rsidP="00B95725">
      <w:pPr>
        <w:pStyle w:val="Normaltindrag"/>
      </w:pPr>
    </w:p>
    <w:sectPr w:rsidR="006E6BD9" w:rsidRPr="004941BD" w:rsidSect="00180C02">
      <w:headerReference w:type="even" r:id="rId60"/>
      <w:headerReference w:type="default" r:id="rId61"/>
      <w:footerReference w:type="even" r:id="rId62"/>
      <w:footerReference w:type="default" r:id="rId63"/>
      <w:headerReference w:type="first" r:id="rId64"/>
      <w:footerReference w:type="first" r:id="rId6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590" w:rsidRPr="004941BD" w:rsidRDefault="00256590">
      <w:r w:rsidRPr="004941BD">
        <w:separator/>
      </w:r>
    </w:p>
  </w:endnote>
  <w:endnote w:type="continuationSeparator" w:id="0">
    <w:p w:rsidR="00256590" w:rsidRPr="004941BD" w:rsidRDefault="00256590">
      <w:r w:rsidRPr="00494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2</w:t>
    </w:r>
    <w:r w:rsidRPr="004941BD">
      <w:fldChar w:fldCharType="end"/>
    </w:r>
  </w:p>
  <w:p w:rsidR="00232794" w:rsidRPr="004941BD" w:rsidRDefault="0023279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t>2</w:t>
    </w:r>
    <w:r w:rsidRPr="004941BD">
      <w:fldChar w:fldCharType="end"/>
    </w:r>
  </w:p>
  <w:p w:rsidR="00232794" w:rsidRPr="004941BD" w:rsidRDefault="0023279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t>3</w:t>
    </w:r>
    <w:r w:rsidRPr="004941BD">
      <w:fldChar w:fldCharType="end"/>
    </w:r>
  </w:p>
  <w:p w:rsidR="00232794" w:rsidRPr="004941BD" w:rsidRDefault="0023279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7</w:instrText>
    </w:r>
    <w:r w:rsidRPr="004941BD">
      <w:fldChar w:fldCharType="end"/>
    </w:r>
    <w:r w:rsidRPr="004941BD">
      <w:instrText xml:space="preserve">/2 </w:instrText>
    </w:r>
    <w:r w:rsidRPr="004941BD">
      <w:fldChar w:fldCharType="separate"/>
    </w:r>
    <w:r w:rsidR="007E304C" w:rsidRPr="004941BD">
      <w:instrText>3,5</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7</w:instrText>
    </w:r>
    <w:r w:rsidRPr="004941BD">
      <w:fldChar w:fldCharType="end"/>
    </w:r>
    <w:r w:rsidRPr="004941BD">
      <w:instrText xml:space="preserve">/2) </w:instrText>
    </w:r>
    <w:r w:rsidRPr="004941BD">
      <w:fldChar w:fldCharType="separate"/>
    </w:r>
    <w:r w:rsidR="007E304C" w:rsidRPr="004941BD">
      <w:instrText>3</w:instrText>
    </w:r>
    <w:r w:rsidRPr="004941BD">
      <w:fldChar w:fldCharType="end"/>
    </w:r>
    <w:r w:rsidRPr="004941BD">
      <w:fldChar w:fldCharType="separate"/>
    </w:r>
    <w:r w:rsidR="007E304C" w:rsidRPr="004941BD">
      <w:instrText>0,5</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6</w:instrText>
    </w:r>
    <w:r w:rsidRPr="004941BD">
      <w:fldChar w:fldCharType="end"/>
    </w:r>
  </w:p>
  <w:p w:rsidR="00232794" w:rsidRPr="004941BD" w:rsidRDefault="00232794">
    <w:pPr>
      <w:pStyle w:val="SidfotH"/>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7</w:instrText>
    </w:r>
    <w:r w:rsidRPr="004941BD">
      <w:fldChar w:fldCharType="end"/>
    </w:r>
    <w:r w:rsidRPr="004941BD">
      <w:instrText>"</w:instrText>
    </w:r>
    <w:r w:rsidR="007E304C" w:rsidRPr="004941BD">
      <w:fldChar w:fldCharType="separate"/>
    </w:r>
    <w:r w:rsidR="007E304C" w:rsidRPr="004941BD">
      <w:t>7</w:t>
    </w:r>
    <w:r w:rsidRPr="004941BD">
      <w:fldChar w:fldCharType="end"/>
    </w:r>
  </w:p>
  <w:p w:rsidR="00232794" w:rsidRPr="004941BD" w:rsidRDefault="0023279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10</w:t>
    </w:r>
    <w:r w:rsidRPr="004941BD">
      <w:fldChar w:fldCharType="end"/>
    </w:r>
  </w:p>
  <w:p w:rsidR="00232794" w:rsidRPr="004941BD" w:rsidRDefault="0023279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51</w:t>
    </w:r>
    <w:r w:rsidRPr="004941BD">
      <w:fldChar w:fldCharType="end"/>
    </w:r>
  </w:p>
  <w:p w:rsidR="00232794" w:rsidRPr="004941BD" w:rsidRDefault="0023279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8</w:instrText>
    </w:r>
    <w:r w:rsidRPr="004941BD">
      <w:fldChar w:fldCharType="end"/>
    </w:r>
    <w:r w:rsidRPr="004941BD">
      <w:instrText xml:space="preserve">/2 </w:instrText>
    </w:r>
    <w:r w:rsidRPr="004941BD">
      <w:fldChar w:fldCharType="separate"/>
    </w:r>
    <w:r w:rsidR="007E304C" w:rsidRPr="004941BD">
      <w:instrText>4</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8</w:instrText>
    </w:r>
    <w:r w:rsidRPr="004941BD">
      <w:fldChar w:fldCharType="end"/>
    </w:r>
    <w:r w:rsidRPr="004941BD">
      <w:instrText xml:space="preserve">/2) </w:instrText>
    </w:r>
    <w:r w:rsidRPr="004941BD">
      <w:fldChar w:fldCharType="separate"/>
    </w:r>
    <w:r w:rsidR="007E304C" w:rsidRPr="004941BD">
      <w:instrText>4</w:instrText>
    </w:r>
    <w:r w:rsidRPr="004941BD">
      <w:fldChar w:fldCharType="end"/>
    </w:r>
    <w:r w:rsidRPr="004941BD">
      <w:fldChar w:fldCharType="separate"/>
    </w:r>
    <w:r w:rsidR="007E304C" w:rsidRPr="004941BD">
      <w:instrText>0</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8</w:instrText>
    </w:r>
    <w:r w:rsidRPr="004941BD">
      <w:fldChar w:fldCharType="end"/>
    </w:r>
  </w:p>
  <w:p w:rsidR="007E304C" w:rsidRPr="004941BD" w:rsidRDefault="00232794">
    <w:pPr>
      <w:pStyle w:val="SidfotV"/>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7</w:instrText>
    </w:r>
    <w:r w:rsidRPr="004941BD">
      <w:fldChar w:fldCharType="end"/>
    </w:r>
    <w:r w:rsidRPr="004941BD">
      <w:instrText>"</w:instrText>
    </w:r>
    <w:r w:rsidR="007E304C" w:rsidRPr="004941BD">
      <w:fldChar w:fldCharType="separate"/>
    </w:r>
    <w:r w:rsidR="007E304C" w:rsidRPr="004941BD">
      <w:t>8</w:t>
    </w:r>
  </w:p>
  <w:p w:rsidR="00232794" w:rsidRPr="004941BD" w:rsidRDefault="00232794">
    <w:pPr>
      <w:pStyle w:val="SidfotH"/>
      <w:framePr w:w="8732" w:h="284" w:hRule="exact" w:hSpace="0" w:vSpace="0" w:wrap="around" w:xAlign="inside" w:y="13042" w:anchorLock="0"/>
    </w:pPr>
    <w:r w:rsidRPr="004941BD">
      <w:fldChar w:fldCharType="end"/>
    </w:r>
  </w:p>
  <w:p w:rsidR="00232794" w:rsidRPr="004941BD" w:rsidRDefault="0023279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54</w:t>
    </w:r>
    <w:r w:rsidRPr="004941BD">
      <w:fldChar w:fldCharType="end"/>
    </w:r>
  </w:p>
  <w:p w:rsidR="00232794" w:rsidRPr="004941BD" w:rsidRDefault="0023279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57</w:t>
    </w:r>
    <w:r w:rsidRPr="004941BD">
      <w:fldChar w:fldCharType="end"/>
    </w:r>
  </w:p>
  <w:p w:rsidR="00232794" w:rsidRPr="004941BD" w:rsidRDefault="0023279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52</w:instrText>
    </w:r>
    <w:r w:rsidRPr="004941BD">
      <w:fldChar w:fldCharType="end"/>
    </w:r>
    <w:r w:rsidRPr="004941BD">
      <w:instrText xml:space="preserve">/2 </w:instrText>
    </w:r>
    <w:r w:rsidRPr="004941BD">
      <w:fldChar w:fldCharType="separate"/>
    </w:r>
    <w:r w:rsidR="007E304C" w:rsidRPr="004941BD">
      <w:instrText>26</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52</w:instrText>
    </w:r>
    <w:r w:rsidRPr="004941BD">
      <w:fldChar w:fldCharType="end"/>
    </w:r>
    <w:r w:rsidRPr="004941BD">
      <w:instrText xml:space="preserve">/2) </w:instrText>
    </w:r>
    <w:r w:rsidRPr="004941BD">
      <w:fldChar w:fldCharType="separate"/>
    </w:r>
    <w:r w:rsidR="007E304C" w:rsidRPr="004941BD">
      <w:instrText>26</w:instrText>
    </w:r>
    <w:r w:rsidRPr="004941BD">
      <w:fldChar w:fldCharType="end"/>
    </w:r>
    <w:r w:rsidRPr="004941BD">
      <w:fldChar w:fldCharType="separate"/>
    </w:r>
    <w:r w:rsidR="007E304C" w:rsidRPr="004941BD">
      <w:instrText>0</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52</w:instrText>
    </w:r>
    <w:r w:rsidRPr="004941BD">
      <w:fldChar w:fldCharType="end"/>
    </w:r>
  </w:p>
  <w:p w:rsidR="007E304C" w:rsidRPr="004941BD" w:rsidRDefault="00232794">
    <w:pPr>
      <w:pStyle w:val="SidfotV"/>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51</w:instrText>
    </w:r>
    <w:r w:rsidRPr="004941BD">
      <w:fldChar w:fldCharType="end"/>
    </w:r>
    <w:r w:rsidRPr="004941BD">
      <w:instrText>"</w:instrText>
    </w:r>
    <w:r w:rsidR="007E304C" w:rsidRPr="004941BD">
      <w:fldChar w:fldCharType="separate"/>
    </w:r>
    <w:r w:rsidR="007E304C" w:rsidRPr="004941BD">
      <w:t>52</w:t>
    </w:r>
  </w:p>
  <w:p w:rsidR="00232794" w:rsidRPr="004941BD" w:rsidRDefault="00232794">
    <w:pPr>
      <w:pStyle w:val="SidfotH"/>
      <w:framePr w:w="8732" w:h="284" w:hRule="exact" w:hSpace="0" w:vSpace="0" w:wrap="around" w:xAlign="inside" w:y="13042" w:anchorLock="0"/>
    </w:pPr>
    <w:r w:rsidRPr="004941BD">
      <w:fldChar w:fldCharType="end"/>
    </w:r>
  </w:p>
  <w:p w:rsidR="00232794" w:rsidRPr="004941BD" w:rsidRDefault="0023279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60</w:t>
    </w:r>
    <w:r w:rsidRPr="004941BD">
      <w:fldChar w:fldCharType="end"/>
    </w:r>
  </w:p>
  <w:p w:rsidR="00232794" w:rsidRPr="004941BD" w:rsidRDefault="002327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t>3</w:t>
    </w:r>
    <w:r w:rsidRPr="004941BD">
      <w:fldChar w:fldCharType="end"/>
    </w:r>
  </w:p>
  <w:p w:rsidR="00232794" w:rsidRPr="004941BD" w:rsidRDefault="0023279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61</w:t>
    </w:r>
    <w:r w:rsidRPr="004941BD">
      <w:fldChar w:fldCharType="end"/>
    </w:r>
  </w:p>
  <w:p w:rsidR="00232794" w:rsidRPr="004941BD" w:rsidRDefault="0023279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58</w:instrText>
    </w:r>
    <w:r w:rsidRPr="004941BD">
      <w:fldChar w:fldCharType="end"/>
    </w:r>
    <w:r w:rsidRPr="004941BD">
      <w:instrText xml:space="preserve">/2 </w:instrText>
    </w:r>
    <w:r w:rsidRPr="004941BD">
      <w:fldChar w:fldCharType="separate"/>
    </w:r>
    <w:r w:rsidR="007E304C" w:rsidRPr="004941BD">
      <w:instrText>29</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58</w:instrText>
    </w:r>
    <w:r w:rsidRPr="004941BD">
      <w:fldChar w:fldCharType="end"/>
    </w:r>
    <w:r w:rsidRPr="004941BD">
      <w:instrText xml:space="preserve">/2) </w:instrText>
    </w:r>
    <w:r w:rsidRPr="004941BD">
      <w:fldChar w:fldCharType="separate"/>
    </w:r>
    <w:r w:rsidR="007E304C" w:rsidRPr="004941BD">
      <w:instrText>29</w:instrText>
    </w:r>
    <w:r w:rsidRPr="004941BD">
      <w:fldChar w:fldCharType="end"/>
    </w:r>
    <w:r w:rsidRPr="004941BD">
      <w:fldChar w:fldCharType="separate"/>
    </w:r>
    <w:r w:rsidR="007E304C" w:rsidRPr="004941BD">
      <w:instrText>0</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58</w:instrText>
    </w:r>
    <w:r w:rsidRPr="004941BD">
      <w:fldChar w:fldCharType="end"/>
    </w:r>
  </w:p>
  <w:p w:rsidR="007E304C" w:rsidRPr="004941BD" w:rsidRDefault="00232794">
    <w:pPr>
      <w:pStyle w:val="SidfotV"/>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57</w:instrText>
    </w:r>
    <w:r w:rsidRPr="004941BD">
      <w:fldChar w:fldCharType="end"/>
    </w:r>
    <w:r w:rsidRPr="004941BD">
      <w:instrText>"</w:instrText>
    </w:r>
    <w:r w:rsidR="007E304C" w:rsidRPr="004941BD">
      <w:fldChar w:fldCharType="separate"/>
    </w:r>
    <w:r w:rsidR="007E304C" w:rsidRPr="004941BD">
      <w:t>58</w:t>
    </w:r>
  </w:p>
  <w:p w:rsidR="00232794" w:rsidRPr="004941BD" w:rsidRDefault="00232794">
    <w:pPr>
      <w:pStyle w:val="SidfotH"/>
      <w:framePr w:w="8732" w:h="284" w:hRule="exact" w:hSpace="0" w:vSpace="0" w:wrap="around" w:xAlign="inside" w:y="13042" w:anchorLock="0"/>
    </w:pPr>
    <w:r w:rsidRPr="004941BD">
      <w:fldChar w:fldCharType="end"/>
    </w:r>
  </w:p>
  <w:p w:rsidR="00232794" w:rsidRPr="004941BD" w:rsidRDefault="0023279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64</w:t>
    </w:r>
    <w:r w:rsidRPr="004941BD">
      <w:fldChar w:fldCharType="end"/>
    </w:r>
  </w:p>
  <w:p w:rsidR="00232794" w:rsidRPr="004941BD" w:rsidRDefault="0023279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63</w:t>
    </w:r>
    <w:r w:rsidRPr="004941BD">
      <w:fldChar w:fldCharType="end"/>
    </w:r>
  </w:p>
  <w:p w:rsidR="00232794" w:rsidRPr="004941BD" w:rsidRDefault="0023279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62</w:instrText>
    </w:r>
    <w:r w:rsidRPr="004941BD">
      <w:fldChar w:fldCharType="end"/>
    </w:r>
    <w:r w:rsidRPr="004941BD">
      <w:instrText xml:space="preserve">/2 </w:instrText>
    </w:r>
    <w:r w:rsidRPr="004941BD">
      <w:fldChar w:fldCharType="separate"/>
    </w:r>
    <w:r w:rsidR="007E304C" w:rsidRPr="004941BD">
      <w:instrText>31</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62</w:instrText>
    </w:r>
    <w:r w:rsidRPr="004941BD">
      <w:fldChar w:fldCharType="end"/>
    </w:r>
    <w:r w:rsidRPr="004941BD">
      <w:instrText xml:space="preserve">/2) </w:instrText>
    </w:r>
    <w:r w:rsidRPr="004941BD">
      <w:fldChar w:fldCharType="separate"/>
    </w:r>
    <w:r w:rsidR="007E304C" w:rsidRPr="004941BD">
      <w:instrText>31</w:instrText>
    </w:r>
    <w:r w:rsidRPr="004941BD">
      <w:fldChar w:fldCharType="end"/>
    </w:r>
    <w:r w:rsidRPr="004941BD">
      <w:fldChar w:fldCharType="separate"/>
    </w:r>
    <w:r w:rsidR="007E304C" w:rsidRPr="004941BD">
      <w:instrText>0</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62</w:instrText>
    </w:r>
    <w:r w:rsidRPr="004941BD">
      <w:fldChar w:fldCharType="end"/>
    </w:r>
  </w:p>
  <w:p w:rsidR="007E304C" w:rsidRPr="004941BD" w:rsidRDefault="00232794">
    <w:pPr>
      <w:pStyle w:val="SidfotV"/>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61</w:instrText>
    </w:r>
    <w:r w:rsidRPr="004941BD">
      <w:fldChar w:fldCharType="end"/>
    </w:r>
    <w:r w:rsidRPr="004941BD">
      <w:instrText>"</w:instrText>
    </w:r>
    <w:r w:rsidR="007E304C" w:rsidRPr="004941BD">
      <w:fldChar w:fldCharType="separate"/>
    </w:r>
    <w:r w:rsidR="007E304C" w:rsidRPr="004941BD">
      <w:t>62</w:t>
    </w:r>
  </w:p>
  <w:p w:rsidR="00232794" w:rsidRPr="004941BD" w:rsidRDefault="00232794">
    <w:pPr>
      <w:pStyle w:val="SidfotH"/>
      <w:framePr w:w="8732" w:h="284" w:hRule="exact" w:hSpace="0" w:vSpace="0" w:wrap="around" w:xAlign="inside" w:y="13042" w:anchorLock="0"/>
    </w:pPr>
    <w:r w:rsidRPr="004941BD">
      <w:fldChar w:fldCharType="end"/>
    </w:r>
  </w:p>
  <w:p w:rsidR="00232794" w:rsidRPr="004941BD" w:rsidRDefault="002327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4941BD">
      <w:rPr>
        <w:noProof/>
      </w:rPr>
      <w:instrText>1</w:instrText>
    </w:r>
    <w:r w:rsidRPr="004941BD">
      <w:fldChar w:fldCharType="end"/>
    </w:r>
    <w:r w:rsidRPr="004941BD">
      <w:instrText xml:space="preserve">/2 </w:instrText>
    </w:r>
    <w:r w:rsidRPr="004941BD">
      <w:fldChar w:fldCharType="separate"/>
    </w:r>
    <w:r w:rsidR="004941BD">
      <w:rPr>
        <w:noProof/>
      </w:rPr>
      <w:instrText>0,5</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4941BD">
      <w:rPr>
        <w:noProof/>
      </w:rPr>
      <w:instrText>1</w:instrText>
    </w:r>
    <w:r w:rsidRPr="004941BD">
      <w:fldChar w:fldCharType="end"/>
    </w:r>
    <w:r w:rsidRPr="004941BD">
      <w:instrText xml:space="preserve">/2) </w:instrText>
    </w:r>
    <w:r w:rsidRPr="004941BD">
      <w:fldChar w:fldCharType="separate"/>
    </w:r>
    <w:r w:rsidR="004941BD">
      <w:rPr>
        <w:noProof/>
      </w:rPr>
      <w:instrText>0</w:instrText>
    </w:r>
    <w:r w:rsidRPr="004941BD">
      <w:fldChar w:fldCharType="end"/>
    </w:r>
    <w:r w:rsidRPr="004941BD">
      <w:fldChar w:fldCharType="separate"/>
    </w:r>
    <w:r w:rsidR="004941BD">
      <w:rPr>
        <w:noProof/>
      </w:rPr>
      <w:instrText>0,5</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14</w:instrText>
    </w:r>
    <w:r w:rsidRPr="004941BD">
      <w:fldChar w:fldCharType="end"/>
    </w:r>
  </w:p>
  <w:p w:rsidR="00232794" w:rsidRPr="004941BD" w:rsidRDefault="00232794">
    <w:pPr>
      <w:pStyle w:val="SidfotH"/>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4941BD">
      <w:rPr>
        <w:noProof/>
      </w:rPr>
      <w:instrText>1</w:instrText>
    </w:r>
    <w:r w:rsidRPr="004941BD">
      <w:fldChar w:fldCharType="end"/>
    </w:r>
    <w:r w:rsidRPr="004941BD">
      <w:instrText>"</w:instrText>
    </w:r>
    <w:r w:rsidR="007E304C" w:rsidRPr="004941BD">
      <w:fldChar w:fldCharType="separate"/>
    </w:r>
    <w:r w:rsidR="004941BD">
      <w:rPr>
        <w:noProof/>
      </w:rPr>
      <w:t>1</w:t>
    </w:r>
    <w:r w:rsidRPr="004941BD">
      <w:fldChar w:fldCharType="end"/>
    </w:r>
  </w:p>
  <w:p w:rsidR="00232794" w:rsidRPr="004941BD" w:rsidRDefault="0023279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4</w:t>
    </w:r>
    <w:r w:rsidRPr="004941BD">
      <w:fldChar w:fldCharType="end"/>
    </w:r>
  </w:p>
  <w:p w:rsidR="00232794" w:rsidRPr="004941BD" w:rsidRDefault="0023279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t>5</w:t>
    </w:r>
    <w:r w:rsidRPr="004941BD">
      <w:fldChar w:fldCharType="end"/>
    </w:r>
  </w:p>
  <w:p w:rsidR="00232794" w:rsidRPr="004941BD" w:rsidRDefault="0023279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3</w:instrText>
    </w:r>
    <w:r w:rsidRPr="004941BD">
      <w:fldChar w:fldCharType="end"/>
    </w:r>
    <w:r w:rsidRPr="004941BD">
      <w:instrText xml:space="preserve">/2 </w:instrText>
    </w:r>
    <w:r w:rsidRPr="004941BD">
      <w:fldChar w:fldCharType="separate"/>
    </w:r>
    <w:r w:rsidR="007E304C" w:rsidRPr="004941BD">
      <w:instrText>1,5</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3</w:instrText>
    </w:r>
    <w:r w:rsidRPr="004941BD">
      <w:fldChar w:fldCharType="end"/>
    </w:r>
    <w:r w:rsidRPr="004941BD">
      <w:instrText xml:space="preserve">/2) </w:instrText>
    </w:r>
    <w:r w:rsidRPr="004941BD">
      <w:fldChar w:fldCharType="separate"/>
    </w:r>
    <w:r w:rsidR="007E304C" w:rsidRPr="004941BD">
      <w:instrText>1</w:instrText>
    </w:r>
    <w:r w:rsidRPr="004941BD">
      <w:fldChar w:fldCharType="end"/>
    </w:r>
    <w:r w:rsidRPr="004941BD">
      <w:fldChar w:fldCharType="separate"/>
    </w:r>
    <w:r w:rsidR="007E304C" w:rsidRPr="004941BD">
      <w:instrText>0,5</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4</w:instrText>
    </w:r>
    <w:r w:rsidRPr="004941BD">
      <w:fldChar w:fldCharType="end"/>
    </w:r>
  </w:p>
  <w:p w:rsidR="00232794" w:rsidRPr="004941BD" w:rsidRDefault="00232794">
    <w:pPr>
      <w:pStyle w:val="SidfotH"/>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3</w:instrText>
    </w:r>
    <w:r w:rsidRPr="004941BD">
      <w:fldChar w:fldCharType="end"/>
    </w:r>
    <w:r w:rsidRPr="004941BD">
      <w:instrText>"</w:instrText>
    </w:r>
    <w:r w:rsidR="007E304C" w:rsidRPr="004941BD">
      <w:fldChar w:fldCharType="separate"/>
    </w:r>
    <w:r w:rsidR="007E304C" w:rsidRPr="004941BD">
      <w:t>3</w:t>
    </w:r>
    <w:r w:rsidRPr="004941BD">
      <w:fldChar w:fldCharType="end"/>
    </w:r>
  </w:p>
  <w:p w:rsidR="00232794" w:rsidRPr="004941BD" w:rsidRDefault="0023279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t>6</w:t>
    </w:r>
    <w:r w:rsidRPr="004941BD">
      <w:fldChar w:fldCharType="end"/>
    </w:r>
  </w:p>
  <w:p w:rsidR="00232794" w:rsidRPr="004941BD" w:rsidRDefault="0023279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H"/>
      <w:framePr w:w="8732" w:h="284" w:hRule="exact" w:hSpace="0" w:vSpace="0" w:wrap="around" w:xAlign="inside" w:y="13042" w:anchorLock="0"/>
    </w:pP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t>5</w:t>
    </w:r>
    <w:r w:rsidRPr="004941BD">
      <w:fldChar w:fldCharType="end"/>
    </w:r>
  </w:p>
  <w:p w:rsidR="00232794" w:rsidRPr="004941BD" w:rsidRDefault="0023279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fotV"/>
      <w:framePr w:w="8732" w:h="284" w:hRule="exact" w:hSpace="0" w:vSpace="0" w:wrap="around" w:xAlign="inside" w:y="13042" w:anchorLock="0"/>
    </w:pP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007E304C" w:rsidRPr="004941BD">
      <w:instrText>5</w:instrText>
    </w:r>
    <w:r w:rsidRPr="004941BD">
      <w:fldChar w:fldCharType="end"/>
    </w:r>
    <w:r w:rsidRPr="004941BD">
      <w:instrText xml:space="preserve">/2 </w:instrText>
    </w:r>
    <w:r w:rsidRPr="004941BD">
      <w:fldChar w:fldCharType="separate"/>
    </w:r>
    <w:r w:rsidR="007E304C" w:rsidRPr="004941BD">
      <w:instrText>2,5</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007E304C" w:rsidRPr="004941BD">
      <w:instrText>5</w:instrText>
    </w:r>
    <w:r w:rsidRPr="004941BD">
      <w:fldChar w:fldCharType="end"/>
    </w:r>
    <w:r w:rsidRPr="004941BD">
      <w:instrText xml:space="preserve">/2) </w:instrText>
    </w:r>
    <w:r w:rsidRPr="004941BD">
      <w:fldChar w:fldCharType="separate"/>
    </w:r>
    <w:r w:rsidR="007E304C" w:rsidRPr="004941BD">
      <w:instrText>2</w:instrText>
    </w:r>
    <w:r w:rsidRPr="004941BD">
      <w:fldChar w:fldCharType="end"/>
    </w:r>
    <w:r w:rsidRPr="004941BD">
      <w:fldChar w:fldCharType="separate"/>
    </w:r>
    <w:r w:rsidR="007E304C" w:rsidRPr="004941BD">
      <w:instrText>0,5</w:instrText>
    </w:r>
    <w:r w:rsidRPr="004941BD">
      <w:fldChar w:fldCharType="end"/>
    </w:r>
    <w:r w:rsidRPr="004941BD">
      <w:instrText xml:space="preserve"> = 0 "</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Pr="004941BD">
      <w:instrText>4</w:instrText>
    </w:r>
    <w:r w:rsidRPr="004941BD">
      <w:fldChar w:fldCharType="end"/>
    </w:r>
  </w:p>
  <w:p w:rsidR="00232794" w:rsidRPr="004941BD" w:rsidRDefault="00232794">
    <w:pPr>
      <w:pStyle w:val="SidfotH"/>
      <w:framePr w:w="8732" w:h="284" w:hRule="exact" w:hSpace="0" w:vSpace="0" w:wrap="around" w:xAlign="inside" w:y="13042" w:anchorLock="0"/>
    </w:pPr>
    <w:r w:rsidRPr="004941BD">
      <w:instrText>""</w:instrText>
    </w:r>
    <w:r w:rsidRPr="004941BD">
      <w:fldChar w:fldCharType="begin" w:fldLock="1"/>
    </w:r>
    <w:r w:rsidRPr="004941BD">
      <w:instrText xml:space="preserve"> P</w:instrText>
    </w:r>
    <w:r w:rsidRPr="004941BD">
      <w:instrText>A</w:instrText>
    </w:r>
    <w:r w:rsidRPr="004941BD">
      <w:instrText xml:space="preserve">GE </w:instrText>
    </w:r>
    <w:r w:rsidRPr="004941BD">
      <w:fldChar w:fldCharType="separate"/>
    </w:r>
    <w:r w:rsidR="007E304C" w:rsidRPr="004941BD">
      <w:instrText>5</w:instrText>
    </w:r>
    <w:r w:rsidRPr="004941BD">
      <w:fldChar w:fldCharType="end"/>
    </w:r>
    <w:r w:rsidRPr="004941BD">
      <w:instrText>"</w:instrText>
    </w:r>
    <w:r w:rsidR="007E304C" w:rsidRPr="004941BD">
      <w:fldChar w:fldCharType="separate"/>
    </w:r>
    <w:r w:rsidR="007E304C" w:rsidRPr="004941BD">
      <w:t>5</w:t>
    </w:r>
    <w:r w:rsidRPr="004941BD">
      <w:fldChar w:fldCharType="end"/>
    </w:r>
  </w:p>
  <w:p w:rsidR="00232794" w:rsidRPr="004941BD" w:rsidRDefault="002327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590" w:rsidRPr="004941BD" w:rsidRDefault="00256590">
      <w:r w:rsidRPr="004941BD">
        <w:separator/>
      </w:r>
    </w:p>
  </w:footnote>
  <w:footnote w:type="continuationSeparator" w:id="0">
    <w:p w:rsidR="00256590" w:rsidRPr="004941BD" w:rsidRDefault="00256590">
      <w:r w:rsidRPr="004941BD">
        <w:continuationSeparator/>
      </w:r>
    </w:p>
  </w:footnote>
  <w:footnote w:id="1">
    <w:p w:rsidR="00232794" w:rsidRPr="004941BD" w:rsidRDefault="00232794" w:rsidP="00DD7F6A">
      <w:pPr>
        <w:pStyle w:val="Fotnotstext"/>
      </w:pPr>
      <w:r w:rsidRPr="004941BD">
        <w:rPr>
          <w:rStyle w:val="Fotnotsreferens"/>
        </w:rPr>
        <w:footnoteRef/>
      </w:r>
      <w:r w:rsidRPr="004941BD">
        <w:t xml:space="preserve"> Patrik Gustavsson och Ari Kokko, Regional integration och regionala handelsavtal (Sieps 2004:1). </w:t>
      </w:r>
    </w:p>
  </w:footnote>
  <w:footnote w:id="2">
    <w:p w:rsidR="00232794" w:rsidRPr="004941BD" w:rsidRDefault="00232794">
      <w:pPr>
        <w:pStyle w:val="Fotnotstext"/>
      </w:pPr>
      <w:r w:rsidRPr="004941BD">
        <w:rPr>
          <w:rStyle w:val="Fotnotsreferens"/>
        </w:rPr>
        <w:footnoteRef/>
      </w:r>
      <w:r w:rsidRPr="004941BD">
        <w:t xml:space="preserve"> Ari Kokko, Thomas Mathä och Patrik Gustavsson, European Integration and Trade Diversion: Yeats revisited (Sieps 2005:7).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w:t>
    </w:r>
    <w:r w:rsidR="007E304C" w:rsidRPr="004941BD">
      <w:rPr>
        <w:rStyle w:val="SidhuvudRubrikReferens"/>
      </w:rPr>
      <w:t>Sammanfattning</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t>2005/06</w:t>
    </w:r>
    <w:r w:rsidRPr="004941BD">
      <w:rPr>
        <w:rStyle w:val="SidhuvudUtskott"/>
      </w:rPr>
      <w:fldChar w:fldCharType="end"/>
    </w:r>
    <w:r w:rsidRPr="004941BD">
      <w:rPr>
        <w:rStyle w:val="SidhuvudUtskott"/>
      </w:rPr>
      <w:t>:</w:t>
    </w:r>
    <w:r w:rsidRPr="004941BD">
      <w:rPr>
        <w:rStyle w:val="SidhuvudUtskott"/>
      </w:rPr>
      <w:fldChar w:fldCharType="begin" w:fldLock="1"/>
    </w:r>
    <w:r w:rsidRPr="004941BD">
      <w:rPr>
        <w:rStyle w:val="SidhuvudUtskott"/>
      </w:rPr>
      <w:instrText xml:space="preserve"> DOCPROPERTY Utskott</w:instrText>
    </w:r>
    <w:r w:rsidRPr="004941BD">
      <w:rPr>
        <w:rStyle w:val="SidhuvudUtskott"/>
      </w:rPr>
      <w:fldChar w:fldCharType="separate"/>
    </w:r>
    <w:r w:rsidRPr="004941BD">
      <w:rPr>
        <w:rStyle w:val="SidhuvudUtskott"/>
      </w:rPr>
      <w:t>NU</w: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BetänkandeNr</w:instrText>
    </w:r>
    <w:r w:rsidRPr="004941BD">
      <w:rPr>
        <w:rStyle w:val="SidhuvudUtskott"/>
      </w:rPr>
      <w:fldChar w:fldCharType="separate"/>
    </w:r>
    <w:r w:rsidRPr="004941BD">
      <w:rPr>
        <w:rStyle w:val="SidhuvudUtskott"/>
      </w:rPr>
      <w:t>7</w:t>
    </w:r>
    <w:r w:rsidRPr="004941BD">
      <w:rPr>
        <w:rStyle w:val="SidhuvudUtskott"/>
      </w:rPr>
      <w:fldChar w:fldCharType="end"/>
    </w:r>
    <w:r w:rsidRPr="004941BD">
      <w:t xml:space="preserve">     </w:t>
    </w:r>
    <w:r w:rsidRPr="004941BD">
      <w:rPr>
        <w:rStyle w:val="SidhuvudBilaga"/>
      </w:rPr>
      <w:t xml:space="preserve"> </w:t>
    </w:r>
    <w:r w:rsidRPr="004941BD">
      <w:rPr>
        <w:rStyle w:val="SidhuvudRubrikReferens"/>
      </w:rPr>
      <w:fldChar w:fldCharType="begin" w:fldLock="1"/>
    </w:r>
    <w:r w:rsidRPr="004941BD">
      <w:rPr>
        <w:rStyle w:val="SidhuvudRubrikReferens"/>
      </w:rPr>
      <w:instrText xml:space="preserve"> StyleREF "Rubrik 1" </w:instrText>
    </w:r>
    <w:r w:rsidRPr="004941BD">
      <w:rPr>
        <w:rStyle w:val="SidhuvudRubrikReferens"/>
      </w:rPr>
      <w:fldChar w:fldCharType="separate"/>
    </w:r>
    <w:r w:rsidRPr="004941BD">
      <w:rPr>
        <w:rStyle w:val="SidhuvudRubrikReferens"/>
      </w:rPr>
      <w:t>Utskottets förslag till riksdagsbeslut</w:t>
    </w:r>
    <w:r w:rsidRPr="004941BD">
      <w:rPr>
        <w:rStyle w:val="SidhuvudRubrikReferens"/>
      </w:rPr>
      <w:fldChar w:fldCharType="end"/>
    </w:r>
  </w:p>
  <w:p w:rsidR="00232794" w:rsidRPr="004941BD" w:rsidRDefault="00232794">
    <w:pPr>
      <w:pStyle w:val="SidhuvudKantJmn"/>
      <w:framePr w:w="8732" w:h="567" w:hRule="exact" w:vSpace="0" w:wrap="around" w:vAnchor="page" w:y="341" w:anchorLock="0"/>
    </w:pPr>
    <w:r w:rsidRPr="004941BD">
      <w:rPr>
        <w:rStyle w:val="SidhuvudUtskott"/>
      </w:rPr>
      <w:fldChar w:fldCharType="begin" w:fldLock="1"/>
    </w:r>
    <w:r w:rsidRPr="004941BD">
      <w:rPr>
        <w:rStyle w:val="SidhuvudUtskott"/>
      </w:rPr>
      <w:instrText xml:space="preserve"> DOCPROPERTY Status</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    </w:instrText>
    </w:r>
    <w:r w:rsidRPr="004941BD">
      <w:rPr>
        <w:rStyle w:val="SidhuvudUtskott"/>
      </w:rPr>
      <w:fldChar w:fldCharType="begin" w:fldLock="1"/>
    </w:r>
    <w:r w:rsidRPr="004941BD">
      <w:rPr>
        <w:rStyle w:val="SidhuvudUtskott"/>
      </w:rPr>
      <w:instrText xml:space="preserve"> PRINTDATE \@ "yyyy-MM-dd HH.mm"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end"/>
    </w:r>
  </w:p>
  <w:p w:rsidR="00232794" w:rsidRPr="004941BD" w:rsidRDefault="0023279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Udda"/>
      <w:framePr w:w="8732" w:h="567" w:hRule="exact" w:vSpace="0" w:wrap="around" w:vAnchor="page" w:y="341" w:anchorLock="0"/>
    </w:pPr>
    <w:r w:rsidRPr="004941BD">
      <w:rPr>
        <w:rStyle w:val="SidhuvudRubrikReferens"/>
      </w:rPr>
      <w:fldChar w:fldCharType="begin" w:fldLock="1"/>
    </w:r>
    <w:r w:rsidRPr="004941BD">
      <w:rPr>
        <w:rStyle w:val="SidhuvudRubrikReferens"/>
      </w:rPr>
      <w:instrText xml:space="preserve"> StyleREF "Rubrik 1" </w:instrText>
    </w:r>
    <w:r w:rsidRPr="004941BD">
      <w:rPr>
        <w:rStyle w:val="SidhuvudRubrikReferens"/>
      </w:rPr>
      <w:fldChar w:fldCharType="separate"/>
    </w:r>
    <w:r w:rsidRPr="004941BD">
      <w:rPr>
        <w:rStyle w:val="SidhuvudRubrikReferens"/>
      </w:rPr>
      <w:t>Utskottets förslag till riksdagsbeslut</w:t>
    </w:r>
    <w:r w:rsidRPr="004941BD">
      <w:rPr>
        <w:rStyle w:val="SidhuvudRubrikReferens"/>
      </w:rPr>
      <w:fldChar w:fldCharType="end"/>
    </w:r>
    <w:r w:rsidRPr="004941BD">
      <w:rPr>
        <w:rStyle w:val="SidhuvudBilaga"/>
      </w:rPr>
      <w:t xml:space="preserve"> </w:t>
    </w:r>
    <w:r w:rsidRPr="004941BD">
      <w:t xml:space="preserve">     </w: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t>2005/06</w:t>
    </w:r>
    <w:r w:rsidRPr="004941BD">
      <w:rPr>
        <w:rStyle w:val="SidhuvudUtskott"/>
      </w:rPr>
      <w:fldChar w:fldCharType="end"/>
    </w:r>
    <w:r w:rsidRPr="004941BD">
      <w:rPr>
        <w:rStyle w:val="SidhuvudUtskott"/>
      </w:rPr>
      <w:t>:</w:t>
    </w:r>
    <w:r w:rsidRPr="004941BD">
      <w:rPr>
        <w:rStyle w:val="SidhuvudUtskott"/>
      </w:rPr>
      <w:fldChar w:fldCharType="begin" w:fldLock="1"/>
    </w:r>
    <w:r w:rsidRPr="004941BD">
      <w:rPr>
        <w:rStyle w:val="SidhuvudUtskott"/>
      </w:rPr>
      <w:instrText xml:space="preserve"> DOCPROPERTY</w:instrText>
    </w:r>
    <w:r w:rsidRPr="004941BD">
      <w:instrText xml:space="preserve"> </w:instrText>
    </w:r>
    <w:r w:rsidRPr="004941BD">
      <w:rPr>
        <w:rStyle w:val="SidhuvudUtskott"/>
      </w:rPr>
      <w:instrText>Utskott</w:instrText>
    </w:r>
    <w:r w:rsidRPr="004941BD">
      <w:rPr>
        <w:rStyle w:val="SidhuvudUtskott"/>
      </w:rPr>
      <w:fldChar w:fldCharType="separate"/>
    </w:r>
    <w:r w:rsidRPr="004941BD">
      <w:rPr>
        <w:rStyle w:val="SidhuvudUtskott"/>
      </w:rPr>
      <w:t>NU</w: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w:instrText>
    </w:r>
    <w:r w:rsidRPr="004941BD">
      <w:rPr>
        <w:rStyle w:val="SidhuvudUtskott"/>
      </w:rPr>
      <w:instrText>n</w:instrText>
    </w:r>
    <w:r w:rsidRPr="004941BD">
      <w:rPr>
        <w:rStyle w:val="SidhuvudUtskott"/>
      </w:rPr>
      <w:instrText>kandeNr</w:instrText>
    </w:r>
    <w:r w:rsidRPr="004941BD">
      <w:rPr>
        <w:rStyle w:val="SidhuvudUtskott"/>
      </w:rPr>
      <w:fldChar w:fldCharType="separate"/>
    </w:r>
    <w:r w:rsidRPr="004941BD">
      <w:rPr>
        <w:rStyle w:val="SidhuvudUtskott"/>
      </w:rPr>
      <w:t>7</w: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w:instrText>
    </w:r>
    <w:r w:rsidRPr="004941BD">
      <w:rPr>
        <w:rStyle w:val="SidhuvudUtskott"/>
      </w:rPr>
      <w:fldChar w:fldCharType="begin" w:fldLock="1"/>
    </w:r>
    <w:r w:rsidRPr="004941BD">
      <w:rPr>
        <w:rStyle w:val="SidhuvudUtskott"/>
      </w:rPr>
      <w:instrText xml:space="preserve"> PRINTDATE \@ "yyyy-MM-dd HH.mm    "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Status</w:instrText>
    </w:r>
    <w:r w:rsidRPr="004941BD">
      <w:rPr>
        <w:rStyle w:val="SidhuvudUtskott"/>
      </w:rPr>
      <w:fldChar w:fldCharType="end"/>
    </w:r>
  </w:p>
  <w:p w:rsidR="00232794" w:rsidRPr="004941BD" w:rsidRDefault="0023279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Udda"/>
      <w:framePr w:w="8732" w:h="567" w:hRule="exact" w:vSpace="0" w:wrap="around" w:vAnchor="page" w:y="341" w:anchorLock="0"/>
    </w:pPr>
    <w:r w:rsidRPr="004941BD">
      <w:t xml:space="preserve">  </w:t>
    </w:r>
    <w:r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w:t>
    </w:r>
    <w:r w:rsidR="007E304C" w:rsidRPr="004941BD">
      <w:rPr>
        <w:rStyle w:val="SidhuvudRubrikReferens"/>
      </w:rPr>
      <w:t>Utskottets överväganden</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7E304C">
    <w:pPr>
      <w:pStyle w:val="SidhuvudKantUdda"/>
      <w:framePr w:w="8732" w:h="567" w:hRule="exact" w:vSpace="0" w:wrap="around" w:vAnchor="page" w:y="341" w:anchorLock="0"/>
    </w:pPr>
    <w:r w:rsidRPr="004941BD">
      <w:rPr>
        <w:rStyle w:val="SidhuvudRubrikReferens"/>
      </w:rPr>
      <w:t>Utskottets överväganden</w:t>
    </w:r>
    <w:r w:rsidR="00232794" w:rsidRPr="004941BD">
      <w:rPr>
        <w:rStyle w:val="SidhuvudBilaga"/>
      </w:rPr>
      <w:t xml:space="preserve"> </w:t>
    </w:r>
    <w:r w:rsidR="00232794" w:rsidRPr="004941BD">
      <w:t xml:space="preserve">     </w:t>
    </w:r>
    <w:r w:rsidR="00232794"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Jmn"/>
      <w:framePr w:w="8732" w:h="567" w:hRule="exact" w:vSpace="0" w:wrap="around" w:vAnchor="page" w:y="341" w:anchorLock="0"/>
    </w:pPr>
    <w:r w:rsidRPr="004941BD">
      <w:rPr>
        <w:rStyle w:val="SidhuvudUtskott"/>
      </w:rPr>
      <w:t>2005/06:NU7</w:t>
    </w:r>
    <w:r w:rsidRPr="004941BD">
      <w:t xml:space="preserve">    </w:t>
    </w:r>
  </w:p>
  <w:p w:rsidR="007E304C" w:rsidRPr="004941BD" w:rsidRDefault="007E304C">
    <w:pPr>
      <w:pStyle w:val="SidhuvudKantJmn"/>
      <w:framePr w:w="8732" w:h="567" w:hRule="exact" w:vSpace="0" w:wrap="around" w:vAnchor="page" w:y="341" w:anchorLock="0"/>
    </w:pPr>
  </w:p>
  <w:p w:rsidR="00232794" w:rsidRPr="004941BD" w:rsidRDefault="007E304C">
    <w:pPr>
      <w:pStyle w:val="SidhuvudKantUdda"/>
      <w:framePr w:w="8732" w:h="567" w:hRule="exact" w:vSpace="0" w:wrap="around" w:vAnchor="page" w:y="341" w:anchorLock="0"/>
    </w:pPr>
    <w:r w:rsidRPr="004941BD">
      <w:rPr>
        <w:rStyle w:val="SidhuvudRubrikReferens"/>
        <w:smallCaps w:val="0"/>
      </w:rPr>
      <w:t xml:space="preserve"> </w:t>
    </w:r>
  </w:p>
  <w:p w:rsidR="00232794" w:rsidRPr="004941BD" w:rsidRDefault="0023279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w:t>
    </w:r>
    <w:r w:rsidR="007E304C" w:rsidRPr="004941BD">
      <w:rPr>
        <w:rStyle w:val="SidhuvudRubrikReferens"/>
      </w:rPr>
      <w:t>Reservationer</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7E304C">
    <w:pPr>
      <w:pStyle w:val="SidhuvudKantUdda"/>
      <w:framePr w:w="8732" w:h="567" w:hRule="exact" w:vSpace="0" w:wrap="around" w:vAnchor="page" w:y="341" w:anchorLock="0"/>
    </w:pPr>
    <w:r w:rsidRPr="004941BD">
      <w:rPr>
        <w:rStyle w:val="SidhuvudRubrikReferens"/>
      </w:rPr>
      <w:t>Reservationer</w:t>
    </w:r>
    <w:r w:rsidR="00232794" w:rsidRPr="004941BD">
      <w:rPr>
        <w:rStyle w:val="SidhuvudBilaga"/>
      </w:rPr>
      <w:t xml:space="preserve"> </w:t>
    </w:r>
    <w:r w:rsidR="00232794" w:rsidRPr="004941BD">
      <w:t xml:space="preserve">     </w:t>
    </w:r>
    <w:r w:rsidR="00232794"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Jmn"/>
      <w:framePr w:w="8732" w:h="567" w:hRule="exact" w:vSpace="0" w:wrap="around" w:vAnchor="page" w:y="341" w:anchorLock="0"/>
    </w:pPr>
    <w:r w:rsidRPr="004941BD">
      <w:rPr>
        <w:rStyle w:val="SidhuvudUtskott"/>
      </w:rPr>
      <w:t>2005/06:NU7</w:t>
    </w:r>
    <w:r w:rsidRPr="004941BD">
      <w:t xml:space="preserve">    </w:t>
    </w:r>
  </w:p>
  <w:p w:rsidR="007E304C" w:rsidRPr="004941BD" w:rsidRDefault="007E304C">
    <w:pPr>
      <w:pStyle w:val="SidhuvudKantJmn"/>
      <w:framePr w:w="8732" w:h="567" w:hRule="exact" w:vSpace="0" w:wrap="around" w:vAnchor="page" w:y="341" w:anchorLock="0"/>
    </w:pPr>
  </w:p>
  <w:p w:rsidR="00232794" w:rsidRPr="004941BD" w:rsidRDefault="007E304C">
    <w:pPr>
      <w:pStyle w:val="SidhuvudKantUdda"/>
      <w:framePr w:w="8732" w:h="567" w:hRule="exact" w:vSpace="0" w:wrap="around" w:vAnchor="page" w:y="341" w:anchorLock="0"/>
    </w:pPr>
    <w:r w:rsidRPr="004941BD">
      <w:rPr>
        <w:rStyle w:val="SidhuvudRubrikReferens"/>
        <w:smallCaps w:val="0"/>
      </w:rPr>
      <w:t xml:space="preserve"> </w:t>
    </w:r>
  </w:p>
  <w:p w:rsidR="00232794" w:rsidRPr="004941BD" w:rsidRDefault="0023279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Bilaga 1   </w:t>
    </w:r>
    <w:r w:rsidR="007E304C" w:rsidRPr="004941BD">
      <w:rPr>
        <w:rStyle w:val="SidhuvudRubrikReferens"/>
      </w:rPr>
      <w:t>Förteckning över behandlade förslag</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Udda"/>
      <w:framePr w:w="8732" w:h="567" w:hRule="exact" w:vSpace="0" w:wrap="around" w:vAnchor="page" w:y="341" w:anchorLock="0"/>
    </w:pPr>
    <w:r w:rsidRPr="004941BD">
      <w:rPr>
        <w:rStyle w:val="SidhuvudRubrikReferens"/>
      </w:rPr>
      <w:fldChar w:fldCharType="begin" w:fldLock="1"/>
    </w:r>
    <w:r w:rsidRPr="004941BD">
      <w:rPr>
        <w:rStyle w:val="SidhuvudRubrikReferens"/>
      </w:rPr>
      <w:instrText xml:space="preserve"> StyleREF "Rubrik 1" </w:instrText>
    </w:r>
    <w:r w:rsidRPr="004941BD">
      <w:rPr>
        <w:rStyle w:val="SidhuvudRubrikReferens"/>
      </w:rPr>
      <w:fldChar w:fldCharType="separate"/>
    </w:r>
    <w:r w:rsidRPr="004941BD">
      <w:rPr>
        <w:rStyle w:val="SidhuvudRubrikReferens"/>
      </w:rPr>
      <w:t>Sammanfattning</w:t>
    </w:r>
    <w:r w:rsidRPr="004941BD">
      <w:rPr>
        <w:rStyle w:val="SidhuvudRubrikReferens"/>
      </w:rPr>
      <w:fldChar w:fldCharType="end"/>
    </w:r>
    <w:r w:rsidRPr="004941BD">
      <w:rPr>
        <w:rStyle w:val="SidhuvudBilaga"/>
      </w:rPr>
      <w:t xml:space="preserve"> </w:t>
    </w:r>
    <w:r w:rsidRPr="004941BD">
      <w:t xml:space="preserve">     </w: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t>2005/06</w:t>
    </w:r>
    <w:r w:rsidRPr="004941BD">
      <w:rPr>
        <w:rStyle w:val="SidhuvudUtskott"/>
      </w:rPr>
      <w:fldChar w:fldCharType="end"/>
    </w:r>
    <w:r w:rsidRPr="004941BD">
      <w:rPr>
        <w:rStyle w:val="SidhuvudUtskott"/>
      </w:rPr>
      <w:t>:</w:t>
    </w:r>
    <w:r w:rsidRPr="004941BD">
      <w:rPr>
        <w:rStyle w:val="SidhuvudUtskott"/>
      </w:rPr>
      <w:fldChar w:fldCharType="begin" w:fldLock="1"/>
    </w:r>
    <w:r w:rsidRPr="004941BD">
      <w:rPr>
        <w:rStyle w:val="SidhuvudUtskott"/>
      </w:rPr>
      <w:instrText xml:space="preserve"> DOCPROPERTY</w:instrText>
    </w:r>
    <w:r w:rsidRPr="004941BD">
      <w:instrText xml:space="preserve"> </w:instrText>
    </w:r>
    <w:r w:rsidRPr="004941BD">
      <w:rPr>
        <w:rStyle w:val="SidhuvudUtskott"/>
      </w:rPr>
      <w:instrText>Utskott</w:instrText>
    </w:r>
    <w:r w:rsidRPr="004941BD">
      <w:rPr>
        <w:rStyle w:val="SidhuvudUtskott"/>
      </w:rPr>
      <w:fldChar w:fldCharType="separate"/>
    </w:r>
    <w:r w:rsidRPr="004941BD">
      <w:rPr>
        <w:rStyle w:val="SidhuvudUtskott"/>
      </w:rPr>
      <w:t>NU</w: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w:instrText>
    </w:r>
    <w:r w:rsidRPr="004941BD">
      <w:rPr>
        <w:rStyle w:val="SidhuvudUtskott"/>
      </w:rPr>
      <w:instrText>n</w:instrText>
    </w:r>
    <w:r w:rsidRPr="004941BD">
      <w:rPr>
        <w:rStyle w:val="SidhuvudUtskott"/>
      </w:rPr>
      <w:instrText>kandeNr</w:instrText>
    </w:r>
    <w:r w:rsidRPr="004941BD">
      <w:rPr>
        <w:rStyle w:val="SidhuvudUtskott"/>
      </w:rPr>
      <w:fldChar w:fldCharType="separate"/>
    </w:r>
    <w:r w:rsidRPr="004941BD">
      <w:rPr>
        <w:rStyle w:val="SidhuvudUtskott"/>
      </w:rPr>
      <w:t>7</w: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w:instrText>
    </w:r>
    <w:r w:rsidRPr="004941BD">
      <w:rPr>
        <w:rStyle w:val="SidhuvudUtskott"/>
      </w:rPr>
      <w:fldChar w:fldCharType="begin" w:fldLock="1"/>
    </w:r>
    <w:r w:rsidRPr="004941BD">
      <w:rPr>
        <w:rStyle w:val="SidhuvudUtskott"/>
      </w:rPr>
      <w:instrText xml:space="preserve"> PRINTDATE \@ "yyyy-MM-dd HH.mm    "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Status</w:instrText>
    </w:r>
    <w:r w:rsidRPr="004941BD">
      <w:rPr>
        <w:rStyle w:val="SidhuvudUtskott"/>
      </w:rPr>
      <w:fldChar w:fldCharType="end"/>
    </w:r>
  </w:p>
  <w:p w:rsidR="00232794" w:rsidRPr="004941BD" w:rsidRDefault="0023279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7E304C">
    <w:pPr>
      <w:pStyle w:val="SidhuvudKantUdda"/>
      <w:framePr w:w="8732" w:h="567" w:hRule="exact" w:vSpace="0" w:wrap="around" w:vAnchor="page" w:y="341" w:anchorLock="0"/>
    </w:pPr>
    <w:r w:rsidRPr="004941BD">
      <w:rPr>
        <w:rStyle w:val="SidhuvudRubrikReferens"/>
      </w:rPr>
      <w:t>Förteckning över behandlade förslag</w:t>
    </w:r>
    <w:r w:rsidR="00232794" w:rsidRPr="004941BD">
      <w:rPr>
        <w:rStyle w:val="SidhuvudBilaga"/>
      </w:rPr>
      <w:t xml:space="preserve">   Bilaga 1 </w:t>
    </w:r>
    <w:r w:rsidR="00232794" w:rsidRPr="004941BD">
      <w:t xml:space="preserve">     </w:t>
    </w:r>
    <w:r w:rsidR="00232794"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Jmn"/>
      <w:framePr w:w="8732" w:h="567" w:hRule="exact" w:vSpace="0" w:wrap="around" w:vAnchor="page" w:y="341" w:anchorLock="0"/>
    </w:pPr>
    <w:r w:rsidRPr="004941BD">
      <w:rPr>
        <w:rStyle w:val="SidhuvudUtskott"/>
      </w:rPr>
      <w:t>2005/06:NU7</w:t>
    </w:r>
    <w:r w:rsidRPr="004941BD">
      <w:t xml:space="preserve">    </w:t>
    </w:r>
  </w:p>
  <w:p w:rsidR="007E304C" w:rsidRPr="004941BD" w:rsidRDefault="007E304C">
    <w:pPr>
      <w:pStyle w:val="SidhuvudKantJmn"/>
      <w:framePr w:w="8732" w:h="567" w:hRule="exact" w:vSpace="0" w:wrap="around" w:vAnchor="page" w:y="341" w:anchorLock="0"/>
    </w:pPr>
  </w:p>
  <w:p w:rsidR="00232794" w:rsidRPr="004941BD" w:rsidRDefault="007E304C">
    <w:pPr>
      <w:pStyle w:val="SidhuvudKantUdda"/>
      <w:framePr w:w="8732" w:h="567" w:hRule="exact" w:vSpace="0" w:wrap="around" w:vAnchor="page" w:y="341" w:anchorLock="0"/>
    </w:pPr>
    <w:r w:rsidRPr="004941BD">
      <w:rPr>
        <w:rStyle w:val="SidhuvudRubrikReferens"/>
        <w:smallCaps w:val="0"/>
      </w:rPr>
      <w:t xml:space="preserve"> </w:t>
    </w:r>
  </w:p>
  <w:p w:rsidR="00232794" w:rsidRPr="004941BD" w:rsidRDefault="0023279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Bilaga 2   </w:t>
    </w:r>
    <w:r w:rsidR="007E304C" w:rsidRPr="004941BD">
      <w:rPr>
        <w:rStyle w:val="SidhuvudRubrikReferens"/>
      </w:rPr>
      <w:t>Utrikesutskottets yttrande 2005/06:UU3y</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7E304C">
    <w:pPr>
      <w:pStyle w:val="SidhuvudKantUdda"/>
      <w:framePr w:w="8732" w:h="567" w:hRule="exact" w:vSpace="0" w:wrap="around" w:vAnchor="page" w:y="341" w:anchorLock="0"/>
    </w:pPr>
    <w:r w:rsidRPr="004941BD">
      <w:rPr>
        <w:rStyle w:val="SidhuvudRubrikReferens"/>
      </w:rPr>
      <w:t>Utrikesutskottets yttrande 2005/06:UU3y</w:t>
    </w:r>
    <w:r w:rsidR="00232794" w:rsidRPr="004941BD">
      <w:rPr>
        <w:rStyle w:val="SidhuvudBilaga"/>
      </w:rPr>
      <w:t xml:space="preserve">   Bilaga 2 </w:t>
    </w:r>
    <w:r w:rsidR="00232794" w:rsidRPr="004941BD">
      <w:t xml:space="preserve">     </w:t>
    </w:r>
    <w:r w:rsidR="00232794"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Jmn"/>
      <w:framePr w:w="8732" w:h="567" w:hRule="exact" w:vSpace="0" w:wrap="around" w:vAnchor="page" w:y="341" w:anchorLock="0"/>
    </w:pPr>
    <w:r w:rsidRPr="004941BD">
      <w:rPr>
        <w:rStyle w:val="SidhuvudUtskott"/>
      </w:rPr>
      <w:t>2005/06:NU7</w:t>
    </w:r>
    <w:r w:rsidRPr="004941BD">
      <w:t xml:space="preserve">    </w:t>
    </w:r>
  </w:p>
  <w:p w:rsidR="007E304C" w:rsidRPr="004941BD" w:rsidRDefault="007E304C">
    <w:pPr>
      <w:pStyle w:val="SidhuvudKantJmn"/>
      <w:framePr w:w="8732" w:h="567" w:hRule="exact" w:vSpace="0" w:wrap="around" w:vAnchor="page" w:y="341" w:anchorLock="0"/>
    </w:pPr>
  </w:p>
  <w:p w:rsidR="00232794" w:rsidRPr="004941BD" w:rsidRDefault="007E304C">
    <w:pPr>
      <w:pStyle w:val="SidhuvudKantUdda"/>
      <w:framePr w:w="8732" w:h="567" w:hRule="exact" w:vSpace="0" w:wrap="around" w:vAnchor="page" w:y="341" w:anchorLock="0"/>
    </w:pPr>
    <w:r w:rsidRPr="004941BD">
      <w:rPr>
        <w:rStyle w:val="SidhuvudRubrikReferens"/>
        <w:smallCaps w:val="0"/>
      </w:rPr>
      <w:t xml:space="preserve"> </w:t>
    </w:r>
  </w:p>
  <w:p w:rsidR="00232794" w:rsidRPr="004941BD" w:rsidRDefault="0023279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fldChar w:fldCharType="begin" w:fldLock="1"/>
    </w:r>
    <w:r w:rsidRPr="004941BD">
      <w:instrText xml:space="preserve"> if </w:instrText>
    </w:r>
    <w:r w:rsidRPr="004941BD">
      <w:fldChar w:fldCharType="begin" w:fldLock="1"/>
    </w:r>
    <w:r w:rsidRPr="004941BD">
      <w:instrText xml:space="preserve"> page</w:instrText>
    </w:r>
    <w:r w:rsidRPr="004941BD">
      <w:fldChar w:fldCharType="separate"/>
    </w:r>
    <w:r w:rsidR="004941BD">
      <w:rPr>
        <w:noProof/>
      </w:rPr>
      <w:instrText>1</w:instrText>
    </w:r>
    <w:r w:rsidRPr="004941BD">
      <w:fldChar w:fldCharType="end"/>
    </w:r>
    <w:r w:rsidRPr="004941BD">
      <w:instrText xml:space="preserve"> &gt; 1 "</w:instrText>
    </w:r>
    <w:r w:rsidRPr="004941BD">
      <w:fldChar w:fldCharType="begin" w:fldLock="1"/>
    </w:r>
    <w:r w:rsidRPr="004941BD">
      <w:instrText xml:space="preserve"> if </w:instrText>
    </w:r>
    <w:r w:rsidRPr="004941BD">
      <w:fldChar w:fldCharType="begin" w:fldLock="1"/>
    </w:r>
    <w:r w:rsidRPr="004941BD">
      <w:instrText xml:space="preserve"> = </w:instrText>
    </w:r>
    <w:r w:rsidRPr="004941BD">
      <w:fldChar w:fldCharType="begin" w:fldLock="1"/>
    </w:r>
    <w:r w:rsidRPr="004941BD">
      <w:instrText xml:space="preserve"> = </w:instrText>
    </w:r>
    <w:r w:rsidRPr="004941BD">
      <w:fldChar w:fldCharType="begin" w:fldLock="1"/>
    </w:r>
    <w:r w:rsidRPr="004941BD">
      <w:instrText xml:space="preserve"> page</w:instrText>
    </w:r>
    <w:r w:rsidRPr="004941BD">
      <w:fldChar w:fldCharType="separate"/>
    </w:r>
    <w:r w:rsidRPr="004941BD">
      <w:instrText>17</w:instrText>
    </w:r>
    <w:r w:rsidRPr="004941BD">
      <w:fldChar w:fldCharType="end"/>
    </w:r>
    <w:r w:rsidRPr="004941BD">
      <w:instrText xml:space="preserve">/2 </w:instrText>
    </w:r>
    <w:r w:rsidRPr="004941BD">
      <w:fldChar w:fldCharType="separate"/>
    </w:r>
    <w:r w:rsidRPr="004941BD">
      <w:instrText>8,5</w:instrText>
    </w:r>
    <w:r w:rsidRPr="004941BD">
      <w:fldChar w:fldCharType="end"/>
    </w:r>
    <w:r w:rsidRPr="004941BD">
      <w:instrText xml:space="preserve"> - </w:instrText>
    </w:r>
    <w:r w:rsidRPr="004941BD">
      <w:fldChar w:fldCharType="begin" w:fldLock="1"/>
    </w:r>
    <w:r w:rsidRPr="004941BD">
      <w:instrText xml:space="preserve"> = int(</w:instrText>
    </w:r>
    <w:r w:rsidRPr="004941BD">
      <w:fldChar w:fldCharType="begin" w:fldLock="1"/>
    </w:r>
    <w:r w:rsidRPr="004941BD">
      <w:instrText xml:space="preserve"> page</w:instrText>
    </w:r>
    <w:r w:rsidRPr="004941BD">
      <w:fldChar w:fldCharType="separate"/>
    </w:r>
    <w:r w:rsidRPr="004941BD">
      <w:instrText>17</w:instrText>
    </w:r>
    <w:r w:rsidRPr="004941BD">
      <w:fldChar w:fldCharType="end"/>
    </w:r>
    <w:r w:rsidRPr="004941BD">
      <w:instrText xml:space="preserve">/2) </w:instrText>
    </w:r>
    <w:r w:rsidRPr="004941BD">
      <w:fldChar w:fldCharType="separate"/>
    </w:r>
    <w:r w:rsidRPr="004941BD">
      <w:instrText>8</w:instrText>
    </w:r>
    <w:r w:rsidRPr="004941BD">
      <w:fldChar w:fldCharType="end"/>
    </w:r>
    <w:r w:rsidRPr="004941BD">
      <w:fldChar w:fldCharType="separate"/>
    </w:r>
    <w:r w:rsidRPr="004941BD">
      <w:instrText>0,5</w:instrText>
    </w:r>
    <w:r w:rsidRPr="004941BD">
      <w:fldChar w:fldCharType="end"/>
    </w:r>
    <w:r w:rsidRPr="004941BD">
      <w:instrText xml:space="preserve"> = 0 "</w:instrTex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instrText>1999/2000</w:instrText>
    </w:r>
    <w:r w:rsidRPr="004941BD">
      <w:rPr>
        <w:rStyle w:val="SidhuvudUtskott"/>
      </w:rPr>
      <w:fldChar w:fldCharType="end"/>
    </w:r>
    <w:r w:rsidRPr="004941BD">
      <w:rPr>
        <w:rStyle w:val="SidhuvudUtskott"/>
      </w:rPr>
      <w:instrText>:</w:instrText>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Utskott</w:instrText>
    </w:r>
    <w:r w:rsidRPr="004941BD">
      <w:rPr>
        <w:rStyle w:val="SidhuvudUtskott"/>
      </w:rPr>
      <w:fldChar w:fldCharType="separate"/>
    </w:r>
    <w:r w:rsidRPr="004941BD">
      <w:rPr>
        <w:rStyle w:val="SidhuvudUtskott"/>
      </w:rPr>
      <w:instrText>BoU</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BetänkandeNr</w:instrText>
    </w:r>
    <w:r w:rsidRPr="004941BD">
      <w:rPr>
        <w:rStyle w:val="SidhuvudUtskott"/>
      </w:rPr>
      <w:fldChar w:fldCharType="separate"/>
    </w:r>
    <w:r w:rsidRPr="004941BD">
      <w:rPr>
        <w:rStyle w:val="SidhuvudUtskott"/>
      </w:rPr>
      <w:instrText>6678</w:instrText>
    </w:r>
    <w:r w:rsidRPr="004941BD">
      <w:rPr>
        <w:rStyle w:val="SidhuvudUtskott"/>
      </w:rPr>
      <w:fldChar w:fldCharType="end"/>
    </w:r>
    <w:r w:rsidRPr="004941BD">
      <w:instrText xml:space="preserve">    </w:instrText>
    </w:r>
  </w:p>
  <w:p w:rsidR="00232794" w:rsidRPr="004941BD" w:rsidRDefault="00232794">
    <w:pPr>
      <w:pStyle w:val="SidhuvudKantJmn"/>
      <w:framePr w:w="8732" w:h="567" w:hRule="exact" w:vSpace="0" w:wrap="around" w:vAnchor="page" w:y="341" w:anchorLock="0"/>
    </w:pPr>
    <w:r w:rsidRPr="004941BD">
      <w:rPr>
        <w:rStyle w:val="SidhuvudUtskott"/>
      </w:rPr>
      <w:fldChar w:fldCharType="begin" w:fldLock="1"/>
    </w:r>
    <w:r w:rsidRPr="004941BD">
      <w:rPr>
        <w:rStyle w:val="SidhuvudUtskott"/>
      </w:rPr>
      <w:instrText xml:space="preserve"> DOCPROPERTY Status</w:instrText>
    </w:r>
    <w:r w:rsidRPr="004941BD">
      <w:rPr>
        <w:rStyle w:val="SidhuvudUtskott"/>
      </w:rPr>
      <w:fldChar w:fldCharType="separate"/>
    </w:r>
    <w:r w:rsidRPr="004941BD">
      <w:rPr>
        <w:rStyle w:val="SidhuvudUtskott"/>
      </w:rPr>
      <w:instrText>Utkast</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    </w:instrText>
    </w:r>
    <w:r w:rsidRPr="004941BD">
      <w:rPr>
        <w:rStyle w:val="SidhuvudUtskott"/>
      </w:rPr>
      <w:fldChar w:fldCharType="begin" w:fldLock="1"/>
    </w:r>
    <w:r w:rsidRPr="004941BD">
      <w:rPr>
        <w:rStyle w:val="SidhuvudUtskott"/>
      </w:rPr>
      <w:instrText xml:space="preserve"> PRINTDATE \@ "yyyy-MM-dd HH.mm"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separate"/>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RubrikReferens"/>
        <w:smallCaps w:val="0"/>
      </w:rPr>
      <w:instrText xml:space="preserve"> </w:instrText>
    </w:r>
    <w:r w:rsidRPr="004941BD">
      <w:instrText xml:space="preserve">"  "  </w:instrTex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instrText>1999/2000</w:instrText>
    </w:r>
    <w:r w:rsidRPr="004941BD">
      <w:rPr>
        <w:rStyle w:val="SidhuvudUtskott"/>
      </w:rPr>
      <w:fldChar w:fldCharType="end"/>
    </w:r>
    <w:r w:rsidRPr="004941BD">
      <w:rPr>
        <w:rStyle w:val="SidhuvudUtskott"/>
      </w:rPr>
      <w:instrText>:</w:instrText>
    </w:r>
    <w:r w:rsidRPr="004941BD">
      <w:rPr>
        <w:rStyle w:val="SidhuvudUtskott"/>
      </w:rPr>
      <w:fldChar w:fldCharType="begin" w:fldLock="1"/>
    </w:r>
    <w:r w:rsidRPr="004941BD">
      <w:rPr>
        <w:rStyle w:val="SidhuvudUtskott"/>
      </w:rPr>
      <w:instrText xml:space="preserve"> DOCPROPERTY Utskott</w:instrText>
    </w:r>
    <w:r w:rsidRPr="004941BD">
      <w:rPr>
        <w:rStyle w:val="SidhuvudUtskott"/>
      </w:rPr>
      <w:fldChar w:fldCharType="separate"/>
    </w:r>
    <w:r w:rsidRPr="004941BD">
      <w:rPr>
        <w:rStyle w:val="SidhuvudUtskott"/>
      </w:rPr>
      <w:instrText>BoU</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BetänkandeNr</w:instrText>
    </w:r>
    <w:r w:rsidRPr="004941BD">
      <w:rPr>
        <w:rStyle w:val="SidhuvudUtskott"/>
      </w:rPr>
      <w:fldChar w:fldCharType="separate"/>
    </w:r>
    <w:r w:rsidRPr="004941BD">
      <w:rPr>
        <w:rStyle w:val="SidhuvudUtskott"/>
      </w:rPr>
      <w:instrText>6678</w:instrTex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w:instrText>
    </w:r>
    <w:r w:rsidRPr="004941BD">
      <w:rPr>
        <w:rStyle w:val="SidhuvudUtskott"/>
      </w:rPr>
      <w:fldChar w:fldCharType="begin" w:fldLock="1"/>
    </w:r>
    <w:r w:rsidRPr="004941BD">
      <w:rPr>
        <w:rStyle w:val="SidhuvudUtskott"/>
      </w:rPr>
      <w:instrText xml:space="preserve"> PRINTDATE \@ "yyyy-MM-dd HH.mm    "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separate"/>
    </w:r>
    <w:r w:rsidRPr="004941BD">
      <w:rPr>
        <w:rStyle w:val="SidhuvudUtskott"/>
      </w:rPr>
      <w:fldChar w:fldCharType="end"/>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Status</w:instrText>
    </w:r>
    <w:r w:rsidRPr="004941BD">
      <w:rPr>
        <w:rStyle w:val="SidhuvudUtskott"/>
      </w:rPr>
      <w:fldChar w:fldCharType="separate"/>
    </w:r>
    <w:r w:rsidRPr="004941BD">
      <w:rPr>
        <w:rStyle w:val="SidhuvudUtskott"/>
      </w:rPr>
      <w:instrText>Utkast 2</w:instrText>
    </w:r>
    <w:r w:rsidRPr="004941BD">
      <w:rPr>
        <w:rStyle w:val="SidhuvudUtskott"/>
      </w:rPr>
      <w:fldChar w:fldCharType="end"/>
    </w:r>
    <w:r w:rsidRPr="004941BD">
      <w:instrText>"</w:instrText>
    </w:r>
    <w:r w:rsidRPr="004941BD">
      <w:fldChar w:fldCharType="separate"/>
    </w:r>
    <w:r w:rsidRPr="004941BD">
      <w:rPr>
        <w:position w:val="4"/>
        <w:sz w:val="28"/>
      </w:rPr>
      <w:instrText>|</w:instrText>
    </w:r>
    <w:r w:rsidRPr="004941BD">
      <w:instrText xml:space="preserve">  </w:instrTex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instrText>1999/2000</w:instrText>
    </w:r>
    <w:r w:rsidRPr="004941BD">
      <w:rPr>
        <w:rStyle w:val="SidhuvudUtskott"/>
      </w:rPr>
      <w:fldChar w:fldCharType="end"/>
    </w:r>
    <w:r w:rsidRPr="004941BD">
      <w:rPr>
        <w:rStyle w:val="SidhuvudUtskott"/>
      </w:rPr>
      <w:instrText>:</w:instrText>
    </w:r>
    <w:r w:rsidRPr="004941BD">
      <w:rPr>
        <w:rStyle w:val="SidhuvudUtskott"/>
      </w:rPr>
      <w:fldChar w:fldCharType="begin" w:fldLock="1"/>
    </w:r>
    <w:r w:rsidRPr="004941BD">
      <w:rPr>
        <w:rStyle w:val="SidhuvudUtskott"/>
      </w:rPr>
      <w:instrText xml:space="preserve"> DOCPROPERTY Utskott</w:instrText>
    </w:r>
    <w:r w:rsidRPr="004941BD">
      <w:rPr>
        <w:rStyle w:val="SidhuvudUtskott"/>
      </w:rPr>
      <w:fldChar w:fldCharType="separate"/>
    </w:r>
    <w:r w:rsidRPr="004941BD">
      <w:rPr>
        <w:rStyle w:val="SidhuvudUtskott"/>
      </w:rPr>
      <w:instrText>BoU</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BetänkandeNr</w:instrText>
    </w:r>
    <w:r w:rsidRPr="004941BD">
      <w:rPr>
        <w:rStyle w:val="SidhuvudUtskott"/>
      </w:rPr>
      <w:fldChar w:fldCharType="separate"/>
    </w:r>
    <w:r w:rsidRPr="004941BD">
      <w:rPr>
        <w:rStyle w:val="SidhuvudUtskott"/>
      </w:rPr>
      <w:instrText>6678</w:instrTex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DOCPROPERTY Status</w:instrText>
    </w:r>
    <w:r w:rsidRPr="004941BD">
      <w:rPr>
        <w:rStyle w:val="SidhuvudUtskott"/>
      </w:rPr>
      <w:fldChar w:fldCharType="separate"/>
    </w:r>
    <w:r w:rsidRPr="004941BD">
      <w:rPr>
        <w:rStyle w:val="SidhuvudUtskott"/>
      </w:rPr>
      <w:instrText>Utkast 2</w:instrText>
    </w:r>
    <w:r w:rsidRPr="004941BD">
      <w:rPr>
        <w:rStyle w:val="SidhuvudUtskott"/>
      </w:rPr>
      <w:fldChar w:fldCharType="end"/>
    </w:r>
    <w:r w:rsidRPr="004941BD">
      <w:fldChar w:fldCharType="end"/>
    </w:r>
    <w:r w:rsidRPr="004941BD">
      <w:instrText>" " "</w:instrText>
    </w:r>
    <w:r w:rsidR="007E304C" w:rsidRPr="004941BD">
      <w:fldChar w:fldCharType="separate"/>
    </w:r>
    <w:r w:rsidR="004941BD" w:rsidRPr="004941BD">
      <w:rPr>
        <w:noProof/>
      </w:rPr>
      <w:t xml:space="preserve"> </w:t>
    </w:r>
    <w:r w:rsidRPr="004941BD">
      <w:fldChar w:fldCharType="end"/>
    </w:r>
  </w:p>
  <w:p w:rsidR="00232794" w:rsidRPr="004941BD" w:rsidRDefault="0023279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w:t>
    </w:r>
    <w:r w:rsidR="007E304C" w:rsidRPr="004941BD">
      <w:rPr>
        <w:rStyle w:val="SidhuvudRubrikReferens"/>
      </w:rPr>
      <w:t>Innehållsförteckning</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Udda"/>
      <w:framePr w:w="8732" w:h="567" w:hRule="exact" w:vSpace="0" w:wrap="around" w:vAnchor="page" w:y="341" w:anchorLock="0"/>
    </w:pPr>
    <w:r w:rsidRPr="004941BD">
      <w:rPr>
        <w:rStyle w:val="SidhuvudRubrikReferens"/>
      </w:rPr>
      <w:fldChar w:fldCharType="begin" w:fldLock="1"/>
    </w:r>
    <w:r w:rsidRPr="004941BD">
      <w:rPr>
        <w:rStyle w:val="SidhuvudRubrikReferens"/>
      </w:rPr>
      <w:instrText xml:space="preserve"> StyleREF "Rubrik 1" </w:instrText>
    </w:r>
    <w:r w:rsidRPr="004941BD">
      <w:rPr>
        <w:rStyle w:val="SidhuvudRubrikReferens"/>
      </w:rPr>
      <w:fldChar w:fldCharType="separate"/>
    </w:r>
    <w:r w:rsidRPr="004941BD">
      <w:rPr>
        <w:rStyle w:val="SidhuvudRubrikReferens"/>
      </w:rPr>
      <w:t>Sammanfattning</w:t>
    </w:r>
    <w:r w:rsidRPr="004941BD">
      <w:rPr>
        <w:rStyle w:val="SidhuvudRubrikReferens"/>
      </w:rPr>
      <w:fldChar w:fldCharType="end"/>
    </w:r>
    <w:r w:rsidRPr="004941BD">
      <w:rPr>
        <w:rStyle w:val="SidhuvudBilaga"/>
      </w:rPr>
      <w:t xml:space="preserve"> </w:t>
    </w:r>
    <w:r w:rsidRPr="004941BD">
      <w:t xml:space="preserve">     </w: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t>2005/06</w:t>
    </w:r>
    <w:r w:rsidRPr="004941BD">
      <w:rPr>
        <w:rStyle w:val="SidhuvudUtskott"/>
      </w:rPr>
      <w:fldChar w:fldCharType="end"/>
    </w:r>
    <w:r w:rsidRPr="004941BD">
      <w:rPr>
        <w:rStyle w:val="SidhuvudUtskott"/>
      </w:rPr>
      <w:t>:</w:t>
    </w:r>
    <w:r w:rsidRPr="004941BD">
      <w:rPr>
        <w:rStyle w:val="SidhuvudUtskott"/>
      </w:rPr>
      <w:fldChar w:fldCharType="begin" w:fldLock="1"/>
    </w:r>
    <w:r w:rsidRPr="004941BD">
      <w:rPr>
        <w:rStyle w:val="SidhuvudUtskott"/>
      </w:rPr>
      <w:instrText xml:space="preserve"> DOCPROPERTY</w:instrText>
    </w:r>
    <w:r w:rsidRPr="004941BD">
      <w:instrText xml:space="preserve"> </w:instrText>
    </w:r>
    <w:r w:rsidRPr="004941BD">
      <w:rPr>
        <w:rStyle w:val="SidhuvudUtskott"/>
      </w:rPr>
      <w:instrText>Utskott</w:instrText>
    </w:r>
    <w:r w:rsidRPr="004941BD">
      <w:rPr>
        <w:rStyle w:val="SidhuvudUtskott"/>
      </w:rPr>
      <w:fldChar w:fldCharType="separate"/>
    </w:r>
    <w:r w:rsidRPr="004941BD">
      <w:rPr>
        <w:rStyle w:val="SidhuvudUtskott"/>
      </w:rPr>
      <w:t>NU</w: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w:instrText>
    </w:r>
    <w:r w:rsidRPr="004941BD">
      <w:rPr>
        <w:rStyle w:val="SidhuvudUtskott"/>
      </w:rPr>
      <w:instrText>n</w:instrText>
    </w:r>
    <w:r w:rsidRPr="004941BD">
      <w:rPr>
        <w:rStyle w:val="SidhuvudUtskott"/>
      </w:rPr>
      <w:instrText>kandeNr</w:instrText>
    </w:r>
    <w:r w:rsidRPr="004941BD">
      <w:rPr>
        <w:rStyle w:val="SidhuvudUtskott"/>
      </w:rPr>
      <w:fldChar w:fldCharType="separate"/>
    </w:r>
    <w:r w:rsidRPr="004941BD">
      <w:rPr>
        <w:rStyle w:val="SidhuvudUtskott"/>
      </w:rPr>
      <w:t>7</w: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w:instrText>
    </w:r>
    <w:r w:rsidRPr="004941BD">
      <w:rPr>
        <w:rStyle w:val="SidhuvudUtskott"/>
      </w:rPr>
      <w:fldChar w:fldCharType="begin" w:fldLock="1"/>
    </w:r>
    <w:r w:rsidRPr="004941BD">
      <w:rPr>
        <w:rStyle w:val="SidhuvudUtskott"/>
      </w:rPr>
      <w:instrText xml:space="preserve"> PRINTDATE \@ "yyyy-MM-dd HH.mm    "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Status</w:instrText>
    </w:r>
    <w:r w:rsidRPr="004941BD">
      <w:rPr>
        <w:rStyle w:val="SidhuvudUtskott"/>
      </w:rPr>
      <w:fldChar w:fldCharType="end"/>
    </w:r>
  </w:p>
  <w:p w:rsidR="00232794" w:rsidRPr="004941BD" w:rsidRDefault="0023279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Udda"/>
      <w:framePr w:w="8732" w:h="567" w:hRule="exact" w:vSpace="0" w:wrap="around" w:vAnchor="page" w:y="341" w:anchorLock="0"/>
    </w:pPr>
    <w:r w:rsidRPr="004941BD">
      <w:t xml:space="preserve">  </w:t>
    </w:r>
    <w:r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Jmn"/>
      <w:framePr w:w="8732" w:h="567" w:hRule="exact" w:vSpace="0" w:wrap="around" w:vAnchor="page" w:y="341" w:anchorLock="0"/>
    </w:pPr>
    <w:r w:rsidRPr="004941BD">
      <w:rPr>
        <w:rStyle w:val="SidhuvudUtskott"/>
      </w:rPr>
      <w:t>2005/06:NU7</w:t>
    </w:r>
    <w:r w:rsidRPr="004941BD">
      <w:t xml:space="preserve">     </w:t>
    </w:r>
    <w:r w:rsidRPr="004941BD">
      <w:rPr>
        <w:rStyle w:val="SidhuvudBilaga"/>
      </w:rPr>
      <w:t xml:space="preserve"> </w:t>
    </w:r>
    <w:r w:rsidR="007E304C" w:rsidRPr="004941BD">
      <w:rPr>
        <w:rStyle w:val="SidhuvudRubrikReferens"/>
      </w:rPr>
      <w:t>Utskottets förslag till riksdagsbeslut</w:t>
    </w:r>
  </w:p>
  <w:p w:rsidR="00232794" w:rsidRPr="004941BD" w:rsidRDefault="00232794">
    <w:pPr>
      <w:pStyle w:val="SidhuvudKantJmn"/>
      <w:framePr w:w="8732" w:h="567" w:hRule="exact" w:vSpace="0" w:wrap="around" w:vAnchor="page" w:y="341" w:anchorLock="0"/>
    </w:pPr>
  </w:p>
  <w:p w:rsidR="00232794" w:rsidRPr="004941BD" w:rsidRDefault="0023279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794" w:rsidRPr="004941BD" w:rsidRDefault="00232794">
    <w:pPr>
      <w:pStyle w:val="SidhuvudKantUdda"/>
      <w:framePr w:w="8732" w:h="567" w:hRule="exact" w:vSpace="0" w:wrap="around" w:vAnchor="page" w:y="341" w:anchorLock="0"/>
    </w:pPr>
    <w:r w:rsidRPr="004941BD">
      <w:rPr>
        <w:rStyle w:val="SidhuvudRubrikReferens"/>
      </w:rPr>
      <w:fldChar w:fldCharType="begin" w:fldLock="1"/>
    </w:r>
    <w:r w:rsidRPr="004941BD">
      <w:rPr>
        <w:rStyle w:val="SidhuvudRubrikReferens"/>
      </w:rPr>
      <w:instrText xml:space="preserve"> StyleREF "Rubrik 1" </w:instrText>
    </w:r>
    <w:r w:rsidRPr="004941BD">
      <w:rPr>
        <w:rStyle w:val="SidhuvudRubrikReferens"/>
      </w:rPr>
      <w:fldChar w:fldCharType="separate"/>
    </w:r>
    <w:r w:rsidRPr="004941BD">
      <w:rPr>
        <w:rStyle w:val="SidhuvudRubrikReferens"/>
      </w:rPr>
      <w:t>Innehållsförteckning</w:t>
    </w:r>
    <w:r w:rsidRPr="004941BD">
      <w:rPr>
        <w:rStyle w:val="SidhuvudRubrikReferens"/>
      </w:rPr>
      <w:fldChar w:fldCharType="end"/>
    </w:r>
    <w:r w:rsidRPr="004941BD">
      <w:rPr>
        <w:rStyle w:val="SidhuvudBilaga"/>
      </w:rPr>
      <w:t xml:space="preserve"> </w:t>
    </w:r>
    <w:r w:rsidRPr="004941BD">
      <w:t xml:space="preserve">     </w:t>
    </w:r>
    <w:r w:rsidRPr="004941BD">
      <w:rPr>
        <w:rStyle w:val="SidhuvudUtskott"/>
      </w:rPr>
      <w:fldChar w:fldCharType="begin" w:fldLock="1"/>
    </w:r>
    <w:r w:rsidRPr="004941BD">
      <w:rPr>
        <w:rStyle w:val="SidhuvudUtskott"/>
      </w:rPr>
      <w:instrText xml:space="preserve"> DOCPROPERTY BetänkandeÅr</w:instrText>
    </w:r>
    <w:r w:rsidRPr="004941BD">
      <w:rPr>
        <w:rStyle w:val="SidhuvudUtskott"/>
      </w:rPr>
      <w:fldChar w:fldCharType="separate"/>
    </w:r>
    <w:r w:rsidRPr="004941BD">
      <w:rPr>
        <w:rStyle w:val="SidhuvudUtskott"/>
      </w:rPr>
      <w:t>2005/06</w:t>
    </w:r>
    <w:r w:rsidRPr="004941BD">
      <w:rPr>
        <w:rStyle w:val="SidhuvudUtskott"/>
      </w:rPr>
      <w:fldChar w:fldCharType="end"/>
    </w:r>
    <w:r w:rsidRPr="004941BD">
      <w:rPr>
        <w:rStyle w:val="SidhuvudUtskott"/>
      </w:rPr>
      <w:t>:</w:t>
    </w:r>
    <w:r w:rsidRPr="004941BD">
      <w:rPr>
        <w:rStyle w:val="SidhuvudUtskott"/>
      </w:rPr>
      <w:fldChar w:fldCharType="begin" w:fldLock="1"/>
    </w:r>
    <w:r w:rsidRPr="004941BD">
      <w:rPr>
        <w:rStyle w:val="SidhuvudUtskott"/>
      </w:rPr>
      <w:instrText xml:space="preserve"> DOCPROPERTY</w:instrText>
    </w:r>
    <w:r w:rsidRPr="004941BD">
      <w:instrText xml:space="preserve"> </w:instrText>
    </w:r>
    <w:r w:rsidRPr="004941BD">
      <w:rPr>
        <w:rStyle w:val="SidhuvudUtskott"/>
      </w:rPr>
      <w:instrText>Utskott</w:instrText>
    </w:r>
    <w:r w:rsidRPr="004941BD">
      <w:rPr>
        <w:rStyle w:val="SidhuvudUtskott"/>
      </w:rPr>
      <w:fldChar w:fldCharType="separate"/>
    </w:r>
    <w:r w:rsidRPr="004941BD">
      <w:rPr>
        <w:rStyle w:val="SidhuvudUtskott"/>
      </w:rPr>
      <w:t>NU</w: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DOCPROPERTY Betä</w:instrText>
    </w:r>
    <w:r w:rsidRPr="004941BD">
      <w:rPr>
        <w:rStyle w:val="SidhuvudUtskott"/>
      </w:rPr>
      <w:instrText>n</w:instrText>
    </w:r>
    <w:r w:rsidRPr="004941BD">
      <w:rPr>
        <w:rStyle w:val="SidhuvudUtskott"/>
      </w:rPr>
      <w:instrText>kandeNr</w:instrText>
    </w:r>
    <w:r w:rsidRPr="004941BD">
      <w:rPr>
        <w:rStyle w:val="SidhuvudUtskott"/>
      </w:rPr>
      <w:fldChar w:fldCharType="separate"/>
    </w:r>
    <w:r w:rsidRPr="004941BD">
      <w:rPr>
        <w:rStyle w:val="SidhuvudUtskott"/>
      </w:rPr>
      <w:t>7</w:t>
    </w:r>
    <w:r w:rsidRPr="004941BD">
      <w:rPr>
        <w:rStyle w:val="SidhuvudUtskott"/>
      </w:rPr>
      <w:fldChar w:fldCharType="end"/>
    </w:r>
  </w:p>
  <w:p w:rsidR="00232794" w:rsidRPr="004941BD" w:rsidRDefault="00232794">
    <w:pPr>
      <w:pStyle w:val="SidhuvudKantUdda"/>
      <w:framePr w:w="8732" w:h="567" w:hRule="exact" w:vSpace="0" w:wrap="around" w:vAnchor="page" w:y="341" w:anchorLock="0"/>
    </w:pPr>
    <w:r w:rsidRPr="004941BD">
      <w:rPr>
        <w:rStyle w:val="SidhuvudUtskott"/>
      </w:rPr>
      <w:fldChar w:fldCharType="begin" w:fldLock="1"/>
    </w:r>
    <w:r w:rsidRPr="004941BD">
      <w:rPr>
        <w:rStyle w:val="SidhuvudUtskott"/>
      </w:rPr>
      <w:instrText xml:space="preserve"> if </w:instrText>
    </w:r>
    <w:r w:rsidRPr="004941BD">
      <w:rPr>
        <w:rStyle w:val="SidhuvudUtskott"/>
      </w:rPr>
      <w:fldChar w:fldCharType="begin" w:fldLock="1"/>
    </w:r>
    <w:r w:rsidRPr="004941BD">
      <w:rPr>
        <w:rStyle w:val="SidhuvudUtskott"/>
      </w:rPr>
      <w:instrText xml:space="preserve"> DOCPROPERTY "UtkastDatum"</w:instrText>
    </w:r>
    <w:r w:rsidRPr="004941BD">
      <w:rPr>
        <w:rStyle w:val="SidhuvudUtskott"/>
      </w:rPr>
      <w:fldChar w:fldCharType="separate"/>
    </w:r>
    <w:r w:rsidRPr="004941BD">
      <w:rPr>
        <w:rStyle w:val="SidhuvudUtskott"/>
      </w:rPr>
      <w:instrText>Nej</w:instrText>
    </w:r>
    <w:r w:rsidRPr="004941BD">
      <w:rPr>
        <w:rStyle w:val="SidhuvudUtskott"/>
      </w:rPr>
      <w:fldChar w:fldCharType="end"/>
    </w:r>
    <w:r w:rsidRPr="004941BD">
      <w:rPr>
        <w:rStyle w:val="SidhuvudUtskott"/>
      </w:rPr>
      <w:instrText xml:space="preserve"> = "Ja" "</w:instrText>
    </w:r>
    <w:r w:rsidRPr="004941BD">
      <w:rPr>
        <w:rStyle w:val="SidhuvudUtskott"/>
      </w:rPr>
      <w:fldChar w:fldCharType="begin" w:fldLock="1"/>
    </w:r>
    <w:r w:rsidRPr="004941BD">
      <w:rPr>
        <w:rStyle w:val="SidhuvudUtskott"/>
      </w:rPr>
      <w:instrText xml:space="preserve"> PRINTDATE \@ "yyyy-MM-dd HH.mm    " </w:instrText>
    </w:r>
    <w:r w:rsidRPr="004941BD">
      <w:rPr>
        <w:rStyle w:val="SidhuvudUtskott"/>
      </w:rPr>
      <w:fldChar w:fldCharType="separate"/>
    </w:r>
    <w:r w:rsidRPr="004941BD">
      <w:rPr>
        <w:rStyle w:val="SidhuvudUtskott"/>
      </w:rPr>
      <w:instrText>2000-08-11 16.42</w:instrText>
    </w:r>
    <w:r w:rsidRPr="004941BD">
      <w:rPr>
        <w:rStyle w:val="SidhuvudUtskott"/>
      </w:rPr>
      <w:fldChar w:fldCharType="end"/>
    </w:r>
    <w:r w:rsidRPr="004941BD">
      <w:rPr>
        <w:rStyle w:val="SidhuvudUtskott"/>
      </w:rPr>
      <w:instrText xml:space="preserve">" </w:instrText>
    </w:r>
    <w:r w:rsidRPr="004941BD">
      <w:rPr>
        <w:rStyle w:val="SidhuvudUtskott"/>
      </w:rPr>
      <w:fldChar w:fldCharType="end"/>
    </w:r>
    <w:r w:rsidRPr="004941BD">
      <w:rPr>
        <w:rStyle w:val="SidhuvudUtskott"/>
      </w:rPr>
      <w:fldChar w:fldCharType="begin" w:fldLock="1"/>
    </w:r>
    <w:r w:rsidRPr="004941BD">
      <w:rPr>
        <w:rStyle w:val="SidhuvudUtskott"/>
      </w:rPr>
      <w:instrText xml:space="preserve"> DOCPR</w:instrText>
    </w:r>
    <w:r w:rsidRPr="004941BD">
      <w:rPr>
        <w:rStyle w:val="SidhuvudUtskott"/>
      </w:rPr>
      <w:instrText>O</w:instrText>
    </w:r>
    <w:r w:rsidRPr="004941BD">
      <w:rPr>
        <w:rStyle w:val="SidhuvudUtskott"/>
      </w:rPr>
      <w:instrText>PERTY Status</w:instrText>
    </w:r>
    <w:r w:rsidRPr="004941BD">
      <w:rPr>
        <w:rStyle w:val="SidhuvudUtskott"/>
      </w:rPr>
      <w:fldChar w:fldCharType="end"/>
    </w:r>
  </w:p>
  <w:p w:rsidR="00232794" w:rsidRPr="004941BD" w:rsidRDefault="0023279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04C" w:rsidRPr="004941BD" w:rsidRDefault="007E304C">
    <w:pPr>
      <w:pStyle w:val="SidhuvudKantUdda"/>
      <w:framePr w:w="8732" w:h="567" w:hRule="exact" w:vSpace="0" w:wrap="around" w:vAnchor="page" w:y="341" w:anchorLock="0"/>
    </w:pPr>
    <w:r w:rsidRPr="004941BD">
      <w:t xml:space="preserve">  </w:t>
    </w:r>
    <w:r w:rsidRPr="004941BD">
      <w:rPr>
        <w:rStyle w:val="SidhuvudUtskott"/>
      </w:rPr>
      <w:t>2005/06:NU7</w:t>
    </w:r>
  </w:p>
  <w:p w:rsidR="00232794" w:rsidRPr="004941BD" w:rsidRDefault="00232794">
    <w:pPr>
      <w:pStyle w:val="SidhuvudKantUdda"/>
      <w:framePr w:w="8732" w:h="567" w:hRule="exact" w:vSpace="0" w:wrap="around" w:vAnchor="page" w:y="341" w:anchorLock="0"/>
    </w:pPr>
  </w:p>
  <w:p w:rsidR="00232794" w:rsidRPr="004941BD" w:rsidRDefault="0023279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1A6"/>
    <w:multiLevelType w:val="multilevel"/>
    <w:tmpl w:val="C0F872B4"/>
    <w:lvl w:ilvl="0">
      <w:start w:val="4"/>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4646D93"/>
    <w:multiLevelType w:val="multilevel"/>
    <w:tmpl w:val="E3D2704E"/>
    <w:lvl w:ilvl="0">
      <w:start w:val="3"/>
      <w:numFmt w:val="decimal"/>
      <w:lvlText w:val="%1"/>
      <w:lvlJc w:val="left"/>
      <w:pPr>
        <w:tabs>
          <w:tab w:val="num" w:pos="1305"/>
        </w:tabs>
        <w:ind w:left="1305" w:hanging="1305"/>
      </w:pPr>
      <w:rPr>
        <w:rFonts w:hint="default"/>
      </w:rPr>
    </w:lvl>
    <w:lvl w:ilvl="1">
      <w:start w:val="3"/>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4663816"/>
    <w:multiLevelType w:val="multilevel"/>
    <w:tmpl w:val="CC38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7B116B6"/>
    <w:multiLevelType w:val="multilevel"/>
    <w:tmpl w:val="D042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8E579F"/>
    <w:multiLevelType w:val="hybridMultilevel"/>
    <w:tmpl w:val="87680EE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BD91B0B"/>
    <w:multiLevelType w:val="hybridMultilevel"/>
    <w:tmpl w:val="76286C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E4F04C2"/>
    <w:multiLevelType w:val="multilevel"/>
    <w:tmpl w:val="5B0A2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7A4F32"/>
    <w:multiLevelType w:val="multilevel"/>
    <w:tmpl w:val="CC5A2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963C7F"/>
    <w:multiLevelType w:val="multilevel"/>
    <w:tmpl w:val="12EEA5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2D041ECB"/>
    <w:multiLevelType w:val="multilevel"/>
    <w:tmpl w:val="118A525E"/>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1" w15:restartNumberingAfterBreak="0">
    <w:nsid w:val="2F080D62"/>
    <w:multiLevelType w:val="multilevel"/>
    <w:tmpl w:val="BFF238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2384761"/>
    <w:multiLevelType w:val="hybridMultilevel"/>
    <w:tmpl w:val="2348C6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1C6BE7"/>
    <w:multiLevelType w:val="hybridMultilevel"/>
    <w:tmpl w:val="55B8FC9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54591F"/>
    <w:multiLevelType w:val="multilevel"/>
    <w:tmpl w:val="60A89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4F2768"/>
    <w:multiLevelType w:val="multilevel"/>
    <w:tmpl w:val="EE723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7200C5"/>
    <w:multiLevelType w:val="hybridMultilevel"/>
    <w:tmpl w:val="EEB2C55A"/>
    <w:lvl w:ilvl="0" w:tplc="FFFFFFFF">
      <w:start w:val="2"/>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A05215"/>
    <w:multiLevelType w:val="multilevel"/>
    <w:tmpl w:val="7512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A822CB"/>
    <w:multiLevelType w:val="multilevel"/>
    <w:tmpl w:val="1740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CD702A"/>
    <w:multiLevelType w:val="multilevel"/>
    <w:tmpl w:val="A7781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31" w15:restartNumberingAfterBreak="0">
    <w:nsid w:val="4BE132C3"/>
    <w:multiLevelType w:val="multilevel"/>
    <w:tmpl w:val="1E120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922E16"/>
    <w:multiLevelType w:val="multilevel"/>
    <w:tmpl w:val="5B843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C53369"/>
    <w:multiLevelType w:val="multilevel"/>
    <w:tmpl w:val="08505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000913"/>
    <w:multiLevelType w:val="multilevel"/>
    <w:tmpl w:val="C206F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6F2218"/>
    <w:multiLevelType w:val="singleLevel"/>
    <w:tmpl w:val="4FE2ED26"/>
    <w:lvl w:ilvl="0">
      <w:start w:val="2"/>
      <w:numFmt w:val="bullet"/>
      <w:lvlText w:val="–"/>
      <w:lvlJc w:val="left"/>
      <w:pPr>
        <w:tabs>
          <w:tab w:val="num" w:pos="360"/>
        </w:tabs>
        <w:ind w:left="360" w:hanging="360"/>
      </w:pPr>
      <w:rPr>
        <w:rFonts w:hint="default"/>
      </w:rPr>
    </w:lvl>
  </w:abstractNum>
  <w:abstractNum w:abstractNumId="36" w15:restartNumberingAfterBreak="0">
    <w:nsid w:val="72FC6B5F"/>
    <w:multiLevelType w:val="hybridMultilevel"/>
    <w:tmpl w:val="3D38E28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73B23CD7"/>
    <w:multiLevelType w:val="multilevel"/>
    <w:tmpl w:val="82EE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A51DB7"/>
    <w:multiLevelType w:val="multilevel"/>
    <w:tmpl w:val="3AE01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522445"/>
    <w:multiLevelType w:val="multilevel"/>
    <w:tmpl w:val="4BC2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1546571">
    <w:abstractNumId w:val="13"/>
  </w:num>
  <w:num w:numId="2" w16cid:durableId="1060521471">
    <w:abstractNumId w:val="8"/>
  </w:num>
  <w:num w:numId="3" w16cid:durableId="180971360">
    <w:abstractNumId w:val="3"/>
  </w:num>
  <w:num w:numId="4" w16cid:durableId="183903736">
    <w:abstractNumId w:val="2"/>
  </w:num>
  <w:num w:numId="5" w16cid:durableId="1147091396">
    <w:abstractNumId w:val="1"/>
  </w:num>
  <w:num w:numId="6" w16cid:durableId="1490443068">
    <w:abstractNumId w:val="0"/>
  </w:num>
  <w:num w:numId="7" w16cid:durableId="1516849190">
    <w:abstractNumId w:val="9"/>
  </w:num>
  <w:num w:numId="8" w16cid:durableId="213394118">
    <w:abstractNumId w:val="7"/>
  </w:num>
  <w:num w:numId="9" w16cid:durableId="1366104533">
    <w:abstractNumId w:val="6"/>
  </w:num>
  <w:num w:numId="10" w16cid:durableId="933974105">
    <w:abstractNumId w:val="5"/>
  </w:num>
  <w:num w:numId="11" w16cid:durableId="1046376385">
    <w:abstractNumId w:val="4"/>
  </w:num>
  <w:num w:numId="12" w16cid:durableId="2126920995">
    <w:abstractNumId w:val="36"/>
  </w:num>
  <w:num w:numId="13" w16cid:durableId="878518563">
    <w:abstractNumId w:val="19"/>
  </w:num>
  <w:num w:numId="14" w16cid:durableId="2026592981">
    <w:abstractNumId w:val="32"/>
  </w:num>
  <w:num w:numId="15" w16cid:durableId="1600942143">
    <w:abstractNumId w:val="24"/>
  </w:num>
  <w:num w:numId="16" w16cid:durableId="1748576932">
    <w:abstractNumId w:val="27"/>
  </w:num>
  <w:num w:numId="17" w16cid:durableId="395323151">
    <w:abstractNumId w:val="35"/>
  </w:num>
  <w:num w:numId="18" w16cid:durableId="865413896">
    <w:abstractNumId w:val="12"/>
  </w:num>
  <w:num w:numId="19" w16cid:durableId="512763202">
    <w:abstractNumId w:val="31"/>
  </w:num>
  <w:num w:numId="20" w16cid:durableId="284312659">
    <w:abstractNumId w:val="38"/>
  </w:num>
  <w:num w:numId="21" w16cid:durableId="1584342315">
    <w:abstractNumId w:val="37"/>
  </w:num>
  <w:num w:numId="22" w16cid:durableId="730077554">
    <w:abstractNumId w:val="17"/>
  </w:num>
  <w:num w:numId="23" w16cid:durableId="1745951164">
    <w:abstractNumId w:val="25"/>
  </w:num>
  <w:num w:numId="24" w16cid:durableId="1683704461">
    <w:abstractNumId w:val="34"/>
  </w:num>
  <w:num w:numId="25" w16cid:durableId="1092244171">
    <w:abstractNumId w:val="29"/>
  </w:num>
  <w:num w:numId="26" w16cid:durableId="2073499960">
    <w:abstractNumId w:val="39"/>
  </w:num>
  <w:num w:numId="27" w16cid:durableId="905602098">
    <w:abstractNumId w:val="18"/>
  </w:num>
  <w:num w:numId="28" w16cid:durableId="779879252">
    <w:abstractNumId w:val="14"/>
  </w:num>
  <w:num w:numId="29" w16cid:durableId="1630552908">
    <w:abstractNumId w:val="28"/>
  </w:num>
  <w:num w:numId="30" w16cid:durableId="1960605440">
    <w:abstractNumId w:val="33"/>
  </w:num>
  <w:num w:numId="31" w16cid:durableId="153766145">
    <w:abstractNumId w:val="26"/>
  </w:num>
  <w:num w:numId="32" w16cid:durableId="2068335746">
    <w:abstractNumId w:val="23"/>
  </w:num>
  <w:num w:numId="33" w16cid:durableId="1702052585">
    <w:abstractNumId w:val="30"/>
  </w:num>
  <w:num w:numId="34" w16cid:durableId="58441388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51841842">
    <w:abstractNumId w:val="11"/>
  </w:num>
  <w:num w:numId="36" w16cid:durableId="168643008">
    <w:abstractNumId w:val="10"/>
  </w:num>
  <w:num w:numId="37" w16cid:durableId="534075423">
    <w:abstractNumId w:val="16"/>
  </w:num>
  <w:num w:numId="38" w16cid:durableId="1871649697">
    <w:abstractNumId w:val="21"/>
  </w:num>
  <w:num w:numId="39" w16cid:durableId="577979881">
    <w:abstractNumId w:val="22"/>
  </w:num>
  <w:num w:numId="40" w16cid:durableId="10866581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506"/>
  </w:docVars>
  <w:rsids>
    <w:rsidRoot w:val="00365127"/>
    <w:rsid w:val="00023054"/>
    <w:rsid w:val="00023D21"/>
    <w:rsid w:val="0002465C"/>
    <w:rsid w:val="0002584A"/>
    <w:rsid w:val="0002705B"/>
    <w:rsid w:val="000356BA"/>
    <w:rsid w:val="00043C50"/>
    <w:rsid w:val="0005294C"/>
    <w:rsid w:val="00052C00"/>
    <w:rsid w:val="0006297B"/>
    <w:rsid w:val="00067F51"/>
    <w:rsid w:val="0007171D"/>
    <w:rsid w:val="0007286A"/>
    <w:rsid w:val="0007326F"/>
    <w:rsid w:val="000758E2"/>
    <w:rsid w:val="00080E5F"/>
    <w:rsid w:val="00084395"/>
    <w:rsid w:val="0008480F"/>
    <w:rsid w:val="00086AB7"/>
    <w:rsid w:val="000956FE"/>
    <w:rsid w:val="000A1ADF"/>
    <w:rsid w:val="000A1CD7"/>
    <w:rsid w:val="000A2EFA"/>
    <w:rsid w:val="000B506C"/>
    <w:rsid w:val="000C2293"/>
    <w:rsid w:val="000C64FD"/>
    <w:rsid w:val="000D377A"/>
    <w:rsid w:val="000D46B0"/>
    <w:rsid w:val="000D4F41"/>
    <w:rsid w:val="000D61C6"/>
    <w:rsid w:val="000D776C"/>
    <w:rsid w:val="000E369F"/>
    <w:rsid w:val="000E63BC"/>
    <w:rsid w:val="000F227B"/>
    <w:rsid w:val="00101981"/>
    <w:rsid w:val="00107341"/>
    <w:rsid w:val="00107490"/>
    <w:rsid w:val="0011025F"/>
    <w:rsid w:val="00110936"/>
    <w:rsid w:val="00112DEA"/>
    <w:rsid w:val="00122AF4"/>
    <w:rsid w:val="00123A36"/>
    <w:rsid w:val="001267EF"/>
    <w:rsid w:val="00131A4A"/>
    <w:rsid w:val="00132B5A"/>
    <w:rsid w:val="00132DBB"/>
    <w:rsid w:val="00147D77"/>
    <w:rsid w:val="0015132F"/>
    <w:rsid w:val="00153C28"/>
    <w:rsid w:val="00154F20"/>
    <w:rsid w:val="0015501B"/>
    <w:rsid w:val="00155086"/>
    <w:rsid w:val="001552EF"/>
    <w:rsid w:val="0015632F"/>
    <w:rsid w:val="001601F1"/>
    <w:rsid w:val="00160416"/>
    <w:rsid w:val="001736C8"/>
    <w:rsid w:val="00174793"/>
    <w:rsid w:val="00177D9F"/>
    <w:rsid w:val="00180C02"/>
    <w:rsid w:val="00195713"/>
    <w:rsid w:val="001958A8"/>
    <w:rsid w:val="001973E0"/>
    <w:rsid w:val="00197401"/>
    <w:rsid w:val="001A16BB"/>
    <w:rsid w:val="001A25F7"/>
    <w:rsid w:val="001B1534"/>
    <w:rsid w:val="001B228F"/>
    <w:rsid w:val="001B38D9"/>
    <w:rsid w:val="001B656A"/>
    <w:rsid w:val="001B6876"/>
    <w:rsid w:val="001B772A"/>
    <w:rsid w:val="001C5E25"/>
    <w:rsid w:val="001D58E1"/>
    <w:rsid w:val="001E4A0D"/>
    <w:rsid w:val="001E5399"/>
    <w:rsid w:val="001E6FF4"/>
    <w:rsid w:val="001F17B9"/>
    <w:rsid w:val="001F2EA7"/>
    <w:rsid w:val="001F5D80"/>
    <w:rsid w:val="001F5DB4"/>
    <w:rsid w:val="001F71AF"/>
    <w:rsid w:val="00201747"/>
    <w:rsid w:val="0020176C"/>
    <w:rsid w:val="00232695"/>
    <w:rsid w:val="00232794"/>
    <w:rsid w:val="00241283"/>
    <w:rsid w:val="002412A9"/>
    <w:rsid w:val="002446DC"/>
    <w:rsid w:val="002509D3"/>
    <w:rsid w:val="00254132"/>
    <w:rsid w:val="00256590"/>
    <w:rsid w:val="00257B77"/>
    <w:rsid w:val="00264EBA"/>
    <w:rsid w:val="00266875"/>
    <w:rsid w:val="002714DB"/>
    <w:rsid w:val="00272793"/>
    <w:rsid w:val="00273834"/>
    <w:rsid w:val="00281437"/>
    <w:rsid w:val="002830E5"/>
    <w:rsid w:val="00284D5C"/>
    <w:rsid w:val="00284D89"/>
    <w:rsid w:val="00291A31"/>
    <w:rsid w:val="002A18F2"/>
    <w:rsid w:val="002A20AC"/>
    <w:rsid w:val="002B244A"/>
    <w:rsid w:val="002B466A"/>
    <w:rsid w:val="002C1277"/>
    <w:rsid w:val="002C5597"/>
    <w:rsid w:val="002D2F58"/>
    <w:rsid w:val="002D5710"/>
    <w:rsid w:val="002D59CB"/>
    <w:rsid w:val="002E4A77"/>
    <w:rsid w:val="002E6B2A"/>
    <w:rsid w:val="002E76D9"/>
    <w:rsid w:val="002E76DD"/>
    <w:rsid w:val="002E772D"/>
    <w:rsid w:val="002E7E51"/>
    <w:rsid w:val="002F0322"/>
    <w:rsid w:val="002F1336"/>
    <w:rsid w:val="002F39A6"/>
    <w:rsid w:val="002F3B6E"/>
    <w:rsid w:val="002F7671"/>
    <w:rsid w:val="003061E6"/>
    <w:rsid w:val="003107B3"/>
    <w:rsid w:val="00310D2E"/>
    <w:rsid w:val="00316EFB"/>
    <w:rsid w:val="0031752F"/>
    <w:rsid w:val="0032094B"/>
    <w:rsid w:val="00321930"/>
    <w:rsid w:val="00323A26"/>
    <w:rsid w:val="00337655"/>
    <w:rsid w:val="00340B9E"/>
    <w:rsid w:val="00344E88"/>
    <w:rsid w:val="00346935"/>
    <w:rsid w:val="0035053E"/>
    <w:rsid w:val="003511BC"/>
    <w:rsid w:val="00357ED9"/>
    <w:rsid w:val="00362E76"/>
    <w:rsid w:val="0036422E"/>
    <w:rsid w:val="00365127"/>
    <w:rsid w:val="00370352"/>
    <w:rsid w:val="003736D2"/>
    <w:rsid w:val="00374100"/>
    <w:rsid w:val="00375D3B"/>
    <w:rsid w:val="003803E5"/>
    <w:rsid w:val="0038565F"/>
    <w:rsid w:val="00386274"/>
    <w:rsid w:val="00386674"/>
    <w:rsid w:val="003962B7"/>
    <w:rsid w:val="003A3E46"/>
    <w:rsid w:val="003A5F47"/>
    <w:rsid w:val="003A6397"/>
    <w:rsid w:val="003B039E"/>
    <w:rsid w:val="003B2EF6"/>
    <w:rsid w:val="003C0243"/>
    <w:rsid w:val="003C1A28"/>
    <w:rsid w:val="003C239D"/>
    <w:rsid w:val="003D236C"/>
    <w:rsid w:val="003D438D"/>
    <w:rsid w:val="003E106E"/>
    <w:rsid w:val="003E16C7"/>
    <w:rsid w:val="003E1E25"/>
    <w:rsid w:val="003E47C8"/>
    <w:rsid w:val="003E6884"/>
    <w:rsid w:val="003E6CA4"/>
    <w:rsid w:val="003E7A3F"/>
    <w:rsid w:val="003F32E4"/>
    <w:rsid w:val="003F5A71"/>
    <w:rsid w:val="004022BE"/>
    <w:rsid w:val="00406E66"/>
    <w:rsid w:val="00414822"/>
    <w:rsid w:val="00415B8F"/>
    <w:rsid w:val="004277A1"/>
    <w:rsid w:val="004323AA"/>
    <w:rsid w:val="0043744E"/>
    <w:rsid w:val="0044598D"/>
    <w:rsid w:val="00450872"/>
    <w:rsid w:val="00450E5C"/>
    <w:rsid w:val="00451224"/>
    <w:rsid w:val="0045283E"/>
    <w:rsid w:val="00475A6E"/>
    <w:rsid w:val="0048151F"/>
    <w:rsid w:val="004853C9"/>
    <w:rsid w:val="004912DB"/>
    <w:rsid w:val="004941BD"/>
    <w:rsid w:val="00495761"/>
    <w:rsid w:val="004A15C1"/>
    <w:rsid w:val="004A2FF8"/>
    <w:rsid w:val="004A472C"/>
    <w:rsid w:val="004A518A"/>
    <w:rsid w:val="004A59BF"/>
    <w:rsid w:val="004A7AF8"/>
    <w:rsid w:val="004A7F12"/>
    <w:rsid w:val="004B059F"/>
    <w:rsid w:val="004B1113"/>
    <w:rsid w:val="004B2252"/>
    <w:rsid w:val="004B3CE7"/>
    <w:rsid w:val="004B3FB2"/>
    <w:rsid w:val="004B4A50"/>
    <w:rsid w:val="004D0AE9"/>
    <w:rsid w:val="004D10FD"/>
    <w:rsid w:val="004D3031"/>
    <w:rsid w:val="004D370B"/>
    <w:rsid w:val="004D398E"/>
    <w:rsid w:val="004D3FCB"/>
    <w:rsid w:val="004D45AB"/>
    <w:rsid w:val="004E050A"/>
    <w:rsid w:val="004E2342"/>
    <w:rsid w:val="004E2C9C"/>
    <w:rsid w:val="004E387F"/>
    <w:rsid w:val="004F0F72"/>
    <w:rsid w:val="004F11F6"/>
    <w:rsid w:val="004F2E59"/>
    <w:rsid w:val="004F67AF"/>
    <w:rsid w:val="00505D91"/>
    <w:rsid w:val="00506C14"/>
    <w:rsid w:val="00510423"/>
    <w:rsid w:val="00515CE2"/>
    <w:rsid w:val="00520D7E"/>
    <w:rsid w:val="0052150A"/>
    <w:rsid w:val="00536C9C"/>
    <w:rsid w:val="00543572"/>
    <w:rsid w:val="00546ECC"/>
    <w:rsid w:val="00551AF0"/>
    <w:rsid w:val="0055519C"/>
    <w:rsid w:val="00563F38"/>
    <w:rsid w:val="00567206"/>
    <w:rsid w:val="005714A1"/>
    <w:rsid w:val="005740FA"/>
    <w:rsid w:val="00577D72"/>
    <w:rsid w:val="005829B0"/>
    <w:rsid w:val="00583174"/>
    <w:rsid w:val="00584CEA"/>
    <w:rsid w:val="005853B4"/>
    <w:rsid w:val="005911EC"/>
    <w:rsid w:val="005915E8"/>
    <w:rsid w:val="00591D58"/>
    <w:rsid w:val="0059218A"/>
    <w:rsid w:val="00594840"/>
    <w:rsid w:val="005961B2"/>
    <w:rsid w:val="005A369F"/>
    <w:rsid w:val="005A62AA"/>
    <w:rsid w:val="005B3808"/>
    <w:rsid w:val="005B456F"/>
    <w:rsid w:val="005B468C"/>
    <w:rsid w:val="005B48D4"/>
    <w:rsid w:val="005B751B"/>
    <w:rsid w:val="005C15CD"/>
    <w:rsid w:val="005C6A9A"/>
    <w:rsid w:val="005C7A89"/>
    <w:rsid w:val="005D56E5"/>
    <w:rsid w:val="005D677C"/>
    <w:rsid w:val="005D7555"/>
    <w:rsid w:val="005E5A04"/>
    <w:rsid w:val="005E71F6"/>
    <w:rsid w:val="005F38FD"/>
    <w:rsid w:val="005F5E93"/>
    <w:rsid w:val="005F64A8"/>
    <w:rsid w:val="00601661"/>
    <w:rsid w:val="006052D9"/>
    <w:rsid w:val="00607096"/>
    <w:rsid w:val="00607453"/>
    <w:rsid w:val="00613E57"/>
    <w:rsid w:val="0061435B"/>
    <w:rsid w:val="00614709"/>
    <w:rsid w:val="006148A5"/>
    <w:rsid w:val="00630F7F"/>
    <w:rsid w:val="006310D3"/>
    <w:rsid w:val="00631ABB"/>
    <w:rsid w:val="0064190B"/>
    <w:rsid w:val="006426B9"/>
    <w:rsid w:val="00643B2B"/>
    <w:rsid w:val="006472EA"/>
    <w:rsid w:val="00650220"/>
    <w:rsid w:val="006602D3"/>
    <w:rsid w:val="00664284"/>
    <w:rsid w:val="006668DB"/>
    <w:rsid w:val="0067033C"/>
    <w:rsid w:val="00676DCE"/>
    <w:rsid w:val="006830FF"/>
    <w:rsid w:val="006938A1"/>
    <w:rsid w:val="0069573A"/>
    <w:rsid w:val="00697F11"/>
    <w:rsid w:val="006A0102"/>
    <w:rsid w:val="006A505A"/>
    <w:rsid w:val="006B52E7"/>
    <w:rsid w:val="006B656F"/>
    <w:rsid w:val="006C1E84"/>
    <w:rsid w:val="006C282A"/>
    <w:rsid w:val="006C3B06"/>
    <w:rsid w:val="006C3F09"/>
    <w:rsid w:val="006C6A9E"/>
    <w:rsid w:val="006D1DE7"/>
    <w:rsid w:val="006D35B9"/>
    <w:rsid w:val="006E04EB"/>
    <w:rsid w:val="006E1896"/>
    <w:rsid w:val="006E5525"/>
    <w:rsid w:val="006E6BD9"/>
    <w:rsid w:val="0070702F"/>
    <w:rsid w:val="007173DD"/>
    <w:rsid w:val="007205AA"/>
    <w:rsid w:val="00720E99"/>
    <w:rsid w:val="00724B20"/>
    <w:rsid w:val="0072618A"/>
    <w:rsid w:val="007269D3"/>
    <w:rsid w:val="00730C71"/>
    <w:rsid w:val="00732C5E"/>
    <w:rsid w:val="007343EB"/>
    <w:rsid w:val="00737FF7"/>
    <w:rsid w:val="00747C21"/>
    <w:rsid w:val="007631FE"/>
    <w:rsid w:val="00764150"/>
    <w:rsid w:val="00764AA1"/>
    <w:rsid w:val="00765FDC"/>
    <w:rsid w:val="00771DEB"/>
    <w:rsid w:val="007725BB"/>
    <w:rsid w:val="00774298"/>
    <w:rsid w:val="007810AD"/>
    <w:rsid w:val="0078457E"/>
    <w:rsid w:val="007850BA"/>
    <w:rsid w:val="0078523A"/>
    <w:rsid w:val="007877C8"/>
    <w:rsid w:val="00794F4A"/>
    <w:rsid w:val="00796A17"/>
    <w:rsid w:val="00796CEF"/>
    <w:rsid w:val="00797EB0"/>
    <w:rsid w:val="007A233F"/>
    <w:rsid w:val="007B118A"/>
    <w:rsid w:val="007B228A"/>
    <w:rsid w:val="007B3858"/>
    <w:rsid w:val="007B7E5F"/>
    <w:rsid w:val="007C5AA3"/>
    <w:rsid w:val="007D31EB"/>
    <w:rsid w:val="007D506F"/>
    <w:rsid w:val="007D7D6B"/>
    <w:rsid w:val="007E304C"/>
    <w:rsid w:val="007E4F09"/>
    <w:rsid w:val="007E6A5E"/>
    <w:rsid w:val="007F034E"/>
    <w:rsid w:val="007F1A44"/>
    <w:rsid w:val="008032F5"/>
    <w:rsid w:val="0081248D"/>
    <w:rsid w:val="0081536D"/>
    <w:rsid w:val="00820687"/>
    <w:rsid w:val="008275AE"/>
    <w:rsid w:val="00833605"/>
    <w:rsid w:val="00835111"/>
    <w:rsid w:val="008369C3"/>
    <w:rsid w:val="00843351"/>
    <w:rsid w:val="00852A2A"/>
    <w:rsid w:val="008624C1"/>
    <w:rsid w:val="00864B6A"/>
    <w:rsid w:val="0087124E"/>
    <w:rsid w:val="00873756"/>
    <w:rsid w:val="00875C4B"/>
    <w:rsid w:val="0087760C"/>
    <w:rsid w:val="0088613D"/>
    <w:rsid w:val="00886DA1"/>
    <w:rsid w:val="008922A4"/>
    <w:rsid w:val="00892735"/>
    <w:rsid w:val="008934C9"/>
    <w:rsid w:val="008943DC"/>
    <w:rsid w:val="00896650"/>
    <w:rsid w:val="008A307C"/>
    <w:rsid w:val="008A6F1E"/>
    <w:rsid w:val="008A6FD1"/>
    <w:rsid w:val="008B4DA6"/>
    <w:rsid w:val="008B7790"/>
    <w:rsid w:val="008C0337"/>
    <w:rsid w:val="008C16B7"/>
    <w:rsid w:val="008D37AB"/>
    <w:rsid w:val="008D49E8"/>
    <w:rsid w:val="008D68EB"/>
    <w:rsid w:val="008E32B0"/>
    <w:rsid w:val="008E3FB4"/>
    <w:rsid w:val="008E768A"/>
    <w:rsid w:val="008E7A9E"/>
    <w:rsid w:val="008F1578"/>
    <w:rsid w:val="008F5E72"/>
    <w:rsid w:val="0090134C"/>
    <w:rsid w:val="009020F1"/>
    <w:rsid w:val="00903EC5"/>
    <w:rsid w:val="00904764"/>
    <w:rsid w:val="00904CE9"/>
    <w:rsid w:val="00904F2B"/>
    <w:rsid w:val="00906D6C"/>
    <w:rsid w:val="00907728"/>
    <w:rsid w:val="00911870"/>
    <w:rsid w:val="00912266"/>
    <w:rsid w:val="00913340"/>
    <w:rsid w:val="0091367D"/>
    <w:rsid w:val="00914B56"/>
    <w:rsid w:val="00917135"/>
    <w:rsid w:val="009203DB"/>
    <w:rsid w:val="009203F9"/>
    <w:rsid w:val="009215F9"/>
    <w:rsid w:val="00922ABA"/>
    <w:rsid w:val="00925E3D"/>
    <w:rsid w:val="00926FC1"/>
    <w:rsid w:val="009320C0"/>
    <w:rsid w:val="00935774"/>
    <w:rsid w:val="00935D7E"/>
    <w:rsid w:val="00937BA2"/>
    <w:rsid w:val="00941D43"/>
    <w:rsid w:val="00944314"/>
    <w:rsid w:val="00944D11"/>
    <w:rsid w:val="00946B4F"/>
    <w:rsid w:val="00947E56"/>
    <w:rsid w:val="009508E7"/>
    <w:rsid w:val="00953A3B"/>
    <w:rsid w:val="009570CA"/>
    <w:rsid w:val="00963415"/>
    <w:rsid w:val="00965638"/>
    <w:rsid w:val="00966796"/>
    <w:rsid w:val="009701D8"/>
    <w:rsid w:val="00970BE0"/>
    <w:rsid w:val="00970EF1"/>
    <w:rsid w:val="00973FE5"/>
    <w:rsid w:val="00974B6F"/>
    <w:rsid w:val="00976B2D"/>
    <w:rsid w:val="00982102"/>
    <w:rsid w:val="00987DBA"/>
    <w:rsid w:val="00990D8E"/>
    <w:rsid w:val="00991B79"/>
    <w:rsid w:val="00992B15"/>
    <w:rsid w:val="0099342F"/>
    <w:rsid w:val="0099404C"/>
    <w:rsid w:val="0099716F"/>
    <w:rsid w:val="009A1641"/>
    <w:rsid w:val="009A1F2F"/>
    <w:rsid w:val="009A31B9"/>
    <w:rsid w:val="009A416E"/>
    <w:rsid w:val="009A6E7A"/>
    <w:rsid w:val="009C2B2F"/>
    <w:rsid w:val="009C5D10"/>
    <w:rsid w:val="009C699D"/>
    <w:rsid w:val="009D6AAA"/>
    <w:rsid w:val="009D71E0"/>
    <w:rsid w:val="009D72B6"/>
    <w:rsid w:val="009E0FC8"/>
    <w:rsid w:val="009E54FB"/>
    <w:rsid w:val="009F2E44"/>
    <w:rsid w:val="009F329C"/>
    <w:rsid w:val="009F3927"/>
    <w:rsid w:val="00A0064C"/>
    <w:rsid w:val="00A019A8"/>
    <w:rsid w:val="00A02D80"/>
    <w:rsid w:val="00A0605E"/>
    <w:rsid w:val="00A11FC8"/>
    <w:rsid w:val="00A14F8B"/>
    <w:rsid w:val="00A21D01"/>
    <w:rsid w:val="00A225A5"/>
    <w:rsid w:val="00A2679A"/>
    <w:rsid w:val="00A275CB"/>
    <w:rsid w:val="00A32F97"/>
    <w:rsid w:val="00A45631"/>
    <w:rsid w:val="00A47572"/>
    <w:rsid w:val="00A47ED1"/>
    <w:rsid w:val="00A51468"/>
    <w:rsid w:val="00A53DC7"/>
    <w:rsid w:val="00A555D5"/>
    <w:rsid w:val="00A61419"/>
    <w:rsid w:val="00A648FA"/>
    <w:rsid w:val="00A64F03"/>
    <w:rsid w:val="00A7014D"/>
    <w:rsid w:val="00A71D62"/>
    <w:rsid w:val="00A721F0"/>
    <w:rsid w:val="00A73898"/>
    <w:rsid w:val="00A75F2D"/>
    <w:rsid w:val="00A81272"/>
    <w:rsid w:val="00A81570"/>
    <w:rsid w:val="00A91B89"/>
    <w:rsid w:val="00A926A7"/>
    <w:rsid w:val="00A957B3"/>
    <w:rsid w:val="00AA49ED"/>
    <w:rsid w:val="00AA565D"/>
    <w:rsid w:val="00AB2D3C"/>
    <w:rsid w:val="00AB5597"/>
    <w:rsid w:val="00AC0FE7"/>
    <w:rsid w:val="00AC423B"/>
    <w:rsid w:val="00AC6CDC"/>
    <w:rsid w:val="00AD13C0"/>
    <w:rsid w:val="00AE7810"/>
    <w:rsid w:val="00AF2078"/>
    <w:rsid w:val="00AF4DB6"/>
    <w:rsid w:val="00AF76C8"/>
    <w:rsid w:val="00B104D6"/>
    <w:rsid w:val="00B107F2"/>
    <w:rsid w:val="00B122D8"/>
    <w:rsid w:val="00B1555B"/>
    <w:rsid w:val="00B15E60"/>
    <w:rsid w:val="00B17066"/>
    <w:rsid w:val="00B26E3B"/>
    <w:rsid w:val="00B27137"/>
    <w:rsid w:val="00B31EE6"/>
    <w:rsid w:val="00B326EF"/>
    <w:rsid w:val="00B350A7"/>
    <w:rsid w:val="00B37432"/>
    <w:rsid w:val="00B41503"/>
    <w:rsid w:val="00B4261B"/>
    <w:rsid w:val="00B442C0"/>
    <w:rsid w:val="00B44FB2"/>
    <w:rsid w:val="00B50D0D"/>
    <w:rsid w:val="00B60031"/>
    <w:rsid w:val="00B64950"/>
    <w:rsid w:val="00B66BBD"/>
    <w:rsid w:val="00B70A10"/>
    <w:rsid w:val="00B70FA8"/>
    <w:rsid w:val="00B715D9"/>
    <w:rsid w:val="00B8036D"/>
    <w:rsid w:val="00B86396"/>
    <w:rsid w:val="00B93B97"/>
    <w:rsid w:val="00B95725"/>
    <w:rsid w:val="00BA14FD"/>
    <w:rsid w:val="00BB1756"/>
    <w:rsid w:val="00BB3F32"/>
    <w:rsid w:val="00BC0CA6"/>
    <w:rsid w:val="00BC18F0"/>
    <w:rsid w:val="00BC553E"/>
    <w:rsid w:val="00BC69BA"/>
    <w:rsid w:val="00BD099C"/>
    <w:rsid w:val="00BD48FF"/>
    <w:rsid w:val="00BD6EFB"/>
    <w:rsid w:val="00BE07FE"/>
    <w:rsid w:val="00BE0F41"/>
    <w:rsid w:val="00BE27A6"/>
    <w:rsid w:val="00BE3134"/>
    <w:rsid w:val="00C00EC8"/>
    <w:rsid w:val="00C04289"/>
    <w:rsid w:val="00C0715C"/>
    <w:rsid w:val="00C10A2E"/>
    <w:rsid w:val="00C14A2C"/>
    <w:rsid w:val="00C14E26"/>
    <w:rsid w:val="00C244CE"/>
    <w:rsid w:val="00C26DCB"/>
    <w:rsid w:val="00C32B6B"/>
    <w:rsid w:val="00C35DE1"/>
    <w:rsid w:val="00C3663B"/>
    <w:rsid w:val="00C4356F"/>
    <w:rsid w:val="00C45BD7"/>
    <w:rsid w:val="00C63683"/>
    <w:rsid w:val="00C63764"/>
    <w:rsid w:val="00C74DD7"/>
    <w:rsid w:val="00C74FC3"/>
    <w:rsid w:val="00C81062"/>
    <w:rsid w:val="00C87A72"/>
    <w:rsid w:val="00C91E0A"/>
    <w:rsid w:val="00C9685C"/>
    <w:rsid w:val="00C975D8"/>
    <w:rsid w:val="00CA2A19"/>
    <w:rsid w:val="00CA7E7A"/>
    <w:rsid w:val="00CB5ED2"/>
    <w:rsid w:val="00CC3858"/>
    <w:rsid w:val="00CC7138"/>
    <w:rsid w:val="00CD49FE"/>
    <w:rsid w:val="00CE2626"/>
    <w:rsid w:val="00CF0684"/>
    <w:rsid w:val="00CF5246"/>
    <w:rsid w:val="00CF68CA"/>
    <w:rsid w:val="00D109E2"/>
    <w:rsid w:val="00D12894"/>
    <w:rsid w:val="00D137F3"/>
    <w:rsid w:val="00D165F1"/>
    <w:rsid w:val="00D17A45"/>
    <w:rsid w:val="00D2070C"/>
    <w:rsid w:val="00D216EF"/>
    <w:rsid w:val="00D24BDA"/>
    <w:rsid w:val="00D35FE2"/>
    <w:rsid w:val="00D449BB"/>
    <w:rsid w:val="00D47B7D"/>
    <w:rsid w:val="00D7113B"/>
    <w:rsid w:val="00D714D8"/>
    <w:rsid w:val="00D7156C"/>
    <w:rsid w:val="00D75DEE"/>
    <w:rsid w:val="00D80378"/>
    <w:rsid w:val="00D81C9E"/>
    <w:rsid w:val="00D82AD2"/>
    <w:rsid w:val="00D83C0A"/>
    <w:rsid w:val="00D84D10"/>
    <w:rsid w:val="00D87F47"/>
    <w:rsid w:val="00D93B9E"/>
    <w:rsid w:val="00DA4783"/>
    <w:rsid w:val="00DB581C"/>
    <w:rsid w:val="00DC3746"/>
    <w:rsid w:val="00DD5D69"/>
    <w:rsid w:val="00DD7F6A"/>
    <w:rsid w:val="00DE05D1"/>
    <w:rsid w:val="00DE0DF4"/>
    <w:rsid w:val="00DE3E6E"/>
    <w:rsid w:val="00DE4E8E"/>
    <w:rsid w:val="00DE5E7E"/>
    <w:rsid w:val="00DF5C45"/>
    <w:rsid w:val="00DF64AD"/>
    <w:rsid w:val="00E0022D"/>
    <w:rsid w:val="00E04F7C"/>
    <w:rsid w:val="00E140BB"/>
    <w:rsid w:val="00E16AD7"/>
    <w:rsid w:val="00E311F1"/>
    <w:rsid w:val="00E31FD1"/>
    <w:rsid w:val="00E34F8B"/>
    <w:rsid w:val="00E350D2"/>
    <w:rsid w:val="00E36258"/>
    <w:rsid w:val="00E368C4"/>
    <w:rsid w:val="00E43464"/>
    <w:rsid w:val="00E4367D"/>
    <w:rsid w:val="00E457BF"/>
    <w:rsid w:val="00E47541"/>
    <w:rsid w:val="00E5008E"/>
    <w:rsid w:val="00E507BF"/>
    <w:rsid w:val="00E549BF"/>
    <w:rsid w:val="00E57599"/>
    <w:rsid w:val="00E64312"/>
    <w:rsid w:val="00E64DF9"/>
    <w:rsid w:val="00E652AA"/>
    <w:rsid w:val="00E7105A"/>
    <w:rsid w:val="00E74A3F"/>
    <w:rsid w:val="00E77AA8"/>
    <w:rsid w:val="00E835B5"/>
    <w:rsid w:val="00E83E14"/>
    <w:rsid w:val="00E90A18"/>
    <w:rsid w:val="00E90FAF"/>
    <w:rsid w:val="00E92545"/>
    <w:rsid w:val="00E97033"/>
    <w:rsid w:val="00EB0447"/>
    <w:rsid w:val="00EB1630"/>
    <w:rsid w:val="00EB2944"/>
    <w:rsid w:val="00EB3948"/>
    <w:rsid w:val="00EB3E4A"/>
    <w:rsid w:val="00ED0362"/>
    <w:rsid w:val="00EE2294"/>
    <w:rsid w:val="00EE27D2"/>
    <w:rsid w:val="00EF75DB"/>
    <w:rsid w:val="00F01D04"/>
    <w:rsid w:val="00F0664F"/>
    <w:rsid w:val="00F110E7"/>
    <w:rsid w:val="00F2207B"/>
    <w:rsid w:val="00F2769F"/>
    <w:rsid w:val="00F335C5"/>
    <w:rsid w:val="00F34C1F"/>
    <w:rsid w:val="00F416D9"/>
    <w:rsid w:val="00F53A97"/>
    <w:rsid w:val="00F564B4"/>
    <w:rsid w:val="00F61D72"/>
    <w:rsid w:val="00F66BDF"/>
    <w:rsid w:val="00F67E84"/>
    <w:rsid w:val="00F723BE"/>
    <w:rsid w:val="00F7499B"/>
    <w:rsid w:val="00F763B0"/>
    <w:rsid w:val="00F86A8F"/>
    <w:rsid w:val="00F9280F"/>
    <w:rsid w:val="00F94BC2"/>
    <w:rsid w:val="00F95FAB"/>
    <w:rsid w:val="00F96D12"/>
    <w:rsid w:val="00FA1A4C"/>
    <w:rsid w:val="00FA3686"/>
    <w:rsid w:val="00FA7713"/>
    <w:rsid w:val="00FA7F69"/>
    <w:rsid w:val="00FB0D53"/>
    <w:rsid w:val="00FB38A9"/>
    <w:rsid w:val="00FB7C01"/>
    <w:rsid w:val="00FD2DF6"/>
    <w:rsid w:val="00FD4C00"/>
    <w:rsid w:val="00FE2079"/>
    <w:rsid w:val="00FE361B"/>
    <w:rsid w:val="00FE62D2"/>
    <w:rsid w:val="00FF1774"/>
    <w:rsid w:val="00FF1AD5"/>
    <w:rsid w:val="00FF1CC4"/>
    <w:rsid w:val="00FF27A6"/>
    <w:rsid w:val="00FF2A0B"/>
    <w:rsid w:val="00FF6A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5A069D2-4941-4AD0-8149-CCA28892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aliases w:val="Normal_indrag Char,Normal Indrag Char"/>
    <w:basedOn w:val="Standardstycketeckensnitt"/>
    <w:link w:val="Normaltindrag"/>
    <w:rsid w:val="00365127"/>
    <w:rPr>
      <w:sz w:val="19"/>
      <w:lang w:val="sv-SE" w:eastAsia="sv-SE" w:bidi="ar-SA"/>
    </w:rPr>
  </w:style>
  <w:style w:type="paragraph" w:styleId="Brdtext">
    <w:name w:val="Body Text"/>
    <w:basedOn w:val="Normal"/>
    <w:rsid w:val="008624C1"/>
    <w:pPr>
      <w:widowControl w:val="0"/>
      <w:spacing w:before="0" w:line="240" w:lineRule="auto"/>
      <w:jc w:val="left"/>
    </w:pPr>
    <w:rPr>
      <w:sz w:val="24"/>
      <w:u w:val="single"/>
    </w:rPr>
  </w:style>
  <w:style w:type="paragraph" w:customStyle="1" w:styleId="hemstlatt">
    <w:name w:val="hemstl_att"/>
    <w:aliases w:val="hemstpunkt,hemstpunktflera,hemställanspunkt,förslagstext"/>
    <w:basedOn w:val="Normal"/>
    <w:rsid w:val="008624C1"/>
    <w:pPr>
      <w:spacing w:before="0" w:line="240" w:lineRule="auto"/>
      <w:jc w:val="left"/>
    </w:pPr>
    <w:rPr>
      <w:rFonts w:ascii="Verdana" w:hAnsi="Verdana"/>
      <w:sz w:val="24"/>
      <w:szCs w:val="24"/>
    </w:rPr>
  </w:style>
  <w:style w:type="paragraph" w:customStyle="1" w:styleId="normal0">
    <w:name w:val="normal"/>
    <w:basedOn w:val="Normal"/>
    <w:rsid w:val="008624C1"/>
    <w:pPr>
      <w:spacing w:before="0" w:line="240" w:lineRule="auto"/>
      <w:jc w:val="left"/>
    </w:pPr>
    <w:rPr>
      <w:rFonts w:ascii="Verdana" w:hAnsi="Verdana"/>
      <w:sz w:val="24"/>
      <w:szCs w:val="24"/>
    </w:rPr>
  </w:style>
  <w:style w:type="paragraph" w:customStyle="1" w:styleId="normalindent">
    <w:name w:val="normal indent"/>
    <w:aliases w:val="normal_indrag,normal indrag,normal indrag char"/>
    <w:basedOn w:val="Normal"/>
    <w:rsid w:val="008624C1"/>
    <w:pPr>
      <w:spacing w:before="0" w:line="240" w:lineRule="auto"/>
      <w:jc w:val="left"/>
    </w:pPr>
    <w:rPr>
      <w:rFonts w:ascii="Verdana" w:hAnsi="Verdana"/>
      <w:sz w:val="24"/>
      <w:szCs w:val="24"/>
    </w:rPr>
  </w:style>
  <w:style w:type="paragraph" w:customStyle="1" w:styleId="RKnormal">
    <w:name w:val="RKnormal"/>
    <w:basedOn w:val="Normal"/>
    <w:rsid w:val="008624C1"/>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sid w:val="008624C1"/>
    <w:rPr>
      <w:color w:val="0000FF"/>
      <w:u w:val="single"/>
    </w:rPr>
  </w:style>
  <w:style w:type="paragraph" w:customStyle="1" w:styleId="UDrubrik">
    <w:name w:val="UDrubrik"/>
    <w:basedOn w:val="Normal"/>
    <w:next w:val="Brdtext"/>
    <w:rsid w:val="008624C1"/>
    <w:pPr>
      <w:spacing w:before="0" w:line="320" w:lineRule="exact"/>
      <w:jc w:val="left"/>
    </w:pPr>
    <w:rPr>
      <w:rFonts w:ascii="TradeGothic" w:hAnsi="TradeGothic"/>
      <w:b/>
      <w:sz w:val="22"/>
      <w:lang w:eastAsia="en-US"/>
    </w:rPr>
  </w:style>
  <w:style w:type="paragraph" w:customStyle="1" w:styleId="Hemstlbyline">
    <w:name w:val="Hemstl_byline"/>
    <w:basedOn w:val="Normal"/>
    <w:next w:val="Normal"/>
    <w:rsid w:val="008624C1"/>
    <w:pPr>
      <w:keepNext/>
      <w:keepLines/>
      <w:overflowPunct w:val="0"/>
      <w:autoSpaceDE w:val="0"/>
      <w:autoSpaceDN w:val="0"/>
      <w:adjustRightInd w:val="0"/>
      <w:spacing w:before="125"/>
      <w:textAlignment w:val="baseline"/>
    </w:pPr>
  </w:style>
  <w:style w:type="paragraph" w:customStyle="1" w:styleId="Propmedindrag">
    <w:name w:val="Prop. med indrag"/>
    <w:basedOn w:val="Normal"/>
    <w:rsid w:val="008624C1"/>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RKrubrik">
    <w:name w:val="RKrubrik"/>
    <w:basedOn w:val="RKnormal"/>
    <w:next w:val="RKnormal"/>
    <w:rsid w:val="008624C1"/>
    <w:pPr>
      <w:keepNext/>
      <w:tabs>
        <w:tab w:val="left" w:pos="1134"/>
      </w:tabs>
      <w:spacing w:before="360" w:after="120"/>
    </w:pPr>
    <w:rPr>
      <w:rFonts w:ascii="TradeGothic" w:hAnsi="TradeGothic"/>
      <w:b/>
      <w:sz w:val="22"/>
    </w:rPr>
  </w:style>
  <w:style w:type="paragraph" w:customStyle="1" w:styleId="Hemstlrubrik">
    <w:name w:val="Hemstl_rubrik"/>
    <w:basedOn w:val="Rubrik1"/>
    <w:next w:val="Normal"/>
    <w:rsid w:val="008624C1"/>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RubrikSammanf">
    <w:name w:val="RubrikSammanf"/>
    <w:basedOn w:val="Rubrik1"/>
    <w:next w:val="Normal"/>
    <w:rsid w:val="008624C1"/>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RubrikInnehllsf">
    <w:name w:val="RubrikInnehållsf"/>
    <w:basedOn w:val="RubrikSammanf"/>
    <w:next w:val="Normal"/>
    <w:rsid w:val="008624C1"/>
  </w:style>
  <w:style w:type="paragraph" w:customStyle="1" w:styleId="PunktlistaTankstreck">
    <w:name w:val="Punktlista_Tankstreck"/>
    <w:aliases w:val="Tankstreck"/>
    <w:basedOn w:val="Normal"/>
    <w:rsid w:val="008624C1"/>
    <w:pPr>
      <w:tabs>
        <w:tab w:val="num" w:pos="360"/>
      </w:tabs>
      <w:spacing w:before="0" w:line="360" w:lineRule="auto"/>
      <w:ind w:left="227" w:hanging="227"/>
      <w:jc w:val="left"/>
    </w:pPr>
    <w:rPr>
      <w:sz w:val="24"/>
    </w:rPr>
  </w:style>
  <w:style w:type="paragraph" w:customStyle="1" w:styleId="Proputanindrag">
    <w:name w:val="Prop. utan indrag"/>
    <w:basedOn w:val="Normal"/>
    <w:next w:val="Propmedindrag"/>
    <w:rsid w:val="008624C1"/>
    <w:pPr>
      <w:tabs>
        <w:tab w:val="left" w:pos="2835"/>
      </w:tabs>
      <w:overflowPunct w:val="0"/>
      <w:autoSpaceDE w:val="0"/>
      <w:autoSpaceDN w:val="0"/>
      <w:adjustRightInd w:val="0"/>
      <w:spacing w:before="0" w:line="240" w:lineRule="auto"/>
      <w:textAlignment w:val="baseline"/>
    </w:pPr>
    <w:rPr>
      <w:sz w:val="25"/>
      <w:lang w:eastAsia="en-US"/>
    </w:rPr>
  </w:style>
  <w:style w:type="paragraph" w:styleId="Brdtextmedindrag">
    <w:name w:val="Body Text Indent"/>
    <w:basedOn w:val="Normal"/>
    <w:rsid w:val="008624C1"/>
    <w:pPr>
      <w:spacing w:after="120"/>
      <w:ind w:left="283"/>
    </w:pPr>
  </w:style>
  <w:style w:type="paragraph" w:styleId="Normalwebb">
    <w:name w:val="Normal (Web)"/>
    <w:basedOn w:val="Normal"/>
    <w:rsid w:val="008624C1"/>
    <w:pPr>
      <w:spacing w:before="100" w:beforeAutospacing="1" w:after="100" w:afterAutospacing="1" w:line="240" w:lineRule="auto"/>
      <w:jc w:val="left"/>
    </w:pPr>
    <w:rPr>
      <w:sz w:val="24"/>
      <w:szCs w:val="24"/>
    </w:rPr>
  </w:style>
  <w:style w:type="paragraph" w:styleId="Ballongtext">
    <w:name w:val="Balloon Text"/>
    <w:basedOn w:val="Normal"/>
    <w:semiHidden/>
    <w:rsid w:val="008624C1"/>
    <w:rPr>
      <w:rFonts w:ascii="Tahoma" w:hAnsi="Tahoma" w:cs="Tahoma"/>
      <w:sz w:val="16"/>
      <w:szCs w:val="16"/>
    </w:rPr>
  </w:style>
  <w:style w:type="character" w:styleId="AnvndHyperlnk">
    <w:name w:val="FollowedHyperlink"/>
    <w:basedOn w:val="Standardstycketeckensnitt"/>
    <w:rsid w:val="008624C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3.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header" Target="header22.xml"/><Relationship Id="rId65"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21884</Words>
  <Characters>136338</Characters>
  <Application>Microsoft Office Word</Application>
  <DocSecurity>4</DocSecurity>
  <Lines>2434</Lines>
  <Paragraphs>632</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157590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2005-11-24T06:58:00Z</cp:lastPrinted>
  <dcterms:created xsi:type="dcterms:W3CDTF">2025-12-16T18:48:00Z</dcterms:created>
  <dcterms:modified xsi:type="dcterms:W3CDTF">2025-12-16T18:48:00Z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