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BEA" w:rsidRPr="00841FA9" w:rsidRDefault="008F3BEA" w:rsidP="00690327">
      <w:pPr>
        <w:pStyle w:val="Hemstlrubrik"/>
      </w:pPr>
      <w:r w:rsidRPr="00841FA9">
        <w:t>Förslag till riksdagsbeslut</w:t>
      </w:r>
    </w:p>
    <w:p w:rsidR="00A57313" w:rsidRPr="00841FA9" w:rsidRDefault="00A57313">
      <w:pPr>
        <w:pStyle w:val="Hemstlatt"/>
        <w:ind w:left="0"/>
      </w:pPr>
      <w:r w:rsidRPr="00841FA9">
        <w:t>Riksdagen tillkännager för regeringen som sin mening vad i motionen anförs om att Datainspektionen ges ett övergripande tillsyn</w:t>
      </w:r>
      <w:r w:rsidRPr="00841FA9">
        <w:t>s</w:t>
      </w:r>
      <w:r w:rsidRPr="00841FA9">
        <w:t>ansvar på nationell nivå vad gäller kameraöverva</w:t>
      </w:r>
      <w:r w:rsidRPr="00841FA9">
        <w:t>k</w:t>
      </w:r>
      <w:r w:rsidRPr="00841FA9">
        <w:t>ning.</w:t>
      </w:r>
    </w:p>
    <w:p w:rsidR="00E84F25" w:rsidRPr="00841FA9" w:rsidRDefault="007C6092" w:rsidP="00E22893">
      <w:pPr>
        <w:pStyle w:val="Rubrik1"/>
      </w:pPr>
      <w:r w:rsidRPr="00841FA9">
        <w:t>Motivering</w:t>
      </w:r>
    </w:p>
    <w:p w:rsidR="008F3BEA" w:rsidRPr="00841FA9" w:rsidRDefault="008F3BEA" w:rsidP="008F3BEA">
      <w:pPr>
        <w:rPr>
          <w:szCs w:val="19"/>
        </w:rPr>
      </w:pPr>
      <w:r w:rsidRPr="00841FA9">
        <w:rPr>
          <w:szCs w:val="19"/>
        </w:rPr>
        <w:t xml:space="preserve">Kameraövervakning av medborgarna har under de senaste åren fått en allt större omfattning. När vi rör oss utanför vårt hem kan vi snart sagt överallt bli utsatta för kameraövervakning. </w:t>
      </w:r>
      <w:r w:rsidR="00D731A8" w:rsidRPr="00841FA9">
        <w:rPr>
          <w:szCs w:val="19"/>
        </w:rPr>
        <w:t>F</w:t>
      </w:r>
      <w:r w:rsidRPr="00841FA9">
        <w:rPr>
          <w:szCs w:val="19"/>
        </w:rPr>
        <w:t>r</w:t>
      </w:r>
      <w:r w:rsidR="00D731A8" w:rsidRPr="00841FA9">
        <w:rPr>
          <w:szCs w:val="19"/>
        </w:rPr>
        <w:t>ån</w:t>
      </w:r>
      <w:r w:rsidRPr="00841FA9">
        <w:rPr>
          <w:szCs w:val="19"/>
        </w:rPr>
        <w:t xml:space="preserve"> integritetssynpunkt kan starka invän</w:t>
      </w:r>
      <w:r w:rsidRPr="00841FA9">
        <w:rPr>
          <w:szCs w:val="19"/>
        </w:rPr>
        <w:t>d</w:t>
      </w:r>
      <w:r w:rsidRPr="00841FA9">
        <w:rPr>
          <w:szCs w:val="19"/>
        </w:rPr>
        <w:t>ningar resas mot denna utveckling.</w:t>
      </w:r>
    </w:p>
    <w:p w:rsidR="008F3BEA" w:rsidRPr="00841FA9" w:rsidRDefault="008F3BEA" w:rsidP="009807CA">
      <w:pPr>
        <w:pStyle w:val="Normaltindrag"/>
      </w:pPr>
      <w:r w:rsidRPr="00841FA9">
        <w:t>Den allmänna brottsutvecklingen och de rättsvårdande myndigheternas misslyckande med att hävda rätts</w:t>
      </w:r>
      <w:r w:rsidR="00D731A8" w:rsidRPr="00841FA9">
        <w:t>s</w:t>
      </w:r>
      <w:r w:rsidRPr="00841FA9">
        <w:t>taten har dock gjort att medborgarna har känt sig tvingade att ta till metoder som inte är önskvärda ur ett integritetspe</w:t>
      </w:r>
      <w:r w:rsidRPr="00841FA9">
        <w:t>r</w:t>
      </w:r>
      <w:r w:rsidRPr="00841FA9">
        <w:t>spektiv. Det har visat sig att kameraövervakning är ett effektivt sätt att lösa allvarliga brott. Det är dock mer tveksamt om kameraövervakning har någon större effekt för att förhindra brott.</w:t>
      </w:r>
    </w:p>
    <w:p w:rsidR="008F3BEA" w:rsidRPr="00841FA9" w:rsidRDefault="008F3BEA" w:rsidP="00D31773">
      <w:pPr>
        <w:pStyle w:val="Normaltindrag"/>
      </w:pPr>
      <w:r w:rsidRPr="00841FA9">
        <w:t>Kameraövervakning har dock kommit för att stanna</w:t>
      </w:r>
      <w:r w:rsidR="00D731A8" w:rsidRPr="00841FA9">
        <w:t>,</w:t>
      </w:r>
      <w:r w:rsidRPr="00841FA9">
        <w:t xml:space="preserve"> och det är därför vi</w:t>
      </w:r>
      <w:r w:rsidRPr="00841FA9">
        <w:t>k</w:t>
      </w:r>
      <w:r w:rsidRPr="00841FA9">
        <w:t>tigt att vi har lagregler som tydligt sätter gränser för när kameraövervakning är tillåten och hur det insamlade materialet får användas. Det är därför av stor vikt att tillståndsgivning och tillsyn sker på ett rättssäkert och effektivt sätt.</w:t>
      </w:r>
    </w:p>
    <w:p w:rsidR="008F3BEA" w:rsidRPr="00841FA9" w:rsidRDefault="008F3BEA" w:rsidP="00D731A8">
      <w:pPr>
        <w:pStyle w:val="Normaltindrag"/>
      </w:pPr>
      <w:r w:rsidRPr="00841FA9">
        <w:t>Enligt lagen om allmän kameraövervakning är det landets 21 länsstyrelser som har tillsynsansvaret över allmän kameraövervakning, när det avser pla</w:t>
      </w:r>
      <w:r w:rsidRPr="00841FA9">
        <w:t>t</w:t>
      </w:r>
      <w:r w:rsidRPr="00841FA9">
        <w:t>ser dit allmänheten har tillträde. Är det kameraövervakning av en plats dit allmänheten inte har tillträde har det betydelse om kamerautrustningen är digital eller analog. Är det fråga om digital kamerautrustning kan det bli fråga om behandling av personuppgifter enligt personuppgiftslagen, som faller under Datainspektionens tillsynsansvar.</w:t>
      </w:r>
    </w:p>
    <w:p w:rsidR="008F3BEA" w:rsidRPr="00841FA9" w:rsidRDefault="008F3BEA" w:rsidP="00D31773">
      <w:pPr>
        <w:pStyle w:val="Normaltindrag"/>
      </w:pPr>
      <w:r w:rsidRPr="00841FA9">
        <w:lastRenderedPageBreak/>
        <w:t>Detta är inte någon bra ordning. För den enskilde medborgaren torde det t.ex. inte ha någon avgörande betydelse om kameraövervakning är digital eller analog.</w:t>
      </w:r>
    </w:p>
    <w:p w:rsidR="008F3BEA" w:rsidRPr="00841FA9" w:rsidRDefault="008F3BEA" w:rsidP="00D31773">
      <w:pPr>
        <w:pStyle w:val="Normaltindrag"/>
      </w:pPr>
      <w:r w:rsidRPr="00841FA9">
        <w:t>En möjlighet att få en rättssäker och effektiv tillståndsgivning och tillsyn vore att centralisera allt till en myndighet. Det finns dock skäl att låta länsst</w:t>
      </w:r>
      <w:r w:rsidRPr="00841FA9">
        <w:t>y</w:t>
      </w:r>
      <w:r w:rsidRPr="00841FA9">
        <w:t>relserna ha kvar ansvaret för tillståndsgivning och tillsyn, men för att få en enhetligare tillståndsgivning och en bättre tillsynsverksamhet bör Datainspe</w:t>
      </w:r>
      <w:r w:rsidRPr="00841FA9">
        <w:t>k</w:t>
      </w:r>
      <w:r w:rsidRPr="00841FA9">
        <w:t>tionen ha en större och aktivare roll.</w:t>
      </w:r>
    </w:p>
    <w:p w:rsidR="008F3BEA" w:rsidRPr="00841FA9" w:rsidRDefault="008F3BEA" w:rsidP="00D31773">
      <w:pPr>
        <w:pStyle w:val="Normaltindrag"/>
      </w:pPr>
      <w:r w:rsidRPr="00841FA9">
        <w:t>Datainspektion</w:t>
      </w:r>
      <w:r w:rsidR="00D731A8" w:rsidRPr="00841FA9">
        <w:t>en bör därför ges i uppdrag att</w:t>
      </w:r>
    </w:p>
    <w:p w:rsidR="008F3BEA" w:rsidRPr="00841FA9" w:rsidRDefault="008F3BEA" w:rsidP="00D731A8">
      <w:pPr>
        <w:pStyle w:val="PunktlistaBomb"/>
        <w:tabs>
          <w:tab w:val="clear" w:pos="360"/>
        </w:tabs>
      </w:pPr>
      <w:r w:rsidRPr="00841FA9">
        <w:t>följa länsstyrelsernas tillstånd</w:t>
      </w:r>
      <w:r w:rsidR="00D731A8" w:rsidRPr="00841FA9">
        <w:t>sgivning och tillsynsverksamhet,</w:t>
      </w:r>
    </w:p>
    <w:p w:rsidR="008F3BEA" w:rsidRPr="00841FA9" w:rsidRDefault="008F3BEA" w:rsidP="00D731A8">
      <w:pPr>
        <w:pStyle w:val="PunktlistaBomb"/>
        <w:tabs>
          <w:tab w:val="clear" w:pos="360"/>
        </w:tabs>
        <w:spacing w:before="0"/>
      </w:pPr>
      <w:r w:rsidRPr="00841FA9">
        <w:t>ge råd och utbildning i frågor om ka</w:t>
      </w:r>
      <w:r w:rsidR="00D731A8" w:rsidRPr="00841FA9">
        <w:t>meraövervakning,</w:t>
      </w:r>
    </w:p>
    <w:p w:rsidR="008F3BEA" w:rsidRPr="00841FA9" w:rsidRDefault="008F3BEA" w:rsidP="00D731A8">
      <w:pPr>
        <w:pStyle w:val="PunktlistaBomb"/>
        <w:tabs>
          <w:tab w:val="clear" w:pos="360"/>
        </w:tabs>
        <w:spacing w:before="0"/>
      </w:pPr>
      <w:r w:rsidRPr="00841FA9">
        <w:t>följa och beskriva ut</w:t>
      </w:r>
      <w:r w:rsidR="00D731A8" w:rsidRPr="00841FA9">
        <w:t>vecklingen inom aktuellt område,</w:t>
      </w:r>
    </w:p>
    <w:p w:rsidR="008F3BEA" w:rsidRPr="00841FA9" w:rsidRDefault="008F3BEA" w:rsidP="00D731A8">
      <w:pPr>
        <w:pStyle w:val="PunktlistaBomb"/>
        <w:tabs>
          <w:tab w:val="clear" w:pos="360"/>
        </w:tabs>
        <w:spacing w:before="0"/>
      </w:pPr>
      <w:r w:rsidRPr="00841FA9">
        <w:t>vara den myndighet som företräder Sverige vid internationellt samarbete.</w:t>
      </w:r>
    </w:p>
    <w:p w:rsidR="008F3BEA" w:rsidRPr="00841FA9" w:rsidRDefault="008F3BEA" w:rsidP="00D731A8">
      <w:r w:rsidRPr="00841FA9">
        <w:t>Genom en sådan reform skulle vi få en enhetligare tillståndsgivning på de olika länsstyrelserna och en effektivare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1FA9">
        <w:trPr>
          <w:cantSplit/>
        </w:trPr>
        <w:tc>
          <w:tcPr>
            <w:tcW w:w="3046" w:type="dxa"/>
          </w:tcPr>
          <w:p w:rsidR="00A57313" w:rsidRPr="00841FA9" w:rsidRDefault="00A57313">
            <w:pPr>
              <w:pStyle w:val="UnderskriftDatum"/>
              <w:spacing w:before="240"/>
            </w:pPr>
            <w:r w:rsidRPr="00841FA9">
              <w:t>Stockholm den 30 oktober 2006</w:t>
            </w:r>
          </w:p>
        </w:tc>
        <w:tc>
          <w:tcPr>
            <w:tcW w:w="3047" w:type="dxa"/>
          </w:tcPr>
          <w:p w:rsidR="00A57313" w:rsidRPr="00841FA9" w:rsidRDefault="00A57313">
            <w:pPr>
              <w:pStyle w:val="Underskrifter"/>
              <w:spacing w:before="240"/>
            </w:pPr>
          </w:p>
        </w:tc>
      </w:tr>
      <w:tr w:rsidR="00000000" w:rsidRPr="00841FA9">
        <w:trPr>
          <w:cantSplit/>
        </w:trPr>
        <w:tc>
          <w:tcPr>
            <w:tcW w:w="3046" w:type="dxa"/>
          </w:tcPr>
          <w:p w:rsidR="00A57313" w:rsidRPr="00841FA9" w:rsidRDefault="00A57313">
            <w:pPr>
              <w:pStyle w:val="Underskrifter"/>
            </w:pPr>
            <w:r w:rsidRPr="00841FA9">
              <w:t>Bertil Kjellberg (m)</w:t>
            </w:r>
          </w:p>
        </w:tc>
        <w:tc>
          <w:tcPr>
            <w:tcW w:w="3046" w:type="dxa"/>
          </w:tcPr>
          <w:p w:rsidR="00A57313" w:rsidRPr="00841FA9" w:rsidRDefault="00A57313">
            <w:pPr>
              <w:pStyle w:val="Underskrifter"/>
            </w:pPr>
            <w:r w:rsidRPr="00841FA9">
              <w:t>Inger René (m)</w:t>
            </w:r>
          </w:p>
        </w:tc>
      </w:tr>
    </w:tbl>
    <w:p w:rsidR="008F3BEA" w:rsidRPr="00841FA9" w:rsidRDefault="008F3BEA" w:rsidP="00D731A8">
      <w:pPr>
        <w:pStyle w:val="Normaltindrag"/>
      </w:pPr>
    </w:p>
    <w:sectPr w:rsidR="008F3BEA" w:rsidRPr="00841FA9" w:rsidSect="00D73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313" w:rsidRPr="00841FA9" w:rsidRDefault="00A57313">
      <w:r w:rsidRPr="00841FA9">
        <w:separator/>
      </w:r>
    </w:p>
  </w:endnote>
  <w:endnote w:type="continuationSeparator" w:id="0">
    <w:p w:rsidR="00A57313" w:rsidRPr="00841FA9" w:rsidRDefault="00A57313">
      <w:r w:rsidRPr="00841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1A8" w:rsidRPr="00841FA9" w:rsidRDefault="00841FA9" w:rsidP="00D731A8">
    <w:pPr>
      <w:pStyle w:val="Sidfot"/>
    </w:pPr>
    <w:r w:rsidRPr="00841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011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1A8" w:rsidRDefault="00A57313">
                          <w:pPr>
                            <w:pStyle w:val="NormalS5sidnrV"/>
                          </w:pPr>
                          <w:r>
                            <w:fldChar w:fldCharType="begin"/>
                          </w:r>
                          <w:r w:rsidR="00D731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1A8" w:rsidRDefault="00A57313">
                    <w:pPr>
                      <w:pStyle w:val="NormalS5sidnrV"/>
                    </w:pPr>
                    <w:r>
                      <w:fldChar w:fldCharType="begin"/>
                    </w:r>
                    <w:r w:rsidR="00D731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80" w:rsidRPr="00841FA9" w:rsidRDefault="00841FA9" w:rsidP="00D731A8">
    <w:pPr>
      <w:pStyle w:val="Sidfot"/>
    </w:pPr>
    <w:r w:rsidRPr="00841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568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1A8" w:rsidRDefault="00A57313">
                          <w:pPr>
                            <w:pStyle w:val="NormalS5sidnrH"/>
                            <w:ind w:right="0"/>
                          </w:pPr>
                          <w:r>
                            <w:fldChar w:fldCharType="begin"/>
                          </w:r>
                          <w:r w:rsidR="00D731A8">
                            <w:instrText xml:space="preserve"> PAGE *\charformat</w:instrText>
                          </w:r>
                          <w:r>
                            <w:fldChar w:fldCharType="separate"/>
                          </w:r>
                          <w:r w:rsidR="00D731A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1A8" w:rsidRDefault="00A57313">
                    <w:pPr>
                      <w:pStyle w:val="NormalS5sidnrH"/>
                      <w:ind w:right="0"/>
                    </w:pPr>
                    <w:r>
                      <w:fldChar w:fldCharType="begin"/>
                    </w:r>
                    <w:r w:rsidR="00D731A8">
                      <w:instrText xml:space="preserve"> PAGE *\charformat</w:instrText>
                    </w:r>
                    <w:r>
                      <w:fldChar w:fldCharType="separate"/>
                    </w:r>
                    <w:r w:rsidR="00D731A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80" w:rsidRPr="00841FA9" w:rsidRDefault="00841FA9" w:rsidP="00D731A8">
    <w:pPr>
      <w:pStyle w:val="Sidfot"/>
    </w:pPr>
    <w:r w:rsidRPr="00841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576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1A8" w:rsidRDefault="00A57313">
                          <w:pPr>
                            <w:pStyle w:val="NormalS5sidnrH"/>
                            <w:ind w:right="0"/>
                          </w:pPr>
                          <w:r>
                            <w:fldChar w:fldCharType="begin"/>
                          </w:r>
                          <w:r w:rsidR="00D731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1A8" w:rsidRDefault="00A57313">
                    <w:pPr>
                      <w:pStyle w:val="NormalS5sidnrH"/>
                      <w:ind w:right="0"/>
                    </w:pPr>
                    <w:r>
                      <w:fldChar w:fldCharType="begin"/>
                    </w:r>
                    <w:r w:rsidR="00D731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313" w:rsidRPr="00841FA9" w:rsidRDefault="00A57313">
      <w:r w:rsidRPr="00841FA9">
        <w:separator/>
      </w:r>
    </w:p>
  </w:footnote>
  <w:footnote w:type="continuationSeparator" w:id="0">
    <w:p w:rsidR="00A57313" w:rsidRPr="00841FA9" w:rsidRDefault="00A57313">
      <w:r w:rsidRPr="00841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1A8" w:rsidRPr="00841FA9" w:rsidRDefault="00841FA9" w:rsidP="00D731A8">
    <w:pPr>
      <w:pStyle w:val="Sidhuvud"/>
    </w:pPr>
    <w:r w:rsidRPr="00841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482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1A8" w:rsidRDefault="00A57313">
                          <w:pPr>
                            <w:pStyle w:val="KantRubrikS5V"/>
                          </w:pPr>
                          <w:r>
                            <w:fldChar w:fldCharType="begin"/>
                          </w:r>
                          <w:r w:rsidR="00D731A8">
                            <w:instrText xml:space="preserve"> DOCPROPERTY "YearUser" *\charformat </w:instrText>
                          </w:r>
                          <w:r>
                            <w:fldChar w:fldCharType="separate"/>
                          </w:r>
                          <w:r w:rsidR="00D731A8">
                            <w:t>2006/07</w:t>
                          </w:r>
                          <w:r>
                            <w:fldChar w:fldCharType="end"/>
                          </w:r>
                          <w:r w:rsidR="00D731A8">
                            <w:t>:</w:t>
                          </w:r>
                          <w:r>
                            <w:fldChar w:fldCharType="begin"/>
                          </w:r>
                          <w:r w:rsidR="00D731A8">
                            <w:instrText xml:space="preserve"> DOCPROPERTY "Motionsnummer" *\charformat </w:instrText>
                          </w:r>
                          <w:r>
                            <w:fldChar w:fldCharType="separate"/>
                          </w:r>
                          <w:r w:rsidR="00D731A8">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1A8" w:rsidRDefault="00A57313">
                    <w:pPr>
                      <w:pStyle w:val="KantRubrikS5V"/>
                    </w:pPr>
                    <w:r>
                      <w:fldChar w:fldCharType="begin"/>
                    </w:r>
                    <w:r w:rsidR="00D731A8">
                      <w:instrText xml:space="preserve"> DOCPROPERTY "YearUser" *\charformat </w:instrText>
                    </w:r>
                    <w:r>
                      <w:fldChar w:fldCharType="separate"/>
                    </w:r>
                    <w:r w:rsidR="00D731A8">
                      <w:t>2006/07</w:t>
                    </w:r>
                    <w:r>
                      <w:fldChar w:fldCharType="end"/>
                    </w:r>
                    <w:r w:rsidR="00D731A8">
                      <w:t>:</w:t>
                    </w:r>
                    <w:r>
                      <w:fldChar w:fldCharType="begin"/>
                    </w:r>
                    <w:r w:rsidR="00D731A8">
                      <w:instrText xml:space="preserve"> DOCPROPERTY "Motionsnummer" *\charformat </w:instrText>
                    </w:r>
                    <w:r>
                      <w:fldChar w:fldCharType="separate"/>
                    </w:r>
                    <w:r w:rsidR="00D731A8">
                      <w:t>Ju290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80" w:rsidRPr="00841FA9" w:rsidRDefault="00841FA9" w:rsidP="00D731A8">
    <w:pPr>
      <w:pStyle w:val="Sidhuvud"/>
    </w:pPr>
    <w:r w:rsidRPr="00841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801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1A8" w:rsidRDefault="00A57313">
                          <w:pPr>
                            <w:pStyle w:val="KantRubrikS5H"/>
                            <w:ind w:right="0"/>
                          </w:pPr>
                          <w:r>
                            <w:fldChar w:fldCharType="begin"/>
                          </w:r>
                          <w:r w:rsidR="00D731A8">
                            <w:instrText xml:space="preserve"> DOCPROPERTY "YearUser" *\charformat </w:instrText>
                          </w:r>
                          <w:r>
                            <w:fldChar w:fldCharType="separate"/>
                          </w:r>
                          <w:r w:rsidR="00D731A8">
                            <w:t>2006/07</w:t>
                          </w:r>
                          <w:r>
                            <w:fldChar w:fldCharType="end"/>
                          </w:r>
                          <w:r w:rsidR="00D731A8">
                            <w:t>:</w:t>
                          </w:r>
                          <w:r>
                            <w:fldChar w:fldCharType="begin"/>
                          </w:r>
                          <w:r w:rsidR="00D731A8">
                            <w:instrText xml:space="preserve"> DOCPROPERTY "Motionsnummer" *\charformat </w:instrText>
                          </w:r>
                          <w:r>
                            <w:fldChar w:fldCharType="separate"/>
                          </w:r>
                          <w:r w:rsidR="00D731A8">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1A8" w:rsidRDefault="00A57313">
                    <w:pPr>
                      <w:pStyle w:val="KantRubrikS5H"/>
                      <w:ind w:right="0"/>
                    </w:pPr>
                    <w:r>
                      <w:fldChar w:fldCharType="begin"/>
                    </w:r>
                    <w:r w:rsidR="00D731A8">
                      <w:instrText xml:space="preserve"> DOCPROPERTY "YearUser" *\charformat </w:instrText>
                    </w:r>
                    <w:r>
                      <w:fldChar w:fldCharType="separate"/>
                    </w:r>
                    <w:r w:rsidR="00D731A8">
                      <w:t>2006/07</w:t>
                    </w:r>
                    <w:r>
                      <w:fldChar w:fldCharType="end"/>
                    </w:r>
                    <w:r w:rsidR="00D731A8">
                      <w:t>:</w:t>
                    </w:r>
                    <w:r>
                      <w:fldChar w:fldCharType="begin"/>
                    </w:r>
                    <w:r w:rsidR="00D731A8">
                      <w:instrText xml:space="preserve"> DOCPROPERTY "Motionsnummer" *\charformat </w:instrText>
                    </w:r>
                    <w:r>
                      <w:fldChar w:fldCharType="separate"/>
                    </w:r>
                    <w:r w:rsidR="00D731A8">
                      <w:t>Ju290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13" w:rsidRPr="00841FA9" w:rsidRDefault="00A57313">
    <w:pPr>
      <w:pStyle w:val="FSHNormal"/>
      <w:tabs>
        <w:tab w:val="right" w:pos="5840"/>
      </w:tabs>
    </w:pPr>
    <w:r w:rsidRPr="00841FA9">
      <w:br/>
    </w:r>
    <w:r w:rsidRPr="00841FA9">
      <w:fldChar w:fldCharType="begin" w:fldLock="1"/>
    </w:r>
    <w:r w:rsidRPr="00841FA9">
      <w:instrText xml:space="preserve"> DOCPROPERTY</w:instrText>
    </w:r>
    <w:r w:rsidRPr="00841FA9">
      <w:rPr>
        <w:sz w:val="18"/>
      </w:rPr>
      <w:instrText xml:space="preserve"> "YearUser" *\charformat </w:instrText>
    </w:r>
    <w:r w:rsidRPr="00841FA9">
      <w:fldChar w:fldCharType="separate"/>
    </w:r>
    <w:r w:rsidRPr="00841FA9">
      <w:t>2006/07</w:t>
    </w:r>
    <w:r w:rsidRPr="00841FA9">
      <w:fldChar w:fldCharType="end"/>
    </w:r>
    <w:r w:rsidRPr="00841FA9">
      <w:t xml:space="preserve"> </w:t>
    </w:r>
    <w:r w:rsidRPr="00841FA9">
      <w:tab/>
      <w:t xml:space="preserve">mnr: </w:t>
    </w:r>
    <w:r w:rsidRPr="00841FA9">
      <w:fldChar w:fldCharType="begin" w:fldLock="1"/>
    </w:r>
    <w:r w:rsidRPr="00841FA9">
      <w:instrText xml:space="preserve"> DOCPROPERTY</w:instrText>
    </w:r>
    <w:r w:rsidRPr="00841FA9">
      <w:rPr>
        <w:sz w:val="18"/>
      </w:rPr>
      <w:instrText xml:space="preserve"> "Motionsnummer" *\charformat </w:instrText>
    </w:r>
    <w:r w:rsidRPr="00841FA9">
      <w:fldChar w:fldCharType="separate"/>
    </w:r>
    <w:r w:rsidRPr="00841FA9">
      <w:t>Ju290</w:t>
    </w:r>
    <w:r w:rsidRPr="00841FA9">
      <w:fldChar w:fldCharType="end"/>
    </w:r>
    <w:r w:rsidRPr="00841FA9">
      <w:br/>
    </w:r>
    <w:r w:rsidRPr="00841FA9">
      <w:fldChar w:fldCharType="begin" w:fldLock="1"/>
    </w:r>
    <w:r w:rsidRPr="00841FA9">
      <w:instrText xml:space="preserve"> DOCPROPERTY</w:instrText>
    </w:r>
    <w:r w:rsidRPr="00841FA9">
      <w:rPr>
        <w:sz w:val="18"/>
      </w:rPr>
      <w:instrText xml:space="preserve"> "Samling" *\charformat </w:instrText>
    </w:r>
    <w:r w:rsidRPr="00841FA9">
      <w:fldChar w:fldCharType="end"/>
    </w:r>
    <w:r w:rsidRPr="00841FA9">
      <w:tab/>
      <w:t xml:space="preserve">pnr: </w:t>
    </w:r>
    <w:r w:rsidRPr="00841FA9">
      <w:fldChar w:fldCharType="begin" w:fldLock="1"/>
    </w:r>
    <w:r w:rsidRPr="00841FA9">
      <w:instrText xml:space="preserve"> DOCPROPERTY</w:instrText>
    </w:r>
    <w:r w:rsidRPr="00841FA9">
      <w:rPr>
        <w:sz w:val="18"/>
      </w:rPr>
      <w:instrText xml:space="preserve"> "Partinummer" *\charformat </w:instrText>
    </w:r>
    <w:r w:rsidRPr="00841FA9">
      <w:fldChar w:fldCharType="separate"/>
    </w:r>
    <w:r w:rsidRPr="00841FA9">
      <w:t>m1086</w:t>
    </w:r>
    <w:r w:rsidRPr="00841FA9">
      <w:fldChar w:fldCharType="end"/>
    </w:r>
  </w:p>
  <w:p w:rsidR="00A57313" w:rsidRPr="00841FA9" w:rsidRDefault="00A57313">
    <w:pPr>
      <w:pStyle w:val="FSHRub1"/>
    </w:pPr>
    <w:r w:rsidRPr="00841FA9">
      <w:t>Motion till riksdagen</w:t>
    </w:r>
    <w:r w:rsidRPr="00841FA9">
      <w:br/>
    </w:r>
    <w:r w:rsidRPr="00841FA9">
      <w:fldChar w:fldCharType="begin" w:fldLock="1"/>
    </w:r>
    <w:r w:rsidRPr="00841FA9">
      <w:instrText xml:space="preserve"> DOCPROPERTY "YearUser" *\charformat </w:instrText>
    </w:r>
    <w:r w:rsidRPr="00841FA9">
      <w:fldChar w:fldCharType="separate"/>
    </w:r>
    <w:r w:rsidRPr="00841FA9">
      <w:t>2006/07</w:t>
    </w:r>
    <w:r w:rsidRPr="00841FA9">
      <w:fldChar w:fldCharType="end"/>
    </w:r>
    <w:r w:rsidRPr="00841FA9">
      <w:t>:</w:t>
    </w:r>
    <w:r w:rsidRPr="00841FA9">
      <w:fldChar w:fldCharType="begin" w:fldLock="1"/>
    </w:r>
    <w:r w:rsidRPr="00841FA9">
      <w:instrText xml:space="preserve"> DOCPROPERTY "Motionsnummer" *\charformat </w:instrText>
    </w:r>
    <w:r w:rsidRPr="00841FA9">
      <w:fldChar w:fldCharType="separate"/>
    </w:r>
    <w:r w:rsidRPr="00841FA9">
      <w:t>Ju290</w:t>
    </w:r>
    <w:r w:rsidRPr="00841FA9">
      <w:fldChar w:fldCharType="end"/>
    </w:r>
  </w:p>
  <w:p w:rsidR="00A57313" w:rsidRPr="00841FA9" w:rsidRDefault="00A57313">
    <w:pPr>
      <w:pStyle w:val="FSHNormalS5"/>
    </w:pPr>
    <w:r w:rsidRPr="00841FA9">
      <w:fldChar w:fldCharType="begin" w:fldLock="1"/>
    </w:r>
    <w:r w:rsidRPr="00841FA9">
      <w:instrText xml:space="preserve"> DOCPROPERTY "MotionarText" *\charformat </w:instrText>
    </w:r>
    <w:r w:rsidRPr="00841FA9">
      <w:fldChar w:fldCharType="separate"/>
    </w:r>
    <w:r w:rsidRPr="00841FA9">
      <w:t>av Bertil Kjellberg och Inger René (m)</w:t>
    </w:r>
    <w:r w:rsidRPr="00841FA9">
      <w:fldChar w:fldCharType="end"/>
    </w:r>
    <w:r w:rsidRPr="00841FA9">
      <w:br/>
    </w:r>
    <w:r w:rsidRPr="00841FA9">
      <w:fldChar w:fldCharType="begin" w:fldLock="1"/>
    </w:r>
    <w:r w:rsidRPr="00841FA9">
      <w:instrText xml:space="preserve"> DOCPROPERTY "SvarFrasKort" *\charformat </w:instrText>
    </w:r>
    <w:r w:rsidRPr="00841FA9">
      <w:fldChar w:fldCharType="end"/>
    </w:r>
  </w:p>
  <w:p w:rsidR="00A57313" w:rsidRPr="00841FA9" w:rsidRDefault="00A57313">
    <w:pPr>
      <w:pStyle w:val="FSHTitel"/>
    </w:pPr>
    <w:r w:rsidRPr="00841FA9">
      <w:fldChar w:fldCharType="begin" w:fldLock="1"/>
    </w:r>
    <w:r w:rsidRPr="00841FA9">
      <w:instrText xml:space="preserve"> DOCPROPERTY</w:instrText>
    </w:r>
    <w:r w:rsidRPr="00841FA9">
      <w:rPr>
        <w:sz w:val="18"/>
      </w:rPr>
      <w:instrText xml:space="preserve"> "RubrikSvar" *\charformat </w:instrText>
    </w:r>
    <w:r w:rsidRPr="00841FA9">
      <w:fldChar w:fldCharType="separate"/>
    </w:r>
    <w:r w:rsidRPr="00841FA9">
      <w:t xml:space="preserve">Datainspektionens tillsynsansvar </w:t>
    </w:r>
    <w:r w:rsidRPr="00841FA9">
      <w:fldChar w:fldCharType="end"/>
    </w:r>
  </w:p>
  <w:p w:rsidR="00A57313" w:rsidRPr="00841FA9" w:rsidRDefault="00A57313">
    <w:pPr>
      <w:pStyle w:val="Normal00"/>
    </w:pPr>
  </w:p>
  <w:p w:rsidR="00D731A8" w:rsidRPr="00841FA9" w:rsidRDefault="00D731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3D7CC5"/>
    <w:multiLevelType w:val="hybridMultilevel"/>
    <w:tmpl w:val="3FDA073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7735377">
    <w:abstractNumId w:val="14"/>
  </w:num>
  <w:num w:numId="2" w16cid:durableId="487982937">
    <w:abstractNumId w:val="10"/>
  </w:num>
  <w:num w:numId="3" w16cid:durableId="551697644">
    <w:abstractNumId w:val="11"/>
  </w:num>
  <w:num w:numId="4" w16cid:durableId="1912233419">
    <w:abstractNumId w:val="13"/>
  </w:num>
  <w:num w:numId="5" w16cid:durableId="71050905">
    <w:abstractNumId w:val="8"/>
  </w:num>
  <w:num w:numId="6" w16cid:durableId="2060393577">
    <w:abstractNumId w:val="3"/>
  </w:num>
  <w:num w:numId="7" w16cid:durableId="229511533">
    <w:abstractNumId w:val="2"/>
  </w:num>
  <w:num w:numId="8" w16cid:durableId="912087067">
    <w:abstractNumId w:val="1"/>
  </w:num>
  <w:num w:numId="9" w16cid:durableId="1395348698">
    <w:abstractNumId w:val="0"/>
  </w:num>
  <w:num w:numId="10" w16cid:durableId="2092966149">
    <w:abstractNumId w:val="9"/>
  </w:num>
  <w:num w:numId="11" w16cid:durableId="1873112452">
    <w:abstractNumId w:val="7"/>
  </w:num>
  <w:num w:numId="12" w16cid:durableId="1124351119">
    <w:abstractNumId w:val="6"/>
  </w:num>
  <w:num w:numId="13" w16cid:durableId="1771775476">
    <w:abstractNumId w:val="5"/>
  </w:num>
  <w:num w:numId="14" w16cid:durableId="1222206811">
    <w:abstractNumId w:val="4"/>
  </w:num>
  <w:num w:numId="15" w16cid:durableId="688868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B669DA6-8331-4502-A69D-35CDA403EA57},{19691BA0-0E95-400D-B9FC-0C3EBFB00FF3}"/>
  </w:docVars>
  <w:rsids>
    <w:rsidRoot w:val="00841FA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46C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4848"/>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0327"/>
    <w:rsid w:val="006B6262"/>
    <w:rsid w:val="00727C6F"/>
    <w:rsid w:val="00740D6D"/>
    <w:rsid w:val="00743F76"/>
    <w:rsid w:val="00770030"/>
    <w:rsid w:val="00774959"/>
    <w:rsid w:val="007852B2"/>
    <w:rsid w:val="00794149"/>
    <w:rsid w:val="007B67A7"/>
    <w:rsid w:val="007B6C80"/>
    <w:rsid w:val="007C6092"/>
    <w:rsid w:val="007E119E"/>
    <w:rsid w:val="00841FA9"/>
    <w:rsid w:val="008439E2"/>
    <w:rsid w:val="00846903"/>
    <w:rsid w:val="008F0A96"/>
    <w:rsid w:val="008F3BEA"/>
    <w:rsid w:val="009062A0"/>
    <w:rsid w:val="009451E7"/>
    <w:rsid w:val="009525F9"/>
    <w:rsid w:val="00956E7F"/>
    <w:rsid w:val="00963275"/>
    <w:rsid w:val="00970D4F"/>
    <w:rsid w:val="00971D70"/>
    <w:rsid w:val="009807CA"/>
    <w:rsid w:val="009A4377"/>
    <w:rsid w:val="009A6043"/>
    <w:rsid w:val="009D0673"/>
    <w:rsid w:val="00A053C6"/>
    <w:rsid w:val="00A055B3"/>
    <w:rsid w:val="00A15D71"/>
    <w:rsid w:val="00A21BC5"/>
    <w:rsid w:val="00A57313"/>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1773"/>
    <w:rsid w:val="00D44527"/>
    <w:rsid w:val="00D52681"/>
    <w:rsid w:val="00D53D04"/>
    <w:rsid w:val="00D55EF7"/>
    <w:rsid w:val="00D731A8"/>
    <w:rsid w:val="00DC0DF0"/>
    <w:rsid w:val="00DC6C70"/>
    <w:rsid w:val="00DF5ACD"/>
    <w:rsid w:val="00E22893"/>
    <w:rsid w:val="00E349C2"/>
    <w:rsid w:val="00E360DE"/>
    <w:rsid w:val="00E5074A"/>
    <w:rsid w:val="00E521CB"/>
    <w:rsid w:val="00E540C1"/>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A4B4A9-1C80-4B60-B699-3A4C052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2317</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m1086</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m1086</dc:title>
  <dc:subject>m1086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2006-12-15T06:23:00Z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Datainspektionens tillsynsansvar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Datainspektionens tillsynsansvar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Inger René (m)</vt:lpwstr>
  </property>
  <property fmtid="{D5CDD505-2E9C-101B-9397-08002B2CF9AE}" pid="26" name="MotionarLista">
    <vt:lpwstr>Kjellberg, Bertil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20062007000000000109000010860069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20062007000000000109000010860069</vt:lpwstr>
  </property>
  <property fmtid="{D5CDD505-2E9C-101B-9397-08002B2CF9AE}" pid="50" name="nummer">
    <vt:lpwstr>290</vt:lpwstr>
  </property>
  <property fmtid="{D5CDD505-2E9C-101B-9397-08002B2CF9AE}" pid="51" name="utskottsbeteckning">
    <vt:lpwstr>Ju</vt:lpwstr>
  </property>
  <property fmtid="{D5CDD505-2E9C-101B-9397-08002B2CF9AE}" pid="52" name="GlobalUID">
    <vt:lpwstr>{00316A6E-F5A1-47B2-8275-E1156545EA8C}</vt:lpwstr>
  </property>
  <property fmtid="{D5CDD505-2E9C-101B-9397-08002B2CF9AE}" pid="53" name="Överföringar">
    <vt:i4>0</vt:i4>
  </property>
  <property fmtid="{D5CDD505-2E9C-101B-9397-08002B2CF9AE}" pid="54" name="Checksum">
    <vt:lpwstr>*1005602475156*</vt:lpwstr>
  </property>
  <property fmtid="{D5CDD505-2E9C-101B-9397-08002B2CF9AE}" pid="55" name="skuggnummer">
    <vt:lpwstr>1196</vt:lpwstr>
  </property>
  <property fmtid="{D5CDD505-2E9C-101B-9397-08002B2CF9AE}" pid="56" name="urixVersion">
    <vt:lpwstr>3.1.4.0</vt:lpwstr>
  </property>
  <property fmtid="{D5CDD505-2E9C-101B-9397-08002B2CF9AE}" pid="57" name="urixOrigin">
    <vt:lpwstr>070221 17:57:30.209</vt:lpwstr>
  </property>
  <property fmtid="{D5CDD505-2E9C-101B-9397-08002B2CF9AE}" pid="58" name="urixGuid">
    <vt:lpwstr>{4F11AEC2-9D6F-45E6-BABC-F176AEADA41D}</vt:lpwstr>
  </property>
</Properties>
</file>