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746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Ju2016/05682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746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746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2149C4" w:rsidRDefault="002149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7461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74618" w:rsidP="00D74618">
      <w:pPr>
        <w:pStyle w:val="RKrubrik"/>
        <w:pBdr>
          <w:bottom w:val="single" w:sz="4" w:space="1" w:color="auto"/>
        </w:pBdr>
        <w:spacing w:before="0" w:after="0"/>
      </w:pPr>
      <w:r>
        <w:t>Svar på fråga 2015/16:1496 av Johan For</w:t>
      </w:r>
      <w:r w:rsidR="0057520F">
        <w:t>s</w:t>
      </w:r>
      <w:r>
        <w:t>sell (M) Ett fungerande återvändande</w:t>
      </w:r>
    </w:p>
    <w:p w:rsidR="006E4E11" w:rsidRDefault="006E4E11">
      <w:pPr>
        <w:pStyle w:val="RKnormal"/>
      </w:pPr>
    </w:p>
    <w:p w:rsidR="006E4E11" w:rsidRDefault="00D74618">
      <w:pPr>
        <w:pStyle w:val="RKnormal"/>
      </w:pPr>
      <w:r>
        <w:t>Johan Fors</w:t>
      </w:r>
      <w:r w:rsidR="0057520F">
        <w:t>s</w:t>
      </w:r>
      <w:r>
        <w:t>ell har frågat mig vilka konkreta åtgärder som jag och regeringen avser vidta för att få återvändandet att fungera.</w:t>
      </w:r>
    </w:p>
    <w:p w:rsidR="0057520F" w:rsidRDefault="0057520F" w:rsidP="00CF4B57">
      <w:pPr>
        <w:pStyle w:val="RKnormal"/>
      </w:pPr>
    </w:p>
    <w:p w:rsidR="00CF4B57" w:rsidRDefault="0057520F" w:rsidP="00CF4B57">
      <w:pPr>
        <w:pStyle w:val="RKnormal"/>
      </w:pPr>
      <w:r>
        <w:t xml:space="preserve">Jag instämmer i Johan Forssells </w:t>
      </w:r>
      <w:r w:rsidR="004111A0">
        <w:t>uppfattning att det ska vara skillnad på ett ja och ett nej i asylprocessen. Den som efter en rätt</w:t>
      </w:r>
      <w:r w:rsidR="00511DFB">
        <w:t>s</w:t>
      </w:r>
      <w:r w:rsidR="004111A0">
        <w:t>säker prövning har fått ett beslut om att lämna landet ska också göra det. Regeringens lagförslag om att de</w:t>
      </w:r>
      <w:r w:rsidR="00CF4B57">
        <w:t xml:space="preserve">n som ska lämna landet inte ska ha </w:t>
      </w:r>
      <w:r w:rsidR="004111A0">
        <w:t xml:space="preserve">rätt till </w:t>
      </w:r>
      <w:r w:rsidR="00561D59">
        <w:t xml:space="preserve">boende och ekonomiskt </w:t>
      </w:r>
      <w:r w:rsidR="004111A0">
        <w:t>bistånd</w:t>
      </w:r>
      <w:r w:rsidR="00561D59">
        <w:t xml:space="preserve"> genom Migrationsverket</w:t>
      </w:r>
      <w:r w:rsidR="00C93EC7">
        <w:t>, trädde i kraft den 1 juni. Åtgärden syftar</w:t>
      </w:r>
      <w:r w:rsidR="00CF4B57">
        <w:t xml:space="preserve"> till att</w:t>
      </w:r>
      <w:r w:rsidR="00894995">
        <w:t xml:space="preserve"> öka incitamenten för </w:t>
      </w:r>
      <w:r w:rsidR="00C93EC7">
        <w:t xml:space="preserve">den enskilde att </w:t>
      </w:r>
      <w:r w:rsidR="00894995">
        <w:t xml:space="preserve">återvända. </w:t>
      </w:r>
      <w:r w:rsidR="00CF4B57">
        <w:t>Utöver ny lagstiftning har regeringen</w:t>
      </w:r>
      <w:r w:rsidR="00561D59">
        <w:t xml:space="preserve"> också</w:t>
      </w:r>
      <w:r w:rsidR="00CF4B57">
        <w:t xml:space="preserve"> vidta</w:t>
      </w:r>
      <w:r w:rsidR="00561D59">
        <w:t>git en rad andra konkreta</w:t>
      </w:r>
      <w:r w:rsidR="00CF4B57">
        <w:t xml:space="preserve"> åtgärder för att öka antalet återvändanden. </w:t>
      </w:r>
    </w:p>
    <w:p w:rsidR="003D78A3" w:rsidRDefault="003D78A3" w:rsidP="003D78A3">
      <w:pPr>
        <w:pStyle w:val="RKnormal"/>
      </w:pPr>
    </w:p>
    <w:p w:rsidR="003D78A3" w:rsidRDefault="0057520F" w:rsidP="003D78A3">
      <w:pPr>
        <w:pStyle w:val="RKnormal"/>
      </w:pPr>
      <w:r w:rsidRPr="0057520F">
        <w:t xml:space="preserve">Regeringen har i regleringsbrevet för 2016 uppdragit åt Polismyndigheten att ytterligare förstärka arbetet med att verkställa av- och utvisningsbeslut. </w:t>
      </w:r>
      <w:r w:rsidR="003D78A3">
        <w:t>Migrationsverket och Polismyndigheten har</w:t>
      </w:r>
      <w:r>
        <w:t xml:space="preserve"> också fått</w:t>
      </w:r>
      <w:r w:rsidR="003D78A3">
        <w:t xml:space="preserve"> i uppdrag att, med bistånd av Kriminalvården, genomföra en försöksverksamhet med syfte att effektivisera återvändandet.</w:t>
      </w:r>
      <w:r>
        <w:t xml:space="preserve"> Uppdraget </w:t>
      </w:r>
      <w:r w:rsidRPr="00C94EB4">
        <w:t>ska redovisas den 23 november.</w:t>
      </w:r>
      <w:r w:rsidR="006907D3">
        <w:t xml:space="preserve"> </w:t>
      </w:r>
    </w:p>
    <w:p w:rsidR="006907D3" w:rsidRDefault="006907D3" w:rsidP="003D78A3">
      <w:pPr>
        <w:pStyle w:val="RKnormal"/>
      </w:pPr>
    </w:p>
    <w:p w:rsidR="00CF4B57" w:rsidRDefault="0057520F" w:rsidP="00CF4B57">
      <w:pPr>
        <w:pStyle w:val="RKnormal"/>
      </w:pPr>
      <w:r w:rsidRPr="00C94EB4">
        <w:t xml:space="preserve">Riksdagen beslutade den 21 juni att godkänna den vårändringsbudget i vilken regeringen föreslagit att </w:t>
      </w:r>
      <w:r w:rsidR="00C93EC7" w:rsidRPr="00C94EB4">
        <w:t xml:space="preserve">Migrationsverket och </w:t>
      </w:r>
      <w:r w:rsidRPr="00C94EB4">
        <w:t>Polismyndigheten ska få ytterligare medel för att effektivisera återvä</w:t>
      </w:r>
      <w:r w:rsidR="00C93EC7" w:rsidRPr="00C94EB4">
        <w:t xml:space="preserve">ndandearbetet, bland annat </w:t>
      </w:r>
      <w:r w:rsidR="00B563E2" w:rsidRPr="00C94EB4">
        <w:t>för utplacering av sambandspersoner i utvalda länder</w:t>
      </w:r>
      <w:r w:rsidR="00C93EC7" w:rsidRPr="00C94EB4">
        <w:t>. R</w:t>
      </w:r>
      <w:r w:rsidR="00B563E2" w:rsidRPr="00C94EB4">
        <w:t>egeringen arbetar även aktivt för att förbättra sam</w:t>
      </w:r>
      <w:r w:rsidR="003D78A3" w:rsidRPr="00C94EB4">
        <w:t>arbetet med mottagarländerna för</w:t>
      </w:r>
      <w:r w:rsidR="002149C4" w:rsidRPr="00C94EB4">
        <w:t xml:space="preserve"> de</w:t>
      </w:r>
      <w:r w:rsidR="003D78A3" w:rsidRPr="00C94EB4">
        <w:t xml:space="preserve"> personer som av- eller utvisas.</w:t>
      </w:r>
      <w:r w:rsidR="00C93EC7">
        <w:t xml:space="preserve"> Medel har samtidigt tillförts Migrationsverket för ett utökat antal</w:t>
      </w:r>
      <w:r w:rsidR="00D81B3E">
        <w:t xml:space="preserve"> förvarsplatser. Detta</w:t>
      </w:r>
      <w:r w:rsidR="00D81B3E" w:rsidRPr="00D81B3E">
        <w:t xml:space="preserve"> innebär korta</w:t>
      </w:r>
      <w:r w:rsidR="00D81B3E">
        <w:t>re</w:t>
      </w:r>
      <w:r w:rsidR="00D81B3E" w:rsidRPr="00D81B3E">
        <w:t xml:space="preserve"> tran</w:t>
      </w:r>
      <w:r w:rsidR="00D81B3E">
        <w:t xml:space="preserve">sportsträckor vid verkställigheter och bidrar </w:t>
      </w:r>
      <w:r w:rsidR="00D81B3E" w:rsidRPr="00D81B3E">
        <w:t>till ett effektivt återvändandearbete.</w:t>
      </w:r>
    </w:p>
    <w:p w:rsidR="00CF4B57" w:rsidRDefault="00CF4B57" w:rsidP="00CF4B57">
      <w:pPr>
        <w:pStyle w:val="RKnormal"/>
      </w:pPr>
    </w:p>
    <w:p w:rsidR="0098182F" w:rsidRDefault="0098182F" w:rsidP="00CF4B57">
      <w:pPr>
        <w:pStyle w:val="RKnormal"/>
      </w:pPr>
    </w:p>
    <w:p w:rsidR="0098182F" w:rsidRDefault="0098182F" w:rsidP="00CF4B57">
      <w:pPr>
        <w:pStyle w:val="RKnormal"/>
      </w:pPr>
    </w:p>
    <w:p w:rsidR="0098182F" w:rsidRDefault="0098182F" w:rsidP="00CF4B57">
      <w:pPr>
        <w:pStyle w:val="RKnormal"/>
      </w:pPr>
    </w:p>
    <w:p w:rsidR="00D74618" w:rsidRDefault="00943FFF">
      <w:pPr>
        <w:pStyle w:val="RKnormal"/>
      </w:pPr>
      <w:r w:rsidRPr="00943FFF">
        <w:lastRenderedPageBreak/>
        <w:t>Regeringen har med andra ord genomfört ett flertal konkreta åtgärder i syfte att i större omfattning effektivisera och öka återvändandet. Jag följer dock utvecklingen noga och regeringen är beredd att vidta ytterligare åtgärder om det skulle visa sig vara nödvändigt.</w:t>
      </w:r>
    </w:p>
    <w:p w:rsidR="00943FFF" w:rsidRDefault="00943FFF">
      <w:pPr>
        <w:pStyle w:val="RKnormal"/>
      </w:pPr>
    </w:p>
    <w:p w:rsidR="002149C4" w:rsidRDefault="00D74618">
      <w:pPr>
        <w:pStyle w:val="RKnormal"/>
      </w:pPr>
      <w:r>
        <w:t xml:space="preserve">Stockholm den </w:t>
      </w:r>
      <w:r w:rsidR="00B47F3A">
        <w:t>23 augusti 2016</w:t>
      </w:r>
    </w:p>
    <w:p w:rsidR="002149C4" w:rsidRDefault="002149C4">
      <w:pPr>
        <w:pStyle w:val="RKnormal"/>
      </w:pPr>
    </w:p>
    <w:p w:rsidR="002149C4" w:rsidRDefault="002149C4">
      <w:pPr>
        <w:pStyle w:val="RKnormal"/>
      </w:pPr>
    </w:p>
    <w:p w:rsidR="00D74618" w:rsidRDefault="00D74618">
      <w:pPr>
        <w:pStyle w:val="RKnormal"/>
      </w:pPr>
      <w:r>
        <w:t>Anders Ygeman</w:t>
      </w:r>
    </w:p>
    <w:p w:rsidR="002149C4" w:rsidRDefault="002149C4" w:rsidP="002149C4">
      <w:pPr>
        <w:pStyle w:val="RKnormal"/>
      </w:pPr>
    </w:p>
    <w:p w:rsidR="002149C4" w:rsidRDefault="002149C4" w:rsidP="002149C4">
      <w:pPr>
        <w:pStyle w:val="RKnormal"/>
      </w:pPr>
    </w:p>
    <w:sectPr w:rsidR="002149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18" w:rsidRDefault="00D74618">
      <w:r>
        <w:separator/>
      </w:r>
    </w:p>
  </w:endnote>
  <w:endnote w:type="continuationSeparator" w:id="0">
    <w:p w:rsidR="00D74618" w:rsidRDefault="00D7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18" w:rsidRDefault="00D74618">
      <w:r>
        <w:separator/>
      </w:r>
    </w:p>
  </w:footnote>
  <w:footnote w:type="continuationSeparator" w:id="0">
    <w:p w:rsidR="00D74618" w:rsidRDefault="00D7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31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18" w:rsidRDefault="00E55E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18"/>
    <w:rsid w:val="00150384"/>
    <w:rsid w:val="00160901"/>
    <w:rsid w:val="001805B7"/>
    <w:rsid w:val="001F1DEF"/>
    <w:rsid w:val="002149C4"/>
    <w:rsid w:val="002814E8"/>
    <w:rsid w:val="00367B1C"/>
    <w:rsid w:val="003D78A3"/>
    <w:rsid w:val="003E484E"/>
    <w:rsid w:val="004111A0"/>
    <w:rsid w:val="004A328D"/>
    <w:rsid w:val="00511DFB"/>
    <w:rsid w:val="00561D59"/>
    <w:rsid w:val="0057520F"/>
    <w:rsid w:val="0058762B"/>
    <w:rsid w:val="00653719"/>
    <w:rsid w:val="006907D3"/>
    <w:rsid w:val="006E4E11"/>
    <w:rsid w:val="007242A3"/>
    <w:rsid w:val="007A6855"/>
    <w:rsid w:val="007E4538"/>
    <w:rsid w:val="007E6CE0"/>
    <w:rsid w:val="00894995"/>
    <w:rsid w:val="0092027A"/>
    <w:rsid w:val="00943FFF"/>
    <w:rsid w:val="00955E31"/>
    <w:rsid w:val="0098182F"/>
    <w:rsid w:val="00992E72"/>
    <w:rsid w:val="009C48AC"/>
    <w:rsid w:val="00AF26D1"/>
    <w:rsid w:val="00B47F3A"/>
    <w:rsid w:val="00B563E2"/>
    <w:rsid w:val="00C93EC7"/>
    <w:rsid w:val="00C94EB4"/>
    <w:rsid w:val="00CF4B57"/>
    <w:rsid w:val="00CF4BBF"/>
    <w:rsid w:val="00CF4FDA"/>
    <w:rsid w:val="00D133D7"/>
    <w:rsid w:val="00D74618"/>
    <w:rsid w:val="00D81B3E"/>
    <w:rsid w:val="00DF3112"/>
    <w:rsid w:val="00E55EC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45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45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45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45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4826dd0e-312c-4e06-9074-e00b92da4f2d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E094A5A-A2E6-4A2A-9EB4-8238C146F56A}"/>
</file>

<file path=customXml/itemProps2.xml><?xml version="1.0" encoding="utf-8"?>
<ds:datastoreItem xmlns:ds="http://schemas.openxmlformats.org/officeDocument/2006/customXml" ds:itemID="{FBD03575-64EF-44BC-AB69-F678E550753E}"/>
</file>

<file path=customXml/itemProps3.xml><?xml version="1.0" encoding="utf-8"?>
<ds:datastoreItem xmlns:ds="http://schemas.openxmlformats.org/officeDocument/2006/customXml" ds:itemID="{48C7C843-11BF-4B5A-9A9A-2D1D9C7AE1F2}"/>
</file>

<file path=customXml/itemProps4.xml><?xml version="1.0" encoding="utf-8"?>
<ds:datastoreItem xmlns:ds="http://schemas.openxmlformats.org/officeDocument/2006/customXml" ds:itemID="{764EB4D5-33E1-4A52-AF4A-C673E2DB59E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86EA438-2EF3-4B3D-BC5C-A95CA37FB6F3}"/>
</file>

<file path=customXml/itemProps6.xml><?xml version="1.0" encoding="utf-8"?>
<ds:datastoreItem xmlns:ds="http://schemas.openxmlformats.org/officeDocument/2006/customXml" ds:itemID="{764EB4D5-33E1-4A52-AF4A-C673E2DB5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Jöberger</dc:creator>
  <cp:lastModifiedBy>Agneta Rydén</cp:lastModifiedBy>
  <cp:revision>2</cp:revision>
  <cp:lastPrinted>2016-08-15T13:10:00Z</cp:lastPrinted>
  <dcterms:created xsi:type="dcterms:W3CDTF">2016-08-23T09:51:00Z</dcterms:created>
  <dcterms:modified xsi:type="dcterms:W3CDTF">2016-08-23T09:51:00Z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Departementsenhet">
    <vt:lpwstr/>
  </property>
  <property fmtid="{D5CDD505-2E9C-101B-9397-08002B2CF9AE}" pid="6" name="_dlc_DocIdItemGuid">
    <vt:lpwstr>20b60bf4-147e-42bf-9f5e-5218fe43bbf2</vt:lpwstr>
  </property>
  <property fmtid="{D5CDD505-2E9C-101B-9397-08002B2CF9AE}" pid="7" name="Aktivitetskategori">
    <vt:lpwstr/>
  </property>
  <property fmtid="{D5CDD505-2E9C-101B-9397-08002B2CF9AE}" pid="8" name="ContentTypeId">
    <vt:lpwstr>0x0101007DCF975C04D44161A4E6A1E30BEAF3560093B6C30A1794704D9AEDAE4402691088</vt:lpwstr>
  </property>
</Properties>
</file>