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339970494"/>
        <w:docPartObj>
          <w:docPartGallery w:val="Table of Contents"/>
          <w:docPartUnique/>
        </w:docPartObj>
      </w:sdtPr>
      <w:sdtEndPr>
        <w:rPr>
          <w:b/>
          <w:bCs/>
        </w:rPr>
      </w:sdtEndPr>
      <w:sdtContent>
        <w:p w:rsidR="00F62CCA" w:rsidP="00B04029" w:rsidRDefault="00F62CCA" w14:paraId="496C3724" w14:textId="77777777">
          <w:pPr>
            <w:pStyle w:val="Innehllsfrteckningsrubrik"/>
            <w:spacing w:after="220" w:line="80" w:lineRule="exact"/>
          </w:pPr>
          <w:r>
            <w:t>Innehåll</w:t>
          </w:r>
        </w:p>
        <w:p w:rsidR="00B04029" w:rsidRDefault="00F62CCA" w14:paraId="541092D1" w14:textId="32DE6E5D">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432599">
            <w:r w:rsidRPr="00FD7C25" w:rsidR="00B04029">
              <w:rPr>
                <w:rStyle w:val="Hyperlnk"/>
                <w:noProof/>
              </w:rPr>
              <w:t>Förslag till riksdagsbeslut</w:t>
            </w:r>
            <w:r w:rsidR="00B04029">
              <w:rPr>
                <w:noProof/>
                <w:webHidden/>
              </w:rPr>
              <w:tab/>
            </w:r>
            <w:r w:rsidR="00B04029">
              <w:rPr>
                <w:noProof/>
                <w:webHidden/>
              </w:rPr>
              <w:fldChar w:fldCharType="begin"/>
            </w:r>
            <w:r w:rsidR="00B04029">
              <w:rPr>
                <w:noProof/>
                <w:webHidden/>
              </w:rPr>
              <w:instrText xml:space="preserve"> PAGEREF _Toc489432599 \h </w:instrText>
            </w:r>
            <w:r w:rsidR="00B04029">
              <w:rPr>
                <w:noProof/>
                <w:webHidden/>
              </w:rPr>
            </w:r>
            <w:r w:rsidR="00B04029">
              <w:rPr>
                <w:noProof/>
                <w:webHidden/>
              </w:rPr>
              <w:fldChar w:fldCharType="separate"/>
            </w:r>
            <w:r w:rsidR="00B04029">
              <w:rPr>
                <w:noProof/>
                <w:webHidden/>
              </w:rPr>
              <w:t>2</w:t>
            </w:r>
            <w:r w:rsidR="00B04029">
              <w:rPr>
                <w:noProof/>
                <w:webHidden/>
              </w:rPr>
              <w:fldChar w:fldCharType="end"/>
            </w:r>
          </w:hyperlink>
        </w:p>
        <w:p w:rsidR="00B04029" w:rsidRDefault="005C4B18" w14:paraId="1ADD3671" w14:textId="77F8EA3E">
          <w:pPr>
            <w:pStyle w:val="Innehll1"/>
            <w:tabs>
              <w:tab w:val="right" w:pos="8494"/>
            </w:tabs>
            <w:rPr>
              <w:rFonts w:eastAsiaTheme="minorEastAsia"/>
              <w:noProof/>
              <w:kern w:val="0"/>
              <w:sz w:val="22"/>
              <w:szCs w:val="22"/>
              <w:lang w:eastAsia="sv-SE"/>
              <w14:numSpacing w14:val="default"/>
            </w:rPr>
          </w:pPr>
          <w:hyperlink w:history="1" w:anchor="_Toc489432600">
            <w:r w:rsidRPr="00FD7C25" w:rsidR="00B04029">
              <w:rPr>
                <w:rStyle w:val="Hyperlnk"/>
                <w:noProof/>
              </w:rPr>
              <w:t>Våra hav som ekosystem är hotade</w:t>
            </w:r>
            <w:r w:rsidR="00B04029">
              <w:rPr>
                <w:noProof/>
                <w:webHidden/>
              </w:rPr>
              <w:tab/>
            </w:r>
            <w:r w:rsidR="00B04029">
              <w:rPr>
                <w:noProof/>
                <w:webHidden/>
              </w:rPr>
              <w:fldChar w:fldCharType="begin"/>
            </w:r>
            <w:r w:rsidR="00B04029">
              <w:rPr>
                <w:noProof/>
                <w:webHidden/>
              </w:rPr>
              <w:instrText xml:space="preserve"> PAGEREF _Toc489432600 \h </w:instrText>
            </w:r>
            <w:r w:rsidR="00B04029">
              <w:rPr>
                <w:noProof/>
                <w:webHidden/>
              </w:rPr>
            </w:r>
            <w:r w:rsidR="00B04029">
              <w:rPr>
                <w:noProof/>
                <w:webHidden/>
              </w:rPr>
              <w:fldChar w:fldCharType="separate"/>
            </w:r>
            <w:r w:rsidR="00B04029">
              <w:rPr>
                <w:noProof/>
                <w:webHidden/>
              </w:rPr>
              <w:t>2</w:t>
            </w:r>
            <w:r w:rsidR="00B04029">
              <w:rPr>
                <w:noProof/>
                <w:webHidden/>
              </w:rPr>
              <w:fldChar w:fldCharType="end"/>
            </w:r>
          </w:hyperlink>
        </w:p>
        <w:p w:rsidR="00B04029" w:rsidRDefault="005C4B18" w14:paraId="337E50B6" w14:textId="5747EE13">
          <w:pPr>
            <w:pStyle w:val="Innehll1"/>
            <w:tabs>
              <w:tab w:val="right" w:pos="8494"/>
            </w:tabs>
            <w:rPr>
              <w:rFonts w:eastAsiaTheme="minorEastAsia"/>
              <w:noProof/>
              <w:kern w:val="0"/>
              <w:sz w:val="22"/>
              <w:szCs w:val="22"/>
              <w:lang w:eastAsia="sv-SE"/>
              <w14:numSpacing w14:val="default"/>
            </w:rPr>
          </w:pPr>
          <w:hyperlink w:history="1" w:anchor="_Toc489432601">
            <w:r w:rsidRPr="00FD7C25" w:rsidR="00B04029">
              <w:rPr>
                <w:rStyle w:val="Hyperlnk"/>
                <w:noProof/>
              </w:rPr>
              <w:t>Åtgärder krävs globalt, inom EU och nationellt</w:t>
            </w:r>
            <w:r w:rsidR="00B04029">
              <w:rPr>
                <w:noProof/>
                <w:webHidden/>
              </w:rPr>
              <w:tab/>
            </w:r>
            <w:r w:rsidR="00B04029">
              <w:rPr>
                <w:noProof/>
                <w:webHidden/>
              </w:rPr>
              <w:fldChar w:fldCharType="begin"/>
            </w:r>
            <w:r w:rsidR="00B04029">
              <w:rPr>
                <w:noProof/>
                <w:webHidden/>
              </w:rPr>
              <w:instrText xml:space="preserve"> PAGEREF _Toc489432601 \h </w:instrText>
            </w:r>
            <w:r w:rsidR="00B04029">
              <w:rPr>
                <w:noProof/>
                <w:webHidden/>
              </w:rPr>
            </w:r>
            <w:r w:rsidR="00B04029">
              <w:rPr>
                <w:noProof/>
                <w:webHidden/>
              </w:rPr>
              <w:fldChar w:fldCharType="separate"/>
            </w:r>
            <w:r w:rsidR="00B04029">
              <w:rPr>
                <w:noProof/>
                <w:webHidden/>
              </w:rPr>
              <w:t>3</w:t>
            </w:r>
            <w:r w:rsidR="00B04029">
              <w:rPr>
                <w:noProof/>
                <w:webHidden/>
              </w:rPr>
              <w:fldChar w:fldCharType="end"/>
            </w:r>
          </w:hyperlink>
        </w:p>
        <w:p w:rsidR="00B04029" w:rsidRDefault="005C4B18" w14:paraId="0FEB30C9" w14:textId="6792D85D">
          <w:pPr>
            <w:pStyle w:val="Innehll1"/>
            <w:tabs>
              <w:tab w:val="right" w:pos="8494"/>
            </w:tabs>
            <w:rPr>
              <w:rFonts w:eastAsiaTheme="minorEastAsia"/>
              <w:noProof/>
              <w:kern w:val="0"/>
              <w:sz w:val="22"/>
              <w:szCs w:val="22"/>
              <w:lang w:eastAsia="sv-SE"/>
              <w14:numSpacing w14:val="default"/>
            </w:rPr>
          </w:pPr>
          <w:hyperlink w:history="1" w:anchor="_Toc489432602">
            <w:r w:rsidRPr="00FD7C25" w:rsidR="00B04029">
              <w:rPr>
                <w:rStyle w:val="Hyperlnk"/>
                <w:noProof/>
              </w:rPr>
              <w:t>Minska övergödningen</w:t>
            </w:r>
            <w:r w:rsidR="00B04029">
              <w:rPr>
                <w:noProof/>
                <w:webHidden/>
              </w:rPr>
              <w:tab/>
            </w:r>
            <w:r w:rsidR="00B04029">
              <w:rPr>
                <w:noProof/>
                <w:webHidden/>
              </w:rPr>
              <w:fldChar w:fldCharType="begin"/>
            </w:r>
            <w:r w:rsidR="00B04029">
              <w:rPr>
                <w:noProof/>
                <w:webHidden/>
              </w:rPr>
              <w:instrText xml:space="preserve"> PAGEREF _Toc489432602 \h </w:instrText>
            </w:r>
            <w:r w:rsidR="00B04029">
              <w:rPr>
                <w:noProof/>
                <w:webHidden/>
              </w:rPr>
            </w:r>
            <w:r w:rsidR="00B04029">
              <w:rPr>
                <w:noProof/>
                <w:webHidden/>
              </w:rPr>
              <w:fldChar w:fldCharType="separate"/>
            </w:r>
            <w:r w:rsidR="00B04029">
              <w:rPr>
                <w:noProof/>
                <w:webHidden/>
              </w:rPr>
              <w:t>4</w:t>
            </w:r>
            <w:r w:rsidR="00B04029">
              <w:rPr>
                <w:noProof/>
                <w:webHidden/>
              </w:rPr>
              <w:fldChar w:fldCharType="end"/>
            </w:r>
          </w:hyperlink>
        </w:p>
        <w:p w:rsidR="00B04029" w:rsidRDefault="005C4B18" w14:paraId="4CBB3A41" w14:textId="380E0324">
          <w:pPr>
            <w:pStyle w:val="Innehll2"/>
            <w:tabs>
              <w:tab w:val="right" w:pos="8494"/>
            </w:tabs>
            <w:rPr>
              <w:rFonts w:eastAsiaTheme="minorEastAsia"/>
              <w:noProof/>
              <w:kern w:val="0"/>
              <w:sz w:val="22"/>
              <w:szCs w:val="22"/>
              <w:lang w:eastAsia="sv-SE"/>
              <w14:numSpacing w14:val="default"/>
            </w:rPr>
          </w:pPr>
          <w:hyperlink w:history="1" w:anchor="_Toc489432603">
            <w:r w:rsidRPr="00FD7C25" w:rsidR="00B04029">
              <w:rPr>
                <w:rStyle w:val="Hyperlnk"/>
                <w:noProof/>
              </w:rPr>
              <w:t>Inför nationellt bindande mål för att minska utsläpp av fosfor och kväve</w:t>
            </w:r>
            <w:r w:rsidR="00B04029">
              <w:rPr>
                <w:noProof/>
                <w:webHidden/>
              </w:rPr>
              <w:tab/>
            </w:r>
            <w:r w:rsidR="00B04029">
              <w:rPr>
                <w:noProof/>
                <w:webHidden/>
              </w:rPr>
              <w:fldChar w:fldCharType="begin"/>
            </w:r>
            <w:r w:rsidR="00B04029">
              <w:rPr>
                <w:noProof/>
                <w:webHidden/>
              </w:rPr>
              <w:instrText xml:space="preserve"> PAGEREF _Toc489432603 \h </w:instrText>
            </w:r>
            <w:r w:rsidR="00B04029">
              <w:rPr>
                <w:noProof/>
                <w:webHidden/>
              </w:rPr>
            </w:r>
            <w:r w:rsidR="00B04029">
              <w:rPr>
                <w:noProof/>
                <w:webHidden/>
              </w:rPr>
              <w:fldChar w:fldCharType="separate"/>
            </w:r>
            <w:r w:rsidR="00B04029">
              <w:rPr>
                <w:noProof/>
                <w:webHidden/>
              </w:rPr>
              <w:t>5</w:t>
            </w:r>
            <w:r w:rsidR="00B04029">
              <w:rPr>
                <w:noProof/>
                <w:webHidden/>
              </w:rPr>
              <w:fldChar w:fldCharType="end"/>
            </w:r>
          </w:hyperlink>
        </w:p>
        <w:p w:rsidR="00B04029" w:rsidRDefault="005C4B18" w14:paraId="45B6A209" w14:textId="3E0A5A0A">
          <w:pPr>
            <w:pStyle w:val="Innehll2"/>
            <w:tabs>
              <w:tab w:val="right" w:pos="8494"/>
            </w:tabs>
            <w:rPr>
              <w:rFonts w:eastAsiaTheme="minorEastAsia"/>
              <w:noProof/>
              <w:kern w:val="0"/>
              <w:sz w:val="22"/>
              <w:szCs w:val="22"/>
              <w:lang w:eastAsia="sv-SE"/>
              <w14:numSpacing w14:val="default"/>
            </w:rPr>
          </w:pPr>
          <w:hyperlink w:history="1" w:anchor="_Toc489432604">
            <w:r w:rsidRPr="00FD7C25" w:rsidR="00B04029">
              <w:rPr>
                <w:rStyle w:val="Hyperlnk"/>
                <w:noProof/>
              </w:rPr>
              <w:t>Minska konsumtion av livsmedel som bidrar till övergödning</w:t>
            </w:r>
            <w:r w:rsidR="00B04029">
              <w:rPr>
                <w:noProof/>
                <w:webHidden/>
              </w:rPr>
              <w:tab/>
            </w:r>
            <w:r w:rsidR="00B04029">
              <w:rPr>
                <w:noProof/>
                <w:webHidden/>
              </w:rPr>
              <w:fldChar w:fldCharType="begin"/>
            </w:r>
            <w:r w:rsidR="00B04029">
              <w:rPr>
                <w:noProof/>
                <w:webHidden/>
              </w:rPr>
              <w:instrText xml:space="preserve"> PAGEREF _Toc489432604 \h </w:instrText>
            </w:r>
            <w:r w:rsidR="00B04029">
              <w:rPr>
                <w:noProof/>
                <w:webHidden/>
              </w:rPr>
            </w:r>
            <w:r w:rsidR="00B04029">
              <w:rPr>
                <w:noProof/>
                <w:webHidden/>
              </w:rPr>
              <w:fldChar w:fldCharType="separate"/>
            </w:r>
            <w:r w:rsidR="00B04029">
              <w:rPr>
                <w:noProof/>
                <w:webHidden/>
              </w:rPr>
              <w:t>5</w:t>
            </w:r>
            <w:r w:rsidR="00B04029">
              <w:rPr>
                <w:noProof/>
                <w:webHidden/>
              </w:rPr>
              <w:fldChar w:fldCharType="end"/>
            </w:r>
          </w:hyperlink>
        </w:p>
        <w:p w:rsidR="00B04029" w:rsidRDefault="005C4B18" w14:paraId="0A73059F" w14:textId="3E132F5B">
          <w:pPr>
            <w:pStyle w:val="Innehll2"/>
            <w:tabs>
              <w:tab w:val="right" w:pos="8494"/>
            </w:tabs>
            <w:rPr>
              <w:rFonts w:eastAsiaTheme="minorEastAsia"/>
              <w:noProof/>
              <w:kern w:val="0"/>
              <w:sz w:val="22"/>
              <w:szCs w:val="22"/>
              <w:lang w:eastAsia="sv-SE"/>
              <w14:numSpacing w14:val="default"/>
            </w:rPr>
          </w:pPr>
          <w:hyperlink w:history="1" w:anchor="_Toc489432605">
            <w:r w:rsidRPr="00FD7C25" w:rsidR="00B04029">
              <w:rPr>
                <w:rStyle w:val="Hyperlnk"/>
                <w:noProof/>
              </w:rPr>
              <w:t>Motverka dumpning av toalettavfall från fartyg</w:t>
            </w:r>
            <w:r w:rsidR="00B04029">
              <w:rPr>
                <w:noProof/>
                <w:webHidden/>
              </w:rPr>
              <w:tab/>
            </w:r>
            <w:r w:rsidR="00B04029">
              <w:rPr>
                <w:noProof/>
                <w:webHidden/>
              </w:rPr>
              <w:fldChar w:fldCharType="begin"/>
            </w:r>
            <w:r w:rsidR="00B04029">
              <w:rPr>
                <w:noProof/>
                <w:webHidden/>
              </w:rPr>
              <w:instrText xml:space="preserve"> PAGEREF _Toc489432605 \h </w:instrText>
            </w:r>
            <w:r w:rsidR="00B04029">
              <w:rPr>
                <w:noProof/>
                <w:webHidden/>
              </w:rPr>
            </w:r>
            <w:r w:rsidR="00B04029">
              <w:rPr>
                <w:noProof/>
                <w:webHidden/>
              </w:rPr>
              <w:fldChar w:fldCharType="separate"/>
            </w:r>
            <w:r w:rsidR="00B04029">
              <w:rPr>
                <w:noProof/>
                <w:webHidden/>
              </w:rPr>
              <w:t>6</w:t>
            </w:r>
            <w:r w:rsidR="00B04029">
              <w:rPr>
                <w:noProof/>
                <w:webHidden/>
              </w:rPr>
              <w:fldChar w:fldCharType="end"/>
            </w:r>
          </w:hyperlink>
        </w:p>
        <w:p w:rsidR="00B04029" w:rsidRDefault="005C4B18" w14:paraId="79AB49C6" w14:textId="7E9307BF">
          <w:pPr>
            <w:pStyle w:val="Innehll2"/>
            <w:tabs>
              <w:tab w:val="right" w:pos="8494"/>
            </w:tabs>
            <w:rPr>
              <w:rFonts w:eastAsiaTheme="minorEastAsia"/>
              <w:noProof/>
              <w:kern w:val="0"/>
              <w:sz w:val="22"/>
              <w:szCs w:val="22"/>
              <w:lang w:eastAsia="sv-SE"/>
              <w14:numSpacing w14:val="default"/>
            </w:rPr>
          </w:pPr>
          <w:hyperlink w:history="1" w:anchor="_Toc489432606">
            <w:r w:rsidRPr="00FD7C25" w:rsidR="00B04029">
              <w:rPr>
                <w:rStyle w:val="Hyperlnk"/>
                <w:noProof/>
              </w:rPr>
              <w:t>Förbättra rening från enskilda avlopp</w:t>
            </w:r>
            <w:r w:rsidR="00B04029">
              <w:rPr>
                <w:noProof/>
                <w:webHidden/>
              </w:rPr>
              <w:tab/>
            </w:r>
            <w:r w:rsidR="00B04029">
              <w:rPr>
                <w:noProof/>
                <w:webHidden/>
              </w:rPr>
              <w:fldChar w:fldCharType="begin"/>
            </w:r>
            <w:r w:rsidR="00B04029">
              <w:rPr>
                <w:noProof/>
                <w:webHidden/>
              </w:rPr>
              <w:instrText xml:space="preserve"> PAGEREF _Toc489432606 \h </w:instrText>
            </w:r>
            <w:r w:rsidR="00B04029">
              <w:rPr>
                <w:noProof/>
                <w:webHidden/>
              </w:rPr>
            </w:r>
            <w:r w:rsidR="00B04029">
              <w:rPr>
                <w:noProof/>
                <w:webHidden/>
              </w:rPr>
              <w:fldChar w:fldCharType="separate"/>
            </w:r>
            <w:r w:rsidR="00B04029">
              <w:rPr>
                <w:noProof/>
                <w:webHidden/>
              </w:rPr>
              <w:t>7</w:t>
            </w:r>
            <w:r w:rsidR="00B04029">
              <w:rPr>
                <w:noProof/>
                <w:webHidden/>
              </w:rPr>
              <w:fldChar w:fldCharType="end"/>
            </w:r>
          </w:hyperlink>
        </w:p>
        <w:p w:rsidR="00B04029" w:rsidRDefault="005C4B18" w14:paraId="3B3A26CB" w14:textId="02A75E17">
          <w:pPr>
            <w:pStyle w:val="Innehll1"/>
            <w:tabs>
              <w:tab w:val="right" w:pos="8494"/>
            </w:tabs>
            <w:rPr>
              <w:rFonts w:eastAsiaTheme="minorEastAsia"/>
              <w:noProof/>
              <w:kern w:val="0"/>
              <w:sz w:val="22"/>
              <w:szCs w:val="22"/>
              <w:lang w:eastAsia="sv-SE"/>
              <w14:numSpacing w14:val="default"/>
            </w:rPr>
          </w:pPr>
          <w:hyperlink w:history="1" w:anchor="_Toc489432607">
            <w:r w:rsidRPr="00FD7C25" w:rsidR="00B04029">
              <w:rPr>
                <w:rStyle w:val="Hyperlnk"/>
                <w:noProof/>
              </w:rPr>
              <w:t>Miljögifter och mikroplaster försämrar miljö och hälsa</w:t>
            </w:r>
            <w:r w:rsidR="00B04029">
              <w:rPr>
                <w:noProof/>
                <w:webHidden/>
              </w:rPr>
              <w:tab/>
            </w:r>
            <w:r w:rsidR="00B04029">
              <w:rPr>
                <w:noProof/>
                <w:webHidden/>
              </w:rPr>
              <w:fldChar w:fldCharType="begin"/>
            </w:r>
            <w:r w:rsidR="00B04029">
              <w:rPr>
                <w:noProof/>
                <w:webHidden/>
              </w:rPr>
              <w:instrText xml:space="preserve"> PAGEREF _Toc489432607 \h </w:instrText>
            </w:r>
            <w:r w:rsidR="00B04029">
              <w:rPr>
                <w:noProof/>
                <w:webHidden/>
              </w:rPr>
            </w:r>
            <w:r w:rsidR="00B04029">
              <w:rPr>
                <w:noProof/>
                <w:webHidden/>
              </w:rPr>
              <w:fldChar w:fldCharType="separate"/>
            </w:r>
            <w:r w:rsidR="00B04029">
              <w:rPr>
                <w:noProof/>
                <w:webHidden/>
              </w:rPr>
              <w:t>7</w:t>
            </w:r>
            <w:r w:rsidR="00B04029">
              <w:rPr>
                <w:noProof/>
                <w:webHidden/>
              </w:rPr>
              <w:fldChar w:fldCharType="end"/>
            </w:r>
          </w:hyperlink>
        </w:p>
        <w:p w:rsidR="00B04029" w:rsidRDefault="005C4B18" w14:paraId="40EF08F2" w14:textId="1F11BEE4">
          <w:pPr>
            <w:pStyle w:val="Innehll2"/>
            <w:tabs>
              <w:tab w:val="right" w:pos="8494"/>
            </w:tabs>
            <w:rPr>
              <w:rFonts w:eastAsiaTheme="minorEastAsia"/>
              <w:noProof/>
              <w:kern w:val="0"/>
              <w:sz w:val="22"/>
              <w:szCs w:val="22"/>
              <w:lang w:eastAsia="sv-SE"/>
              <w14:numSpacing w14:val="default"/>
            </w:rPr>
          </w:pPr>
          <w:hyperlink w:history="1" w:anchor="_Toc489432608">
            <w:r w:rsidRPr="00FD7C25" w:rsidR="00B04029">
              <w:rPr>
                <w:rStyle w:val="Hyperlnk"/>
                <w:noProof/>
              </w:rPr>
              <w:t>Minska spridningen av mikroplaster i haven</w:t>
            </w:r>
            <w:r w:rsidR="00B04029">
              <w:rPr>
                <w:noProof/>
                <w:webHidden/>
              </w:rPr>
              <w:tab/>
            </w:r>
            <w:r w:rsidR="00B04029">
              <w:rPr>
                <w:noProof/>
                <w:webHidden/>
              </w:rPr>
              <w:fldChar w:fldCharType="begin"/>
            </w:r>
            <w:r w:rsidR="00B04029">
              <w:rPr>
                <w:noProof/>
                <w:webHidden/>
              </w:rPr>
              <w:instrText xml:space="preserve"> PAGEREF _Toc489432608 \h </w:instrText>
            </w:r>
            <w:r w:rsidR="00B04029">
              <w:rPr>
                <w:noProof/>
                <w:webHidden/>
              </w:rPr>
            </w:r>
            <w:r w:rsidR="00B04029">
              <w:rPr>
                <w:noProof/>
                <w:webHidden/>
              </w:rPr>
              <w:fldChar w:fldCharType="separate"/>
            </w:r>
            <w:r w:rsidR="00B04029">
              <w:rPr>
                <w:noProof/>
                <w:webHidden/>
              </w:rPr>
              <w:t>8</w:t>
            </w:r>
            <w:r w:rsidR="00B04029">
              <w:rPr>
                <w:noProof/>
                <w:webHidden/>
              </w:rPr>
              <w:fldChar w:fldCharType="end"/>
            </w:r>
          </w:hyperlink>
        </w:p>
        <w:p w:rsidR="00B04029" w:rsidRDefault="005C4B18" w14:paraId="2D370588" w14:textId="7B14A372">
          <w:pPr>
            <w:pStyle w:val="Innehll1"/>
            <w:tabs>
              <w:tab w:val="right" w:pos="8494"/>
            </w:tabs>
            <w:rPr>
              <w:rFonts w:eastAsiaTheme="minorEastAsia"/>
              <w:noProof/>
              <w:kern w:val="0"/>
              <w:sz w:val="22"/>
              <w:szCs w:val="22"/>
              <w:lang w:eastAsia="sv-SE"/>
              <w14:numSpacing w14:val="default"/>
            </w:rPr>
          </w:pPr>
          <w:hyperlink w:history="1" w:anchor="_Toc489432609">
            <w:r w:rsidRPr="00FD7C25" w:rsidR="00B04029">
              <w:rPr>
                <w:rStyle w:val="Hyperlnk"/>
                <w:noProof/>
              </w:rPr>
              <w:t>Intakta ekosystem med hållbart fiske</w:t>
            </w:r>
            <w:r w:rsidR="00B04029">
              <w:rPr>
                <w:noProof/>
                <w:webHidden/>
              </w:rPr>
              <w:tab/>
            </w:r>
            <w:r w:rsidR="00B04029">
              <w:rPr>
                <w:noProof/>
                <w:webHidden/>
              </w:rPr>
              <w:fldChar w:fldCharType="begin"/>
            </w:r>
            <w:r w:rsidR="00B04029">
              <w:rPr>
                <w:noProof/>
                <w:webHidden/>
              </w:rPr>
              <w:instrText xml:space="preserve"> PAGEREF _Toc489432609 \h </w:instrText>
            </w:r>
            <w:r w:rsidR="00B04029">
              <w:rPr>
                <w:noProof/>
                <w:webHidden/>
              </w:rPr>
            </w:r>
            <w:r w:rsidR="00B04029">
              <w:rPr>
                <w:noProof/>
                <w:webHidden/>
              </w:rPr>
              <w:fldChar w:fldCharType="separate"/>
            </w:r>
            <w:r w:rsidR="00B04029">
              <w:rPr>
                <w:noProof/>
                <w:webHidden/>
              </w:rPr>
              <w:t>9</w:t>
            </w:r>
            <w:r w:rsidR="00B04029">
              <w:rPr>
                <w:noProof/>
                <w:webHidden/>
              </w:rPr>
              <w:fldChar w:fldCharType="end"/>
            </w:r>
          </w:hyperlink>
        </w:p>
        <w:p w:rsidR="00B04029" w:rsidRDefault="005C4B18" w14:paraId="32DBEF2D" w14:textId="3C16C221">
          <w:pPr>
            <w:pStyle w:val="Innehll2"/>
            <w:tabs>
              <w:tab w:val="right" w:pos="8494"/>
            </w:tabs>
            <w:rPr>
              <w:rFonts w:eastAsiaTheme="minorEastAsia"/>
              <w:noProof/>
              <w:kern w:val="0"/>
              <w:sz w:val="22"/>
              <w:szCs w:val="22"/>
              <w:lang w:eastAsia="sv-SE"/>
              <w14:numSpacing w14:val="default"/>
            </w:rPr>
          </w:pPr>
          <w:hyperlink w:history="1" w:anchor="_Toc489432610">
            <w:r w:rsidRPr="00FD7C25" w:rsidR="00B04029">
              <w:rPr>
                <w:rStyle w:val="Hyperlnk"/>
                <w:noProof/>
              </w:rPr>
              <w:t>Stärk fisketillsynen och minska det illegala fisket</w:t>
            </w:r>
            <w:r w:rsidR="00B04029">
              <w:rPr>
                <w:noProof/>
                <w:webHidden/>
              </w:rPr>
              <w:tab/>
            </w:r>
            <w:r w:rsidR="00B04029">
              <w:rPr>
                <w:noProof/>
                <w:webHidden/>
              </w:rPr>
              <w:fldChar w:fldCharType="begin"/>
            </w:r>
            <w:r w:rsidR="00B04029">
              <w:rPr>
                <w:noProof/>
                <w:webHidden/>
              </w:rPr>
              <w:instrText xml:space="preserve"> PAGEREF _Toc489432610 \h </w:instrText>
            </w:r>
            <w:r w:rsidR="00B04029">
              <w:rPr>
                <w:noProof/>
                <w:webHidden/>
              </w:rPr>
            </w:r>
            <w:r w:rsidR="00B04029">
              <w:rPr>
                <w:noProof/>
                <w:webHidden/>
              </w:rPr>
              <w:fldChar w:fldCharType="separate"/>
            </w:r>
            <w:r w:rsidR="00B04029">
              <w:rPr>
                <w:noProof/>
                <w:webHidden/>
              </w:rPr>
              <w:t>9</w:t>
            </w:r>
            <w:r w:rsidR="00B04029">
              <w:rPr>
                <w:noProof/>
                <w:webHidden/>
              </w:rPr>
              <w:fldChar w:fldCharType="end"/>
            </w:r>
          </w:hyperlink>
        </w:p>
        <w:p w:rsidR="00B04029" w:rsidRDefault="005C4B18" w14:paraId="3A7350BD" w14:textId="3742988A">
          <w:pPr>
            <w:pStyle w:val="Innehll2"/>
            <w:tabs>
              <w:tab w:val="right" w:pos="8494"/>
            </w:tabs>
            <w:rPr>
              <w:rFonts w:eastAsiaTheme="minorEastAsia"/>
              <w:noProof/>
              <w:kern w:val="0"/>
              <w:sz w:val="22"/>
              <w:szCs w:val="22"/>
              <w:lang w:eastAsia="sv-SE"/>
              <w14:numSpacing w14:val="default"/>
            </w:rPr>
          </w:pPr>
          <w:hyperlink w:history="1" w:anchor="_Toc489432611">
            <w:r w:rsidRPr="00FD7C25" w:rsidR="00B04029">
              <w:rPr>
                <w:rStyle w:val="Hyperlnk"/>
                <w:noProof/>
              </w:rPr>
              <w:t>Inför förbud mot bottentrålning</w:t>
            </w:r>
            <w:r w:rsidR="00B04029">
              <w:rPr>
                <w:noProof/>
                <w:webHidden/>
              </w:rPr>
              <w:tab/>
            </w:r>
            <w:r w:rsidR="00B04029">
              <w:rPr>
                <w:noProof/>
                <w:webHidden/>
              </w:rPr>
              <w:fldChar w:fldCharType="begin"/>
            </w:r>
            <w:r w:rsidR="00B04029">
              <w:rPr>
                <w:noProof/>
                <w:webHidden/>
              </w:rPr>
              <w:instrText xml:space="preserve"> PAGEREF _Toc489432611 \h </w:instrText>
            </w:r>
            <w:r w:rsidR="00B04029">
              <w:rPr>
                <w:noProof/>
                <w:webHidden/>
              </w:rPr>
            </w:r>
            <w:r w:rsidR="00B04029">
              <w:rPr>
                <w:noProof/>
                <w:webHidden/>
              </w:rPr>
              <w:fldChar w:fldCharType="separate"/>
            </w:r>
            <w:r w:rsidR="00B04029">
              <w:rPr>
                <w:noProof/>
                <w:webHidden/>
              </w:rPr>
              <w:t>10</w:t>
            </w:r>
            <w:r w:rsidR="00B04029">
              <w:rPr>
                <w:noProof/>
                <w:webHidden/>
              </w:rPr>
              <w:fldChar w:fldCharType="end"/>
            </w:r>
          </w:hyperlink>
        </w:p>
        <w:p w:rsidR="00B04029" w:rsidRDefault="005C4B18" w14:paraId="74ED2FC2" w14:textId="11A5285A">
          <w:pPr>
            <w:pStyle w:val="Innehll2"/>
            <w:tabs>
              <w:tab w:val="right" w:pos="8494"/>
            </w:tabs>
            <w:rPr>
              <w:rFonts w:eastAsiaTheme="minorEastAsia"/>
              <w:noProof/>
              <w:kern w:val="0"/>
              <w:sz w:val="22"/>
              <w:szCs w:val="22"/>
              <w:lang w:eastAsia="sv-SE"/>
              <w14:numSpacing w14:val="default"/>
            </w:rPr>
          </w:pPr>
          <w:hyperlink w:history="1" w:anchor="_Toc489432612">
            <w:r w:rsidRPr="00FD7C25" w:rsidR="00B04029">
              <w:rPr>
                <w:rStyle w:val="Hyperlnk"/>
                <w:noProof/>
              </w:rPr>
              <w:t>Reglera fisket i Natura 2000-områden</w:t>
            </w:r>
            <w:r w:rsidR="00B04029">
              <w:rPr>
                <w:noProof/>
                <w:webHidden/>
              </w:rPr>
              <w:tab/>
            </w:r>
            <w:r w:rsidR="00B04029">
              <w:rPr>
                <w:noProof/>
                <w:webHidden/>
              </w:rPr>
              <w:fldChar w:fldCharType="begin"/>
            </w:r>
            <w:r w:rsidR="00B04029">
              <w:rPr>
                <w:noProof/>
                <w:webHidden/>
              </w:rPr>
              <w:instrText xml:space="preserve"> PAGEREF _Toc489432612 \h </w:instrText>
            </w:r>
            <w:r w:rsidR="00B04029">
              <w:rPr>
                <w:noProof/>
                <w:webHidden/>
              </w:rPr>
            </w:r>
            <w:r w:rsidR="00B04029">
              <w:rPr>
                <w:noProof/>
                <w:webHidden/>
              </w:rPr>
              <w:fldChar w:fldCharType="separate"/>
            </w:r>
            <w:r w:rsidR="00B04029">
              <w:rPr>
                <w:noProof/>
                <w:webHidden/>
              </w:rPr>
              <w:t>10</w:t>
            </w:r>
            <w:r w:rsidR="00B04029">
              <w:rPr>
                <w:noProof/>
                <w:webHidden/>
              </w:rPr>
              <w:fldChar w:fldCharType="end"/>
            </w:r>
          </w:hyperlink>
        </w:p>
        <w:p w:rsidR="00B04029" w:rsidRDefault="005C4B18" w14:paraId="4A4E2228" w14:textId="3546B94F">
          <w:pPr>
            <w:pStyle w:val="Innehll2"/>
            <w:tabs>
              <w:tab w:val="right" w:pos="8494"/>
            </w:tabs>
            <w:rPr>
              <w:rFonts w:eastAsiaTheme="minorEastAsia"/>
              <w:noProof/>
              <w:kern w:val="0"/>
              <w:sz w:val="22"/>
              <w:szCs w:val="22"/>
              <w:lang w:eastAsia="sv-SE"/>
              <w14:numSpacing w14:val="default"/>
            </w:rPr>
          </w:pPr>
          <w:hyperlink w:history="1" w:anchor="_Toc489432613">
            <w:r w:rsidRPr="00FD7C25" w:rsidR="00B04029">
              <w:rPr>
                <w:rStyle w:val="Hyperlnk"/>
                <w:noProof/>
              </w:rPr>
              <w:t>EU:s fiskepartnersavtal</w:t>
            </w:r>
            <w:r w:rsidR="00B04029">
              <w:rPr>
                <w:noProof/>
                <w:webHidden/>
              </w:rPr>
              <w:tab/>
            </w:r>
            <w:r w:rsidR="00B04029">
              <w:rPr>
                <w:noProof/>
                <w:webHidden/>
              </w:rPr>
              <w:fldChar w:fldCharType="begin"/>
            </w:r>
            <w:r w:rsidR="00B04029">
              <w:rPr>
                <w:noProof/>
                <w:webHidden/>
              </w:rPr>
              <w:instrText xml:space="preserve"> PAGEREF _Toc489432613 \h </w:instrText>
            </w:r>
            <w:r w:rsidR="00B04029">
              <w:rPr>
                <w:noProof/>
                <w:webHidden/>
              </w:rPr>
            </w:r>
            <w:r w:rsidR="00B04029">
              <w:rPr>
                <w:noProof/>
                <w:webHidden/>
              </w:rPr>
              <w:fldChar w:fldCharType="separate"/>
            </w:r>
            <w:r w:rsidR="00B04029">
              <w:rPr>
                <w:noProof/>
                <w:webHidden/>
              </w:rPr>
              <w:t>10</w:t>
            </w:r>
            <w:r w:rsidR="00B04029">
              <w:rPr>
                <w:noProof/>
                <w:webHidden/>
              </w:rPr>
              <w:fldChar w:fldCharType="end"/>
            </w:r>
          </w:hyperlink>
        </w:p>
        <w:p w:rsidR="00B04029" w:rsidRDefault="005C4B18" w14:paraId="32813BF6" w14:textId="0D29AB73">
          <w:pPr>
            <w:pStyle w:val="Innehll2"/>
            <w:tabs>
              <w:tab w:val="right" w:pos="8494"/>
            </w:tabs>
            <w:rPr>
              <w:rFonts w:eastAsiaTheme="minorEastAsia"/>
              <w:noProof/>
              <w:kern w:val="0"/>
              <w:sz w:val="22"/>
              <w:szCs w:val="22"/>
              <w:lang w:eastAsia="sv-SE"/>
              <w14:numSpacing w14:val="default"/>
            </w:rPr>
          </w:pPr>
          <w:hyperlink w:history="1" w:anchor="_Toc489432614">
            <w:r w:rsidRPr="00FD7C25" w:rsidR="00B04029">
              <w:rPr>
                <w:rStyle w:val="Hyperlnk"/>
                <w:noProof/>
              </w:rPr>
              <w:t>Förbud mot ålfiske</w:t>
            </w:r>
            <w:r w:rsidR="00B04029">
              <w:rPr>
                <w:noProof/>
                <w:webHidden/>
              </w:rPr>
              <w:tab/>
            </w:r>
            <w:r w:rsidR="00B04029">
              <w:rPr>
                <w:noProof/>
                <w:webHidden/>
              </w:rPr>
              <w:fldChar w:fldCharType="begin"/>
            </w:r>
            <w:r w:rsidR="00B04029">
              <w:rPr>
                <w:noProof/>
                <w:webHidden/>
              </w:rPr>
              <w:instrText xml:space="preserve"> PAGEREF _Toc489432614 \h </w:instrText>
            </w:r>
            <w:r w:rsidR="00B04029">
              <w:rPr>
                <w:noProof/>
                <w:webHidden/>
              </w:rPr>
            </w:r>
            <w:r w:rsidR="00B04029">
              <w:rPr>
                <w:noProof/>
                <w:webHidden/>
              </w:rPr>
              <w:fldChar w:fldCharType="separate"/>
            </w:r>
            <w:r w:rsidR="00B04029">
              <w:rPr>
                <w:noProof/>
                <w:webHidden/>
              </w:rPr>
              <w:t>11</w:t>
            </w:r>
            <w:r w:rsidR="00B04029">
              <w:rPr>
                <w:noProof/>
                <w:webHidden/>
              </w:rPr>
              <w:fldChar w:fldCharType="end"/>
            </w:r>
          </w:hyperlink>
        </w:p>
        <w:p w:rsidR="00B04029" w:rsidRDefault="005C4B18" w14:paraId="22E627A2" w14:textId="2D951448">
          <w:pPr>
            <w:pStyle w:val="Innehll2"/>
            <w:tabs>
              <w:tab w:val="right" w:pos="8494"/>
            </w:tabs>
            <w:rPr>
              <w:rFonts w:eastAsiaTheme="minorEastAsia"/>
              <w:noProof/>
              <w:kern w:val="0"/>
              <w:sz w:val="22"/>
              <w:szCs w:val="22"/>
              <w:lang w:eastAsia="sv-SE"/>
              <w14:numSpacing w14:val="default"/>
            </w:rPr>
          </w:pPr>
          <w:hyperlink w:history="1" w:anchor="_Toc489432615">
            <w:r w:rsidRPr="00FD7C25" w:rsidR="00B04029">
              <w:rPr>
                <w:rStyle w:val="Hyperlnk"/>
                <w:noProof/>
              </w:rPr>
              <w:t>Skydda det fiskefria området i Kattegatt</w:t>
            </w:r>
            <w:r w:rsidR="00B04029">
              <w:rPr>
                <w:noProof/>
                <w:webHidden/>
              </w:rPr>
              <w:tab/>
            </w:r>
            <w:r w:rsidR="00B04029">
              <w:rPr>
                <w:noProof/>
                <w:webHidden/>
              </w:rPr>
              <w:fldChar w:fldCharType="begin"/>
            </w:r>
            <w:r w:rsidR="00B04029">
              <w:rPr>
                <w:noProof/>
                <w:webHidden/>
              </w:rPr>
              <w:instrText xml:space="preserve"> PAGEREF _Toc489432615 \h </w:instrText>
            </w:r>
            <w:r w:rsidR="00B04029">
              <w:rPr>
                <w:noProof/>
                <w:webHidden/>
              </w:rPr>
            </w:r>
            <w:r w:rsidR="00B04029">
              <w:rPr>
                <w:noProof/>
                <w:webHidden/>
              </w:rPr>
              <w:fldChar w:fldCharType="separate"/>
            </w:r>
            <w:r w:rsidR="00B04029">
              <w:rPr>
                <w:noProof/>
                <w:webHidden/>
              </w:rPr>
              <w:t>11</w:t>
            </w:r>
            <w:r w:rsidR="00B04029">
              <w:rPr>
                <w:noProof/>
                <w:webHidden/>
              </w:rPr>
              <w:fldChar w:fldCharType="end"/>
            </w:r>
          </w:hyperlink>
        </w:p>
        <w:p w:rsidR="00B04029" w:rsidRDefault="005C4B18" w14:paraId="728B2E77" w14:textId="64FE4DB9">
          <w:pPr>
            <w:pStyle w:val="Innehll2"/>
            <w:tabs>
              <w:tab w:val="right" w:pos="8494"/>
            </w:tabs>
            <w:rPr>
              <w:rFonts w:eastAsiaTheme="minorEastAsia"/>
              <w:noProof/>
              <w:kern w:val="0"/>
              <w:sz w:val="22"/>
              <w:szCs w:val="22"/>
              <w:lang w:eastAsia="sv-SE"/>
              <w14:numSpacing w14:val="default"/>
            </w:rPr>
          </w:pPr>
          <w:hyperlink w:history="1" w:anchor="_Toc489432616">
            <w:r w:rsidRPr="00FD7C25" w:rsidR="00B04029">
              <w:rPr>
                <w:rStyle w:val="Hyperlnk"/>
                <w:noProof/>
              </w:rPr>
              <w:t>Långsiktig strategi och målsättning att öka skyddet av betydelsefulla havsmiljöer</w:t>
            </w:r>
            <w:r w:rsidR="00B04029">
              <w:rPr>
                <w:noProof/>
                <w:webHidden/>
              </w:rPr>
              <w:tab/>
            </w:r>
            <w:r w:rsidR="00B04029">
              <w:rPr>
                <w:noProof/>
                <w:webHidden/>
              </w:rPr>
              <w:fldChar w:fldCharType="begin"/>
            </w:r>
            <w:r w:rsidR="00B04029">
              <w:rPr>
                <w:noProof/>
                <w:webHidden/>
              </w:rPr>
              <w:instrText xml:space="preserve"> PAGEREF _Toc489432616 \h </w:instrText>
            </w:r>
            <w:r w:rsidR="00B04029">
              <w:rPr>
                <w:noProof/>
                <w:webHidden/>
              </w:rPr>
            </w:r>
            <w:r w:rsidR="00B04029">
              <w:rPr>
                <w:noProof/>
                <w:webHidden/>
              </w:rPr>
              <w:fldChar w:fldCharType="separate"/>
            </w:r>
            <w:r w:rsidR="00B04029">
              <w:rPr>
                <w:noProof/>
                <w:webHidden/>
              </w:rPr>
              <w:t>12</w:t>
            </w:r>
            <w:r w:rsidR="00B04029">
              <w:rPr>
                <w:noProof/>
                <w:webHidden/>
              </w:rPr>
              <w:fldChar w:fldCharType="end"/>
            </w:r>
          </w:hyperlink>
        </w:p>
        <w:p w:rsidR="00F62CCA" w:rsidRDefault="00F62CCA" w14:paraId="496C3737" w14:textId="1E4EE76A">
          <w:r>
            <w:rPr>
              <w:b/>
              <w:bCs/>
            </w:rPr>
            <w:fldChar w:fldCharType="end"/>
          </w:r>
        </w:p>
      </w:sdtContent>
    </w:sdt>
    <w:p w:rsidRPr="00F74F84" w:rsidR="00041046" w:rsidP="00F74F84" w:rsidRDefault="00041046" w14:paraId="3166A3BD" w14:textId="586695D0">
      <w:pPr>
        <w:spacing w:line="240" w:lineRule="auto"/>
        <w:rPr>
          <w:rFonts w:asciiTheme="majorHAnsi" w:hAnsiTheme="majorHAnsi"/>
          <w:sz w:val="16"/>
          <w:szCs w:val="16"/>
          <w14:numSpacing w14:val="default"/>
        </w:rPr>
      </w:pPr>
      <w:r w:rsidRPr="00F74F84">
        <w:rPr>
          <w:sz w:val="16"/>
          <w:szCs w:val="16"/>
        </w:rPr>
        <w:br w:type="page"/>
      </w:r>
    </w:p>
    <w:bookmarkStart w:name="_Toc489432599" w:id="0"/>
    <w:p w:rsidRPr="00387A3C" w:rsidR="00AF30DD" w:rsidP="00B27C83" w:rsidRDefault="005C4B18" w14:paraId="496C3739" w14:textId="3F4411AB">
      <w:pPr>
        <w:pStyle w:val="RubrikFrslagTIllRiksdagsbeslut"/>
        <w:spacing w:after="220" w:line="240" w:lineRule="auto"/>
      </w:pPr>
      <w:sdt>
        <w:sdtPr>
          <w:alias w:val="CC_Boilerplate_4"/>
          <w:tag w:val="CC_Boilerplate_4"/>
          <w:id w:val="-1644581176"/>
          <w:lock w:val="sdtLocked"/>
          <w:placeholder>
            <w:docPart w:val="53330873283543B8926889AEB73A64E8"/>
          </w:placeholder>
          <w15:appearance w15:val="hidden"/>
          <w:text/>
        </w:sdtPr>
        <w:sdtEndPr/>
        <w:sdtContent>
          <w:r w:rsidRPr="00387A3C" w:rsidR="00AF30DD">
            <w:t>Förslag till riksdagsbeslut</w:t>
          </w:r>
        </w:sdtContent>
      </w:sdt>
      <w:bookmarkEnd w:id="0"/>
    </w:p>
    <w:sdt>
      <w:sdtPr>
        <w:alias w:val="Yrkande 1"/>
        <w:tag w:val="a4759d93-ea4c-4b49-ba0e-33395891a008"/>
        <w:id w:val="-1327980034"/>
        <w:lock w:val="sdtLocked"/>
      </w:sdtPr>
      <w:sdtEndPr/>
      <w:sdtContent>
        <w:p w:rsidR="004E31EC" w:rsidP="007613F1" w:rsidRDefault="009901BB" w14:paraId="496C373A" w14:textId="77777777">
          <w:pPr>
            <w:pStyle w:val="Frslagstext"/>
          </w:pPr>
          <w:r>
            <w:t xml:space="preserve">Riksdagen ställer sig bakom det som anförs i motionen om att Sverige bör verka för att nationellt bindande reduktionsmål för kväve och fosfor antas inom </w:t>
          </w:r>
          <w:proofErr w:type="spellStart"/>
          <w:r>
            <w:t>Helcoms</w:t>
          </w:r>
          <w:proofErr w:type="spellEnd"/>
          <w:r>
            <w:t xml:space="preserve"> medlemsländer och tillkännager detta för regeringen.</w:t>
          </w:r>
        </w:p>
      </w:sdtContent>
    </w:sdt>
    <w:sdt>
      <w:sdtPr>
        <w:alias w:val="Yrkande 2"/>
        <w:tag w:val="10788cd8-8a12-4069-b91a-0fad164b6eb3"/>
        <w:id w:val="-81061230"/>
        <w:lock w:val="sdtLocked"/>
      </w:sdtPr>
      <w:sdtEndPr/>
      <w:sdtContent>
        <w:p w:rsidR="004E31EC" w:rsidP="007613F1" w:rsidRDefault="009901BB" w14:paraId="496C373B"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3"/>
        <w:tag w:val="ce812df5-e0df-4379-ac2a-476578fb12bb"/>
        <w:id w:val="-1812556696"/>
        <w:lock w:val="sdtLocked"/>
      </w:sdtPr>
      <w:sdtEndPr/>
      <w:sdtContent>
        <w:p w:rsidR="004E31EC" w:rsidP="007613F1" w:rsidRDefault="009901BB" w14:paraId="496C373C" w14:textId="07DEADDA">
          <w:pPr>
            <w:pStyle w:val="Frslagstext"/>
          </w:pPr>
          <w:r>
            <w:t>Riksdagen ställer sig bakom det som anförs i motionen om att regeringen bör genom förordning och instruktion till Sjöfartsverket tillse att differentierade farledsavgifter som främjar tömning av toalettavfall på land för fartyg som anlöper svenska hamnar införs, och detta tillkännager riksdagen för regeringen.</w:t>
          </w:r>
        </w:p>
      </w:sdtContent>
    </w:sdt>
    <w:sdt>
      <w:sdtPr>
        <w:alias w:val="Yrkande 4"/>
        <w:tag w:val="f9371db3-b9b9-434a-9823-e940d8e59459"/>
        <w:id w:val="-1204174553"/>
        <w:lock w:val="sdtLocked"/>
      </w:sdtPr>
      <w:sdtEndPr/>
      <w:sdtContent>
        <w:p w:rsidR="004E31EC" w:rsidP="007613F1" w:rsidRDefault="009901BB" w14:paraId="496C373D" w14:textId="77777777">
          <w:pPr>
            <w:pStyle w:val="Frslagstext"/>
          </w:pPr>
          <w:r>
            <w:t>Riksdagen ställer sig bakom det som anförs i motionen om att regeringen bör återkomma med förslag till ytterligare åtgärder som stimulerar gemensamma avloppslösningar och tillkännager detta för regeringen.</w:t>
          </w:r>
        </w:p>
      </w:sdtContent>
    </w:sdt>
    <w:sdt>
      <w:sdtPr>
        <w:alias w:val="Yrkande 5"/>
        <w:tag w:val="80c25d71-6bbf-46c9-998f-f3de007e5531"/>
        <w:id w:val="1727880293"/>
        <w:lock w:val="sdtLocked"/>
      </w:sdtPr>
      <w:sdtEndPr/>
      <w:sdtContent>
        <w:p w:rsidR="004E31EC" w:rsidP="007613F1" w:rsidRDefault="009901BB" w14:paraId="496C373E" w14:textId="009136FA">
          <w:pPr>
            <w:pStyle w:val="Frslagstext"/>
          </w:pPr>
          <w:r>
            <w:t xml:space="preserve">Riksdagen ställer sig bakom det som anförs i motionen om Kemikalieinspektionens förslag om att det den 1 januari 2018 ska införas förbud mot kosmetiska produkter som innehåller </w:t>
          </w:r>
          <w:proofErr w:type="spellStart"/>
          <w:r>
            <w:t>mikrokorn</w:t>
          </w:r>
          <w:proofErr w:type="spellEnd"/>
          <w:r>
            <w:t xml:space="preserve"> av plast och som sköljs av direkt efter användning, och detta tillkännager riksdagen för regeringen.</w:t>
          </w:r>
        </w:p>
      </w:sdtContent>
    </w:sdt>
    <w:sdt>
      <w:sdtPr>
        <w:alias w:val="Yrkande 6"/>
        <w:tag w:val="189b5f0b-5399-493f-bc27-d81570cf61f5"/>
        <w:id w:val="-270944516"/>
        <w:lock w:val="sdtLocked"/>
      </w:sdtPr>
      <w:sdtEndPr/>
      <w:sdtContent>
        <w:p w:rsidR="004E31EC" w:rsidP="007613F1" w:rsidRDefault="009901BB" w14:paraId="496C373F" w14:textId="0851FAE5">
          <w:pPr>
            <w:pStyle w:val="Frslagstext"/>
          </w:pPr>
          <w:r>
            <w:t>Riksdagen ställer sig bakom det som anförs i motionen om att regeringen bör förtydliga länsstyrelsernas ansvar för fisketillsynen i kustzonen genom att ange detta i länsstyrelsernas instruktion samt se över finansieringen av fisketillsynen så att finansieringen blir mer långsiktig, och detta tillkännager riksdagen för regeringen.</w:t>
          </w:r>
        </w:p>
      </w:sdtContent>
    </w:sdt>
    <w:sdt>
      <w:sdtPr>
        <w:alias w:val="Yrkande 7"/>
        <w:tag w:val="45efdd85-42f6-4058-a8db-549f4f2015af"/>
        <w:id w:val="50279545"/>
        <w:lock w:val="sdtLocked"/>
      </w:sdtPr>
      <w:sdtEndPr/>
      <w:sdtContent>
        <w:p w:rsidRPr="002B4B31" w:rsidR="004E31EC" w:rsidP="007613F1" w:rsidRDefault="009901BB" w14:paraId="496C3740" w14:textId="77777777">
          <w:pPr>
            <w:pStyle w:val="Frslagstext"/>
          </w:pPr>
          <w:r w:rsidRPr="002B4B31">
            <w:t>Riksdagen ställer sig bakom det som anförs i motionen om att bottentrålning bör förbjudas i alla svenska havsområden och tillkännager detta för regeringen.</w:t>
          </w:r>
        </w:p>
      </w:sdtContent>
    </w:sdt>
    <w:sdt>
      <w:sdtPr>
        <w:alias w:val="Yrkande 8"/>
        <w:tag w:val="073d493d-d580-4aef-a69a-bf2ab6eba781"/>
        <w:id w:val="1312836588"/>
        <w:lock w:val="sdtLocked"/>
      </w:sdtPr>
      <w:sdtEndPr/>
      <w:sdtContent>
        <w:p w:rsidR="004E31EC" w:rsidP="007613F1" w:rsidRDefault="009901BB" w14:paraId="496C3741" w14:textId="0FCBFBB2">
          <w:pPr>
            <w:pStyle w:val="Frslagstext"/>
          </w:pPr>
          <w:r>
            <w:t xml:space="preserve">Riksdagen ställer sig bakom det som anförs i motionen om att Sverige inom EU och globalt </w:t>
          </w:r>
          <w:r w:rsidR="00DF5B20">
            <w:t xml:space="preserve">bör </w:t>
          </w:r>
          <w:r>
            <w:t>verka för ett förbud mot bottentrålning och tillkännager detta för regeringen.</w:t>
          </w:r>
        </w:p>
      </w:sdtContent>
    </w:sdt>
    <w:sdt>
      <w:sdtPr>
        <w:alias w:val="Yrkande 9"/>
        <w:tag w:val="a6b648f6-61f4-4c37-ae9f-5d7070aef04a"/>
        <w:id w:val="-94865711"/>
        <w:lock w:val="sdtLocked"/>
      </w:sdtPr>
      <w:sdtEndPr/>
      <w:sdtContent>
        <w:p w:rsidR="004E31EC" w:rsidP="007613F1" w:rsidRDefault="009901BB" w14:paraId="496C3742" w14:textId="77777777">
          <w:pPr>
            <w:pStyle w:val="Frslagstext"/>
          </w:pPr>
          <w:r>
            <w:t>Riksdagen ställer sig bakom det som anförs i motionen om att regeringen bör ta initiativ till förhandlingar med andra EU-länder för framtagande av regleringar som förhindrar att de biologiska värdena försämras i Natura 2000-områden genom ohållbart fiske och tillkännager detta för regeringen.</w:t>
          </w:r>
        </w:p>
      </w:sdtContent>
    </w:sdt>
    <w:sdt>
      <w:sdtPr>
        <w:alias w:val="Yrkande 10"/>
        <w:tag w:val="efce58ee-f64f-494e-adb3-bd7c45745e1a"/>
        <w:id w:val="-2061242969"/>
        <w:lock w:val="sdtLocked"/>
      </w:sdtPr>
      <w:sdtEndPr/>
      <w:sdtContent>
        <w:p w:rsidR="004E31EC" w:rsidP="007613F1" w:rsidRDefault="009901BB" w14:paraId="496C3743" w14:textId="21E5A021">
          <w:pPr>
            <w:pStyle w:val="Frslagstext"/>
          </w:pPr>
          <w:r>
            <w:t>Riksdagen ställer sig bakom det som anförs i motionen om att Sverige bör verka för att EU:s fiskeavtal med tredjeländer omvandlas till utvecklingsprojekt inom hållbart fiske och tillkännager detta för regeringen.</w:t>
          </w:r>
        </w:p>
      </w:sdtContent>
    </w:sdt>
    <w:sdt>
      <w:sdtPr>
        <w:alias w:val="Yrkande 11"/>
        <w:tag w:val="2e1f0a04-9a55-45ed-a2e4-272410582e1c"/>
        <w:id w:val="-2143793452"/>
        <w:lock w:val="sdtLocked"/>
      </w:sdtPr>
      <w:sdtEndPr/>
      <w:sdtContent>
        <w:p w:rsidR="004E31EC" w:rsidP="007613F1" w:rsidRDefault="009901BB" w14:paraId="496C3744" w14:textId="77777777">
          <w:pPr>
            <w:pStyle w:val="Frslagstext"/>
          </w:pPr>
          <w:r>
            <w:t>Riksdagen ställer sig bakom det som anförs i motionen om att Sverige bör införa ett totalförbud för allt riktat fiske på ål och tillkännager detta för regeringen.</w:t>
          </w:r>
        </w:p>
      </w:sdtContent>
    </w:sdt>
    <w:sdt>
      <w:sdtPr>
        <w:alias w:val="Yrkande 12"/>
        <w:tag w:val="79036609-bddb-47e9-9941-c2b4579197e9"/>
        <w:id w:val="1668827006"/>
        <w:lock w:val="sdtLocked"/>
      </w:sdtPr>
      <w:sdtEndPr/>
      <w:sdtContent>
        <w:p w:rsidR="004E31EC" w:rsidP="007613F1" w:rsidRDefault="009901BB" w14:paraId="496C3745" w14:textId="77777777">
          <w:pPr>
            <w:pStyle w:val="Frslagstext"/>
          </w:pPr>
          <w:r>
            <w:t>Riksdagen ställer sig bakom det som anförs i motionen om att regeringen bör återkomma med förslag på långsiktig strategi och målsättning om att öka skyddet av betydelsefulla havsmiljöer till 20 procent och tillkännager detta för regeringen.</w:t>
          </w:r>
        </w:p>
      </w:sdtContent>
    </w:sdt>
    <w:p w:rsidRPr="00387A3C" w:rsidR="00AF30DD" w:rsidP="00CE4145" w:rsidRDefault="00097E46" w14:paraId="496C3746" w14:textId="77777777">
      <w:pPr>
        <w:pStyle w:val="Rubrik1"/>
        <w:spacing w:line="240" w:lineRule="auto"/>
      </w:pPr>
      <w:bookmarkStart w:name="MotionsStart" w:id="1"/>
      <w:bookmarkStart w:name="_Toc489432600" w:id="2"/>
      <w:bookmarkEnd w:id="1"/>
      <w:r w:rsidRPr="00387A3C">
        <w:t>Våra hav som ekosystem är hotade</w:t>
      </w:r>
      <w:bookmarkEnd w:id="2"/>
    </w:p>
    <w:p w:rsidRPr="00F74F84" w:rsidR="0046302C" w:rsidP="00F74F84" w:rsidRDefault="00097E46" w14:paraId="496C3747" w14:textId="77777777">
      <w:pPr>
        <w:pStyle w:val="Normalutanindragellerluft"/>
      </w:pPr>
      <w:r w:rsidRPr="00F74F84">
        <w:t>Fungerande ekosystem är grunden för vår överlevnad och framtida välfärd. Sverige har som övergripande mål</w:t>
      </w:r>
      <w:r w:rsidRPr="00F74F84" w:rsidR="00FE4308">
        <w:t xml:space="preserve"> att våra havsområden ska uppnå ett gott miljötillstånd där organismerna i havet är välmående och resurserna nyttjas uthålligt.</w:t>
      </w:r>
      <w:r w:rsidRPr="00F74F84" w:rsidR="00AE28E6">
        <w:t xml:space="preserve"> Ett flertal av våra miljökvalitetsmål fungerar som </w:t>
      </w:r>
      <w:r w:rsidRPr="00F74F84" w:rsidR="00AE28E6">
        <w:lastRenderedPageBreak/>
        <w:t>viktiga re</w:t>
      </w:r>
      <w:r w:rsidRPr="00F74F84" w:rsidR="00DB0241">
        <w:t>d</w:t>
      </w:r>
      <w:r w:rsidRPr="00F74F84" w:rsidR="00AE28E6">
        <w:t xml:space="preserve">skap för att nå </w:t>
      </w:r>
      <w:r w:rsidRPr="00F74F84" w:rsidR="00DB0241">
        <w:t>detta tillstånd</w:t>
      </w:r>
      <w:r w:rsidRPr="00F74F84" w:rsidR="00D97FF4">
        <w:t xml:space="preserve"> i vår havsmiljö</w:t>
      </w:r>
      <w:r w:rsidRPr="00F74F84" w:rsidR="00DB0241">
        <w:t xml:space="preserve">. </w:t>
      </w:r>
      <w:r w:rsidRPr="00F74F84" w:rsidR="00D97FF4">
        <w:t>Dit hör bl.a. Ingen övergödning, Hav i balans samt levande kust och skärgård och Ett rikt växt- och djurliv.</w:t>
      </w:r>
      <w:r w:rsidRPr="00F74F84" w:rsidR="00902187">
        <w:t xml:space="preserve"> </w:t>
      </w:r>
      <w:r w:rsidRPr="00F74F84" w:rsidR="00DB0241">
        <w:t>Naturvårdsverkets senaste prognos bedömer dock att inget av dessa mål kommer att nås till 2020, vilket var ambitionen när miljökvalitetsmålen an</w:t>
      </w:r>
      <w:r w:rsidRPr="00F74F84" w:rsidR="002F7FAF">
        <w:t>togs.</w:t>
      </w:r>
      <w:r w:rsidRPr="00F74F84" w:rsidR="00B74B5D">
        <w:t xml:space="preserve"> </w:t>
      </w:r>
    </w:p>
    <w:p w:rsidRPr="00F74F84" w:rsidR="00746675" w:rsidP="00F74F84" w:rsidRDefault="00300358" w14:paraId="496C3748" w14:textId="22B5E115">
      <w:r w:rsidRPr="00F74F84">
        <w:t>Havs- och vattenmyndigheten</w:t>
      </w:r>
      <w:r w:rsidRPr="00F74F84" w:rsidR="00F62CCA">
        <w:t xml:space="preserve"> (</w:t>
      </w:r>
      <w:proofErr w:type="spellStart"/>
      <w:r w:rsidRPr="00F74F84" w:rsidR="00F62CCA">
        <w:t>HaV</w:t>
      </w:r>
      <w:proofErr w:type="spellEnd"/>
      <w:r w:rsidRPr="00F74F84" w:rsidR="00F62CCA">
        <w:t>)</w:t>
      </w:r>
      <w:r w:rsidRPr="00F74F84">
        <w:t xml:space="preserve"> konstaterar att trots ett omfattande och långvarigt åtgärdsarbete för en bätt</w:t>
      </w:r>
      <w:r w:rsidRPr="00F74F84" w:rsidR="005413F4">
        <w:t>re havsmiljö finner man fortfarande</w:t>
      </w:r>
      <w:r w:rsidRPr="00F74F84">
        <w:t xml:space="preserve"> många tecken på att miljötillståndet i Nordsjön och Östersjön inte är tillfredsställande. De största problemen är kopplade till övergödning, farliga ämnen, fysisk exploatering och fiske. Samtidigt ökar påverkanstrycket från en mängd näringar. </w:t>
      </w:r>
      <w:r w:rsidRPr="00F74F84" w:rsidR="00344883">
        <w:t xml:space="preserve">Visserligen minskar gamla miljögifter i djur och växter men det har istället tillkommit nya. Den svåra problematiken med omfattande syrebrist och döda bottnar i Östersjön består. Tillförsel av organiskt material ökar </w:t>
      </w:r>
      <w:r w:rsidRPr="00F74F84" w:rsidR="005413F4">
        <w:t>i både</w:t>
      </w:r>
      <w:r w:rsidRPr="00F74F84" w:rsidR="00344883">
        <w:t xml:space="preserve"> Östersjön och Västerhavet</w:t>
      </w:r>
      <w:r w:rsidRPr="00F74F84" w:rsidR="005413F4">
        <w:t>, och Östersjön är fortfarande</w:t>
      </w:r>
      <w:r w:rsidRPr="00F74F84" w:rsidR="00344883">
        <w:t xml:space="preserve"> starkt påverkat av övergödning och överfiske. Mikroplaster påverkar jordens samtliga marina miljöer och ger negativa effekter även i Sveriges havsområden. </w:t>
      </w:r>
    </w:p>
    <w:p w:rsidRPr="00F74F84" w:rsidR="00B53D64" w:rsidP="00F74F84" w:rsidRDefault="00495D8C" w14:paraId="496C3749" w14:textId="77777777">
      <w:r w:rsidRPr="00F74F84">
        <w:t>Det är doc</w:t>
      </w:r>
      <w:r w:rsidRPr="00F74F84" w:rsidR="00746675">
        <w:t>k viktigt att även konstatera</w:t>
      </w:r>
      <w:r w:rsidRPr="00F74F84">
        <w:t xml:space="preserve"> att miljöåtgärder ger faktiska resultat. På ett flertal ställen runt våra kuster ser man positiva effekter av att utsläppskällor med fosfor och kväve åtgärdats p</w:t>
      </w:r>
      <w:r w:rsidRPr="00F74F84" w:rsidR="00F5421E">
        <w:t>å land genom bättre rening. V</w:t>
      </w:r>
      <w:r w:rsidRPr="00F74F84">
        <w:t>åra havsörnar</w:t>
      </w:r>
      <w:r w:rsidRPr="00F74F84" w:rsidR="00F5421E">
        <w:t xml:space="preserve"> –</w:t>
      </w:r>
      <w:r w:rsidRPr="00F74F84">
        <w:t xml:space="preserve"> som på 70-talet nästan var utrotade </w:t>
      </w:r>
      <w:r w:rsidRPr="00F74F84" w:rsidR="00F5421E">
        <w:t xml:space="preserve">– </w:t>
      </w:r>
      <w:r w:rsidRPr="00F74F84">
        <w:t>finns i</w:t>
      </w:r>
      <w:r w:rsidRPr="00F74F84" w:rsidR="00F62CCA">
        <w:t xml:space="preserve"> </w:t>
      </w:r>
      <w:r w:rsidRPr="00F74F84">
        <w:t>dag</w:t>
      </w:r>
      <w:r w:rsidRPr="00F74F84" w:rsidR="002A6E2F">
        <w:t xml:space="preserve"> i ett bestånd av 700 </w:t>
      </w:r>
      <w:r w:rsidRPr="00F74F84" w:rsidR="00A02EB0">
        <w:t xml:space="preserve">häckande </w:t>
      </w:r>
      <w:r w:rsidRPr="00F74F84" w:rsidR="002A6E2F">
        <w:t>par genom förbud av farliga miljögifter. Det visar att miljöåtgärder ger resultat.</w:t>
      </w:r>
    </w:p>
    <w:p w:rsidRPr="00387A3C" w:rsidR="00D97FF4" w:rsidP="00CE4145" w:rsidRDefault="00D97FF4" w14:paraId="496C374A" w14:textId="77777777">
      <w:pPr>
        <w:pStyle w:val="Rubrik1"/>
        <w:spacing w:line="240" w:lineRule="auto"/>
      </w:pPr>
      <w:bookmarkStart w:name="_Toc489432601" w:id="3"/>
      <w:r w:rsidRPr="00387A3C">
        <w:t>Å</w:t>
      </w:r>
      <w:r w:rsidRPr="00387A3C" w:rsidR="005636DB">
        <w:t>tgärder krävs globalt,</w:t>
      </w:r>
      <w:r w:rsidRPr="00387A3C">
        <w:t xml:space="preserve"> inom EU</w:t>
      </w:r>
      <w:r w:rsidRPr="00387A3C" w:rsidR="005636DB">
        <w:t xml:space="preserve"> och nationellt</w:t>
      </w:r>
      <w:bookmarkEnd w:id="3"/>
    </w:p>
    <w:p w:rsidRPr="00F74F84" w:rsidR="000F6818" w:rsidP="00F74F84" w:rsidRDefault="00902187" w14:paraId="496C374B" w14:textId="77777777">
      <w:pPr>
        <w:pStyle w:val="Normalutanindragellerluft"/>
      </w:pPr>
      <w:r w:rsidRPr="00F74F84">
        <w:t>Våra 16 nationella miljökvalitetsmål</w:t>
      </w:r>
      <w:r w:rsidRPr="00F74F84" w:rsidR="00254161">
        <w:t xml:space="preserve"> med etappmål</w:t>
      </w:r>
      <w:r w:rsidRPr="00F74F84">
        <w:t xml:space="preserve"> utgör en god grund för att vidta nödvändiga</w:t>
      </w:r>
      <w:r w:rsidRPr="00F74F84" w:rsidR="00254161">
        <w:t xml:space="preserve"> åtgärder såväl nationellt, reg</w:t>
      </w:r>
      <w:r w:rsidRPr="00F74F84">
        <w:t>ionalt som</w:t>
      </w:r>
      <w:r w:rsidRPr="00F74F84" w:rsidR="00254161">
        <w:t xml:space="preserve"> lokalt för att förbättra vår havsmiljö.</w:t>
      </w:r>
      <w:r w:rsidRPr="00F74F84" w:rsidR="001E1CC2">
        <w:t xml:space="preserve"> Regeringen har inrättat ett miljömålsråd som från </w:t>
      </w:r>
      <w:r w:rsidRPr="00F74F84" w:rsidR="001E1CC2">
        <w:lastRenderedPageBreak/>
        <w:t>och med 2016 årligen ska presentera åtgärdslistor</w:t>
      </w:r>
      <w:r w:rsidRPr="00F74F84" w:rsidR="005636DB">
        <w:t xml:space="preserve"> som myndigheterna åtar sig att vidta för att öka takten med att nå miljömålen.</w:t>
      </w:r>
      <w:r w:rsidRPr="00F74F84" w:rsidR="000F6818">
        <w:t xml:space="preserve"> Därutöver har även strategiskt viktiga myndigheter fått i uppdrag att upprätta en plan med åtgärder som bidrar till att klara miljömålen. Sedan 2015</w:t>
      </w:r>
      <w:r w:rsidRPr="00F74F84" w:rsidR="00C90207">
        <w:t xml:space="preserve"> har regeringen också upprättat en svensk maritim strategi som med helhetsperspektiv ska främja näringarna och vars vision även omfattar minskad miljöbelastning.</w:t>
      </w:r>
      <w:r w:rsidRPr="00F74F84" w:rsidR="008A030F">
        <w:t xml:space="preserve"> Regeringen beslutade samma år om havsplaneringsförordningen. Enligt förordningen ska havsplaner tas fram för Bottniska viken, Östersjön och Västerhav</w:t>
      </w:r>
      <w:r w:rsidRPr="00F74F84" w:rsidR="00F5421E">
        <w:t>et. Havsplanerna ska bl.a.</w:t>
      </w:r>
      <w:r w:rsidRPr="00F74F84" w:rsidR="008A030F">
        <w:t xml:space="preserve"> bidra till att havets resurser används hållbart och att näringar kan utvecklas samtidigt som god havsmiljö uppnås. I havsplanerna ska näringspolitiska mål, sociala mål och miljömål integreras.</w:t>
      </w:r>
      <w:r w:rsidRPr="00F74F84" w:rsidR="00096206">
        <w:t xml:space="preserve"> Förslag på planer tas fram av </w:t>
      </w:r>
      <w:proofErr w:type="spellStart"/>
      <w:r w:rsidRPr="00F74F84" w:rsidR="00F62CCA">
        <w:t>HaV</w:t>
      </w:r>
      <w:proofErr w:type="spellEnd"/>
      <w:r w:rsidRPr="00F74F84" w:rsidR="00096206">
        <w:t>, som har regeringens uppdrag att genomföra en sammanhållen havs- och vattenpolitik, för att sedan beslutas av regeringen.</w:t>
      </w:r>
    </w:p>
    <w:p w:rsidRPr="00F74F84" w:rsidR="008B5038" w:rsidP="00F74F84" w:rsidRDefault="00254161" w14:paraId="496C374C" w14:textId="77777777">
      <w:r w:rsidRPr="00F74F84">
        <w:t>För att vända den negativa utvecklingen och stimulera ett hållbart nyttjande av havens resurser har EU även infört h</w:t>
      </w:r>
      <w:r w:rsidRPr="00F74F84" w:rsidR="005636DB">
        <w:t xml:space="preserve">avsmiljödirektivet </w:t>
      </w:r>
      <w:r w:rsidRPr="00F74F84">
        <w:t>som i Sverige ge</w:t>
      </w:r>
      <w:r w:rsidRPr="00F74F84" w:rsidR="005636DB">
        <w:t xml:space="preserve">nomförts genom miljöbalken </w:t>
      </w:r>
      <w:r w:rsidRPr="00F74F84">
        <w:t>och havsmiljöförordningen.</w:t>
      </w:r>
      <w:r w:rsidRPr="00F74F84" w:rsidR="0002134D">
        <w:t xml:space="preserve"> </w:t>
      </w:r>
      <w:r w:rsidRPr="00F74F84" w:rsidR="00B95599">
        <w:t>Att uppnå god miljöstatus enligt havsmiljöförordningen är en miljömålsprecisering.</w:t>
      </w:r>
      <w:r w:rsidRPr="00F74F84">
        <w:t xml:space="preserve"> För att uppfylla lagstiftningens krav och Sveriges åtaganden enligt direktivet har </w:t>
      </w:r>
      <w:proofErr w:type="spellStart"/>
      <w:r w:rsidRPr="00F74F84" w:rsidR="00F62CCA">
        <w:t>HaV</w:t>
      </w:r>
      <w:proofErr w:type="spellEnd"/>
      <w:r w:rsidRPr="00F74F84" w:rsidR="00F62CCA">
        <w:t xml:space="preserve"> </w:t>
      </w:r>
      <w:r w:rsidRPr="00F74F84">
        <w:t>2015 tagit fram ett åtgärdsprogram som riktar sig till myndigheter och kommuner.</w:t>
      </w:r>
      <w:r w:rsidRPr="00F74F84" w:rsidR="007859E4">
        <w:t xml:space="preserve"> </w:t>
      </w:r>
      <w:r w:rsidRPr="00F74F84" w:rsidR="00C90207">
        <w:t xml:space="preserve">För Östersjöregionen har EU även en specifik Östersjöstrategi som </w:t>
      </w:r>
      <w:r w:rsidRPr="00F74F84" w:rsidR="00275CC9">
        <w:t>också</w:t>
      </w:r>
      <w:r w:rsidRPr="00F74F84" w:rsidR="00C90207">
        <w:t xml:space="preserve"> omfattar ett flertal landbaserade åtgärder.</w:t>
      </w:r>
    </w:p>
    <w:p w:rsidRPr="00F74F84" w:rsidR="008B5038" w:rsidP="00F74F84" w:rsidRDefault="008B5038" w14:paraId="496C374D" w14:textId="77777777">
      <w:r w:rsidRPr="00F74F84">
        <w:t xml:space="preserve">Av </w:t>
      </w:r>
      <w:r w:rsidRPr="00F74F84" w:rsidR="0002134D">
        <w:t xml:space="preserve">stor </w:t>
      </w:r>
      <w:r w:rsidRPr="00F74F84">
        <w:t xml:space="preserve">betydelse för att bl.a. nå miljökvalitetsmålet Hav i balans är utformandet och genomförandet av de kommande åtgärdsprogrammen inom havs- och vattenförvaltningen. Vattendelegationerna vid de länsstyrelser som är vattenmyndigheter </w:t>
      </w:r>
      <w:r w:rsidRPr="00F74F84" w:rsidR="0002134D">
        <w:t>har tagit fram utkast till</w:t>
      </w:r>
      <w:r w:rsidRPr="00F74F84">
        <w:t xml:space="preserve"> åtgärdsprogram för de fem vattendistrikten enligt vattenförvaltningsförordningen, utöver det åtgärdsprogram som </w:t>
      </w:r>
      <w:proofErr w:type="spellStart"/>
      <w:r w:rsidRPr="00F74F84" w:rsidR="00F62CCA">
        <w:t>HaV</w:t>
      </w:r>
      <w:proofErr w:type="spellEnd"/>
      <w:r w:rsidRPr="00F74F84">
        <w:t xml:space="preserve"> tagit fram för havsmiljön enligt havsmiljöförordningen</w:t>
      </w:r>
      <w:r w:rsidRPr="00F74F84" w:rsidR="004A6E47">
        <w:t xml:space="preserve"> och som antagits</w:t>
      </w:r>
      <w:r w:rsidRPr="00F74F84">
        <w:t>.</w:t>
      </w:r>
      <w:r w:rsidRPr="00F74F84" w:rsidR="004A6E47">
        <w:t xml:space="preserve"> Åtgärdsprogrammen för vattenförvaltningen ska prövas av regeringen och är i skrivande stund inte antagna.</w:t>
      </w:r>
      <w:r w:rsidRPr="00F74F84" w:rsidR="007660AC">
        <w:t xml:space="preserve"> I åtgärdspro</w:t>
      </w:r>
      <w:r w:rsidRPr="00F74F84" w:rsidR="007660AC">
        <w:lastRenderedPageBreak/>
        <w:t>grammet redovisas de miljökvalitetsnormer som ska uppfyllas, vilka åtgärder som behövs för att uppfylla dem, vilka myndigheter, länsstyrelser och kommuner som ska vidta åtgärder och när åtgärder ska vara genomförda.</w:t>
      </w:r>
    </w:p>
    <w:p w:rsidRPr="00F74F84" w:rsidR="00D97FF4" w:rsidP="00F74F84" w:rsidRDefault="00C90207" w14:paraId="496C374E" w14:textId="77777777">
      <w:r w:rsidRPr="00F74F84">
        <w:t>Det regionala arbetet inom ramen för konventionen för skydd av den</w:t>
      </w:r>
      <w:r w:rsidRPr="00F74F84" w:rsidR="008810C9">
        <w:t xml:space="preserve"> marina miljön i Nordostatlanten genom </w:t>
      </w:r>
      <w:proofErr w:type="spellStart"/>
      <w:r w:rsidRPr="00F74F84" w:rsidR="008810C9">
        <w:t>Ospar</w:t>
      </w:r>
      <w:proofErr w:type="spellEnd"/>
      <w:r w:rsidRPr="00F74F84" w:rsidR="008810C9">
        <w:t xml:space="preserve"> </w:t>
      </w:r>
      <w:r w:rsidRPr="00F74F84" w:rsidR="00A02EB0">
        <w:t xml:space="preserve">(regional konvention om att skydda miljön i Nordostatlanten) </w:t>
      </w:r>
      <w:r w:rsidRPr="00F74F84" w:rsidR="008810C9">
        <w:t xml:space="preserve">och </w:t>
      </w:r>
      <w:proofErr w:type="spellStart"/>
      <w:r w:rsidRPr="00F74F84" w:rsidR="008810C9">
        <w:t>Helcom</w:t>
      </w:r>
      <w:proofErr w:type="spellEnd"/>
      <w:r w:rsidRPr="00F74F84" w:rsidR="00A02EB0">
        <w:t xml:space="preserve"> (Helsingforskommissionen)</w:t>
      </w:r>
      <w:r w:rsidRPr="00F74F84" w:rsidR="008810C9">
        <w:t xml:space="preserve"> för Östersjön är centralt för framtagande av regleringar och samarbetsformer</w:t>
      </w:r>
      <w:r w:rsidRPr="00F74F84" w:rsidR="00576DE4">
        <w:t xml:space="preserve"> inom de maritima sektorerna för</w:t>
      </w:r>
      <w:r w:rsidRPr="00F74F84" w:rsidR="007660AC">
        <w:t xml:space="preserve"> en</w:t>
      </w:r>
      <w:r w:rsidRPr="00F74F84" w:rsidR="00576DE4">
        <w:t xml:space="preserve"> hållbar förvaltning av nationernas gemensamma resurser.</w:t>
      </w:r>
      <w:r w:rsidRPr="00F74F84" w:rsidR="00214140">
        <w:t xml:space="preserve"> Besöksnäringen, inte minst ekoturism och fisketurism växer snabbt och har utvecklats till en viktig näringsgren i Sverige. För att denna näring ska kunna fortsätta att växa är det viktigt att våra nationella och internationella målsättningar uppfylls. Att uppfylla våra miljöåtaganden kan därmed få positiva synergier på fler områden än för miljön. </w:t>
      </w:r>
    </w:p>
    <w:p w:rsidRPr="00387A3C" w:rsidR="003F6B68" w:rsidP="00CE4145" w:rsidRDefault="003F6B68" w14:paraId="496C374F" w14:textId="77777777">
      <w:pPr>
        <w:pStyle w:val="Rubrik1"/>
        <w:spacing w:line="240" w:lineRule="auto"/>
      </w:pPr>
      <w:bookmarkStart w:name="_Toc489432602" w:id="4"/>
      <w:r w:rsidRPr="00387A3C">
        <w:t>Minska övergödningen</w:t>
      </w:r>
      <w:bookmarkEnd w:id="4"/>
    </w:p>
    <w:p w:rsidRPr="00F74F84" w:rsidR="0088318C" w:rsidP="00F74F84" w:rsidRDefault="0088318C" w14:paraId="496C3750" w14:textId="0B4ECBD7">
      <w:pPr>
        <w:pStyle w:val="Normalutanindragellerluft"/>
      </w:pPr>
      <w:r w:rsidRPr="00F74F84">
        <w:t>Övergödningen bedöms vara det mest akuta hotet mot våra havsmiljöer.</w:t>
      </w:r>
      <w:r w:rsidRPr="00F74F84" w:rsidR="002A4969">
        <w:t xml:space="preserve"> Näringsämnen som kväve och fosfor finns naturligt i våra miljöer men när de i för stora mängder tillförs havet av mänskliga aktiviteter skapar det problem genom försämrad vattenkvalité och syrebrist. </w:t>
      </w:r>
      <w:r w:rsidRPr="00F74F84" w:rsidR="00DB1009">
        <w:t>En vanlig effekt av övergödningen är</w:t>
      </w:r>
      <w:r w:rsidRPr="00F74F84" w:rsidR="002A4969">
        <w:t xml:space="preserve"> ökad produktion av växtplankton och fintrådiga alger</w:t>
      </w:r>
      <w:r w:rsidRPr="00F74F84" w:rsidR="00DB1009">
        <w:t>. Den stora mängden växtplankton kan leda till</w:t>
      </w:r>
      <w:r w:rsidRPr="00F74F84" w:rsidR="003B224D">
        <w:t xml:space="preserve"> s.k. algblomningar och påverka</w:t>
      </w:r>
      <w:r w:rsidRPr="00F74F84" w:rsidR="00706CB0">
        <w:t>r</w:t>
      </w:r>
      <w:r w:rsidRPr="00F74F84" w:rsidR="003B224D">
        <w:t xml:space="preserve"> både badvattenkvalitén och människors hälsa.</w:t>
      </w:r>
      <w:r w:rsidRPr="00F74F84" w:rsidR="00B47C4B">
        <w:t xml:space="preserve"> För den biologiska mångfalden ger övergödning negativa effekter på flera sätt. Växtligheten förändras vilket ger försämrade möjligheter för många arter att finna föda och skydda sig. Det påverkar också relationerna mellan arterna. Om stora mängder av växtmaterialet som bildas faller till botten skapar det syrebrist och </w:t>
      </w:r>
      <w:r w:rsidRPr="00F74F84" w:rsidR="009F4858">
        <w:t>slår ut förutsättningar för arter som är bottenlevande.</w:t>
      </w:r>
      <w:r w:rsidRPr="00F74F84" w:rsidR="00660521">
        <w:t xml:space="preserve"> Östersjön har </w:t>
      </w:r>
      <w:r w:rsidRPr="00F74F84" w:rsidR="00660521">
        <w:lastRenderedPageBreak/>
        <w:t>världens största områden av döda bottnar och där djupvattnet har permanent syrebrist. De syrefria bottnarna är inte enbart symtom på övergödning utan är även en betydande källa för</w:t>
      </w:r>
      <w:r w:rsidRPr="00F74F84" w:rsidR="005C2C78">
        <w:t xml:space="preserve"> </w:t>
      </w:r>
      <w:r w:rsidRPr="00F74F84" w:rsidR="00660521">
        <w:t>fosforläckage</w:t>
      </w:r>
      <w:r w:rsidRPr="00F74F84" w:rsidR="005C2C78">
        <w:t xml:space="preserve">, vilket ytterligare ökar tillväxten av cyanobakterier. En rad projekt har genomförts för att undersöka möjligheterna att på konstgjord väg syresätta bottnarna. </w:t>
      </w:r>
      <w:proofErr w:type="spellStart"/>
      <w:r w:rsidRPr="00F74F84" w:rsidR="00F62CCA">
        <w:t>HaV</w:t>
      </w:r>
      <w:proofErr w:type="spellEnd"/>
      <w:r w:rsidRPr="00F74F84" w:rsidR="005C2C78">
        <w:t xml:space="preserve"> har det övergripande ansvaret för att utreda möjligheter att påverka den interna näringsbelastningen och möjligheter till t.ex</w:t>
      </w:r>
      <w:r w:rsidRPr="00F74F84" w:rsidR="004425FF">
        <w:t>.</w:t>
      </w:r>
      <w:r w:rsidRPr="00F74F84" w:rsidR="005C2C78">
        <w:t xml:space="preserve"> syresättning.</w:t>
      </w:r>
      <w:r w:rsidRPr="00F74F84" w:rsidR="004425FF">
        <w:t xml:space="preserve"> En mängd olika tekniker för detta ändamål har genomförts i olika projekt</w:t>
      </w:r>
      <w:r w:rsidRPr="00F74F84" w:rsidR="005413F4">
        <w:t>,</w:t>
      </w:r>
      <w:r w:rsidRPr="00F74F84" w:rsidR="004425FF">
        <w:t xml:space="preserve"> och en vägledning för vilka tekniker som kan vara mest lämpliga är på väg att tas fram. Vänsterpartiet anser att åtgärder för syresättningar av bottnar kommer att vara nödvändiga, om än de riskerar att bli kostsamma,</w:t>
      </w:r>
      <w:r w:rsidRPr="00F74F84" w:rsidR="005E7E76">
        <w:t xml:space="preserve"> men att de inte får begränsa ambitionerna att minska tillflödet av näringsämnen i våra vatten- och havsmiljöer.</w:t>
      </w:r>
    </w:p>
    <w:p w:rsidRPr="00F74F84" w:rsidR="00FC6E3E" w:rsidP="00F74F84" w:rsidRDefault="00FC6E3E" w14:paraId="496C3751" w14:textId="411BBE35">
      <w:r w:rsidRPr="00F74F84">
        <w:t>Riksdagen har beslutat om miljökvalitetsmålen Ingen övergödning, Levande sjöar och vattendrag och Hav i balans samt levande kust och skärgård.</w:t>
      </w:r>
      <w:r w:rsidRPr="00F74F84" w:rsidR="006530C5">
        <w:t xml:space="preserve"> I regeringens budgetpropositioner framgår att regeringen har för avsikt att öka takten i miljömålsarbetet samt att anslaget för åtgärder för ha</w:t>
      </w:r>
      <w:r w:rsidRPr="00F74F84" w:rsidR="005413F4">
        <w:t>vs- och vattenmiljö ökar med 75 </w:t>
      </w:r>
      <w:r w:rsidRPr="00F74F84" w:rsidR="006530C5">
        <w:t>miljoner per år 2016 och framåt.</w:t>
      </w:r>
      <w:r w:rsidRPr="00F74F84" w:rsidR="00C10EC1">
        <w:t xml:space="preserve"> LOVA</w:t>
      </w:r>
      <w:r w:rsidRPr="00F74F84" w:rsidR="00A02EB0">
        <w:t>-bidraget (dvs. bidrag för lokala vattenvår</w:t>
      </w:r>
      <w:r w:rsidRPr="00F74F84" w:rsidR="00CE4145">
        <w:t>d</w:t>
      </w:r>
      <w:r w:rsidRPr="00F74F84" w:rsidR="00A02EB0">
        <w:t xml:space="preserve">sprojekt) </w:t>
      </w:r>
      <w:r w:rsidRPr="00F74F84" w:rsidR="00C10EC1">
        <w:t>för att stödja det lokala och regionala arbetet för bättre vattenkvalitet</w:t>
      </w:r>
      <w:r w:rsidRPr="00F74F84" w:rsidR="00D25854">
        <w:t>, inte minst åtgärder mot övergödning, är ett centralt verktyg för att bl.a. stödja musselodlingar och avloppsprojekt.</w:t>
      </w:r>
      <w:r w:rsidRPr="00F74F84" w:rsidR="006530C5">
        <w:t xml:space="preserve"> Vänsterpartiet välkomnar ökade ambitioner för att minska övergödningen men ser behov av att ytterligare åtgärder genomförs</w:t>
      </w:r>
      <w:r w:rsidRPr="00F74F84" w:rsidR="00DF0F73">
        <w:t xml:space="preserve"> </w:t>
      </w:r>
      <w:r w:rsidR="00B04029">
        <w:t>på både</w:t>
      </w:r>
      <w:r w:rsidRPr="00F74F84" w:rsidR="00DF0F73">
        <w:t xml:space="preserve"> nationell och internationell nivå. Internationellt krävs att Sverige verkar för höga ambitionsnivåer med åtgärder inte minst i arbete</w:t>
      </w:r>
      <w:r w:rsidRPr="00F74F84" w:rsidR="00E1118F">
        <w:t>t med EU:</w:t>
      </w:r>
      <w:r w:rsidRPr="00F74F84" w:rsidR="00DF0F73">
        <w:t xml:space="preserve">s jordbrukspolitik, EU:s </w:t>
      </w:r>
      <w:r w:rsidRPr="00F74F84" w:rsidR="002C38C3">
        <w:t>luftvårdspolitik och inom</w:t>
      </w:r>
      <w:r w:rsidRPr="00F74F84" w:rsidR="00F5421E">
        <w:t xml:space="preserve"> </w:t>
      </w:r>
      <w:proofErr w:type="spellStart"/>
      <w:r w:rsidRPr="00F74F84" w:rsidR="00F5421E">
        <w:t>Helcom</w:t>
      </w:r>
      <w:proofErr w:type="spellEnd"/>
      <w:r w:rsidRPr="00F74F84" w:rsidR="00DF0F73">
        <w:t>.</w:t>
      </w:r>
      <w:r w:rsidRPr="00F74F84" w:rsidR="002C38C3">
        <w:t xml:space="preserve"> Ö</w:t>
      </w:r>
      <w:r w:rsidRPr="00F74F84" w:rsidR="00F5421E">
        <w:t xml:space="preserve">stersjöländerna ingår i </w:t>
      </w:r>
      <w:proofErr w:type="spellStart"/>
      <w:r w:rsidRPr="00F74F84" w:rsidR="00F5421E">
        <w:t>Helcom</w:t>
      </w:r>
      <w:proofErr w:type="spellEnd"/>
      <w:r w:rsidRPr="00F74F84" w:rsidR="002C38C3">
        <w:t>, som är Östersjöländernas samarbetsorgan för att förbättra miljön i Östersjön.</w:t>
      </w:r>
      <w:r w:rsidRPr="00F74F84" w:rsidR="00E1118F">
        <w:t xml:space="preserve"> </w:t>
      </w:r>
    </w:p>
    <w:p w:rsidRPr="00387A3C" w:rsidR="00522A2B" w:rsidP="00CE4145" w:rsidRDefault="00522A2B" w14:paraId="496C3752" w14:textId="77777777">
      <w:pPr>
        <w:pStyle w:val="Rubrik2"/>
        <w:spacing w:line="240" w:lineRule="auto"/>
      </w:pPr>
      <w:bookmarkStart w:name="_Toc489432603" w:id="5"/>
      <w:r w:rsidRPr="00387A3C">
        <w:lastRenderedPageBreak/>
        <w:t>Inför nationellt bindande mål för att minska utsläpp av fosfor och kväve</w:t>
      </w:r>
      <w:bookmarkEnd w:id="5"/>
    </w:p>
    <w:p w:rsidRPr="00F74F84" w:rsidR="007172F9" w:rsidP="00F74F84" w:rsidRDefault="00522A2B" w14:paraId="496C3753" w14:textId="77777777">
      <w:pPr>
        <w:pStyle w:val="Normalutanindragellerluft"/>
      </w:pPr>
      <w:r w:rsidRPr="00F74F84">
        <w:t xml:space="preserve">WWF presenterade år 2013 en granskning av </w:t>
      </w:r>
      <w:proofErr w:type="spellStart"/>
      <w:r w:rsidRPr="00F74F84">
        <w:t>Helcomländernas</w:t>
      </w:r>
      <w:proofErr w:type="spellEnd"/>
      <w:r w:rsidRPr="00F74F84">
        <w:t xml:space="preserve"> arbete med</w:t>
      </w:r>
      <w:r w:rsidRPr="00F74F84" w:rsidR="007C7F2A">
        <w:t xml:space="preserve"> Baltic Sea Action Plan</w:t>
      </w:r>
      <w:r w:rsidRPr="00F74F84">
        <w:t xml:space="preserve"> </w:t>
      </w:r>
      <w:r w:rsidRPr="00F74F84" w:rsidR="007C7F2A">
        <w:t>(</w:t>
      </w:r>
      <w:r w:rsidRPr="00F74F84">
        <w:t>BSAP</w:t>
      </w:r>
      <w:r w:rsidRPr="00F74F84" w:rsidR="007C7F2A">
        <w:t>)</w:t>
      </w:r>
      <w:r w:rsidRPr="00F74F84">
        <w:t>.</w:t>
      </w:r>
      <w:r w:rsidRPr="00F74F84" w:rsidR="00970C38">
        <w:t xml:space="preserve"> Länderna har bl.a. åtagit sig att nationellt reducera utsläppen av fosfor och kväve.</w:t>
      </w:r>
      <w:r w:rsidRPr="00F74F84" w:rsidR="00387A3C">
        <w:t xml:space="preserve"> </w:t>
      </w:r>
      <w:r w:rsidRPr="00F74F84" w:rsidR="00491D46">
        <w:t xml:space="preserve">Målen är konkreta </w:t>
      </w:r>
      <w:r w:rsidRPr="00F74F84" w:rsidR="00387A3C">
        <w:t>och adekvata men brister i styrk</w:t>
      </w:r>
      <w:r w:rsidRPr="00F74F84" w:rsidR="00491D46">
        <w:t>a och tillämpning då de inte införlivats i de nationella regelverken.</w:t>
      </w:r>
      <w:r w:rsidRPr="00F74F84" w:rsidR="00387A3C">
        <w:t xml:space="preserve"> </w:t>
      </w:r>
      <w:r w:rsidRPr="00F74F84" w:rsidR="00970C38">
        <w:t>Granskningen</w:t>
      </w:r>
      <w:r w:rsidRPr="00F74F84">
        <w:t xml:space="preserve"> konstaterar att alla länder ligger efter i arbetet med att uppfylla målen, inklusive Sverige. Danmark och Tyskland framhålls</w:t>
      </w:r>
      <w:r w:rsidRPr="00F74F84" w:rsidR="007C7F2A">
        <w:t xml:space="preserve"> dock</w:t>
      </w:r>
      <w:r w:rsidRPr="00F74F84">
        <w:t xml:space="preserve"> som länder som kommit längre än Sverige vad gäller genom</w:t>
      </w:r>
      <w:r w:rsidRPr="00F74F84" w:rsidR="007C7F2A">
        <w:t>förandet av åtagandena i BSAP</w:t>
      </w:r>
      <w:r w:rsidRPr="00F74F84" w:rsidR="005809E6">
        <w:t>.</w:t>
      </w:r>
      <w:r w:rsidRPr="00F74F84" w:rsidR="00E15AFF">
        <w:t xml:space="preserve"> För att öka tempot</w:t>
      </w:r>
      <w:r w:rsidRPr="00F74F84" w:rsidR="007C7F2A">
        <w:t xml:space="preserve"> i åtgärder för att minska övergödningen bör enligt vår bedömning de nio medlemsländerna nationellt anta bindande mål.</w:t>
      </w:r>
      <w:r w:rsidRPr="00F74F84" w:rsidR="002C38C3">
        <w:t xml:space="preserve"> Sverige bör verka för att nationellt bindande reduktionsmål för kväve och fosfor antas inom </w:t>
      </w:r>
      <w:proofErr w:type="spellStart"/>
      <w:r w:rsidRPr="00F74F84" w:rsidR="002C38C3">
        <w:t>Helcoms</w:t>
      </w:r>
      <w:proofErr w:type="spellEnd"/>
      <w:r w:rsidRPr="00F74F84" w:rsidR="002C38C3">
        <w:t xml:space="preserve"> medlemsländer. </w:t>
      </w:r>
      <w:r w:rsidRPr="00F74F84" w:rsidR="007172F9">
        <w:t>Detta bör riksdagen ställa sig bakom och ge regeringen till känna.</w:t>
      </w:r>
    </w:p>
    <w:p w:rsidRPr="00F74F84" w:rsidR="00522A2B" w:rsidP="00F74F84" w:rsidRDefault="00255D17" w14:paraId="496C3754" w14:textId="0313D282">
      <w:r w:rsidRPr="00F74F84">
        <w:t xml:space="preserve">Åtgärdsprogrammen inom vatten- och havsmiljöförvaltningen kommer att ha stor betydelse för miljökvalitetsmålet </w:t>
      </w:r>
      <w:r w:rsidRPr="00F74F84" w:rsidR="00DE6025">
        <w:t>I</w:t>
      </w:r>
      <w:r w:rsidRPr="00F74F84">
        <w:t>ngen övergödning.</w:t>
      </w:r>
      <w:r w:rsidRPr="00F74F84" w:rsidR="00DE6025">
        <w:t xml:space="preserve"> </w:t>
      </w:r>
      <w:r w:rsidRPr="00F74F84">
        <w:t xml:space="preserve">I </w:t>
      </w:r>
      <w:r w:rsidRPr="00F74F84" w:rsidR="00DE6025">
        <w:t>och med det nyligen antagna åtgärdsprogrammet för havsmiljön för att genomföra EU:s havsmiljödirektiv har</w:t>
      </w:r>
      <w:r w:rsidRPr="00F74F84">
        <w:t xml:space="preserve"> sålunda</w:t>
      </w:r>
      <w:r w:rsidRPr="00F74F84" w:rsidR="00DE6025">
        <w:t xml:space="preserve"> ett</w:t>
      </w:r>
      <w:r w:rsidRPr="00F74F84" w:rsidR="00CC0EFB">
        <w:t xml:space="preserve"> betydelsefullt</w:t>
      </w:r>
      <w:r w:rsidRPr="00F74F84" w:rsidR="00387A3C">
        <w:t xml:space="preserve"> steg tagits </w:t>
      </w:r>
      <w:r w:rsidRPr="00F74F84" w:rsidR="00DE6025">
        <w:t>för a</w:t>
      </w:r>
      <w:r w:rsidRPr="00F74F84" w:rsidR="00E15AFF">
        <w:t xml:space="preserve">tt skapa tydligare verktyg för att nå </w:t>
      </w:r>
      <w:r w:rsidRPr="00F74F84" w:rsidR="00CC0EFB">
        <w:t xml:space="preserve">både </w:t>
      </w:r>
      <w:r w:rsidRPr="00F74F84" w:rsidR="00E15AFF">
        <w:t>miljökvalitetsmål och havsmiljödirektivet.</w:t>
      </w:r>
      <w:r w:rsidRPr="00F74F84" w:rsidR="00CC0EFB">
        <w:t xml:space="preserve"> Detta förutsätter dock</w:t>
      </w:r>
      <w:r w:rsidRPr="00F74F84" w:rsidR="00A91878">
        <w:t xml:space="preserve"> att ett tillräckligt skarpt åtgärdsprogram</w:t>
      </w:r>
      <w:r w:rsidRPr="00F74F84" w:rsidR="007F6247">
        <w:t xml:space="preserve"> med tydlig organisation</w:t>
      </w:r>
      <w:r w:rsidRPr="00F74F84" w:rsidR="00A91878">
        <w:t xml:space="preserve"> även antas för vattenförvaltningen på land</w:t>
      </w:r>
      <w:r w:rsidRPr="00F74F84" w:rsidR="00387A3C">
        <w:t xml:space="preserve"> </w:t>
      </w:r>
      <w:r w:rsidRPr="00F74F84" w:rsidR="00AA5C22">
        <w:t>(inom ramen för vattendirektivet)</w:t>
      </w:r>
      <w:r w:rsidRPr="00F74F84" w:rsidR="00A91878">
        <w:t>.</w:t>
      </w:r>
      <w:r w:rsidRPr="00F74F84" w:rsidR="00AA5C22">
        <w:t xml:space="preserve"> I ett sådant fall skulle, om åtgärderna mot övergödning genomförs enligt vattenmyndigheternas tidigare förslag, även Sverige uppnå sina åtaganden i </w:t>
      </w:r>
      <w:proofErr w:type="spellStart"/>
      <w:r w:rsidRPr="00F74F84" w:rsidR="00AA5C22">
        <w:t>Helcoms</w:t>
      </w:r>
      <w:proofErr w:type="spellEnd"/>
      <w:r w:rsidRPr="00F74F84" w:rsidR="00FC3BB2">
        <w:t xml:space="preserve"> BSAP.</w:t>
      </w:r>
      <w:r w:rsidRPr="00F74F84" w:rsidR="007F6247">
        <w:t xml:space="preserve"> </w:t>
      </w:r>
      <w:r w:rsidRPr="00F74F84" w:rsidR="00BF5B0C">
        <w:t>Vattenmyndigheterna har tagit fram förslag till åtgärdsprogram som regeringen skulle ha tagit beslut om innan sommaren 2016 enligt Miljö- och energidepartementet. Något beslut har ännu inte t</w:t>
      </w:r>
      <w:r w:rsidRPr="00F74F84" w:rsidR="00AA5C22">
        <w:t xml:space="preserve">agits vilket innebär att ytterligare </w:t>
      </w:r>
      <w:r w:rsidRPr="00F74F84" w:rsidR="00BF5B0C">
        <w:t>tid</w:t>
      </w:r>
      <w:r w:rsidRPr="00F74F84" w:rsidR="00AA5C22">
        <w:t xml:space="preserve"> gått förlorad innan ett åtgärdsprogram är antaget för vattenförvaltningen på land. </w:t>
      </w:r>
      <w:r w:rsidRPr="00F74F84" w:rsidR="00FC3BB2">
        <w:t>Vänsterpartiet är d</w:t>
      </w:r>
      <w:r w:rsidRPr="00F74F84" w:rsidR="005413F4">
        <w:t>ärutöver bekymrat</w:t>
      </w:r>
      <w:r w:rsidRPr="00F74F84" w:rsidR="00FC3BB2">
        <w:t xml:space="preserve"> att riksdagens beslut</w:t>
      </w:r>
      <w:r w:rsidRPr="00F74F84" w:rsidR="00FC7129">
        <w:t xml:space="preserve"> i april 2016 (betänkande</w:t>
      </w:r>
      <w:r w:rsidRPr="00F74F84" w:rsidR="00BD4B7B">
        <w:t xml:space="preserve"> 2015/16:MJU14</w:t>
      </w:r>
      <w:r w:rsidRPr="00F74F84" w:rsidR="00C10EC1">
        <w:t>)</w:t>
      </w:r>
      <w:r w:rsidRPr="00F74F84" w:rsidR="00F5421E">
        <w:t xml:space="preserve"> </w:t>
      </w:r>
      <w:r w:rsidRPr="00F74F84" w:rsidR="007C71FD">
        <w:t>om</w:t>
      </w:r>
      <w:r w:rsidRPr="00F74F84" w:rsidR="00FC3BB2">
        <w:t xml:space="preserve"> åtgärderna för vattendirektivet</w:t>
      </w:r>
      <w:r w:rsidRPr="00F74F84" w:rsidR="00F5421E">
        <w:t xml:space="preserve"> bl.a.</w:t>
      </w:r>
      <w:r w:rsidRPr="00F74F84" w:rsidR="00FC3BB2">
        <w:t xml:space="preserve"> </w:t>
      </w:r>
      <w:r w:rsidRPr="00F74F84" w:rsidR="00FC3BB2">
        <w:lastRenderedPageBreak/>
        <w:t>bör förenas med arbetstillfällen och konkurrenskraftigt jordbruk</w:t>
      </w:r>
      <w:r w:rsidRPr="00F74F84" w:rsidR="00BD4B7B">
        <w:t>, kommer att decimera våra möjligheter att i tid genomföra nödvändiga miljöåtgärder. Vänsterpartiet reserverade sig som enda parti mot beslutet</w:t>
      </w:r>
      <w:r w:rsidRPr="00F74F84" w:rsidR="007C71FD">
        <w:t xml:space="preserve"> om att åtgärder</w:t>
      </w:r>
      <w:r w:rsidRPr="00F74F84" w:rsidR="00F5421E">
        <w:t>na för vattendirektivet bl.a.</w:t>
      </w:r>
      <w:r w:rsidRPr="00F74F84" w:rsidR="007C71FD">
        <w:t xml:space="preserve"> bör förenas med arbetstillfällen</w:t>
      </w:r>
      <w:r w:rsidRPr="00F74F84" w:rsidR="00BD4B7B">
        <w:t>.</w:t>
      </w:r>
      <w:r w:rsidRPr="00F74F84" w:rsidR="007C71FD">
        <w:t xml:space="preserve"> Vänsterpartiet anser att åtgärder för god vattenmiljö inte står i kontrast till ett långsiktigt hållbart, konkurrenskraftigt jord- och skogsbruk.</w:t>
      </w:r>
      <w:r w:rsidRPr="00F74F84" w:rsidR="006704E1">
        <w:t xml:space="preserve"> Åtgärdsprogrammen för både vatten- och havsmiljöförvaltningen </w:t>
      </w:r>
      <w:proofErr w:type="gramStart"/>
      <w:r w:rsidRPr="00F74F84" w:rsidR="006704E1">
        <w:t>planeras</w:t>
      </w:r>
      <w:proofErr w:type="gramEnd"/>
      <w:r w:rsidRPr="00F74F84" w:rsidR="006704E1">
        <w:t xml:space="preserve"> att </w:t>
      </w:r>
      <w:proofErr w:type="gramStart"/>
      <w:r w:rsidRPr="00F74F84" w:rsidR="006704E1">
        <w:t>skickas</w:t>
      </w:r>
      <w:proofErr w:type="gramEnd"/>
      <w:r w:rsidRPr="00F74F84" w:rsidR="006704E1">
        <w:t xml:space="preserve"> till </w:t>
      </w:r>
      <w:r w:rsidRPr="00F74F84" w:rsidR="00A02EB0">
        <w:t>EU-</w:t>
      </w:r>
      <w:r w:rsidRPr="00F74F84" w:rsidR="006704E1">
        <w:t>kommissionen</w:t>
      </w:r>
      <w:r w:rsidRPr="00F74F84" w:rsidR="00C10EC1">
        <w:t xml:space="preserve"> under 2016.</w:t>
      </w:r>
    </w:p>
    <w:p w:rsidRPr="00387A3C" w:rsidR="002D338D" w:rsidP="00CE4145" w:rsidRDefault="009D70E1" w14:paraId="496C3755" w14:textId="77777777">
      <w:pPr>
        <w:pStyle w:val="Rubrik2"/>
        <w:spacing w:line="240" w:lineRule="auto"/>
      </w:pPr>
      <w:bookmarkStart w:name="_Toc489432604" w:id="6"/>
      <w:r w:rsidRPr="00387A3C">
        <w:t>Minska konsumtion av livsmedel som bidrar till övergödning</w:t>
      </w:r>
      <w:bookmarkEnd w:id="6"/>
    </w:p>
    <w:p w:rsidRPr="00F74F84" w:rsidR="00711686" w:rsidP="00F74F84" w:rsidRDefault="00711686" w14:paraId="496C3756" w14:textId="4C5217A6">
      <w:pPr>
        <w:pStyle w:val="Normalutanindragellerluft"/>
      </w:pPr>
      <w:r w:rsidRPr="00F74F84">
        <w:t>I Havsmiljöinstitutets rapport Samhällsfenomen och åtgärder mot övergödning av havsmiljön 2015 tydliggörs livsmedelskedjans påverkan på havsmiljön.</w:t>
      </w:r>
      <w:r w:rsidRPr="00F74F84" w:rsidR="0084494F">
        <w:t xml:space="preserve"> Rapporten </w:t>
      </w:r>
      <w:r w:rsidRPr="00F74F84" w:rsidR="00A37507">
        <w:t xml:space="preserve">identifierar </w:t>
      </w:r>
      <w:r w:rsidRPr="00F74F84" w:rsidR="0084494F">
        <w:t>samhällsfenomen som kan antas ha stor påverkan på näringsbelastningen i havet och berör ett bredare s</w:t>
      </w:r>
      <w:r w:rsidRPr="00F74F84" w:rsidR="00A37507">
        <w:t>pektrum</w:t>
      </w:r>
      <w:r w:rsidRPr="00F74F84" w:rsidR="0084494F">
        <w:t xml:space="preserve"> än de konventionella åtgärd</w:t>
      </w:r>
      <w:r w:rsidRPr="00F74F84" w:rsidR="00A37507">
        <w:t xml:space="preserve">er som redan bedrivs och berör i högre grad grundorsaker. Det åtgärdspaket som hittills föreslagits av </w:t>
      </w:r>
      <w:r w:rsidRPr="00F74F84" w:rsidR="005413F4">
        <w:t>Havs-och vattenmyndigheten och v</w:t>
      </w:r>
      <w:r w:rsidRPr="00F74F84" w:rsidR="00DB0B67">
        <w:t>attenmyndigheterna är</w:t>
      </w:r>
      <w:r w:rsidRPr="00F74F84" w:rsidR="005413F4">
        <w:t xml:space="preserve"> ofta inriktade på</w:t>
      </w:r>
      <w:r w:rsidRPr="00F74F84" w:rsidR="00C61C4B">
        <w:t xml:space="preserve"> ”end </w:t>
      </w:r>
      <w:proofErr w:type="spellStart"/>
      <w:r w:rsidRPr="00F74F84" w:rsidR="00C61C4B">
        <w:t>of</w:t>
      </w:r>
      <w:proofErr w:type="spellEnd"/>
      <w:r w:rsidRPr="00F74F84" w:rsidR="00C61C4B">
        <w:t xml:space="preserve"> </w:t>
      </w:r>
      <w:proofErr w:type="spellStart"/>
      <w:r w:rsidRPr="00F74F84" w:rsidR="00C61C4B">
        <w:t>pipe</w:t>
      </w:r>
      <w:proofErr w:type="spellEnd"/>
      <w:r w:rsidRPr="00F74F84" w:rsidR="00C61C4B">
        <w:t>-</w:t>
      </w:r>
      <w:r w:rsidRPr="00F74F84" w:rsidR="00DB0B67">
        <w:t xml:space="preserve"> lösningar</w:t>
      </w:r>
      <w:r w:rsidRPr="00F74F84" w:rsidR="00C61C4B">
        <w:t>”</w:t>
      </w:r>
      <w:r w:rsidRPr="00F74F84" w:rsidR="00DB0B67">
        <w:t>. Proteinrika animaliska livsmedel har ett högt innehåll av kväve men ofta även fosfor. Även när det gäller fisk finns en stark koppling mellan utsläpp och konsumtion</w:t>
      </w:r>
      <w:r w:rsidRPr="00F74F84" w:rsidR="007711DF">
        <w:t xml:space="preserve"> då f</w:t>
      </w:r>
      <w:r w:rsidRPr="00F74F84" w:rsidR="00624ABE">
        <w:t xml:space="preserve">iskodling är en utsläppskälla och även produktion av </w:t>
      </w:r>
      <w:proofErr w:type="spellStart"/>
      <w:r w:rsidRPr="00F74F84" w:rsidR="00624ABE">
        <w:t>fiskfoder</w:t>
      </w:r>
      <w:proofErr w:type="spellEnd"/>
      <w:r w:rsidRPr="00F74F84" w:rsidR="00624ABE">
        <w:t xml:space="preserve"> ger upphov till utsläpp.</w:t>
      </w:r>
      <w:r w:rsidRPr="00F74F84" w:rsidR="00DB0B67">
        <w:t xml:space="preserve"> Oavsett vilka livsmedel som bidrar till ett högt proteinintag finns dessutom en inverkan på avloppsreningsverkens belastning av havet.</w:t>
      </w:r>
      <w:r w:rsidRPr="00F74F84" w:rsidR="00624ABE">
        <w:t xml:space="preserve"> Reningsverken har i</w:t>
      </w:r>
      <w:r w:rsidRPr="00F74F84" w:rsidR="00F62CCA">
        <w:t xml:space="preserve"> </w:t>
      </w:r>
      <w:r w:rsidRPr="00F74F84" w:rsidR="00624ABE">
        <w:t xml:space="preserve">dag </w:t>
      </w:r>
      <w:r w:rsidRPr="00F74F84" w:rsidR="00A02EB0">
        <w:t xml:space="preserve">gjort </w:t>
      </w:r>
      <w:r w:rsidRPr="00F74F84" w:rsidR="00624ABE">
        <w:t>betydande förbättringar i reningstekniken</w:t>
      </w:r>
      <w:r w:rsidRPr="00F74F84" w:rsidR="00C61C4B">
        <w:t xml:space="preserve"> </w:t>
      </w:r>
      <w:r w:rsidRPr="00F74F84" w:rsidR="00624ABE">
        <w:t>(</w:t>
      </w:r>
      <w:r w:rsidRPr="00F74F84" w:rsidR="00A02EB0">
        <w:t xml:space="preserve">nu är det </w:t>
      </w:r>
      <w:r w:rsidRPr="00F74F84" w:rsidR="00624ABE">
        <w:t>i genomsnitt reningsgrader på 60 procent för kväve och 95 procent för fosfor) men</w:t>
      </w:r>
      <w:r w:rsidRPr="00F74F84" w:rsidR="00A02EB0">
        <w:t xml:space="preserve"> den totala</w:t>
      </w:r>
      <w:r w:rsidRPr="00F74F84" w:rsidR="00624ABE">
        <w:t xml:space="preserve"> tillförseln av kväve till reningsverken har samtidigt ökat.</w:t>
      </w:r>
    </w:p>
    <w:p w:rsidRPr="00F74F84" w:rsidR="009C1320" w:rsidP="00F74F84" w:rsidRDefault="00770294" w14:paraId="496C3757" w14:textId="77777777">
      <w:r w:rsidRPr="00F74F84">
        <w:t xml:space="preserve">Rapporten belyser problemen för havsmiljön av vårt stora intag av animaliskt protein. Under lång tid </w:t>
      </w:r>
      <w:r w:rsidRPr="00F74F84" w:rsidR="00B63B68">
        <w:t>har</w:t>
      </w:r>
      <w:r w:rsidRPr="00F74F84">
        <w:t xml:space="preserve">, inte minst i den rika delen av världen, </w:t>
      </w:r>
      <w:r w:rsidRPr="00F74F84">
        <w:lastRenderedPageBreak/>
        <w:t>den stora köttkonsumtionens påverkan på klimat o</w:t>
      </w:r>
      <w:r w:rsidRPr="00F74F84" w:rsidR="00B63B68">
        <w:t>ch solidarisk fördelning av</w:t>
      </w:r>
      <w:r w:rsidRPr="00F74F84">
        <w:t xml:space="preserve"> begränsade globala resurser varit kända.</w:t>
      </w:r>
      <w:r w:rsidRPr="00F74F84" w:rsidR="00B63B68">
        <w:t xml:space="preserve"> Av detta skäl har Vänsterpartiet under lång tid förslagit</w:t>
      </w:r>
      <w:r w:rsidRPr="00F74F84" w:rsidR="00325651">
        <w:t xml:space="preserve"> att en nationell handlingsplan med målsättningar för att minska de negativa effekterna från vår livsmedelskonsumtion</w:t>
      </w:r>
      <w:r w:rsidRPr="00F74F84" w:rsidR="00274EAC">
        <w:t xml:space="preserve"> antas</w:t>
      </w:r>
      <w:r w:rsidRPr="00F74F84" w:rsidR="00325651">
        <w:t>.</w:t>
      </w:r>
      <w:r w:rsidRPr="00F74F84" w:rsidR="00274EAC">
        <w:t xml:space="preserve"> Havsmiljöinstitutets rapport stärker skälet för att ett sådant målinriktat arbete införs även för att förbättra havsmiljön genom minskad övergödning.</w:t>
      </w:r>
      <w:r w:rsidRPr="00F74F84" w:rsidR="00791678">
        <w:t xml:space="preserve"> En handlingsplan bör tas fram för hur klimat- och miljöpåverkan av livsmedelskedjan, inklusive animali</w:t>
      </w:r>
      <w:r w:rsidRPr="00F74F84" w:rsidR="00491D46">
        <w:t>ekonsumtionen</w:t>
      </w:r>
      <w:r w:rsidRPr="00F74F84" w:rsidR="00791678">
        <w:t>, ska minskas. Detta bör riksdagen ställa sig bakom och ge regeringen till känna.</w:t>
      </w:r>
    </w:p>
    <w:p w:rsidRPr="00387A3C" w:rsidR="009C1320" w:rsidP="00CE4145" w:rsidRDefault="009C1320" w14:paraId="496C3758" w14:textId="77777777">
      <w:pPr>
        <w:pStyle w:val="Rubrik2"/>
        <w:spacing w:line="240" w:lineRule="auto"/>
      </w:pPr>
      <w:bookmarkStart w:name="_Toc489432605" w:id="7"/>
      <w:r w:rsidRPr="00387A3C">
        <w:t>Motverka dumpning av toalettavfall från fartyg</w:t>
      </w:r>
      <w:bookmarkEnd w:id="7"/>
    </w:p>
    <w:p w:rsidRPr="00F74F84" w:rsidR="009C1320" w:rsidP="00F74F84" w:rsidRDefault="009C1320" w14:paraId="496C3759" w14:textId="7FD7DB6D">
      <w:pPr>
        <w:pStyle w:val="Normalutanindragellerluft"/>
      </w:pPr>
      <w:r w:rsidRPr="00F74F84">
        <w:t>Från och med 1 april 2015 är det förbjudet för fritidsbåtar att tömma sitt avloppsvatten till sjöss. I stället är de skyldiga att tömma sin</w:t>
      </w:r>
      <w:r w:rsidRPr="00F74F84" w:rsidR="005413F4">
        <w:t>a</w:t>
      </w:r>
      <w:r w:rsidRPr="00F74F84">
        <w:t xml:space="preserve"> tank</w:t>
      </w:r>
      <w:r w:rsidRPr="00F74F84" w:rsidR="005413F4">
        <w:t>ar</w:t>
      </w:r>
      <w:r w:rsidRPr="00F74F84">
        <w:t xml:space="preserve"> vid en toatömningsstation i land så att avfallet kan hanteras i ett reningsverk. Självfallet borde samma krav gälla för fartyg och färjor, men så ser regelverket inte ut i</w:t>
      </w:r>
      <w:r w:rsidRPr="00F74F84" w:rsidR="00F62CCA">
        <w:t xml:space="preserve"> </w:t>
      </w:r>
      <w:r w:rsidRPr="00F74F84">
        <w:t xml:space="preserve">dag. För enskilda länder är dock de juridiska möjligheterna begränsade för att komma åt den dumpning som sker av avloppsvatten på internationellt vatten där t.ex. kryssningsfartyg nästan alltid befinner sig.  </w:t>
      </w:r>
    </w:p>
    <w:p w:rsidRPr="00F74F84" w:rsidR="009C1320" w:rsidP="00F74F84" w:rsidRDefault="009C1320" w14:paraId="496C375A" w14:textId="63E9E745">
      <w:r w:rsidRPr="00F74F84">
        <w:t>Det såg länge ut som om FN:s sjöfartsorganisat</w:t>
      </w:r>
      <w:r w:rsidR="00B04029">
        <w:t>ion IMO, som består av över 170 </w:t>
      </w:r>
      <w:r w:rsidRPr="00F74F84">
        <w:t xml:space="preserve">medlemsstater och har möjlighet att besluta om regelverk, skulle införa förbud mot avfallsdumpning till havs för nya passagerarfartyg i Östersjön år 2016 och för samtliga fartyg år 2018. Men då bl.a. Ryssland motsatt sig ett förbud kommer motsvarande förbud nu införas år 2019 för nya fartyg och </w:t>
      </w:r>
      <w:r w:rsidRPr="00F74F84" w:rsidR="00C61C4B">
        <w:t xml:space="preserve">år </w:t>
      </w:r>
      <w:r w:rsidRPr="00F74F84">
        <w:t xml:space="preserve">2021 för samtliga fartyg. </w:t>
      </w:r>
    </w:p>
    <w:p w:rsidRPr="00F74F84" w:rsidR="00770294" w:rsidP="00F74F84" w:rsidRDefault="009C1320" w14:paraId="496C375B" w14:textId="77777777">
      <w:r w:rsidRPr="00F74F84">
        <w:t>Vänsterpartiet anser därför att Sverig</w:t>
      </w:r>
      <w:r w:rsidRPr="00F74F84" w:rsidR="00B02C32">
        <w:t>e som enskild nation bör stärka</w:t>
      </w:r>
      <w:r w:rsidRPr="00F74F84">
        <w:t xml:space="preserve"> de nationella möjligheter vi har för att motverka de negativa effekterna av rådande situation. Då hamnarna har skyldighet att ta emot toalettavfall och då det ingår i hamnavgiften bör</w:t>
      </w:r>
      <w:r w:rsidRPr="00F74F84" w:rsidR="00B02C32">
        <w:t xml:space="preserve"> Sverige</w:t>
      </w:r>
      <w:r w:rsidRPr="00F74F84">
        <w:t xml:space="preserve"> genom vårt avgiftssystem gynna de fartyg som tar sitt </w:t>
      </w:r>
      <w:r w:rsidRPr="00F74F84" w:rsidR="00B02C32">
        <w:t>miljö</w:t>
      </w:r>
      <w:r w:rsidRPr="00F74F84">
        <w:t xml:space="preserve">ansvar. Regeringen bör </w:t>
      </w:r>
      <w:r w:rsidRPr="00F74F84" w:rsidR="00B02C32">
        <w:t xml:space="preserve">genom förordning och </w:t>
      </w:r>
      <w:r w:rsidRPr="00F74F84" w:rsidR="00B02C32">
        <w:lastRenderedPageBreak/>
        <w:t xml:space="preserve">instruktion till Sjöfartsverket tillse att </w:t>
      </w:r>
      <w:r w:rsidRPr="00F74F84">
        <w:t>differentierade farledsavgifter som främjar tömning av toalettavfall på land för fartyg som anlöper svenska hamnar</w:t>
      </w:r>
      <w:r w:rsidRPr="00F74F84" w:rsidR="00B02C32">
        <w:t xml:space="preserve"> införs</w:t>
      </w:r>
      <w:r w:rsidRPr="00F74F84">
        <w:t xml:space="preserve">. Detta bör riksdagen ställa sig bakom och ge regeringen till känna. </w:t>
      </w:r>
    </w:p>
    <w:p w:rsidRPr="005413F4" w:rsidR="00A1695A" w:rsidP="005413F4" w:rsidRDefault="008223DE" w14:paraId="496C375C" w14:textId="77777777">
      <w:pPr>
        <w:pStyle w:val="Rubrik2"/>
      </w:pPr>
      <w:bookmarkStart w:name="_Toc489432606" w:id="8"/>
      <w:r w:rsidRPr="005413F4">
        <w:t>Förbättra rening från enskilda avlopp</w:t>
      </w:r>
      <w:bookmarkEnd w:id="8"/>
    </w:p>
    <w:p w:rsidRPr="00F74F84" w:rsidR="009D70E1" w:rsidP="00F74F84" w:rsidRDefault="008223DE" w14:paraId="496C375D" w14:textId="77777777">
      <w:pPr>
        <w:pStyle w:val="Normalutanindragellerluft"/>
      </w:pPr>
      <w:r w:rsidRPr="00F74F84">
        <w:t>Nära hälften av de 700</w:t>
      </w:r>
      <w:r w:rsidRPr="00F74F84" w:rsidR="002D19DE">
        <w:t xml:space="preserve"> </w:t>
      </w:r>
      <w:r w:rsidRPr="00F74F84">
        <w:t xml:space="preserve">000 fastigheter i Sverige som har enskilda avlopp bedöms ha anläggningar </w:t>
      </w:r>
      <w:r w:rsidRPr="00F74F84" w:rsidR="00F92209">
        <w:t>som inte är godkända. Ungefär 18</w:t>
      </w:r>
      <w:r w:rsidRPr="00F74F84">
        <w:t>0</w:t>
      </w:r>
      <w:r w:rsidRPr="00F74F84" w:rsidR="00F92209">
        <w:t xml:space="preserve"> </w:t>
      </w:r>
      <w:r w:rsidRPr="00F74F84">
        <w:t xml:space="preserve">000 av dem är direkt olagliga. </w:t>
      </w:r>
      <w:proofErr w:type="spellStart"/>
      <w:r w:rsidRPr="00F74F84" w:rsidR="00F5421E">
        <w:t>HaV</w:t>
      </w:r>
      <w:proofErr w:type="spellEnd"/>
      <w:r w:rsidRPr="00F74F84">
        <w:t xml:space="preserve"> fick av den föregående regeringen i uppdrag att utreda metoder för att åtgärda dåliga små avlopp och slutrapporterade uppdraget i september 2013. Vänsterpartiet anser att många förslag från myndigheten är relevanta, som t.ex. tydligare regler. </w:t>
      </w:r>
      <w:r w:rsidRPr="00F74F84" w:rsidR="000D1988">
        <w:t>Kostnaden för den enskilde fastighetsägaren kan i</w:t>
      </w:r>
      <w:r w:rsidRPr="00F74F84" w:rsidR="00F62CCA">
        <w:t xml:space="preserve"> </w:t>
      </w:r>
      <w:r w:rsidRPr="00F74F84" w:rsidR="000D1988">
        <w:t xml:space="preserve">dag vara väldigt stor, särskilt i förhållande till fastighetens värde. </w:t>
      </w:r>
      <w:r w:rsidRPr="00F74F84">
        <w:t>Vi bedömer dock att behovet är stort av åtgärder som stimulerar gemensamma reningsanläggningar för enskilda avlopp som är gynnsamma för både miljö och fastighetsägare, utöver de insatser som är möjliga inom ramen</w:t>
      </w:r>
      <w:r w:rsidRPr="00F74F84" w:rsidR="00A02EB0">
        <w:t xml:space="preserve"> för särskilda bidrag inom LOVA</w:t>
      </w:r>
      <w:r w:rsidRPr="00F74F84" w:rsidR="002D19DE">
        <w:t>. Regeringen bör</w:t>
      </w:r>
      <w:r w:rsidRPr="00F74F84">
        <w:t xml:space="preserve"> återkomma med förslag till ytterligare åtgärder som stimulerar gemensamma avloppslösningar. </w:t>
      </w:r>
      <w:r w:rsidRPr="00F74F84" w:rsidR="007172F9">
        <w:t>Detta bör riksdagen ställa sig bakom och ge regeringen till kän</w:t>
      </w:r>
      <w:r w:rsidRPr="00F74F84" w:rsidR="00F5421E">
        <w:t>na.</w:t>
      </w:r>
    </w:p>
    <w:p w:rsidRPr="00387A3C" w:rsidR="003F6B68" w:rsidP="00CE4145" w:rsidRDefault="003F6B68" w14:paraId="496C375E" w14:textId="77777777">
      <w:pPr>
        <w:pStyle w:val="Rubrik1"/>
        <w:spacing w:line="240" w:lineRule="auto"/>
      </w:pPr>
      <w:bookmarkStart w:name="_Toc489432607" w:id="9"/>
      <w:r w:rsidRPr="00387A3C">
        <w:t>Miljögifter och m</w:t>
      </w:r>
      <w:r w:rsidRPr="00387A3C" w:rsidR="00D37372">
        <w:t xml:space="preserve">ikroplaster försämrar </w:t>
      </w:r>
      <w:r w:rsidRPr="00387A3C">
        <w:t>miljö</w:t>
      </w:r>
      <w:r w:rsidRPr="00387A3C" w:rsidR="00D37372">
        <w:t xml:space="preserve"> och hälsa</w:t>
      </w:r>
      <w:bookmarkEnd w:id="9"/>
    </w:p>
    <w:p w:rsidRPr="007E6B60" w:rsidR="009B0EE4" w:rsidP="007E6B60" w:rsidRDefault="003B6CC4" w14:paraId="496C375F" w14:textId="5444FCA1">
      <w:pPr>
        <w:pStyle w:val="Normalutanindragellerluft"/>
      </w:pPr>
      <w:r w:rsidRPr="007E6B60">
        <w:t>Enligt Naturvårdsverket har flera miljögifter minskat kraftigt de senaste decennierna</w:t>
      </w:r>
      <w:r w:rsidRPr="007E6B60" w:rsidR="0054393B">
        <w:t xml:space="preserve"> tack vare</w:t>
      </w:r>
      <w:r w:rsidRPr="007E6B60">
        <w:t xml:space="preserve"> åtgärder, men på vissa platser i Östersjön och Västerhavet finns ändå alltför höga halter kvar.</w:t>
      </w:r>
      <w:r w:rsidRPr="007E6B60" w:rsidR="00AF1CEC">
        <w:t xml:space="preserve"> Samtidigt finns andra nyare </w:t>
      </w:r>
      <w:r w:rsidRPr="007E6B60" w:rsidR="00AF1CEC">
        <w:lastRenderedPageBreak/>
        <w:t>farliga ämnen i allt större mängder i havsmiljön.</w:t>
      </w:r>
      <w:r w:rsidRPr="007E6B60" w:rsidR="0054393B">
        <w:t xml:space="preserve"> För svenskar står fiskkonsumtionen generellt för en stor del av det totala intaget av miljögifter. Vårt genomsnittsintag av PCB och dioxiner kommer till mer än en tredjedel från fisken vi äter</w:t>
      </w:r>
      <w:r w:rsidR="005C4B18">
        <w:t>,</w:t>
      </w:r>
      <w:r w:rsidRPr="007E6B60" w:rsidR="0054393B">
        <w:t xml:space="preserve"> och EU:s gränsvärde för dioxin överskrids för fet fisk i delar av Östersjön.</w:t>
      </w:r>
      <w:r w:rsidRPr="007E6B60" w:rsidR="002F7431">
        <w:t xml:space="preserve"> Sverige och</w:t>
      </w:r>
      <w:r w:rsidRPr="007E6B60" w:rsidR="0044231D">
        <w:t xml:space="preserve"> Finland har dock ett undantag från EU:s regler som nu permanentats och </w:t>
      </w:r>
      <w:r w:rsidR="005C4B18">
        <w:t xml:space="preserve">som </w:t>
      </w:r>
      <w:r w:rsidRPr="007E6B60" w:rsidR="0044231D">
        <w:t>ger rätt att sälja fisken på den inhemska marknaden.</w:t>
      </w:r>
    </w:p>
    <w:p w:rsidRPr="007E6B60" w:rsidR="003825B6" w:rsidP="007E6B60" w:rsidRDefault="00120646" w14:paraId="496C3760" w14:textId="77777777">
      <w:r w:rsidRPr="007E6B60">
        <w:t>Perfluorerade ämnen och bromerade flamskyddsmedel</w:t>
      </w:r>
      <w:r w:rsidRPr="007E6B60" w:rsidR="00416525">
        <w:t>,</w:t>
      </w:r>
      <w:r w:rsidRPr="007E6B60" w:rsidR="00886ED1">
        <w:t xml:space="preserve"> som kommer från våra vardagsartiklar</w:t>
      </w:r>
      <w:r w:rsidRPr="007E6B60" w:rsidR="00416525">
        <w:t>,</w:t>
      </w:r>
      <w:r w:rsidRPr="007E6B60" w:rsidR="00886ED1">
        <w:t xml:space="preserve"> har under många decennier ökat markant i vår miljö.</w:t>
      </w:r>
      <w:r w:rsidRPr="007E6B60" w:rsidR="0044231D">
        <w:t xml:space="preserve"> Provtagningar i </w:t>
      </w:r>
      <w:proofErr w:type="spellStart"/>
      <w:r w:rsidRPr="007E6B60" w:rsidR="0044231D">
        <w:t>sillgrissleägg</w:t>
      </w:r>
      <w:proofErr w:type="spellEnd"/>
      <w:r w:rsidRPr="007E6B60" w:rsidR="0044231D">
        <w:t xml:space="preserve"> och strömming</w:t>
      </w:r>
      <w:r w:rsidRPr="007E6B60" w:rsidR="00416525">
        <w:t xml:space="preserve"> under senare år kan tyda på att några av dessa börjar minska.</w:t>
      </w:r>
      <w:r w:rsidRPr="007E6B60" w:rsidR="003825B6">
        <w:t xml:space="preserve"> </w:t>
      </w:r>
    </w:p>
    <w:p w:rsidRPr="007E6B60" w:rsidR="00120646" w:rsidP="007E6B60" w:rsidRDefault="003825B6" w14:paraId="496C3761" w14:textId="77777777">
      <w:r w:rsidRPr="007E6B60">
        <w:t xml:space="preserve">Sverige har begränsat användningen av kvicksilver men det går enligt Naturvårdsverket </w:t>
      </w:r>
      <w:r w:rsidRPr="007E6B60" w:rsidR="00D37372">
        <w:t xml:space="preserve">inte </w:t>
      </w:r>
      <w:r w:rsidRPr="007E6B60">
        <w:t>att se någon tydlig trend</w:t>
      </w:r>
      <w:r w:rsidRPr="007E6B60" w:rsidR="00886ED1">
        <w:t xml:space="preserve"> </w:t>
      </w:r>
      <w:r w:rsidRPr="007E6B60">
        <w:t>när det gäller halterna i sill och strömming. Kadmiumhalterna i sill och strömming ligger kvar på samma nivåer som i början av 1980-talet trots flera åtgärder för att minska utsläppen.</w:t>
      </w:r>
      <w:r w:rsidRPr="007E6B60" w:rsidR="00D37372">
        <w:t xml:space="preserve"> Halterna är betydligt högre i Östersjön än på Västkusten.</w:t>
      </w:r>
    </w:p>
    <w:p w:rsidRPr="007E6B60" w:rsidR="0084200D" w:rsidP="007E6B60" w:rsidRDefault="000723EF" w14:paraId="496C3762" w14:textId="77777777">
      <w:r w:rsidRPr="007E6B60">
        <w:t>Den marina nedskräpningen leder till störningar i havets ekosystem. Plastföremål utgör den största delen av det marina avfallet. Plast är särskilt problematiskt då naturen inte kan bryta ned den</w:t>
      </w:r>
      <w:r w:rsidRPr="007E6B60" w:rsidR="00455333">
        <w:t>, plast</w:t>
      </w:r>
      <w:r w:rsidRPr="007E6B60">
        <w:t xml:space="preserve"> bryts </w:t>
      </w:r>
      <w:r w:rsidRPr="007E6B60" w:rsidR="00455333">
        <w:t xml:space="preserve">istället </w:t>
      </w:r>
      <w:r w:rsidRPr="007E6B60">
        <w:t>bara ner i mindre och mindre delar. Mikropartiklar av plast, s.k. mikroplaster</w:t>
      </w:r>
      <w:r w:rsidRPr="007E6B60" w:rsidR="00E82B23">
        <w:t xml:space="preserve"> (mindre än 5 mm)</w:t>
      </w:r>
      <w:r w:rsidRPr="007E6B60">
        <w:t>, är särskilt problematiska</w:t>
      </w:r>
      <w:r w:rsidRPr="007E6B60" w:rsidR="00712E2B">
        <w:t xml:space="preserve"> då de är av sådan liten storlek att de</w:t>
      </w:r>
      <w:r w:rsidRPr="007E6B60" w:rsidR="0084200D">
        <w:t xml:space="preserve"> av organismerna uppfattas som </w:t>
      </w:r>
      <w:r w:rsidRPr="007E6B60" w:rsidR="00712E2B">
        <w:t>plankton.</w:t>
      </w:r>
      <w:r w:rsidRPr="007E6B60" w:rsidR="0084200D">
        <w:t xml:space="preserve"> I en svensk studie som presenterades i tidskriften Science i år framkom att abborrlarver</w:t>
      </w:r>
      <w:r w:rsidRPr="007E6B60" w:rsidR="00657644">
        <w:t xml:space="preserve"> föredrog att äta mikroplastpartiklar framför deras naturliga föda plankton. Följden av detta blev att de förutom sämre tillväxt även fick ett förändrat beteende. De blev mindre aktiva än fiskar uppfödda på plankton och reagerade inte på doften av rovdjur med följden att de lättare blev uppätna. </w:t>
      </w:r>
      <w:r w:rsidRPr="007E6B60" w:rsidR="005C085C">
        <w:t>I vatten fungerar dessutom mikroplasten som magneter.</w:t>
      </w:r>
      <w:r w:rsidRPr="007E6B60" w:rsidR="00CD181F">
        <w:t xml:space="preserve"> Även människor kan få i sig mikroplaster genom att äta filtrerande skaldjur som exempelvis musslor.</w:t>
      </w:r>
    </w:p>
    <w:p w:rsidRPr="005413F4" w:rsidR="009566F3" w:rsidP="005413F4" w:rsidRDefault="009566F3" w14:paraId="496C3763" w14:textId="77777777">
      <w:pPr>
        <w:pStyle w:val="Rubrik2"/>
      </w:pPr>
      <w:bookmarkStart w:name="_Toc489432608" w:id="10"/>
      <w:r w:rsidRPr="005413F4">
        <w:lastRenderedPageBreak/>
        <w:t>Minska spridningen av mikroplaster i haven</w:t>
      </w:r>
      <w:bookmarkEnd w:id="10"/>
    </w:p>
    <w:p w:rsidRPr="007E6B60" w:rsidR="00ED6C39" w:rsidP="007E6B60" w:rsidRDefault="00ED6C39" w14:paraId="496C3764" w14:textId="77777777">
      <w:pPr>
        <w:pStyle w:val="Normalutanindragellerluft"/>
      </w:pPr>
      <w:r w:rsidRPr="007E6B60">
        <w:t>Mikroplaster kan hamna i havet från många olika källor.</w:t>
      </w:r>
      <w:r w:rsidRPr="007E6B60" w:rsidR="005A0A6D">
        <w:t xml:space="preserve"> De kan komma från slitage av däck, tvätt av syntetiska kläder eller hygienartiklar.</w:t>
      </w:r>
      <w:r w:rsidRPr="007E6B60" w:rsidR="00D660A1">
        <w:t xml:space="preserve"> </w:t>
      </w:r>
      <w:r w:rsidRPr="007E6B60">
        <w:t xml:space="preserve">Det har under lång tid varit känt att mikroplaster fungerar som magneter för miljögifter. I tidskriften </w:t>
      </w:r>
      <w:proofErr w:type="spellStart"/>
      <w:r w:rsidRPr="007E6B60">
        <w:t>Environmental</w:t>
      </w:r>
      <w:proofErr w:type="spellEnd"/>
      <w:r w:rsidRPr="007E6B60">
        <w:t xml:space="preserve"> Science &amp; </w:t>
      </w:r>
      <w:proofErr w:type="spellStart"/>
      <w:r w:rsidRPr="007E6B60">
        <w:t>Technology</w:t>
      </w:r>
      <w:proofErr w:type="spellEnd"/>
      <w:r w:rsidRPr="007E6B60">
        <w:t xml:space="preserve"> publicerades 2016</w:t>
      </w:r>
      <w:r w:rsidRPr="007E6B60" w:rsidR="005A0A6D">
        <w:t xml:space="preserve"> ett forskningsresultat som för första gången visar att </w:t>
      </w:r>
      <w:r w:rsidRPr="007E6B60" w:rsidR="00D660A1">
        <w:t>de</w:t>
      </w:r>
      <w:r w:rsidRPr="007E6B60" w:rsidR="005A0A6D">
        <w:t xml:space="preserve"> kan förgifta fisken. Resultatet visade att upp till 12,5 procent av mikroplastens PBDE</w:t>
      </w:r>
      <w:r w:rsidRPr="007E6B60" w:rsidR="005C5834">
        <w:t xml:space="preserve"> (flamskyddsmedel</w:t>
      </w:r>
      <w:r w:rsidRPr="007E6B60" w:rsidR="00E82B23">
        <w:t>)</w:t>
      </w:r>
      <w:r w:rsidRPr="007E6B60" w:rsidR="005A0A6D">
        <w:t xml:space="preserve"> hamnade i fiskens vävnad</w:t>
      </w:r>
      <w:r w:rsidRPr="007E6B60" w:rsidR="00C14D46">
        <w:t xml:space="preserve"> och därmed också ingår i det som vi</w:t>
      </w:r>
      <w:r w:rsidRPr="007E6B60" w:rsidR="00D660A1">
        <w:t xml:space="preserve"> människor</w:t>
      </w:r>
      <w:r w:rsidRPr="007E6B60" w:rsidR="00C14D46">
        <w:t xml:space="preserve"> äter.</w:t>
      </w:r>
      <w:r w:rsidRPr="007E6B60" w:rsidR="00D660A1">
        <w:t xml:space="preserve"> Den mikroplast som användes i studien var små kulor från en rengöringskräm för ansiktet.</w:t>
      </w:r>
    </w:p>
    <w:p w:rsidRPr="007E6B60" w:rsidR="004C4457" w:rsidP="007E6B60" w:rsidRDefault="00B36563" w14:paraId="496C3765" w14:textId="77777777">
      <w:r w:rsidRPr="007E6B60">
        <w:t>Naturvårdsverket har</w:t>
      </w:r>
      <w:r w:rsidRPr="007E6B60" w:rsidR="001C563E">
        <w:t xml:space="preserve"> ett regeringsuppdrag för</w:t>
      </w:r>
      <w:r w:rsidRPr="007E6B60">
        <w:t xml:space="preserve"> att identifiera viktigare källor i Sverige till utsläpp av mikropartiklar av plast i havet och verka för att reducera uppkomst och utsläpp av mikroplast från dessa källor. </w:t>
      </w:r>
      <w:r w:rsidRPr="007E6B60" w:rsidR="001C563E">
        <w:t>Uppdraget ska redovisas senast 15 juni 2017.</w:t>
      </w:r>
      <w:r w:rsidRPr="007E6B60" w:rsidR="0039194C">
        <w:t xml:space="preserve"> Svenska miljöinstitutet, IVL, har på Naturvårdsverkets uppdrag redan kartlagt källor till och spridningsvägar av mikroplaster i havet. Kartläggningen visar att den största källan utgörs av trafiken genom väg- och däckslitage. Hur stor andel mikroplast från olika källor som sedan hamnar i havsmiljön är dock fortfarande</w:t>
      </w:r>
      <w:r w:rsidRPr="007E6B60" w:rsidR="00711686">
        <w:t xml:space="preserve"> väldigt osäkert.</w:t>
      </w:r>
      <w:r w:rsidRPr="007E6B60" w:rsidR="002B07AE">
        <w:t xml:space="preserve"> Även om uppskattningarna av mikroplaster är osäkra så tyder mycket på att andelen av dessa som hamnar i vattenmiljöer och som kommer från kosmetiska produkter, som kroppsskrubb och </w:t>
      </w:r>
      <w:proofErr w:type="spellStart"/>
      <w:r w:rsidRPr="007E6B60" w:rsidR="002B07AE">
        <w:t>duschgel</w:t>
      </w:r>
      <w:proofErr w:type="spellEnd"/>
      <w:r w:rsidRPr="007E6B60" w:rsidR="00C55161">
        <w:t>, inte är någon av de största källorna</w:t>
      </w:r>
      <w:r w:rsidRPr="007E6B60" w:rsidR="002B07AE">
        <w:t>. Trots detta beslutade USA om en federal lag med förbud mot mikroplaster i kosmetiska produkter</w:t>
      </w:r>
      <w:r w:rsidRPr="007E6B60" w:rsidR="00236EE4">
        <w:t xml:space="preserve"> från och med 2017</w:t>
      </w:r>
      <w:r w:rsidRPr="007E6B60" w:rsidR="002B07AE">
        <w:t>.</w:t>
      </w:r>
      <w:r w:rsidRPr="007E6B60" w:rsidR="004C4457">
        <w:t xml:space="preserve"> En förmodad anledning till detta är rimligen att det finns gott om alternativ till mikroplast i kosmetika.</w:t>
      </w:r>
      <w:r w:rsidRPr="007E6B60" w:rsidR="002B07AE">
        <w:t xml:space="preserve"> Kemikalieinspektionen</w:t>
      </w:r>
      <w:r w:rsidRPr="007E6B60" w:rsidR="004C4457">
        <w:t xml:space="preserve"> (</w:t>
      </w:r>
      <w:proofErr w:type="spellStart"/>
      <w:r w:rsidRPr="007E6B60" w:rsidR="004C4457">
        <w:t>KemI</w:t>
      </w:r>
      <w:proofErr w:type="spellEnd"/>
      <w:r w:rsidRPr="007E6B60" w:rsidR="004C4457">
        <w:t>)</w:t>
      </w:r>
      <w:r w:rsidRPr="007E6B60" w:rsidR="002B07AE">
        <w:t xml:space="preserve"> föreslog, som en del i </w:t>
      </w:r>
      <w:r w:rsidRPr="007E6B60" w:rsidR="002D48EE">
        <w:t>arbetet med en handlingsplan för en giftfri vardag,</w:t>
      </w:r>
      <w:r w:rsidRPr="007E6B60" w:rsidR="002B07AE">
        <w:t xml:space="preserve"> i början av 2016 ett förbud mot kosmetiska produkter</w:t>
      </w:r>
      <w:r w:rsidRPr="007E6B60" w:rsidR="002D48EE">
        <w:t xml:space="preserve"> som sköljs av direkt efter användning och</w:t>
      </w:r>
      <w:r w:rsidRPr="007E6B60" w:rsidR="002B07AE">
        <w:t xml:space="preserve"> som innehåller </w:t>
      </w:r>
      <w:proofErr w:type="spellStart"/>
      <w:r w:rsidRPr="007E6B60" w:rsidR="002B07AE">
        <w:t>mikrokorn</w:t>
      </w:r>
      <w:proofErr w:type="spellEnd"/>
      <w:r w:rsidRPr="007E6B60" w:rsidR="002B07AE">
        <w:t xml:space="preserve"> av plast.</w:t>
      </w:r>
      <w:r w:rsidRPr="007E6B60" w:rsidR="002D48EE">
        <w:t xml:space="preserve"> Exempel på produkter som omfattas av förslaget är </w:t>
      </w:r>
      <w:proofErr w:type="spellStart"/>
      <w:r w:rsidRPr="007E6B60" w:rsidR="002D48EE">
        <w:t>duschgel</w:t>
      </w:r>
      <w:proofErr w:type="spellEnd"/>
      <w:r w:rsidRPr="007E6B60" w:rsidR="002D48EE">
        <w:t>, kroppsskrubb och ansiktsrengöring. Förbudet föreslås</w:t>
      </w:r>
      <w:r w:rsidRPr="007E6B60" w:rsidR="004C4457">
        <w:t xml:space="preserve"> av </w:t>
      </w:r>
      <w:proofErr w:type="spellStart"/>
      <w:r w:rsidRPr="007E6B60" w:rsidR="004C4457">
        <w:t>KemI</w:t>
      </w:r>
      <w:proofErr w:type="spellEnd"/>
      <w:r w:rsidRPr="007E6B60" w:rsidR="002D48EE">
        <w:t xml:space="preserve"> införas från och med 1 januari 2018</w:t>
      </w:r>
      <w:r w:rsidRPr="007E6B60" w:rsidR="004C4457">
        <w:t xml:space="preserve"> och </w:t>
      </w:r>
      <w:r w:rsidRPr="007E6B60" w:rsidR="004C4457">
        <w:lastRenderedPageBreak/>
        <w:t>har redan remissbehandlats</w:t>
      </w:r>
      <w:r w:rsidRPr="007E6B60" w:rsidR="00236EE4">
        <w:t>.</w:t>
      </w:r>
      <w:r w:rsidRPr="007E6B60" w:rsidR="0098684B">
        <w:t xml:space="preserve"> </w:t>
      </w:r>
      <w:proofErr w:type="spellStart"/>
      <w:r w:rsidRPr="007E6B60" w:rsidR="0098684B">
        <w:t>KemI</w:t>
      </w:r>
      <w:proofErr w:type="spellEnd"/>
      <w:r w:rsidRPr="007E6B60" w:rsidR="0098684B">
        <w:t xml:space="preserve"> betonar dessutom att Sverige fortsatt bör verka för en gemensam EU-reglering.</w:t>
      </w:r>
    </w:p>
    <w:p w:rsidRPr="007E6B60" w:rsidR="00B36563" w:rsidP="007E6B60" w:rsidRDefault="004C4457" w14:paraId="496C3766" w14:textId="4C6A399F">
      <w:r w:rsidRPr="007E6B60">
        <w:t>Vänsterpartiet välkomnar regeringens initiativ för</w:t>
      </w:r>
      <w:r w:rsidRPr="007E6B60" w:rsidR="006F68D4">
        <w:t xml:space="preserve"> att ta ett samlat nationellt ansvar för att minska spridningen av mikroplaster i våra vattenmiljöer. Naturvårdsverkets redovisning av uppdraget angående mikroplaster år 2017 kommer enligt vår bedömning att vara centralt för nödvändiga framtida åtgärder.</w:t>
      </w:r>
      <w:r w:rsidRPr="007E6B60" w:rsidR="00236EE4">
        <w:t xml:space="preserve"> Vi ser dock starka skäl för att skyndsamt införa </w:t>
      </w:r>
      <w:proofErr w:type="spellStart"/>
      <w:r w:rsidRPr="007E6B60" w:rsidR="00236EE4">
        <w:t>KemI:s</w:t>
      </w:r>
      <w:proofErr w:type="spellEnd"/>
      <w:r w:rsidRPr="007E6B60" w:rsidR="00236EE4">
        <w:t xml:space="preserve"> förslag på förbud mot mikroplaster i kosmetiska produkter. I likhet med såväl Naturvårdsverket som ett stort antal professorer vid våra universitet anser vi</w:t>
      </w:r>
      <w:r w:rsidRPr="007E6B60" w:rsidR="00041ED8">
        <w:t xml:space="preserve"> att det trots rådande kunskapsluckor och begränsad effekt på total mängd mikroplast i miljön</w:t>
      </w:r>
      <w:r w:rsidRPr="007E6B60" w:rsidR="0098684B">
        <w:t xml:space="preserve"> så bör åtgärden införas. Då det finns miljövänliga alternativ är utsläppskällan helt onödig</w:t>
      </w:r>
      <w:r w:rsidRPr="007E6B60" w:rsidR="005413F4">
        <w:t>,</w:t>
      </w:r>
      <w:r w:rsidRPr="007E6B60" w:rsidR="0098684B">
        <w:t xml:space="preserve"> och det finns tydliga vetenskapliga indikationer för att tillämpa försiktighetsprincipen och därmed stärka förutsättningar</w:t>
      </w:r>
      <w:r w:rsidRPr="007E6B60" w:rsidR="0027296D">
        <w:t xml:space="preserve"> för bättre miljö och folkhälsa.</w:t>
      </w:r>
    </w:p>
    <w:p w:rsidRPr="007E6B60" w:rsidR="007172F9" w:rsidP="007E6B60" w:rsidRDefault="0027296D" w14:paraId="496C3767" w14:textId="77777777">
      <w:r w:rsidRPr="007E6B60">
        <w:t>Kemikalieinspektionens förslag om att</w:t>
      </w:r>
      <w:r w:rsidRPr="007E6B60" w:rsidR="00F803B6">
        <w:t xml:space="preserve"> det</w:t>
      </w:r>
      <w:r w:rsidRPr="007E6B60" w:rsidR="00455333">
        <w:t xml:space="preserve"> den</w:t>
      </w:r>
      <w:r w:rsidRPr="007E6B60">
        <w:t xml:space="preserve"> 1 januari 2018</w:t>
      </w:r>
      <w:r w:rsidRPr="007E6B60" w:rsidR="00F803B6">
        <w:t xml:space="preserve"> införs</w:t>
      </w:r>
      <w:r w:rsidRPr="007E6B60">
        <w:t xml:space="preserve"> förbud mot kosmetiska produkter som</w:t>
      </w:r>
      <w:r w:rsidRPr="007E6B60" w:rsidR="00F803B6">
        <w:t xml:space="preserve"> innehåller </w:t>
      </w:r>
      <w:proofErr w:type="spellStart"/>
      <w:r w:rsidRPr="007E6B60" w:rsidR="00F803B6">
        <w:t>mikrokorn</w:t>
      </w:r>
      <w:proofErr w:type="spellEnd"/>
      <w:r w:rsidRPr="007E6B60" w:rsidR="00F803B6">
        <w:t xml:space="preserve"> av plast och som</w:t>
      </w:r>
      <w:r w:rsidRPr="007E6B60">
        <w:t xml:space="preserve"> sköljs av direkt efter användning </w:t>
      </w:r>
      <w:r w:rsidRPr="007E6B60" w:rsidR="002D19DE">
        <w:t>ska införas</w:t>
      </w:r>
      <w:r w:rsidRPr="007E6B60">
        <w:t>.</w:t>
      </w:r>
      <w:r w:rsidRPr="007E6B60" w:rsidR="008A0F59">
        <w:t xml:space="preserve"> </w:t>
      </w:r>
      <w:r w:rsidRPr="007E6B60" w:rsidR="007172F9">
        <w:t>Detta bör riksdagen ställa sig bakom och ge regeringen till känna.</w:t>
      </w:r>
    </w:p>
    <w:p w:rsidRPr="00387A3C" w:rsidR="003F6B68" w:rsidP="00CE4145" w:rsidRDefault="00F47A08" w14:paraId="496C3768" w14:textId="77777777">
      <w:pPr>
        <w:pStyle w:val="Rubrik1"/>
        <w:spacing w:line="240" w:lineRule="auto"/>
      </w:pPr>
      <w:bookmarkStart w:name="_Toc489432609" w:id="11"/>
      <w:r w:rsidRPr="00387A3C">
        <w:t>Intakta ekosystem med hållbart fiske</w:t>
      </w:r>
      <w:bookmarkEnd w:id="11"/>
    </w:p>
    <w:p w:rsidRPr="007E6B60" w:rsidR="00F47A08" w:rsidP="007E6B60" w:rsidRDefault="00F47A08" w14:paraId="496C3769" w14:textId="77777777">
      <w:pPr>
        <w:pStyle w:val="Normalutanindragellerluft"/>
      </w:pPr>
      <w:r w:rsidRPr="007E6B60">
        <w:t>I Naturvårdsverkets fördjupade utvärdering av miljömålen 2015 konstaterar man att ekosystemen inte har återhämtat sig. Kemisk påverkan i form av övergödning, försurning och miljögifter bidrar till att naturen inte är väl rustad att kunna stå emot förändringar och fortsätta leverera ekosystemtjänster.</w:t>
      </w:r>
      <w:r w:rsidRPr="007E6B60" w:rsidR="00A6263D">
        <w:t xml:space="preserve"> Satsningar på minskat näringsläckage från jordbruksmark till vattendrag och hav har haft god effekt men en god status med avseende på näringsämnen i hav och kustvatten nås inte. Etappmål om att </w:t>
      </w:r>
      <w:r w:rsidRPr="007E6B60" w:rsidR="00A6263D">
        <w:lastRenderedPageBreak/>
        <w:t>skydda</w:t>
      </w:r>
      <w:r w:rsidRPr="007E6B60" w:rsidR="00595B7D">
        <w:t xml:space="preserve"> 10 procent av Sveriges marina områden senast år 2020 bedöms inte nås.</w:t>
      </w:r>
    </w:p>
    <w:p w:rsidRPr="007E6B60" w:rsidR="00595B7D" w:rsidP="007E6B60" w:rsidRDefault="00595B7D" w14:paraId="496C376A" w14:textId="77777777">
      <w:r w:rsidRPr="007E6B60">
        <w:t>Nyttjande och brukande av naturresurser är ännu inte hållbart.</w:t>
      </w:r>
      <w:r w:rsidRPr="007E6B60" w:rsidR="0028291F">
        <w:t xml:space="preserve"> Det innebär bl.a. att ekosystemen </w:t>
      </w:r>
      <w:r w:rsidRPr="007E6B60" w:rsidR="00135F89">
        <w:t>inte är väl</w:t>
      </w:r>
      <w:r w:rsidRPr="007E6B60" w:rsidR="0028291F">
        <w:t xml:space="preserve"> rustade att stå emot klimatförändringar. </w:t>
      </w:r>
      <w:r w:rsidRPr="007E6B60">
        <w:t xml:space="preserve"> Naturvårdsverket konstaterar dock att det även f</w:t>
      </w:r>
      <w:r w:rsidRPr="007E6B60" w:rsidR="0028291F">
        <w:t xml:space="preserve">inns positiva inslag som kan stärka miljöhänsynen i våra marina ekosystem. En statlig havsplaneringsförordning har införts och </w:t>
      </w:r>
      <w:proofErr w:type="spellStart"/>
      <w:r w:rsidRPr="007E6B60" w:rsidR="00F5421E">
        <w:t>HaV</w:t>
      </w:r>
      <w:proofErr w:type="spellEnd"/>
      <w:r w:rsidRPr="007E6B60" w:rsidR="0028291F">
        <w:t xml:space="preserve"> har förberett genomförandet genom en analys av förutsättningarna för nyttja</w:t>
      </w:r>
      <w:r w:rsidRPr="007E6B60" w:rsidR="000451C6">
        <w:t>nde av marina ekosystemtjänster</w:t>
      </w:r>
      <w:r w:rsidRPr="007E6B60" w:rsidR="0028291F">
        <w:t>.</w:t>
      </w:r>
      <w:r w:rsidRPr="007E6B60" w:rsidR="00135F89">
        <w:t xml:space="preserve"> Ökade ekonomiska resurser har även tillfö</w:t>
      </w:r>
      <w:r w:rsidRPr="007E6B60" w:rsidR="00D22E20">
        <w:t>rts för sky</w:t>
      </w:r>
      <w:r w:rsidRPr="007E6B60" w:rsidR="00135F89">
        <w:t>dd av värdefull natur.</w:t>
      </w:r>
    </w:p>
    <w:p w:rsidRPr="007E6B60" w:rsidR="00135F89" w:rsidP="007E6B60" w:rsidRDefault="00135F89" w14:paraId="496C376B" w14:textId="77777777">
      <w:r w:rsidRPr="007E6B60">
        <w:t>Miljök</w:t>
      </w:r>
      <w:r w:rsidRPr="007E6B60" w:rsidR="00455333">
        <w:t>valitetsmålet Hav i balans samt</w:t>
      </w:r>
      <w:r w:rsidRPr="007E6B60">
        <w:t xml:space="preserve"> levande kust och skärgård bedöms inte kunna nås till 2020. Övergödning, miljögifter och svaga fiskbestånd utgör problem för att nå målet. Marint skräp, främmande arter och exploatering av känsliga miljöer påverkar måluppfyllnad negativt. Många marina arter och naturtyper har en </w:t>
      </w:r>
      <w:r w:rsidRPr="007E6B60" w:rsidR="00D22E20">
        <w:t>otillfredsställande</w:t>
      </w:r>
      <w:r w:rsidRPr="007E6B60">
        <w:t xml:space="preserve"> eller dålig status. </w:t>
      </w:r>
      <w:r w:rsidRPr="007E6B60" w:rsidR="00791678">
        <w:t xml:space="preserve">Svenska bestånd av de vanliga matfiskarna torsk, kolja, långa, kummel och hälleflundra är hotade. Fisket utgör ett av de allvarligaste problemen för den biologiska mångfalden i Västerhavet enligt Havsmiljöinstitutets senaste analys av miljötillståndet i svenska hav som redovisas i rapporten Havet 2015/2016. </w:t>
      </w:r>
      <w:r w:rsidRPr="007E6B60" w:rsidR="00D22E20">
        <w:t xml:space="preserve">EU:s nya gemensamma fiskeripolitik (GFP) ger </w:t>
      </w:r>
      <w:r w:rsidRPr="007E6B60" w:rsidR="009775C4">
        <w:t>enligt Naturvårdsverket</w:t>
      </w:r>
      <w:r w:rsidRPr="007E6B60" w:rsidR="00D22E20">
        <w:t xml:space="preserve"> förutsättningar för att skapa ett långsiktigt hållbart fiske. Bristen på tillsyn av fiskeri- och miljölagstiftning är</w:t>
      </w:r>
      <w:r w:rsidRPr="007E6B60" w:rsidR="009775C4">
        <w:t xml:space="preserve"> dock</w:t>
      </w:r>
      <w:r w:rsidRPr="007E6B60" w:rsidR="00D22E20">
        <w:t xml:space="preserve"> ett fortsatt problem.</w:t>
      </w:r>
      <w:r w:rsidRPr="007E6B60" w:rsidR="000D1988">
        <w:t xml:space="preserve"> De kommande havsplanerna för Sverige, i enlighet med den nyligen antagna havsplaneringsförordningen, är enligt vår bedömning av stor betydelse</w:t>
      </w:r>
      <w:r w:rsidRPr="007E6B60" w:rsidR="00841CCF">
        <w:t xml:space="preserve"> för att främja </w:t>
      </w:r>
      <w:r w:rsidRPr="007E6B60" w:rsidR="000D1988">
        <w:t xml:space="preserve">åtgärder för ett hållbart fiske, inte minst det kustnära, och där samtliga regionala aktörer integreras i arbetet för att uppnå god miljöstatus i våra marina områden. </w:t>
      </w:r>
    </w:p>
    <w:p w:rsidRPr="00387A3C" w:rsidR="00595B7D" w:rsidP="00CE4145" w:rsidRDefault="00CD2396" w14:paraId="496C376C" w14:textId="77777777">
      <w:pPr>
        <w:pStyle w:val="Rubrik2"/>
        <w:spacing w:line="240" w:lineRule="auto"/>
      </w:pPr>
      <w:bookmarkStart w:name="_Toc489432610" w:id="12"/>
      <w:r w:rsidRPr="00387A3C">
        <w:lastRenderedPageBreak/>
        <w:t>Stärk fisketillsynen</w:t>
      </w:r>
      <w:r w:rsidRPr="00387A3C" w:rsidR="00B9133E">
        <w:t xml:space="preserve"> och minska det illegala fisket</w:t>
      </w:r>
      <w:bookmarkEnd w:id="12"/>
    </w:p>
    <w:p w:rsidRPr="007E6B60" w:rsidR="00FD674D" w:rsidP="007E6B60" w:rsidRDefault="00F5421E" w14:paraId="496C376D" w14:textId="77777777">
      <w:pPr>
        <w:pStyle w:val="Normalutanindragellerluft"/>
      </w:pPr>
      <w:proofErr w:type="spellStart"/>
      <w:r w:rsidRPr="007E6B60">
        <w:t>HaV</w:t>
      </w:r>
      <w:proofErr w:type="spellEnd"/>
      <w:r w:rsidRPr="007E6B60" w:rsidR="00BC1853">
        <w:t xml:space="preserve"> får meddela föreskrifter om vilken hänsyn som</w:t>
      </w:r>
      <w:r w:rsidRPr="007E6B60" w:rsidR="002F7431">
        <w:t xml:space="preserve"> </w:t>
      </w:r>
      <w:r w:rsidRPr="007E6B60" w:rsidR="00BC1853">
        <w:t>vid fiske ska tas till naturvården. Fiskelagen är mycket viktig för de grunda kustnära områdena, både för reglering av yrkesfisket och för fritidsfisket. Den reglerar både direkt påverkan</w:t>
      </w:r>
      <w:r w:rsidRPr="007E6B60" w:rsidR="00455333">
        <w:t xml:space="preserve"> på bottnarna genom t.ex.</w:t>
      </w:r>
      <w:r w:rsidRPr="007E6B60" w:rsidR="00BC1853">
        <w:t xml:space="preserve"> trålning och indirekt påverkan i form av uttag av fisk. För den i</w:t>
      </w:r>
      <w:r w:rsidRPr="007E6B60" w:rsidR="00455333">
        <w:t>ndirekta påverkan är bl.a.</w:t>
      </w:r>
      <w:r w:rsidRPr="007E6B60" w:rsidR="00BC1853">
        <w:t xml:space="preserve"> även den gemensamma fiskeripolitiken viktig då uttaget av fisk i havsområdet som helhet påverkar förekomsten</w:t>
      </w:r>
      <w:r w:rsidRPr="007E6B60" w:rsidR="004B7469">
        <w:t xml:space="preserve"> </w:t>
      </w:r>
      <w:r w:rsidRPr="007E6B60" w:rsidR="00BC1853">
        <w:t>av fisk nära kusterna. När Naturvårdsverket</w:t>
      </w:r>
      <w:r w:rsidRPr="007E6B60" w:rsidR="00FD3F63">
        <w:t xml:space="preserve"> 2015</w:t>
      </w:r>
      <w:r w:rsidRPr="007E6B60" w:rsidR="00BC1853">
        <w:t xml:space="preserve"> </w:t>
      </w:r>
      <w:r w:rsidRPr="007E6B60" w:rsidR="00FD3F63">
        <w:t>genomförde sin</w:t>
      </w:r>
      <w:r w:rsidRPr="007E6B60" w:rsidR="00BC1853">
        <w:t xml:space="preserve"> fördjupade utvärdering av miljökvalitetsmålet</w:t>
      </w:r>
      <w:r w:rsidRPr="007E6B60" w:rsidR="00FD3F63">
        <w:t xml:space="preserve"> Hav i balans samt levande kust och skärgård avser man med ”</w:t>
      </w:r>
      <w:proofErr w:type="spellStart"/>
      <w:r w:rsidRPr="007E6B60" w:rsidR="00FD3F63">
        <w:t>kustfisk</w:t>
      </w:r>
      <w:proofErr w:type="spellEnd"/>
      <w:r w:rsidRPr="007E6B60" w:rsidR="00FD3F63">
        <w:t>” bestånd som Sverige har stor möjlighet att förvalta nationellt.</w:t>
      </w:r>
      <w:r w:rsidRPr="007E6B60" w:rsidR="000709F9">
        <w:t xml:space="preserve"> I Naturvårdsverkets rapport identifieras ett antal hinder som finns för att nå miljökvalitetsmålet</w:t>
      </w:r>
      <w:r w:rsidRPr="007E6B60" w:rsidR="00E73BB4">
        <w:t xml:space="preserve">. Ett hinder som framkommit från experter på </w:t>
      </w:r>
      <w:proofErr w:type="spellStart"/>
      <w:r w:rsidRPr="007E6B60">
        <w:t>HaV</w:t>
      </w:r>
      <w:proofErr w:type="spellEnd"/>
      <w:r w:rsidRPr="007E6B60" w:rsidR="00E73BB4">
        <w:t xml:space="preserve"> är brist på tydligt ansvar och resurser för fisketillsyn i kustområden. Avsaknaden av tydligt ansvar leder enligt länsstyrelsens bedömning till</w:t>
      </w:r>
      <w:r w:rsidRPr="007E6B60" w:rsidR="004B7469">
        <w:t xml:space="preserve"> </w:t>
      </w:r>
      <w:r w:rsidRPr="007E6B60" w:rsidR="00E73BB4">
        <w:t>låg effektivitet, dålig organisation och brist på långsiktighet i den operativa</w:t>
      </w:r>
      <w:r w:rsidRPr="007E6B60" w:rsidR="004B7469">
        <w:t xml:space="preserve"> </w:t>
      </w:r>
      <w:r w:rsidRPr="007E6B60" w:rsidR="00E73BB4">
        <w:t>fisketillsynen.</w:t>
      </w:r>
      <w:r w:rsidRPr="007E6B60" w:rsidR="00950DA2">
        <w:t xml:space="preserve"> </w:t>
      </w:r>
      <w:r w:rsidRPr="007E6B60" w:rsidR="00E73BB4">
        <w:t>Regeringen bör förtydliga länsstyrelsernas ansvar för fisketi</w:t>
      </w:r>
      <w:r w:rsidRPr="007E6B60" w:rsidR="00950DA2">
        <w:t xml:space="preserve">llsynen i kustzonen </w:t>
      </w:r>
      <w:r w:rsidRPr="007E6B60" w:rsidR="00E73BB4">
        <w:t>genom att ange detta i länsstyrelsernas instruktion</w:t>
      </w:r>
      <w:r w:rsidRPr="007E6B60" w:rsidR="00950DA2">
        <w:t xml:space="preserve"> samt</w:t>
      </w:r>
      <w:r w:rsidRPr="007E6B60" w:rsidR="00E73BB4">
        <w:t xml:space="preserve"> se över finansieringen av fisketillsynen så att finansieringen blir mer långsiktig</w:t>
      </w:r>
      <w:r w:rsidRPr="007E6B60" w:rsidR="00950DA2">
        <w:t xml:space="preserve">. </w:t>
      </w:r>
      <w:r w:rsidRPr="007E6B60" w:rsidR="007172F9">
        <w:t>Detta bör riksdagen ställa sig bakom och ge regeringen till känna.</w:t>
      </w:r>
    </w:p>
    <w:p w:rsidRPr="00387A3C" w:rsidR="00791678" w:rsidP="00CE4145" w:rsidRDefault="00791678" w14:paraId="496C376E" w14:textId="77777777">
      <w:pPr>
        <w:pStyle w:val="Rubrik2"/>
        <w:spacing w:line="240" w:lineRule="auto"/>
      </w:pPr>
      <w:bookmarkStart w:name="_Toc489432611" w:id="13"/>
      <w:r w:rsidRPr="00387A3C">
        <w:t>Inför förbud mot bottentrålning</w:t>
      </w:r>
      <w:bookmarkEnd w:id="13"/>
    </w:p>
    <w:p w:rsidRPr="007E6B60" w:rsidR="00791678" w:rsidP="007E6B60" w:rsidRDefault="00791678" w14:paraId="496C376F" w14:textId="77777777">
      <w:pPr>
        <w:pStyle w:val="Normalutanindragellerluft"/>
      </w:pPr>
      <w:r w:rsidRPr="007E6B60">
        <w:t>Bottentrålningen är ett stort hot mot känsliga och ofta relativt okända havsmiljöer och ekosystem. De flesta arter som lever i djuphaven har en långsam tillväxt- och reproduktionstakt, vilket gör att det tar mycket lång tid innan mängden fisk som tas upp kan ersättas. Extremt tunga redskap som river upp skadliga stoftmoln och ödelägger livet på bottnarna används. På Östersjöns bottnar finns i</w:t>
      </w:r>
      <w:r w:rsidRPr="007E6B60" w:rsidR="00F62CCA">
        <w:t xml:space="preserve"> </w:t>
      </w:r>
      <w:r w:rsidRPr="007E6B60">
        <w:t xml:space="preserve">dag dumpade stridsmedel och på många områden finns gifter och kemikalier lagrade i bottensedimenten </w:t>
      </w:r>
      <w:r w:rsidRPr="007E6B60">
        <w:lastRenderedPageBreak/>
        <w:t>som kan frigöras vid bottentrålning.</w:t>
      </w:r>
      <w:r w:rsidRPr="007E6B60" w:rsidR="00A02EB0">
        <w:t xml:space="preserve"> Bottentrålning medverkar även till att fosfor frigörs ur sedimenten och bidrar till Östersjöns övergödning.</w:t>
      </w:r>
      <w:r w:rsidRPr="007E6B60" w:rsidR="004B7469">
        <w:t xml:space="preserve"> Det enda välmående beståndet av torsk i svenska vatten återfinns i</w:t>
      </w:r>
      <w:r w:rsidRPr="007E6B60" w:rsidR="00F62CCA">
        <w:t xml:space="preserve"> </w:t>
      </w:r>
      <w:r w:rsidRPr="007E6B60" w:rsidR="004B7469">
        <w:t>dag, enligt forskare på Havsmiljöinstitutet, i Öresund där trålförbud rått sedan 1930-talet.</w:t>
      </w:r>
      <w:r w:rsidRPr="007E6B60">
        <w:t xml:space="preserve"> </w:t>
      </w:r>
      <w:r w:rsidRPr="007E6B60" w:rsidR="00A02EB0">
        <w:t>B</w:t>
      </w:r>
      <w:r w:rsidRPr="007E6B60">
        <w:t xml:space="preserve">ottentrålning bör förbjudas i alla svenska havsområden. </w:t>
      </w:r>
      <w:r w:rsidRPr="007E6B60" w:rsidR="007172F9">
        <w:t>Detta bör riksdagen ställa sig bakom och ge regeringen till känna.</w:t>
      </w:r>
    </w:p>
    <w:p w:rsidRPr="007E6B60" w:rsidR="00791678" w:rsidP="007E6B60" w:rsidRDefault="00791678" w14:paraId="496C3770" w14:textId="77777777">
      <w:r w:rsidRPr="007E6B60">
        <w:t xml:space="preserve">Sverige bör inom EU och globalt verka för ett förbud mot bottentrålning. Detta bör riksdagen som sin mening ge regeringen till känna. </w:t>
      </w:r>
    </w:p>
    <w:p w:rsidRPr="00387A3C" w:rsidR="000451C6" w:rsidP="00CE4145" w:rsidRDefault="000451C6" w14:paraId="496C3771" w14:textId="77777777">
      <w:pPr>
        <w:pStyle w:val="Rubrik2"/>
        <w:spacing w:line="240" w:lineRule="auto"/>
      </w:pPr>
      <w:bookmarkStart w:name="_Toc489432612" w:id="14"/>
      <w:r w:rsidRPr="00387A3C">
        <w:t>Reglera fisket i Natura 2000-områden</w:t>
      </w:r>
      <w:bookmarkEnd w:id="14"/>
    </w:p>
    <w:p w:rsidRPr="007E6B60" w:rsidR="000451C6" w:rsidP="007E6B60" w:rsidRDefault="000451C6" w14:paraId="496C3772" w14:textId="77777777">
      <w:pPr>
        <w:pStyle w:val="Normalutanindragellerluft"/>
      </w:pPr>
      <w:r w:rsidRPr="007E6B60">
        <w:t>I enlighet med EU:s art- och habitatdirektiv ska Sverige säkerställa en gynnsam bevarandestatus för de arter och livsmiljöer som omfattas av direktivet. Ungefär sex procent av Sveriges hav är i</w:t>
      </w:r>
      <w:r w:rsidRPr="007E6B60" w:rsidR="00F62CCA">
        <w:t xml:space="preserve"> </w:t>
      </w:r>
      <w:r w:rsidRPr="007E6B60">
        <w:t>dag skyddade genom s.k. Natura 2000-områden. Hur fisket ska regleras i dessa områden är</w:t>
      </w:r>
      <w:r w:rsidRPr="007E6B60" w:rsidR="000B4EF7">
        <w:t xml:space="preserve"> i vissa fall oklart.</w:t>
      </w:r>
      <w:r w:rsidRPr="007E6B60">
        <w:t xml:space="preserve"> Fiske i marint skyddade områden bör ske genom tillståndsprövning i miljöbalken. Om gällande lagstiftning i miljöbalken är otydlig beträffande om fisket är tillståndspliktigt eller inte i dessa områden bör regeringen återkomma med lagförslag. </w:t>
      </w:r>
    </w:p>
    <w:p w:rsidRPr="007E6B60" w:rsidR="007172F9" w:rsidP="007E6B60" w:rsidRDefault="000451C6" w14:paraId="496C3773" w14:textId="77777777">
      <w:r w:rsidRPr="007E6B60">
        <w:t xml:space="preserve">Regeringen bör ta initiativ till förhandlingar med andra EU-länder för framtagande av regleringar som förhindrar att de biologiska värdena försämras i Natura 2000-områden genom ohållbart fiske. </w:t>
      </w:r>
      <w:r w:rsidRPr="007E6B60" w:rsidR="007172F9">
        <w:t>Detta bör riksdagen ställa sig bakom och ge regeringen till känna.</w:t>
      </w:r>
    </w:p>
    <w:p w:rsidRPr="00387A3C" w:rsidR="002D338D" w:rsidP="00CE4145" w:rsidRDefault="002D338D" w14:paraId="496C3774" w14:textId="77777777">
      <w:pPr>
        <w:pStyle w:val="Rubrik2"/>
        <w:spacing w:line="240" w:lineRule="auto"/>
      </w:pPr>
      <w:bookmarkStart w:name="_Toc489432613" w:id="15"/>
      <w:r w:rsidRPr="00387A3C">
        <w:t>EU:s fiske</w:t>
      </w:r>
      <w:r w:rsidRPr="00387A3C" w:rsidR="00C55161">
        <w:t>partnersavtal</w:t>
      </w:r>
      <w:bookmarkEnd w:id="15"/>
    </w:p>
    <w:p w:rsidRPr="007E6B60" w:rsidR="002D338D" w:rsidP="007E6B60" w:rsidRDefault="002D338D" w14:paraId="496C3775" w14:textId="77777777">
      <w:pPr>
        <w:pStyle w:val="Normalutanindragellerluft"/>
      </w:pPr>
      <w:r w:rsidRPr="007E6B60">
        <w:t>En stor del av EU-flottans fiskefångster kommer från fiske i andra länders vatten, dvs. vatten utanför EU. Europeiska fiskeflottor kan med stöd av</w:t>
      </w:r>
      <w:r w:rsidRPr="007E6B60" w:rsidR="00455333">
        <w:t xml:space="preserve"> </w:t>
      </w:r>
      <w:r w:rsidRPr="007E6B60" w:rsidR="00455333">
        <w:lastRenderedPageBreak/>
        <w:t>EU:s s.k.</w:t>
      </w:r>
      <w:r w:rsidRPr="007E6B60" w:rsidR="00C55161">
        <w:t xml:space="preserve"> fiskepartner</w:t>
      </w:r>
      <w:r w:rsidRPr="007E6B60">
        <w:t xml:space="preserve">savtal fiska i andra länders fiskezoner. Avtalen innebär att avtalsländerna överför fiskemöjligheter till EU mot ekonomisk ersättning. Den största delen av avtalen har slutits med utvecklingsländer. </w:t>
      </w:r>
    </w:p>
    <w:p w:rsidRPr="007E6B60" w:rsidR="002D338D" w:rsidP="007E6B60" w:rsidRDefault="002D338D" w14:paraId="496C3776" w14:textId="77777777">
      <w:r w:rsidRPr="007E6B60">
        <w:t xml:space="preserve">Dessvärre har många av avtalsländerna fiskbestånd som redan är överfiskade och utrymmet för utländska fartyg är således minimalt. Avtalsländerna är många gånger beroende av det småskaliga kustfisket som skapar sysselsättning och livsuppehälle för många av världens fattiga. Denna försörjningsmöjlighet riskerar att slås ut då EU:s fiskeflotta fiskar på redan hårt ansatta bestånd. I t.ex. Västafrika har mycket av det kustnära fisket helt slagits ut, till stor del som följd av EU:s fiske. </w:t>
      </w:r>
    </w:p>
    <w:p w:rsidRPr="007E6B60" w:rsidR="002D338D" w:rsidP="007E6B60" w:rsidRDefault="002D338D" w14:paraId="496C3777" w14:textId="77777777">
      <w:r w:rsidRPr="007E6B60">
        <w:t>EU:s fiske</w:t>
      </w:r>
      <w:r w:rsidRPr="007E6B60" w:rsidR="00F12A88">
        <w:t>partners</w:t>
      </w:r>
      <w:r w:rsidRPr="007E6B60">
        <w:t>avtal med tredjeland bör därför omvandlas till utvecklingsprojekt inom hållbart fiske. EU bör hjälpa de länder där avtal i</w:t>
      </w:r>
      <w:r w:rsidRPr="007E6B60" w:rsidR="00F62CCA">
        <w:t xml:space="preserve"> </w:t>
      </w:r>
      <w:r w:rsidRPr="007E6B60">
        <w:t xml:space="preserve">dag finns och stärka deras fiskeförvaltning istället för att stjälpa den. Detta ska ske genom både ekonomiskt stöd, ny teknik och kunskapsöverföring. </w:t>
      </w:r>
    </w:p>
    <w:p w:rsidRPr="007E6B60" w:rsidR="002D338D" w:rsidP="007E6B60" w:rsidRDefault="002D338D" w14:paraId="496C3778" w14:textId="77777777">
      <w:r w:rsidRPr="007E6B60">
        <w:t>Vad som ovan anförs om att Sverige bör verka för att EU:s fiske</w:t>
      </w:r>
      <w:r w:rsidRPr="007E6B60" w:rsidR="001B332F">
        <w:t>partners</w:t>
      </w:r>
      <w:r w:rsidRPr="007E6B60">
        <w:t>avtal med tredjeland omvandlas till utvecklingsprojekt inom hållbart fiske bör riksdagen</w:t>
      </w:r>
      <w:r w:rsidRPr="007E6B60" w:rsidR="007172F9">
        <w:t xml:space="preserve"> ställa sig bakom och</w:t>
      </w:r>
      <w:r w:rsidRPr="007E6B60" w:rsidR="00423BF0">
        <w:t xml:space="preserve"> ge</w:t>
      </w:r>
      <w:r w:rsidRPr="007E6B60" w:rsidR="007172F9">
        <w:t xml:space="preserve"> </w:t>
      </w:r>
      <w:r w:rsidRPr="007E6B60">
        <w:t xml:space="preserve">regeringen till känna. </w:t>
      </w:r>
    </w:p>
    <w:p w:rsidRPr="00387A3C" w:rsidR="00BA6C5A" w:rsidP="00CE4145" w:rsidRDefault="00BA6C5A" w14:paraId="496C3779" w14:textId="77777777">
      <w:pPr>
        <w:pStyle w:val="Rubrik2"/>
        <w:spacing w:line="240" w:lineRule="auto"/>
      </w:pPr>
      <w:bookmarkStart w:name="_Toc489432614" w:id="16"/>
      <w:r w:rsidRPr="00387A3C">
        <w:t>Förbud mot ålfiske</w:t>
      </w:r>
      <w:bookmarkEnd w:id="16"/>
    </w:p>
    <w:p w:rsidRPr="007E6B60" w:rsidR="00BA6C5A" w:rsidP="007E6B60" w:rsidRDefault="00BA6C5A" w14:paraId="496C377A" w14:textId="18116651">
      <w:pPr>
        <w:pStyle w:val="Normalutanindragellerluft"/>
      </w:pPr>
      <w:r w:rsidRPr="007E6B60">
        <w:t>Ålen är klassad som akut hotad i Sverige</w:t>
      </w:r>
      <w:r w:rsidRPr="007E6B60" w:rsidR="000409E1">
        <w:t>. Sedan 1950-talet har mer än 99 procent av beståndet av glasålar</w:t>
      </w:r>
      <w:r w:rsidRPr="007E6B60" w:rsidR="00455333">
        <w:t xml:space="preserve"> </w:t>
      </w:r>
      <w:r w:rsidRPr="007E6B60" w:rsidR="000409E1">
        <w:t>(ålyngel) vid Europas kuster försvunnit. Det är därför av allra största vikt att ålfisket regleras på ett kraftfullt sätt.</w:t>
      </w:r>
      <w:r w:rsidRPr="007E6B60">
        <w:t xml:space="preserve"> I Sverige har </w:t>
      </w:r>
      <w:proofErr w:type="spellStart"/>
      <w:r w:rsidRPr="007E6B60">
        <w:t>ålplanen</w:t>
      </w:r>
      <w:proofErr w:type="spellEnd"/>
      <w:r w:rsidRPr="007E6B60">
        <w:t xml:space="preserve"> lett till ett förbud mot fritidsfiske</w:t>
      </w:r>
      <w:r w:rsidRPr="007E6B60" w:rsidR="00D80986">
        <w:t xml:space="preserve"> på ål i havet</w:t>
      </w:r>
      <w:r w:rsidRPr="007E6B60" w:rsidR="00B91844">
        <w:t xml:space="preserve"> och ett begränsat yrkesfiske, men fortfarande bedrivs riktat fiske efter ål i svenska hav.</w:t>
      </w:r>
      <w:r w:rsidRPr="007E6B60" w:rsidR="00B9133E">
        <w:t xml:space="preserve"> Utöver det legala fisket</w:t>
      </w:r>
      <w:r w:rsidRPr="007E6B60" w:rsidR="00455333">
        <w:t xml:space="preserve"> i</w:t>
      </w:r>
      <w:r w:rsidRPr="007E6B60">
        <w:t xml:space="preserve"> Sverige</w:t>
      </w:r>
      <w:r w:rsidRPr="007E6B60" w:rsidR="00B9133E">
        <w:t xml:space="preserve"> på ål finns även illegalt fiske.</w:t>
      </w:r>
      <w:r w:rsidRPr="007E6B60" w:rsidR="00D80986">
        <w:t xml:space="preserve"> Kustbevakningen i Sverige och Danmark beslagtog 2014 över 1</w:t>
      </w:r>
      <w:r w:rsidRPr="007E6B60" w:rsidR="005413F4">
        <w:t xml:space="preserve"> </w:t>
      </w:r>
      <w:r w:rsidRPr="007E6B60" w:rsidR="00D80986">
        <w:t>000 fällor</w:t>
      </w:r>
      <w:r w:rsidR="005C4B18">
        <w:t>,</w:t>
      </w:r>
      <w:r w:rsidRPr="007E6B60" w:rsidR="00D80986">
        <w:t xml:space="preserve"> vilket lågt räknat motsvarade fångster på 100 000 kilo ål. Så länge det finns legalt fiske på ål så försvåras även kontrollen av försäljning av illegal ål.</w:t>
      </w:r>
      <w:r w:rsidRPr="007E6B60" w:rsidR="005413F4">
        <w:t xml:space="preserve"> Det internationella h</w:t>
      </w:r>
      <w:r w:rsidRPr="007E6B60" w:rsidR="006E21A3">
        <w:t>avs</w:t>
      </w:r>
      <w:r w:rsidRPr="007E6B60" w:rsidR="000409E1">
        <w:t>forskningsrådet</w:t>
      </w:r>
      <w:r w:rsidRPr="007E6B60" w:rsidR="00455333">
        <w:t xml:space="preserve"> </w:t>
      </w:r>
      <w:r w:rsidRPr="007E6B60" w:rsidR="005413F4">
        <w:t>(</w:t>
      </w:r>
      <w:proofErr w:type="spellStart"/>
      <w:r w:rsidRPr="007E6B60" w:rsidR="005413F4">
        <w:t>Ices</w:t>
      </w:r>
      <w:proofErr w:type="spellEnd"/>
      <w:r w:rsidRPr="007E6B60" w:rsidR="000409E1">
        <w:t>)</w:t>
      </w:r>
      <w:r w:rsidRPr="007E6B60" w:rsidR="006E21A3">
        <w:t xml:space="preserve"> råder till att snarast införa </w:t>
      </w:r>
      <w:r w:rsidRPr="007E6B60" w:rsidR="006E21A3">
        <w:lastRenderedPageBreak/>
        <w:t>totalt fiskestopp på ål.</w:t>
      </w:r>
      <w:r w:rsidRPr="007E6B60" w:rsidR="00D80986">
        <w:t xml:space="preserve"> </w:t>
      </w:r>
      <w:r w:rsidRPr="007E6B60" w:rsidR="00B9133E">
        <w:t>Sverige</w:t>
      </w:r>
      <w:r w:rsidRPr="007E6B60" w:rsidR="00B874E4">
        <w:t xml:space="preserve"> har</w:t>
      </w:r>
      <w:r w:rsidRPr="007E6B60" w:rsidR="00D40408">
        <w:t xml:space="preserve"> ansvar för att bevara ålen, inte minst då de flesta könsmogna ålarna (blankålar)</w:t>
      </w:r>
      <w:r w:rsidRPr="007E6B60" w:rsidR="00B874E4">
        <w:t xml:space="preserve"> från Östersjöregionen vandrar ut längs vår kust, och bör vara ledande för at skydda arten i nödvändig utsträckning.</w:t>
      </w:r>
      <w:r w:rsidRPr="007E6B60">
        <w:t xml:space="preserve"> Sverige bör införa ett totalförbud för</w:t>
      </w:r>
      <w:r w:rsidRPr="007E6B60" w:rsidR="00B874E4">
        <w:t xml:space="preserve"> allt riktat fiske på ål</w:t>
      </w:r>
      <w:r w:rsidRPr="007E6B60">
        <w:t xml:space="preserve">. </w:t>
      </w:r>
      <w:r w:rsidRPr="007E6B60" w:rsidR="00CE4145">
        <w:t>Detta bör riksdagen ställa sig bakom och ge regeringen till känna.</w:t>
      </w:r>
    </w:p>
    <w:p w:rsidRPr="00387A3C" w:rsidR="00F12A88" w:rsidP="00CE4145" w:rsidRDefault="00F12A88" w14:paraId="496C377B" w14:textId="77777777">
      <w:pPr>
        <w:pStyle w:val="Rubrik2"/>
        <w:spacing w:line="240" w:lineRule="auto"/>
      </w:pPr>
      <w:bookmarkStart w:name="_Toc489432615" w:id="17"/>
      <w:r w:rsidRPr="00387A3C">
        <w:t>Skydda det fiskefria området i Kattegatt</w:t>
      </w:r>
      <w:bookmarkEnd w:id="17"/>
    </w:p>
    <w:p w:rsidRPr="007E6B60" w:rsidR="00F12A88" w:rsidP="007E6B60" w:rsidRDefault="00F12A88" w14:paraId="496C377C" w14:textId="12D7B337">
      <w:pPr>
        <w:pStyle w:val="Normalutanindragellerluft"/>
      </w:pPr>
      <w:r w:rsidRPr="007E6B60">
        <w:t>Kattegatts torskbestånd har under lång tid varit på mycket kritiska nivåer. Detta föranledde Sverige och Danmark</w:t>
      </w:r>
      <w:r w:rsidR="005C4B18">
        <w:t xml:space="preserve"> att 2009 inrätta ett område i s</w:t>
      </w:r>
      <w:bookmarkStart w:name="_GoBack" w:id="18"/>
      <w:bookmarkEnd w:id="18"/>
      <w:r w:rsidRPr="007E6B60">
        <w:t>ödra Kattegatt med starka fiskeregleringar. Inom ett kärnområde har här rått totalt fiskeförbud och i ett större buffertområde har begränsningar</w:t>
      </w:r>
      <w:r w:rsidRPr="007E6B60" w:rsidR="00635133">
        <w:t xml:space="preserve"> i fisket införts. I en del av </w:t>
      </w:r>
      <w:r w:rsidRPr="007E6B60">
        <w:t xml:space="preserve">området har förbud införts för allt </w:t>
      </w:r>
      <w:proofErr w:type="spellStart"/>
      <w:r w:rsidRPr="007E6B60">
        <w:t>oselektivt</w:t>
      </w:r>
      <w:proofErr w:type="spellEnd"/>
      <w:r w:rsidRPr="007E6B60">
        <w:t xml:space="preserve"> trålfiske under hela året. </w:t>
      </w:r>
    </w:p>
    <w:p w:rsidRPr="007E6B60" w:rsidR="00F12A88" w:rsidP="007E6B60" w:rsidRDefault="00F12A88" w14:paraId="496C377D" w14:textId="77777777">
      <w:r w:rsidRPr="007E6B60">
        <w:t>Sedan 2012 har Sverige och Danmark fört diskussioner om ändringar av den nuvarande regler</w:t>
      </w:r>
      <w:r w:rsidRPr="007E6B60" w:rsidR="00635133">
        <w:t xml:space="preserve">ingen. Man har dock inte </w:t>
      </w:r>
      <w:r w:rsidRPr="007E6B60">
        <w:t>enats om alternativa åtgärder för att skydda torsken varför den ursprungliga regleringen ligger kvar. Sverige och Danmark har tillsatt en arbetsgrupp som nu tittar på frågan. Flera länsstyrelser har dock reagerat på att det saknas lokal och regional förankring samt oro för att fiske i området ska tillåtas igen.</w:t>
      </w:r>
    </w:p>
    <w:p w:rsidRPr="007E6B60" w:rsidR="00F12A88" w:rsidP="007E6B60" w:rsidRDefault="00F12A88" w14:paraId="496C377E" w14:textId="0D7A3658">
      <w:r w:rsidRPr="007E6B60">
        <w:t>Enligt Länsstyrelsen i Skåne har fiskeregleringarna varit framgångsrika och gynnat fiskebestånden i Kattegatt men även gett mervärden för övrig biologisk mångfald i havet då bottenmiljöerna skyddats från fysisk påverkan av bottentrålning. Även Länsstyrelsen i Halland menar att åtgärderna varit effektiva och konstaterar att torsk nu kan fångas vid fiske från land, vilket varit mycket ovanlig</w:t>
      </w:r>
      <w:r w:rsidRPr="007E6B60" w:rsidR="005413F4">
        <w:t>t i dessa trakter de senaste 15 </w:t>
      </w:r>
      <w:r w:rsidRPr="007E6B60">
        <w:t xml:space="preserve">åren. Denna vinst för havsmiljön som regleringarna medfört riskerar dock </w:t>
      </w:r>
      <w:r w:rsidRPr="007E6B60" w:rsidR="00455333">
        <w:t xml:space="preserve">att </w:t>
      </w:r>
      <w:r w:rsidRPr="007E6B60">
        <w:t>gå förlorade då man från danskt håll vill öppna det skyddade området för kräfttrålning.</w:t>
      </w:r>
    </w:p>
    <w:p w:rsidRPr="007E6B60" w:rsidR="00AE64C1" w:rsidP="007E6B60" w:rsidRDefault="00F12A88" w14:paraId="496C377F" w14:textId="745B9EDC">
      <w:r w:rsidRPr="007E6B60">
        <w:lastRenderedPageBreak/>
        <w:t>Vänsterpartiet ser med oro att en av de få platserna i Europa som har bottnar som inte förstörts av b</w:t>
      </w:r>
      <w:r w:rsidRPr="007E6B60" w:rsidR="00455333">
        <w:t>ottentrålning nu kan gå förlorad</w:t>
      </w:r>
      <w:r w:rsidRPr="007E6B60">
        <w:t>. Nagoyamålen om biologisk mångfald innebär att minst 10 procent av havsområdena ska skyddas till 2020, vilket vi i nuläget är långt ifrån att uppfylla. Att inte freda detta område även i framtiden från trålning vore ett stort resursslöseri.</w:t>
      </w:r>
      <w:r w:rsidRPr="007E6B60" w:rsidR="00F5421E">
        <w:t xml:space="preserve"> </w:t>
      </w:r>
      <w:proofErr w:type="spellStart"/>
      <w:r w:rsidRPr="007E6B60" w:rsidR="00F5421E">
        <w:t>HaV</w:t>
      </w:r>
      <w:proofErr w:type="spellEnd"/>
      <w:r w:rsidRPr="007E6B60" w:rsidR="00E21217">
        <w:t xml:space="preserve"> har i juni 2016 presenterat Handlingsplan för marint områdesskydd. I januari redovisades den fördjupade analysen över marint områdesskydd, vilket var den första delen av regeringsuppdraget med anledning av marint områdesskydd.</w:t>
      </w:r>
      <w:r w:rsidRPr="007E6B60" w:rsidR="00423BF0">
        <w:t xml:space="preserve"> Dessa nämnda rapporter </w:t>
      </w:r>
      <w:r w:rsidRPr="007E6B60" w:rsidR="00E21217">
        <w:t>konstaterar att arbetet med marint områdesskydd går långsamt, men att det finns möjli</w:t>
      </w:r>
      <w:r w:rsidRPr="007E6B60" w:rsidR="005413F4">
        <w:t>gheter att nå arealmålet om 10 </w:t>
      </w:r>
      <w:r w:rsidRPr="007E6B60" w:rsidR="00455333">
        <w:t>procent</w:t>
      </w:r>
      <w:r w:rsidRPr="007E6B60" w:rsidR="00E21217">
        <w:t xml:space="preserve"> skydd av havsmiljö till 2020. Enligt myndigheten krävs det dock ett förstärkt och utvidgat skydd för att områdesskyddet skall bli ekologiskt representativt, sammanhängande och funktionellt enligt etappmålet. För att åtgärda detta föreslår </w:t>
      </w:r>
      <w:proofErr w:type="spellStart"/>
      <w:r w:rsidRPr="007E6B60" w:rsidR="00E21217">
        <w:t>HaV</w:t>
      </w:r>
      <w:proofErr w:type="spellEnd"/>
      <w:r w:rsidRPr="007E6B60" w:rsidR="00E21217">
        <w:t xml:space="preserve"> ett antal åtgärder. Bl.a. lyfter man betydelsen av att det fiskefria </w:t>
      </w:r>
      <w:r w:rsidRPr="007E6B60" w:rsidR="00F5421E">
        <w:t xml:space="preserve">området i Kattegatt skyddas. </w:t>
      </w:r>
      <w:proofErr w:type="spellStart"/>
      <w:r w:rsidRPr="007E6B60" w:rsidR="00F5421E">
        <w:t>HaV</w:t>
      </w:r>
      <w:proofErr w:type="spellEnd"/>
      <w:r w:rsidRPr="007E6B60" w:rsidR="00E21217">
        <w:t xml:space="preserve"> har f.n. ett uppdrag från regeringen</w:t>
      </w:r>
      <w:r w:rsidRPr="007E6B60" w:rsidR="005413F4">
        <w:t xml:space="preserve"> att se över bevarandevärdena i</w:t>
      </w:r>
      <w:r w:rsidRPr="007E6B60" w:rsidR="00E21217">
        <w:t xml:space="preserve"> Kattegatt som ska redovisas senast 31 oktober i år. </w:t>
      </w:r>
      <w:r w:rsidRPr="007E6B60" w:rsidR="00E13164">
        <w:t>I dag</w:t>
      </w:r>
      <w:r w:rsidRPr="007E6B60" w:rsidR="00E21217">
        <w:t xml:space="preserve"> förs diskussioner mellan Sverige och Danmark om att åter öppna området för fiske, vilket skulle riskera att de unika havsbottenmiljöerna går förlor</w:t>
      </w:r>
      <w:r w:rsidRPr="007E6B60" w:rsidR="00F5421E">
        <w:t xml:space="preserve">ade. </w:t>
      </w:r>
      <w:proofErr w:type="spellStart"/>
      <w:r w:rsidRPr="007E6B60" w:rsidR="00F5421E">
        <w:t>HaV</w:t>
      </w:r>
      <w:proofErr w:type="spellEnd"/>
      <w:r w:rsidRPr="007E6B60" w:rsidR="00E21217">
        <w:t xml:space="preserve"> anser att inga beslut om ett eventuellt öppnande av området för fiske bör fattas innan en ändamålsenlig avgränsning av ett marint skyddat område med tillhörande lämpliga bevarandeåtgärder finns på plats i Kattegatt. Framtiden för det fiskefria området i Kattegatt bör alltså inte avgöras förrän redovisningen av regeringsuppdraget om bevarandevärdena i Kattegatt levererats.</w:t>
      </w:r>
    </w:p>
    <w:p w:rsidRPr="007E6B60" w:rsidR="00F12A88" w:rsidP="007E6B60" w:rsidRDefault="00AE64C1" w14:paraId="496C3780" w14:textId="77777777">
      <w:r w:rsidRPr="007E6B60">
        <w:t xml:space="preserve">Vänsterpartiet vill betona vikten av att regeringen följer </w:t>
      </w:r>
      <w:proofErr w:type="spellStart"/>
      <w:r w:rsidRPr="007E6B60">
        <w:t>HaV:s</w:t>
      </w:r>
      <w:proofErr w:type="spellEnd"/>
      <w:r w:rsidRPr="007E6B60">
        <w:t xml:space="preserve"> rekommendation om att inte besluta om eventuellt öppnande</w:t>
      </w:r>
      <w:r w:rsidRPr="007E6B60" w:rsidR="00E13164">
        <w:t xml:space="preserve"> av fiske</w:t>
      </w:r>
      <w:r w:rsidRPr="007E6B60">
        <w:t xml:space="preserve"> för att säkra och skydda de unika naturvärdena i det fiskefria området. </w:t>
      </w:r>
    </w:p>
    <w:p w:rsidRPr="00387A3C" w:rsidR="008A0F59" w:rsidP="00B04029" w:rsidRDefault="00C35101" w14:paraId="496C3781" w14:textId="77777777">
      <w:pPr>
        <w:pStyle w:val="Rubrik2"/>
        <w:spacing w:before="480" w:line="240" w:lineRule="auto"/>
      </w:pPr>
      <w:bookmarkStart w:name="_Toc489432616" w:id="19"/>
      <w:r w:rsidRPr="00387A3C">
        <w:lastRenderedPageBreak/>
        <w:t>Långsiktig strategi och målsättning att öka skyddet av betydelsefulla havsmiljöer</w:t>
      </w:r>
      <w:bookmarkEnd w:id="19"/>
    </w:p>
    <w:p w:rsidRPr="007E6B60" w:rsidR="008A0F59" w:rsidP="007E6B60" w:rsidRDefault="008A0F59" w14:paraId="496C3782" w14:textId="5D5B2089">
      <w:pPr>
        <w:pStyle w:val="Normalutanindragellerluft"/>
      </w:pPr>
      <w:r w:rsidRPr="007E6B60">
        <w:t>Sverige har i Nagoyaöverenskommelsen 2010 åtagit sig att genomföra en räddningsplan (de s.k. Aichimålen) för att bromsa utarmningen av biologisk mångfald och att till år 2020 se till att jord-, vatten- och skogsbruk bedrivs hållbart. År 202</w:t>
      </w:r>
      <w:r w:rsidRPr="007E6B60" w:rsidR="005413F4">
        <w:t>0 ska minst 17 </w:t>
      </w:r>
      <w:r w:rsidRPr="007E6B60">
        <w:t xml:space="preserve">procent av alla land- och sötvattensområden, samt minst 10 procent av kust- och havsområden, vara bevarade genom ekologiskt representativa reservat och andra effektiva områdesbaserade naturskyddsåtgärder. Sverige har även 16 nationella miljökvalitetsmål som utgör grunden för vår nationella miljöpolitik och där </w:t>
      </w:r>
      <w:r w:rsidRPr="007E6B60" w:rsidR="003F1DD3">
        <w:t>ett utökat marint skydd skulle stärka</w:t>
      </w:r>
      <w:r w:rsidRPr="007E6B60" w:rsidR="00F512FB">
        <w:t xml:space="preserve"> möjligheterna att nå målsättningarna för flera av dessa.</w:t>
      </w:r>
    </w:p>
    <w:p w:rsidRPr="007E6B60" w:rsidR="002F7FAF" w:rsidP="007E6B60" w:rsidRDefault="008A0F59" w14:paraId="496C3783" w14:textId="17203974">
      <w:r w:rsidRPr="007E6B60">
        <w:t>Sverige har i</w:t>
      </w:r>
      <w:r w:rsidRPr="007E6B60" w:rsidR="00F62CCA">
        <w:t xml:space="preserve"> </w:t>
      </w:r>
      <w:r w:rsidRPr="007E6B60">
        <w:t>dag endast 6–7 procent av sina havsområden i ett marint områdesskydd. I Danmark är motsvarande skydd ca 20 procent och i Tyskland ungefär 40 procent. Forskning visar att behovet av skyddade områden ligger på ungefär 20–30 procent för varje livsmiljö. Regeringen bör återkomma med förslag på långsiktig strategi och målsättning om att öka skyddet av bet</w:t>
      </w:r>
      <w:r w:rsidR="00547BE0">
        <w:t>ydelsefulla havsmiljöer till 20 </w:t>
      </w:r>
      <w:r w:rsidRPr="007E6B60">
        <w:t xml:space="preserve">procent. </w:t>
      </w:r>
      <w:r w:rsidRPr="007E6B60" w:rsidR="007172F9">
        <w:t>Detta bör riksdagen ställa sig bakom och ge regeringen till känna.</w:t>
      </w:r>
    </w:p>
    <w:sdt>
      <w:sdtPr>
        <w:rPr>
          <w:i/>
        </w:rPr>
        <w:alias w:val="CC_Underskrifter"/>
        <w:tag w:val="CC_Underskrifter"/>
        <w:id w:val="583496634"/>
        <w:lock w:val="sdtContentLocked"/>
        <w:placeholder>
          <w:docPart w:val="3C60EC0E462247EB99F1F3448462CCDA"/>
        </w:placeholder>
        <w15:appearance w15:val="hidden"/>
      </w:sdtPr>
      <w:sdtEndPr/>
      <w:sdtContent>
        <w:p w:rsidRPr="00ED19F0" w:rsidR="00865E70" w:rsidP="00F346C9" w:rsidRDefault="005C4B18" w14:paraId="496C3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r>
        <w:trPr>
          <w:cantSplit/>
        </w:trPr>
        <w:tc>
          <w:tcPr>
            <w:tcW w:w="50" w:type="pct"/>
            <w:vAlign w:val="bottom"/>
          </w:tcPr>
          <w:p>
            <w:pPr>
              <w:pStyle w:val="Underskrifter"/>
            </w:pPr>
            <w:r>
              <w:t>Jens Holm (V)</w:t>
            </w:r>
          </w:p>
        </w:tc>
        <w:tc>
          <w:tcPr>
            <w:tcW w:w="50" w:type="pct"/>
            <w:vAlign w:val="bottom"/>
          </w:tcPr>
          <w:p>
            <w:pPr>
              <w:pStyle w:val="Underskrifter"/>
            </w:pPr>
            <w:r>
              <w:t> </w:t>
            </w:r>
          </w:p>
        </w:tc>
      </w:tr>
    </w:tbl>
    <w:p w:rsidRPr="00B04029" w:rsidR="00373310" w:rsidP="00B04029" w:rsidRDefault="00373310" w14:paraId="496C3791" w14:textId="77777777">
      <w:pPr>
        <w:spacing w:line="100" w:lineRule="exact"/>
        <w:rPr>
          <w:sz w:val="16"/>
          <w:szCs w:val="16"/>
        </w:rPr>
      </w:pPr>
    </w:p>
    <w:sectPr w:rsidRPr="00B04029" w:rsidR="0037331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C3793" w14:textId="77777777" w:rsidR="00C020E7" w:rsidRDefault="00C020E7" w:rsidP="000C1CAD">
      <w:pPr>
        <w:spacing w:line="240" w:lineRule="auto"/>
      </w:pPr>
      <w:r>
        <w:separator/>
      </w:r>
    </w:p>
  </w:endnote>
  <w:endnote w:type="continuationSeparator" w:id="0">
    <w:p w14:paraId="496C3794" w14:textId="77777777" w:rsidR="00C020E7" w:rsidRDefault="00C02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3798" w14:textId="2A22DA04"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4B18">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3791" w14:textId="77777777" w:rsidR="00C020E7" w:rsidRDefault="00C020E7" w:rsidP="000C1CAD">
      <w:pPr>
        <w:spacing w:line="240" w:lineRule="auto"/>
      </w:pPr>
      <w:r>
        <w:separator/>
      </w:r>
    </w:p>
  </w:footnote>
  <w:footnote w:type="continuationSeparator" w:id="0">
    <w:p w14:paraId="496C3792" w14:textId="77777777" w:rsidR="00C020E7" w:rsidRDefault="00C020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74F84" w:rsidR="00FD05C7" w:rsidP="00B53D64" w:rsidRDefault="005C4B18" w14:paraId="496C3796" w14:textId="77777777">
    <w:pPr>
      <w:pStyle w:val="FSHNormal"/>
      <w:jc w:val="right"/>
      <w:rPr>
        <w:sz w:val="16"/>
        <w:szCs w:val="16"/>
      </w:rPr>
    </w:pPr>
    <w:sdt>
      <w:sdtPr>
        <w:rPr>
          <w:sz w:val="16"/>
          <w:szCs w:val="16"/>
        </w:rPr>
        <w:alias w:val="CC_Noformat_Partikod"/>
        <w:tag w:val="CC_Noformat_Partikod"/>
        <w:id w:val="-1099096319"/>
        <w:text/>
      </w:sdtPr>
      <w:sdtEndPr/>
      <w:sdtContent>
        <w:r w:rsidRPr="00F74F84" w:rsidR="00097E46">
          <w:rPr>
            <w:sz w:val="16"/>
            <w:szCs w:val="16"/>
          </w:rPr>
          <w:t>V</w:t>
        </w:r>
      </w:sdtContent>
    </w:sdt>
    <w:sdt>
      <w:sdtPr>
        <w:rPr>
          <w:sz w:val="16"/>
          <w:szCs w:val="16"/>
        </w:rPr>
        <w:alias w:val="CC_Noformat_Partinummer"/>
        <w:tag w:val="CC_Noformat_Partinummer"/>
        <w:id w:val="-1032268433"/>
        <w:text/>
      </w:sdtPr>
      <w:sdtEndPr/>
      <w:sdtContent>
        <w:r w:rsidRPr="00F74F84" w:rsidR="00895EC6">
          <w:rPr>
            <w:sz w:val="16"/>
            <w:szCs w:val="16"/>
          </w:rPr>
          <w:t>540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AE" w:rsidP="00322CAE" w:rsidRDefault="005C4B18" w14:paraId="10C0B5D3" w14:textId="671FB1B5">
    <w:pPr>
      <w:jc w:val="right"/>
    </w:pPr>
    <w:sdt>
      <w:sdtPr>
        <w:alias w:val="CC_Noformat_Partikod"/>
        <w:tag w:val="CC_Noformat_Partikod"/>
        <w:id w:val="1471015553"/>
        <w:text/>
      </w:sdtPr>
      <w:sdtEndPr/>
      <w:sdtContent>
        <w:r w:rsidR="00322CAE">
          <w:t>V</w:t>
        </w:r>
      </w:sdtContent>
    </w:sdt>
    <w:sdt>
      <w:sdtPr>
        <w:alias w:val="CC_Noformat_Partinummer"/>
        <w:tag w:val="CC_Noformat_Partinummer"/>
        <w:id w:val="-2014525982"/>
        <w:text/>
      </w:sdtPr>
      <w:sdtEndPr/>
      <w:sdtContent>
        <w:r w:rsidR="00322CAE">
          <w:t>540</w:t>
        </w:r>
      </w:sdtContent>
    </w:sdt>
  </w:p>
  <w:p w:rsidR="00322CAE" w:rsidP="00322CAE" w:rsidRDefault="005C4B18" w14:paraId="4C0C124E" w14:textId="77777777">
    <w:pPr>
      <w:pStyle w:val="FSHNormal"/>
      <w:spacing w:before="40"/>
    </w:pPr>
    <w:sdt>
      <w:sdtPr>
        <w:alias w:val="CC_Noformat_Motionstyp"/>
        <w:tag w:val="CC_Noformat_Motionstyp"/>
        <w:id w:val="1162973129"/>
        <w:lock w:val="contentLocked"/>
        <w15:appearance w15:val="hidden"/>
        <w:text/>
      </w:sdtPr>
      <w:sdtEndPr/>
      <w:sdtContent>
        <w:r>
          <w:t>Partimotion</w:t>
        </w:r>
      </w:sdtContent>
    </w:sdt>
  </w:p>
  <w:p w:rsidRPr="008227B3" w:rsidR="00322CAE" w:rsidP="00322CAE" w:rsidRDefault="005C4B18" w14:paraId="06270C16" w14:textId="77777777">
    <w:pPr>
      <w:pStyle w:val="MotionTIllRiksdagen"/>
    </w:pPr>
    <w:sdt>
      <w:sdtPr>
        <w:alias w:val="CC_Boilerplate_1"/>
        <w:tag w:val="CC_Boilerplate_1"/>
        <w:id w:val="2134750458"/>
        <w:lock w:val="contentLocked"/>
        <w15:appearance w15:val="hidden"/>
        <w:text/>
      </w:sdtPr>
      <w:sdtEndPr/>
      <w:sdtContent>
        <w:r w:rsidRPr="008227B3" w:rsidR="00322CAE">
          <w:t>Motion till riksdagen </w:t>
        </w:r>
      </w:sdtContent>
    </w:sdt>
  </w:p>
  <w:p w:rsidRPr="008227B3" w:rsidR="00322CAE" w:rsidP="00322CAE" w:rsidRDefault="005C4B18" w14:paraId="230761FD"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59ABB888B844928A6A55C784B7EF373"/>
        </w:placeholder>
        <w:showingPlcHdr/>
        <w15:appearance w15:val="hidden"/>
        <w:text/>
      </w:sdtPr>
      <w:sdtEndPr>
        <w:rPr>
          <w:rStyle w:val="Rubrik1Char"/>
          <w:rFonts w:asciiTheme="majorHAnsi" w:hAnsiTheme="majorHAnsi"/>
          <w:sz w:val="38"/>
        </w:rPr>
      </w:sdtEndPr>
      <w:sdtContent>
        <w:r>
          <w:t>:1989</w:t>
        </w:r>
      </w:sdtContent>
    </w:sdt>
  </w:p>
  <w:p w:rsidR="00322CAE" w:rsidP="00322CAE" w:rsidRDefault="005C4B18" w14:paraId="6D46F103" w14:textId="77777777">
    <w:pPr>
      <w:pStyle w:val="Motionr"/>
    </w:pPr>
    <w:sdt>
      <w:sdtPr>
        <w:alias w:val="CC_Noformat_Avtext"/>
        <w:tag w:val="CC_Noformat_Avtext"/>
        <w:id w:val="-2020768203"/>
        <w:lock w:val="contentLocked"/>
        <w15:appearance w15:val="hidden"/>
        <w:text/>
      </w:sdtPr>
      <w:sdtEndPr/>
      <w:sdtContent>
        <w:r>
          <w:t>av Jonas Sjöstedt m.fl. (V)</w:t>
        </w:r>
      </w:sdtContent>
    </w:sdt>
  </w:p>
  <w:sdt>
    <w:sdtPr>
      <w:alias w:val="CC_Noformat_Rubtext"/>
      <w:tag w:val="CC_Noformat_Rubtext"/>
      <w:id w:val="-218060500"/>
      <w15:appearance w15:val="hidden"/>
      <w:text/>
    </w:sdtPr>
    <w:sdtEndPr/>
    <w:sdtContent>
      <w:p w:rsidR="00322CAE" w:rsidP="00322CAE" w:rsidRDefault="00322CAE" w14:paraId="5598F294" w14:textId="3F6987F5">
        <w:pPr>
          <w:pStyle w:val="FSHRub2"/>
        </w:pPr>
        <w:r>
          <w:t>Havsmiljö och fiske</w:t>
        </w:r>
      </w:p>
    </w:sdtContent>
  </w:sdt>
  <w:sdt>
    <w:sdtPr>
      <w:alias w:val="CC_Boilerplate_3"/>
      <w:tag w:val="CC_Boilerplate_3"/>
      <w:id w:val="1606463544"/>
      <w:lock w:val="contentLocked"/>
      <w15:appearance w15:val="hidden"/>
      <w:text w:multiLine="1"/>
    </w:sdtPr>
    <w:sdtEndPr/>
    <w:sdtContent>
      <w:p w:rsidR="00322CAE" w:rsidP="00322CAE" w:rsidRDefault="00322CAE" w14:paraId="679F06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7E46"/>
    <w:rsid w:val="00003CCB"/>
    <w:rsid w:val="00006BF0"/>
    <w:rsid w:val="00010168"/>
    <w:rsid w:val="00010DF8"/>
    <w:rsid w:val="00011724"/>
    <w:rsid w:val="00011F33"/>
    <w:rsid w:val="00015064"/>
    <w:rsid w:val="000156D9"/>
    <w:rsid w:val="000178B1"/>
    <w:rsid w:val="0002134D"/>
    <w:rsid w:val="00022F5C"/>
    <w:rsid w:val="00024356"/>
    <w:rsid w:val="00024712"/>
    <w:rsid w:val="000269AE"/>
    <w:rsid w:val="000314C1"/>
    <w:rsid w:val="0003287D"/>
    <w:rsid w:val="00032A5E"/>
    <w:rsid w:val="00032AAC"/>
    <w:rsid w:val="000409E1"/>
    <w:rsid w:val="00041046"/>
    <w:rsid w:val="00041BE8"/>
    <w:rsid w:val="00041ED8"/>
    <w:rsid w:val="00042A9E"/>
    <w:rsid w:val="00043AA9"/>
    <w:rsid w:val="000451C6"/>
    <w:rsid w:val="0004587D"/>
    <w:rsid w:val="00046B18"/>
    <w:rsid w:val="00051929"/>
    <w:rsid w:val="000542C8"/>
    <w:rsid w:val="0006032F"/>
    <w:rsid w:val="0006043F"/>
    <w:rsid w:val="00060CF2"/>
    <w:rsid w:val="00061E36"/>
    <w:rsid w:val="0006435B"/>
    <w:rsid w:val="0006570C"/>
    <w:rsid w:val="00065CDF"/>
    <w:rsid w:val="00065CE6"/>
    <w:rsid w:val="0006753D"/>
    <w:rsid w:val="0006767D"/>
    <w:rsid w:val="000709F9"/>
    <w:rsid w:val="000723EF"/>
    <w:rsid w:val="00072835"/>
    <w:rsid w:val="000734AE"/>
    <w:rsid w:val="000743FF"/>
    <w:rsid w:val="00074588"/>
    <w:rsid w:val="00077217"/>
    <w:rsid w:val="000777E3"/>
    <w:rsid w:val="00082BEA"/>
    <w:rsid w:val="000845E2"/>
    <w:rsid w:val="00084C74"/>
    <w:rsid w:val="00084E38"/>
    <w:rsid w:val="00086B78"/>
    <w:rsid w:val="00091476"/>
    <w:rsid w:val="00093636"/>
    <w:rsid w:val="0009440B"/>
    <w:rsid w:val="00094A50"/>
    <w:rsid w:val="00094AC0"/>
    <w:rsid w:val="000953C2"/>
    <w:rsid w:val="00096206"/>
    <w:rsid w:val="00097E46"/>
    <w:rsid w:val="000A1014"/>
    <w:rsid w:val="000A19A5"/>
    <w:rsid w:val="000A52B8"/>
    <w:rsid w:val="000A6935"/>
    <w:rsid w:val="000B2DAD"/>
    <w:rsid w:val="000B2E6B"/>
    <w:rsid w:val="000B4EF7"/>
    <w:rsid w:val="000B559E"/>
    <w:rsid w:val="000B5BD0"/>
    <w:rsid w:val="000B680E"/>
    <w:rsid w:val="000C1CAD"/>
    <w:rsid w:val="000C2EF9"/>
    <w:rsid w:val="000C34E6"/>
    <w:rsid w:val="000C4251"/>
    <w:rsid w:val="000D10B4"/>
    <w:rsid w:val="000D121B"/>
    <w:rsid w:val="000D1988"/>
    <w:rsid w:val="000D23A4"/>
    <w:rsid w:val="000D44D2"/>
    <w:rsid w:val="000D4AB0"/>
    <w:rsid w:val="000D4D53"/>
    <w:rsid w:val="000D6584"/>
    <w:rsid w:val="000D7A5F"/>
    <w:rsid w:val="000E06CC"/>
    <w:rsid w:val="000E24B9"/>
    <w:rsid w:val="000E4CD8"/>
    <w:rsid w:val="000E64C3"/>
    <w:rsid w:val="000E712B"/>
    <w:rsid w:val="000F5CF0"/>
    <w:rsid w:val="000F6818"/>
    <w:rsid w:val="00100EC4"/>
    <w:rsid w:val="00102143"/>
    <w:rsid w:val="0010544C"/>
    <w:rsid w:val="00106455"/>
    <w:rsid w:val="00106C22"/>
    <w:rsid w:val="0011115F"/>
    <w:rsid w:val="00111D52"/>
    <w:rsid w:val="00111E99"/>
    <w:rsid w:val="00112A07"/>
    <w:rsid w:val="001152A4"/>
    <w:rsid w:val="00115783"/>
    <w:rsid w:val="00117500"/>
    <w:rsid w:val="00120646"/>
    <w:rsid w:val="00122A01"/>
    <w:rsid w:val="001247ED"/>
    <w:rsid w:val="00124ACE"/>
    <w:rsid w:val="00124ED7"/>
    <w:rsid w:val="00133FA6"/>
    <w:rsid w:val="00135F8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2F"/>
    <w:rsid w:val="001B33E9"/>
    <w:rsid w:val="001B481B"/>
    <w:rsid w:val="001B66CE"/>
    <w:rsid w:val="001B697A"/>
    <w:rsid w:val="001C563E"/>
    <w:rsid w:val="001C756B"/>
    <w:rsid w:val="001D0E3E"/>
    <w:rsid w:val="001D2FF1"/>
    <w:rsid w:val="001D5C51"/>
    <w:rsid w:val="001D6A7A"/>
    <w:rsid w:val="001D7E6D"/>
    <w:rsid w:val="001E000C"/>
    <w:rsid w:val="001E1CC2"/>
    <w:rsid w:val="001E2474"/>
    <w:rsid w:val="001E25EB"/>
    <w:rsid w:val="001F22DC"/>
    <w:rsid w:val="001F2719"/>
    <w:rsid w:val="001F369D"/>
    <w:rsid w:val="001F4293"/>
    <w:rsid w:val="00200BAB"/>
    <w:rsid w:val="002013EA"/>
    <w:rsid w:val="00202D08"/>
    <w:rsid w:val="002048F3"/>
    <w:rsid w:val="0020768B"/>
    <w:rsid w:val="00213E34"/>
    <w:rsid w:val="00214140"/>
    <w:rsid w:val="00215274"/>
    <w:rsid w:val="00215AD1"/>
    <w:rsid w:val="002166EB"/>
    <w:rsid w:val="00223315"/>
    <w:rsid w:val="00223328"/>
    <w:rsid w:val="002257F5"/>
    <w:rsid w:val="0023042C"/>
    <w:rsid w:val="00233501"/>
    <w:rsid w:val="00236EE4"/>
    <w:rsid w:val="00237A4F"/>
    <w:rsid w:val="00237EA6"/>
    <w:rsid w:val="002477A3"/>
    <w:rsid w:val="00247FE0"/>
    <w:rsid w:val="00251F8B"/>
    <w:rsid w:val="00253998"/>
    <w:rsid w:val="00254161"/>
    <w:rsid w:val="0025501B"/>
    <w:rsid w:val="002551EA"/>
    <w:rsid w:val="00255D17"/>
    <w:rsid w:val="00256E82"/>
    <w:rsid w:val="00260671"/>
    <w:rsid w:val="00260A22"/>
    <w:rsid w:val="002633CE"/>
    <w:rsid w:val="00263B31"/>
    <w:rsid w:val="00270A2E"/>
    <w:rsid w:val="002727CD"/>
    <w:rsid w:val="0027296D"/>
    <w:rsid w:val="00274EAC"/>
    <w:rsid w:val="002751ED"/>
    <w:rsid w:val="00275CC9"/>
    <w:rsid w:val="002766FE"/>
    <w:rsid w:val="00276BEE"/>
    <w:rsid w:val="0028015F"/>
    <w:rsid w:val="00280BC7"/>
    <w:rsid w:val="002826D2"/>
    <w:rsid w:val="0028291F"/>
    <w:rsid w:val="00283E0F"/>
    <w:rsid w:val="00283EAE"/>
    <w:rsid w:val="00286E1F"/>
    <w:rsid w:val="002923F3"/>
    <w:rsid w:val="00293D90"/>
    <w:rsid w:val="00294728"/>
    <w:rsid w:val="0029533F"/>
    <w:rsid w:val="002A1626"/>
    <w:rsid w:val="002A2EA1"/>
    <w:rsid w:val="002A3955"/>
    <w:rsid w:val="002A3C6C"/>
    <w:rsid w:val="002A4969"/>
    <w:rsid w:val="002A6E2F"/>
    <w:rsid w:val="002A7737"/>
    <w:rsid w:val="002B07AE"/>
    <w:rsid w:val="002B2C9F"/>
    <w:rsid w:val="002B4B31"/>
    <w:rsid w:val="002B6349"/>
    <w:rsid w:val="002B639F"/>
    <w:rsid w:val="002B7046"/>
    <w:rsid w:val="002B79EF"/>
    <w:rsid w:val="002C38C3"/>
    <w:rsid w:val="002C3E32"/>
    <w:rsid w:val="002C4B2D"/>
    <w:rsid w:val="002C51D6"/>
    <w:rsid w:val="002C7993"/>
    <w:rsid w:val="002D01CA"/>
    <w:rsid w:val="002D19DE"/>
    <w:rsid w:val="002D280F"/>
    <w:rsid w:val="002D338D"/>
    <w:rsid w:val="002D48EE"/>
    <w:rsid w:val="002D5149"/>
    <w:rsid w:val="002D61FA"/>
    <w:rsid w:val="002E500B"/>
    <w:rsid w:val="002E59A6"/>
    <w:rsid w:val="002E5B01"/>
    <w:rsid w:val="002E6FF5"/>
    <w:rsid w:val="002F5E98"/>
    <w:rsid w:val="002F7431"/>
    <w:rsid w:val="002F7FAF"/>
    <w:rsid w:val="00300358"/>
    <w:rsid w:val="00303C09"/>
    <w:rsid w:val="003053E0"/>
    <w:rsid w:val="00310241"/>
    <w:rsid w:val="00311B45"/>
    <w:rsid w:val="00313374"/>
    <w:rsid w:val="00314099"/>
    <w:rsid w:val="0031417D"/>
    <w:rsid w:val="00314D2A"/>
    <w:rsid w:val="00316334"/>
    <w:rsid w:val="0031709E"/>
    <w:rsid w:val="00317A26"/>
    <w:rsid w:val="0032197E"/>
    <w:rsid w:val="00321A19"/>
    <w:rsid w:val="003226A0"/>
    <w:rsid w:val="003229EC"/>
    <w:rsid w:val="00322CAE"/>
    <w:rsid w:val="003234B5"/>
    <w:rsid w:val="00323F94"/>
    <w:rsid w:val="003250F9"/>
    <w:rsid w:val="00325651"/>
    <w:rsid w:val="003258C5"/>
    <w:rsid w:val="00325E7A"/>
    <w:rsid w:val="00334938"/>
    <w:rsid w:val="00335FFF"/>
    <w:rsid w:val="00344883"/>
    <w:rsid w:val="00347F27"/>
    <w:rsid w:val="0035132E"/>
    <w:rsid w:val="00353737"/>
    <w:rsid w:val="00353F9D"/>
    <w:rsid w:val="00361F52"/>
    <w:rsid w:val="00362C00"/>
    <w:rsid w:val="00365CB8"/>
    <w:rsid w:val="00370C71"/>
    <w:rsid w:val="0037271B"/>
    <w:rsid w:val="00373310"/>
    <w:rsid w:val="003745D6"/>
    <w:rsid w:val="003756B0"/>
    <w:rsid w:val="00381104"/>
    <w:rsid w:val="003825B6"/>
    <w:rsid w:val="00383AF3"/>
    <w:rsid w:val="00383B34"/>
    <w:rsid w:val="00384563"/>
    <w:rsid w:val="00385CB1"/>
    <w:rsid w:val="00386CC5"/>
    <w:rsid w:val="003877B7"/>
    <w:rsid w:val="00387A3C"/>
    <w:rsid w:val="00390382"/>
    <w:rsid w:val="003910EE"/>
    <w:rsid w:val="0039194C"/>
    <w:rsid w:val="003934D0"/>
    <w:rsid w:val="00394AAE"/>
    <w:rsid w:val="00394ADE"/>
    <w:rsid w:val="00395026"/>
    <w:rsid w:val="00396398"/>
    <w:rsid w:val="00396C72"/>
    <w:rsid w:val="00397D42"/>
    <w:rsid w:val="003A4576"/>
    <w:rsid w:val="003A50FA"/>
    <w:rsid w:val="003A517F"/>
    <w:rsid w:val="003B1AFC"/>
    <w:rsid w:val="003B2109"/>
    <w:rsid w:val="003B224D"/>
    <w:rsid w:val="003B38E9"/>
    <w:rsid w:val="003B6CC4"/>
    <w:rsid w:val="003C0D8C"/>
    <w:rsid w:val="003C10FB"/>
    <w:rsid w:val="003C1239"/>
    <w:rsid w:val="003C1A2D"/>
    <w:rsid w:val="003C31BA"/>
    <w:rsid w:val="003C3343"/>
    <w:rsid w:val="003D3E11"/>
    <w:rsid w:val="003D4127"/>
    <w:rsid w:val="003E1AAD"/>
    <w:rsid w:val="003E247C"/>
    <w:rsid w:val="003E7028"/>
    <w:rsid w:val="003F0DD3"/>
    <w:rsid w:val="003F1DD3"/>
    <w:rsid w:val="003F4B69"/>
    <w:rsid w:val="003F5FD1"/>
    <w:rsid w:val="003F6B68"/>
    <w:rsid w:val="003F72C9"/>
    <w:rsid w:val="00401163"/>
    <w:rsid w:val="0040265C"/>
    <w:rsid w:val="00402AA0"/>
    <w:rsid w:val="00406CFF"/>
    <w:rsid w:val="00406EB6"/>
    <w:rsid w:val="00407193"/>
    <w:rsid w:val="004071A4"/>
    <w:rsid w:val="00416525"/>
    <w:rsid w:val="00416619"/>
    <w:rsid w:val="00417756"/>
    <w:rsid w:val="00417820"/>
    <w:rsid w:val="00420189"/>
    <w:rsid w:val="00422D45"/>
    <w:rsid w:val="00423883"/>
    <w:rsid w:val="00423BF0"/>
    <w:rsid w:val="00424BC2"/>
    <w:rsid w:val="00425C71"/>
    <w:rsid w:val="00430342"/>
    <w:rsid w:val="00431DDA"/>
    <w:rsid w:val="00432B63"/>
    <w:rsid w:val="00433F7A"/>
    <w:rsid w:val="00433FB5"/>
    <w:rsid w:val="004340DD"/>
    <w:rsid w:val="00434C54"/>
    <w:rsid w:val="00435275"/>
    <w:rsid w:val="0043660E"/>
    <w:rsid w:val="00436F91"/>
    <w:rsid w:val="00437455"/>
    <w:rsid w:val="0044231D"/>
    <w:rsid w:val="004425FF"/>
    <w:rsid w:val="00443989"/>
    <w:rsid w:val="00444FE1"/>
    <w:rsid w:val="0044506D"/>
    <w:rsid w:val="00446FE9"/>
    <w:rsid w:val="00450E13"/>
    <w:rsid w:val="00453DF4"/>
    <w:rsid w:val="00454102"/>
    <w:rsid w:val="00455333"/>
    <w:rsid w:val="00460C75"/>
    <w:rsid w:val="00462BFB"/>
    <w:rsid w:val="0046302C"/>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D46"/>
    <w:rsid w:val="00492987"/>
    <w:rsid w:val="0049397A"/>
    <w:rsid w:val="00495D8C"/>
    <w:rsid w:val="004A1326"/>
    <w:rsid w:val="004A6E47"/>
    <w:rsid w:val="004B01B7"/>
    <w:rsid w:val="004B0E94"/>
    <w:rsid w:val="004B16EE"/>
    <w:rsid w:val="004B1A11"/>
    <w:rsid w:val="004B262F"/>
    <w:rsid w:val="004B2D94"/>
    <w:rsid w:val="004B4E1B"/>
    <w:rsid w:val="004B5B5E"/>
    <w:rsid w:val="004B5C44"/>
    <w:rsid w:val="004B7004"/>
    <w:rsid w:val="004B7469"/>
    <w:rsid w:val="004C08A1"/>
    <w:rsid w:val="004C4457"/>
    <w:rsid w:val="004C5B7D"/>
    <w:rsid w:val="004C6AA7"/>
    <w:rsid w:val="004C6CF3"/>
    <w:rsid w:val="004E1B8C"/>
    <w:rsid w:val="004E31EC"/>
    <w:rsid w:val="004E46C6"/>
    <w:rsid w:val="004E51DD"/>
    <w:rsid w:val="004E7C93"/>
    <w:rsid w:val="004F06EC"/>
    <w:rsid w:val="004F08B5"/>
    <w:rsid w:val="004F2C12"/>
    <w:rsid w:val="004F5E6B"/>
    <w:rsid w:val="004F7752"/>
    <w:rsid w:val="00500AF3"/>
    <w:rsid w:val="00501184"/>
    <w:rsid w:val="00504301"/>
    <w:rsid w:val="005043A4"/>
    <w:rsid w:val="00504F15"/>
    <w:rsid w:val="00505683"/>
    <w:rsid w:val="00505E8C"/>
    <w:rsid w:val="005076A3"/>
    <w:rsid w:val="00512761"/>
    <w:rsid w:val="005137A5"/>
    <w:rsid w:val="005141A0"/>
    <w:rsid w:val="0051430A"/>
    <w:rsid w:val="005149BA"/>
    <w:rsid w:val="00517749"/>
    <w:rsid w:val="0052069A"/>
    <w:rsid w:val="00522A2B"/>
    <w:rsid w:val="0052357B"/>
    <w:rsid w:val="00526C4A"/>
    <w:rsid w:val="005305C6"/>
    <w:rsid w:val="005315D0"/>
    <w:rsid w:val="00535EE7"/>
    <w:rsid w:val="00536192"/>
    <w:rsid w:val="00536C91"/>
    <w:rsid w:val="00537502"/>
    <w:rsid w:val="005376A1"/>
    <w:rsid w:val="005411CD"/>
    <w:rsid w:val="005413F4"/>
    <w:rsid w:val="00542806"/>
    <w:rsid w:val="0054393B"/>
    <w:rsid w:val="005465BE"/>
    <w:rsid w:val="00547BE0"/>
    <w:rsid w:val="005518E6"/>
    <w:rsid w:val="00552763"/>
    <w:rsid w:val="00552AFC"/>
    <w:rsid w:val="00553508"/>
    <w:rsid w:val="00555C97"/>
    <w:rsid w:val="00557C3D"/>
    <w:rsid w:val="005636DB"/>
    <w:rsid w:val="005656F2"/>
    <w:rsid w:val="00566CDC"/>
    <w:rsid w:val="00566D2D"/>
    <w:rsid w:val="00567212"/>
    <w:rsid w:val="00570287"/>
    <w:rsid w:val="00575613"/>
    <w:rsid w:val="00576DE4"/>
    <w:rsid w:val="00577298"/>
    <w:rsid w:val="0058081B"/>
    <w:rsid w:val="005809E6"/>
    <w:rsid w:val="00584EB4"/>
    <w:rsid w:val="00585C22"/>
    <w:rsid w:val="00587296"/>
    <w:rsid w:val="00590118"/>
    <w:rsid w:val="00590E2A"/>
    <w:rsid w:val="005913C9"/>
    <w:rsid w:val="00592695"/>
    <w:rsid w:val="00592802"/>
    <w:rsid w:val="00595B7D"/>
    <w:rsid w:val="005A0393"/>
    <w:rsid w:val="005A0A6D"/>
    <w:rsid w:val="005A19A4"/>
    <w:rsid w:val="005A1A53"/>
    <w:rsid w:val="005A3BEF"/>
    <w:rsid w:val="005A47C9"/>
    <w:rsid w:val="005A4E53"/>
    <w:rsid w:val="005A5E48"/>
    <w:rsid w:val="005B1399"/>
    <w:rsid w:val="005B1676"/>
    <w:rsid w:val="005B1793"/>
    <w:rsid w:val="005B2624"/>
    <w:rsid w:val="005B4B97"/>
    <w:rsid w:val="005B5F0B"/>
    <w:rsid w:val="005B5F87"/>
    <w:rsid w:val="005C085C"/>
    <w:rsid w:val="005C19B1"/>
    <w:rsid w:val="005C2C78"/>
    <w:rsid w:val="005C3CE3"/>
    <w:rsid w:val="005C4A81"/>
    <w:rsid w:val="005C4B18"/>
    <w:rsid w:val="005C5834"/>
    <w:rsid w:val="005C5E9C"/>
    <w:rsid w:val="005C63BF"/>
    <w:rsid w:val="005C6438"/>
    <w:rsid w:val="005C6E36"/>
    <w:rsid w:val="005D2AEC"/>
    <w:rsid w:val="005D60F6"/>
    <w:rsid w:val="005D6E77"/>
    <w:rsid w:val="005E00CF"/>
    <w:rsid w:val="005E1161"/>
    <w:rsid w:val="005E1482"/>
    <w:rsid w:val="005E3559"/>
    <w:rsid w:val="005E6248"/>
    <w:rsid w:val="005E6719"/>
    <w:rsid w:val="005E7E76"/>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4ABE"/>
    <w:rsid w:val="00626A3F"/>
    <w:rsid w:val="006279BA"/>
    <w:rsid w:val="00630D6B"/>
    <w:rsid w:val="0063287B"/>
    <w:rsid w:val="00633767"/>
    <w:rsid w:val="00635133"/>
    <w:rsid w:val="00635409"/>
    <w:rsid w:val="00642242"/>
    <w:rsid w:val="00644D04"/>
    <w:rsid w:val="00647938"/>
    <w:rsid w:val="00647E09"/>
    <w:rsid w:val="00652080"/>
    <w:rsid w:val="006530C5"/>
    <w:rsid w:val="00653781"/>
    <w:rsid w:val="00654A01"/>
    <w:rsid w:val="00657644"/>
    <w:rsid w:val="00660521"/>
    <w:rsid w:val="00661278"/>
    <w:rsid w:val="00662A20"/>
    <w:rsid w:val="00662B4C"/>
    <w:rsid w:val="00667F61"/>
    <w:rsid w:val="006704E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53D"/>
    <w:rsid w:val="006C1088"/>
    <w:rsid w:val="006C2631"/>
    <w:rsid w:val="006C4B9F"/>
    <w:rsid w:val="006C5E6C"/>
    <w:rsid w:val="006C7471"/>
    <w:rsid w:val="006D1A26"/>
    <w:rsid w:val="006D3730"/>
    <w:rsid w:val="006E0173"/>
    <w:rsid w:val="006E1EE8"/>
    <w:rsid w:val="006E21A3"/>
    <w:rsid w:val="006E3A86"/>
    <w:rsid w:val="006E4AAB"/>
    <w:rsid w:val="006E6E39"/>
    <w:rsid w:val="006E7A93"/>
    <w:rsid w:val="006F07EB"/>
    <w:rsid w:val="006F082D"/>
    <w:rsid w:val="006F4DA4"/>
    <w:rsid w:val="006F4F37"/>
    <w:rsid w:val="006F668A"/>
    <w:rsid w:val="006F68D4"/>
    <w:rsid w:val="00700778"/>
    <w:rsid w:val="00702CEF"/>
    <w:rsid w:val="00703C6E"/>
    <w:rsid w:val="00704663"/>
    <w:rsid w:val="00704A66"/>
    <w:rsid w:val="00704D94"/>
    <w:rsid w:val="00706583"/>
    <w:rsid w:val="00706CB0"/>
    <w:rsid w:val="0071042B"/>
    <w:rsid w:val="00710C89"/>
    <w:rsid w:val="00710F68"/>
    <w:rsid w:val="0071143D"/>
    <w:rsid w:val="00711686"/>
    <w:rsid w:val="00711ECC"/>
    <w:rsid w:val="00712851"/>
    <w:rsid w:val="00712E2B"/>
    <w:rsid w:val="007172F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4AF"/>
    <w:rsid w:val="00746376"/>
    <w:rsid w:val="00746675"/>
    <w:rsid w:val="00750A72"/>
    <w:rsid w:val="00751DF5"/>
    <w:rsid w:val="007556B6"/>
    <w:rsid w:val="007604D8"/>
    <w:rsid w:val="007613F1"/>
    <w:rsid w:val="0076159E"/>
    <w:rsid w:val="007656BA"/>
    <w:rsid w:val="007660AC"/>
    <w:rsid w:val="0076741A"/>
    <w:rsid w:val="007676AE"/>
    <w:rsid w:val="00767F7C"/>
    <w:rsid w:val="00770294"/>
    <w:rsid w:val="007711DF"/>
    <w:rsid w:val="007716C7"/>
    <w:rsid w:val="00771909"/>
    <w:rsid w:val="00774468"/>
    <w:rsid w:val="00774F36"/>
    <w:rsid w:val="00776CE6"/>
    <w:rsid w:val="00782142"/>
    <w:rsid w:val="00782675"/>
    <w:rsid w:val="007831ED"/>
    <w:rsid w:val="007845C6"/>
    <w:rsid w:val="0078589B"/>
    <w:rsid w:val="007859E4"/>
    <w:rsid w:val="00785BA9"/>
    <w:rsid w:val="00786756"/>
    <w:rsid w:val="00786B46"/>
    <w:rsid w:val="00787297"/>
    <w:rsid w:val="00787508"/>
    <w:rsid w:val="007877C6"/>
    <w:rsid w:val="007902F4"/>
    <w:rsid w:val="00791678"/>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82C"/>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1FD"/>
    <w:rsid w:val="007C780D"/>
    <w:rsid w:val="007C7F2A"/>
    <w:rsid w:val="007D0597"/>
    <w:rsid w:val="007D1A58"/>
    <w:rsid w:val="007E0198"/>
    <w:rsid w:val="007E07AA"/>
    <w:rsid w:val="007E29F4"/>
    <w:rsid w:val="007E3A3D"/>
    <w:rsid w:val="007E5A9A"/>
    <w:rsid w:val="007E6B60"/>
    <w:rsid w:val="007E6F88"/>
    <w:rsid w:val="007E7298"/>
    <w:rsid w:val="007F22A4"/>
    <w:rsid w:val="007F28B3"/>
    <w:rsid w:val="007F28DC"/>
    <w:rsid w:val="007F29C5"/>
    <w:rsid w:val="007F3055"/>
    <w:rsid w:val="007F3C32"/>
    <w:rsid w:val="007F4802"/>
    <w:rsid w:val="007F4DA5"/>
    <w:rsid w:val="007F57B8"/>
    <w:rsid w:val="007F6247"/>
    <w:rsid w:val="00800368"/>
    <w:rsid w:val="00802381"/>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23DE"/>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1CCF"/>
    <w:rsid w:val="0084200D"/>
    <w:rsid w:val="008424FA"/>
    <w:rsid w:val="00843650"/>
    <w:rsid w:val="00843CEF"/>
    <w:rsid w:val="0084494F"/>
    <w:rsid w:val="00850645"/>
    <w:rsid w:val="00851B38"/>
    <w:rsid w:val="00852493"/>
    <w:rsid w:val="00852AC4"/>
    <w:rsid w:val="0085565F"/>
    <w:rsid w:val="008566A8"/>
    <w:rsid w:val="0085764A"/>
    <w:rsid w:val="00857833"/>
    <w:rsid w:val="00857BFB"/>
    <w:rsid w:val="00860F5A"/>
    <w:rsid w:val="00862501"/>
    <w:rsid w:val="00862502"/>
    <w:rsid w:val="00862940"/>
    <w:rsid w:val="0086434E"/>
    <w:rsid w:val="00865E70"/>
    <w:rsid w:val="00865F0E"/>
    <w:rsid w:val="00865FA2"/>
    <w:rsid w:val="008703F2"/>
    <w:rsid w:val="0087299D"/>
    <w:rsid w:val="00874A67"/>
    <w:rsid w:val="0087557D"/>
    <w:rsid w:val="008759D3"/>
    <w:rsid w:val="00875D1B"/>
    <w:rsid w:val="008761E2"/>
    <w:rsid w:val="00876F08"/>
    <w:rsid w:val="008810C9"/>
    <w:rsid w:val="00881473"/>
    <w:rsid w:val="0088318C"/>
    <w:rsid w:val="0088342E"/>
    <w:rsid w:val="00883544"/>
    <w:rsid w:val="00883DE1"/>
    <w:rsid w:val="008851F6"/>
    <w:rsid w:val="0088630D"/>
    <w:rsid w:val="00886ED1"/>
    <w:rsid w:val="00891A8C"/>
    <w:rsid w:val="00893489"/>
    <w:rsid w:val="00894507"/>
    <w:rsid w:val="00895EC6"/>
    <w:rsid w:val="008A030F"/>
    <w:rsid w:val="008A0566"/>
    <w:rsid w:val="008A0F59"/>
    <w:rsid w:val="008A3DB6"/>
    <w:rsid w:val="008A58A9"/>
    <w:rsid w:val="008B25FF"/>
    <w:rsid w:val="008B2D29"/>
    <w:rsid w:val="008B5038"/>
    <w:rsid w:val="008B577D"/>
    <w:rsid w:val="008B6A0E"/>
    <w:rsid w:val="008C10AF"/>
    <w:rsid w:val="008C1A58"/>
    <w:rsid w:val="008C1F32"/>
    <w:rsid w:val="008C212E"/>
    <w:rsid w:val="008C3066"/>
    <w:rsid w:val="008C30E9"/>
    <w:rsid w:val="008C52AF"/>
    <w:rsid w:val="008C5426"/>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187"/>
    <w:rsid w:val="00903FEE"/>
    <w:rsid w:val="0090574E"/>
    <w:rsid w:val="00905F89"/>
    <w:rsid w:val="00910F3C"/>
    <w:rsid w:val="009115D1"/>
    <w:rsid w:val="009125F6"/>
    <w:rsid w:val="00917609"/>
    <w:rsid w:val="009211A9"/>
    <w:rsid w:val="00922951"/>
    <w:rsid w:val="00923F13"/>
    <w:rsid w:val="00924B14"/>
    <w:rsid w:val="00925EF5"/>
    <w:rsid w:val="00925F0B"/>
    <w:rsid w:val="00927DEA"/>
    <w:rsid w:val="0093060C"/>
    <w:rsid w:val="009315BF"/>
    <w:rsid w:val="00931DEF"/>
    <w:rsid w:val="00931FCC"/>
    <w:rsid w:val="0093384E"/>
    <w:rsid w:val="0093673F"/>
    <w:rsid w:val="009369F5"/>
    <w:rsid w:val="00936C94"/>
    <w:rsid w:val="00937358"/>
    <w:rsid w:val="00937E97"/>
    <w:rsid w:val="00942AA1"/>
    <w:rsid w:val="00943898"/>
    <w:rsid w:val="00950317"/>
    <w:rsid w:val="00950DA2"/>
    <w:rsid w:val="00951B93"/>
    <w:rsid w:val="009527EA"/>
    <w:rsid w:val="009564E1"/>
    <w:rsid w:val="009566F3"/>
    <w:rsid w:val="009573B3"/>
    <w:rsid w:val="00961460"/>
    <w:rsid w:val="00961DB8"/>
    <w:rsid w:val="009639BD"/>
    <w:rsid w:val="00967184"/>
    <w:rsid w:val="00970635"/>
    <w:rsid w:val="00970C38"/>
    <w:rsid w:val="00974758"/>
    <w:rsid w:val="009775C4"/>
    <w:rsid w:val="009806B2"/>
    <w:rsid w:val="00980BA4"/>
    <w:rsid w:val="0098267A"/>
    <w:rsid w:val="0098312F"/>
    <w:rsid w:val="009841A7"/>
    <w:rsid w:val="009855B9"/>
    <w:rsid w:val="00986368"/>
    <w:rsid w:val="00986688"/>
    <w:rsid w:val="0098684B"/>
    <w:rsid w:val="009869DB"/>
    <w:rsid w:val="00987077"/>
    <w:rsid w:val="0098797D"/>
    <w:rsid w:val="009901BB"/>
    <w:rsid w:val="0099089F"/>
    <w:rsid w:val="00991894"/>
    <w:rsid w:val="00992414"/>
    <w:rsid w:val="00995213"/>
    <w:rsid w:val="00997CB0"/>
    <w:rsid w:val="009A44A0"/>
    <w:rsid w:val="009A5B1A"/>
    <w:rsid w:val="009B0BA1"/>
    <w:rsid w:val="009B0C68"/>
    <w:rsid w:val="009B0EE4"/>
    <w:rsid w:val="009B13D9"/>
    <w:rsid w:val="009B36AC"/>
    <w:rsid w:val="009B42D9"/>
    <w:rsid w:val="009C1320"/>
    <w:rsid w:val="009C186D"/>
    <w:rsid w:val="009C58BB"/>
    <w:rsid w:val="009C6FEF"/>
    <w:rsid w:val="009D70E1"/>
    <w:rsid w:val="009E153C"/>
    <w:rsid w:val="009E1CD9"/>
    <w:rsid w:val="009E1FFC"/>
    <w:rsid w:val="009E38DA"/>
    <w:rsid w:val="009E3C13"/>
    <w:rsid w:val="009E5F5B"/>
    <w:rsid w:val="009E67EF"/>
    <w:rsid w:val="009E7F3D"/>
    <w:rsid w:val="009F2CDD"/>
    <w:rsid w:val="009F382A"/>
    <w:rsid w:val="009F4858"/>
    <w:rsid w:val="009F6B5E"/>
    <w:rsid w:val="009F753E"/>
    <w:rsid w:val="00A02C00"/>
    <w:rsid w:val="00A02D46"/>
    <w:rsid w:val="00A02EB0"/>
    <w:rsid w:val="00A033BB"/>
    <w:rsid w:val="00A03BC8"/>
    <w:rsid w:val="00A0652D"/>
    <w:rsid w:val="00A07DB9"/>
    <w:rsid w:val="00A125D3"/>
    <w:rsid w:val="00A13B3B"/>
    <w:rsid w:val="00A148A5"/>
    <w:rsid w:val="00A16721"/>
    <w:rsid w:val="00A1695A"/>
    <w:rsid w:val="00A1750A"/>
    <w:rsid w:val="00A24E73"/>
    <w:rsid w:val="00A25917"/>
    <w:rsid w:val="00A278AA"/>
    <w:rsid w:val="00A32445"/>
    <w:rsid w:val="00A32DC7"/>
    <w:rsid w:val="00A3316B"/>
    <w:rsid w:val="00A33D08"/>
    <w:rsid w:val="00A342BC"/>
    <w:rsid w:val="00A34A06"/>
    <w:rsid w:val="00A35DA9"/>
    <w:rsid w:val="00A368EE"/>
    <w:rsid w:val="00A37507"/>
    <w:rsid w:val="00A406F5"/>
    <w:rsid w:val="00A42228"/>
    <w:rsid w:val="00A4468A"/>
    <w:rsid w:val="00A446B1"/>
    <w:rsid w:val="00A446B2"/>
    <w:rsid w:val="00A45896"/>
    <w:rsid w:val="00A4763D"/>
    <w:rsid w:val="00A478E1"/>
    <w:rsid w:val="00A51B5D"/>
    <w:rsid w:val="00A54CB2"/>
    <w:rsid w:val="00A565D7"/>
    <w:rsid w:val="00A5767D"/>
    <w:rsid w:val="00A61984"/>
    <w:rsid w:val="00A6263D"/>
    <w:rsid w:val="00A6692D"/>
    <w:rsid w:val="00A673F8"/>
    <w:rsid w:val="00A7011D"/>
    <w:rsid w:val="00A727C0"/>
    <w:rsid w:val="00A72ADC"/>
    <w:rsid w:val="00A75715"/>
    <w:rsid w:val="00A7621E"/>
    <w:rsid w:val="00A82FBA"/>
    <w:rsid w:val="00A846D9"/>
    <w:rsid w:val="00A85CEC"/>
    <w:rsid w:val="00A864CE"/>
    <w:rsid w:val="00A8670F"/>
    <w:rsid w:val="00A90124"/>
    <w:rsid w:val="00A90561"/>
    <w:rsid w:val="00A906B6"/>
    <w:rsid w:val="00A91878"/>
    <w:rsid w:val="00A930A8"/>
    <w:rsid w:val="00A951A5"/>
    <w:rsid w:val="00A96870"/>
    <w:rsid w:val="00A969F4"/>
    <w:rsid w:val="00AA362D"/>
    <w:rsid w:val="00AA37DD"/>
    <w:rsid w:val="00AA5C22"/>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0B4E"/>
    <w:rsid w:val="00AE2568"/>
    <w:rsid w:val="00AE28E6"/>
    <w:rsid w:val="00AE2FEF"/>
    <w:rsid w:val="00AE64C1"/>
    <w:rsid w:val="00AE7FFD"/>
    <w:rsid w:val="00AF1CEC"/>
    <w:rsid w:val="00AF2C92"/>
    <w:rsid w:val="00AF30DD"/>
    <w:rsid w:val="00AF456B"/>
    <w:rsid w:val="00AF4EB3"/>
    <w:rsid w:val="00B026D0"/>
    <w:rsid w:val="00B02C32"/>
    <w:rsid w:val="00B03325"/>
    <w:rsid w:val="00B04029"/>
    <w:rsid w:val="00B046C8"/>
    <w:rsid w:val="00B04A2E"/>
    <w:rsid w:val="00B050FD"/>
    <w:rsid w:val="00B06B29"/>
    <w:rsid w:val="00B102BA"/>
    <w:rsid w:val="00B112C4"/>
    <w:rsid w:val="00B142B9"/>
    <w:rsid w:val="00B14F2A"/>
    <w:rsid w:val="00B14FAF"/>
    <w:rsid w:val="00B15547"/>
    <w:rsid w:val="00B16AB6"/>
    <w:rsid w:val="00B21D6D"/>
    <w:rsid w:val="00B22179"/>
    <w:rsid w:val="00B23280"/>
    <w:rsid w:val="00B26797"/>
    <w:rsid w:val="00B27C83"/>
    <w:rsid w:val="00B27E2E"/>
    <w:rsid w:val="00B30BC9"/>
    <w:rsid w:val="00B30ED2"/>
    <w:rsid w:val="00B32271"/>
    <w:rsid w:val="00B328E0"/>
    <w:rsid w:val="00B35091"/>
    <w:rsid w:val="00B36563"/>
    <w:rsid w:val="00B366BC"/>
    <w:rsid w:val="00B41487"/>
    <w:rsid w:val="00B42EC0"/>
    <w:rsid w:val="00B44FAB"/>
    <w:rsid w:val="00B44FDF"/>
    <w:rsid w:val="00B45E15"/>
    <w:rsid w:val="00B46A70"/>
    <w:rsid w:val="00B47C4B"/>
    <w:rsid w:val="00B47F71"/>
    <w:rsid w:val="00B5009F"/>
    <w:rsid w:val="00B51CAC"/>
    <w:rsid w:val="00B53D64"/>
    <w:rsid w:val="00B53DE2"/>
    <w:rsid w:val="00B54088"/>
    <w:rsid w:val="00B542C2"/>
    <w:rsid w:val="00B55B54"/>
    <w:rsid w:val="00B56956"/>
    <w:rsid w:val="00B617E9"/>
    <w:rsid w:val="00B63A7C"/>
    <w:rsid w:val="00B63B68"/>
    <w:rsid w:val="00B63CF7"/>
    <w:rsid w:val="00B65A7F"/>
    <w:rsid w:val="00B65DB1"/>
    <w:rsid w:val="00B71138"/>
    <w:rsid w:val="00B718D2"/>
    <w:rsid w:val="00B728B6"/>
    <w:rsid w:val="00B736B3"/>
    <w:rsid w:val="00B737C6"/>
    <w:rsid w:val="00B74B5D"/>
    <w:rsid w:val="00B74B6A"/>
    <w:rsid w:val="00B77AC6"/>
    <w:rsid w:val="00B77F3E"/>
    <w:rsid w:val="00B80FED"/>
    <w:rsid w:val="00B81ED7"/>
    <w:rsid w:val="00B832E8"/>
    <w:rsid w:val="00B85050"/>
    <w:rsid w:val="00B87133"/>
    <w:rsid w:val="00B874E4"/>
    <w:rsid w:val="00B874FC"/>
    <w:rsid w:val="00B911CA"/>
    <w:rsid w:val="00B9133E"/>
    <w:rsid w:val="00B91844"/>
    <w:rsid w:val="00B95599"/>
    <w:rsid w:val="00BA09FB"/>
    <w:rsid w:val="00BA0C9A"/>
    <w:rsid w:val="00BA6C5A"/>
    <w:rsid w:val="00BA6D08"/>
    <w:rsid w:val="00BB099C"/>
    <w:rsid w:val="00BB1536"/>
    <w:rsid w:val="00BB1EB3"/>
    <w:rsid w:val="00BB36D0"/>
    <w:rsid w:val="00BB50A9"/>
    <w:rsid w:val="00BB6493"/>
    <w:rsid w:val="00BB658B"/>
    <w:rsid w:val="00BB7E29"/>
    <w:rsid w:val="00BC0643"/>
    <w:rsid w:val="00BC1853"/>
    <w:rsid w:val="00BC1A66"/>
    <w:rsid w:val="00BC2218"/>
    <w:rsid w:val="00BC22CC"/>
    <w:rsid w:val="00BC3B20"/>
    <w:rsid w:val="00BC3F37"/>
    <w:rsid w:val="00BC4CAB"/>
    <w:rsid w:val="00BC6240"/>
    <w:rsid w:val="00BC6D66"/>
    <w:rsid w:val="00BD4B7B"/>
    <w:rsid w:val="00BE03D5"/>
    <w:rsid w:val="00BE130C"/>
    <w:rsid w:val="00BE358C"/>
    <w:rsid w:val="00BF01CE"/>
    <w:rsid w:val="00BF3A79"/>
    <w:rsid w:val="00BF48A2"/>
    <w:rsid w:val="00BF5B0C"/>
    <w:rsid w:val="00BF676C"/>
    <w:rsid w:val="00BF7149"/>
    <w:rsid w:val="00BF7D3E"/>
    <w:rsid w:val="00C020E7"/>
    <w:rsid w:val="00C040E9"/>
    <w:rsid w:val="00C067B4"/>
    <w:rsid w:val="00C07775"/>
    <w:rsid w:val="00C10EC1"/>
    <w:rsid w:val="00C11FE2"/>
    <w:rsid w:val="00C13086"/>
    <w:rsid w:val="00C13168"/>
    <w:rsid w:val="00C14D46"/>
    <w:rsid w:val="00C168DA"/>
    <w:rsid w:val="00C1782C"/>
    <w:rsid w:val="00C17BE9"/>
    <w:rsid w:val="00C17EB4"/>
    <w:rsid w:val="00C21EDC"/>
    <w:rsid w:val="00C221BE"/>
    <w:rsid w:val="00C2287C"/>
    <w:rsid w:val="00C316AE"/>
    <w:rsid w:val="00C3271D"/>
    <w:rsid w:val="00C35101"/>
    <w:rsid w:val="00C35320"/>
    <w:rsid w:val="00C35B51"/>
    <w:rsid w:val="00C369D4"/>
    <w:rsid w:val="00C37833"/>
    <w:rsid w:val="00C37957"/>
    <w:rsid w:val="00C4288F"/>
    <w:rsid w:val="00C463D5"/>
    <w:rsid w:val="00C51FE8"/>
    <w:rsid w:val="00C529B7"/>
    <w:rsid w:val="00C536E8"/>
    <w:rsid w:val="00C53BDA"/>
    <w:rsid w:val="00C55161"/>
    <w:rsid w:val="00C5658D"/>
    <w:rsid w:val="00C5786A"/>
    <w:rsid w:val="00C57A48"/>
    <w:rsid w:val="00C57C2E"/>
    <w:rsid w:val="00C60742"/>
    <w:rsid w:val="00C61C4B"/>
    <w:rsid w:val="00C678A4"/>
    <w:rsid w:val="00C7077B"/>
    <w:rsid w:val="00C71283"/>
    <w:rsid w:val="00C73C3A"/>
    <w:rsid w:val="00C744E0"/>
    <w:rsid w:val="00C838EE"/>
    <w:rsid w:val="00C850B3"/>
    <w:rsid w:val="00C87B57"/>
    <w:rsid w:val="00C87F19"/>
    <w:rsid w:val="00C90207"/>
    <w:rsid w:val="00C925AD"/>
    <w:rsid w:val="00C93DCF"/>
    <w:rsid w:val="00C94ECC"/>
    <w:rsid w:val="00C955CA"/>
    <w:rsid w:val="00C95B48"/>
    <w:rsid w:val="00C9638D"/>
    <w:rsid w:val="00C96F9D"/>
    <w:rsid w:val="00C972DE"/>
    <w:rsid w:val="00CA0EF3"/>
    <w:rsid w:val="00CA297D"/>
    <w:rsid w:val="00CA359E"/>
    <w:rsid w:val="00CA38AD"/>
    <w:rsid w:val="00CA46C4"/>
    <w:rsid w:val="00CA4E7B"/>
    <w:rsid w:val="00CA5EC4"/>
    <w:rsid w:val="00CA699F"/>
    <w:rsid w:val="00CB0385"/>
    <w:rsid w:val="00CB0A61"/>
    <w:rsid w:val="00CB4538"/>
    <w:rsid w:val="00CB6984"/>
    <w:rsid w:val="00CB6B0C"/>
    <w:rsid w:val="00CC0EFB"/>
    <w:rsid w:val="00CC12A8"/>
    <w:rsid w:val="00CC24B9"/>
    <w:rsid w:val="00CC2F7D"/>
    <w:rsid w:val="00CC37C7"/>
    <w:rsid w:val="00CC4C93"/>
    <w:rsid w:val="00CC521F"/>
    <w:rsid w:val="00CC6B50"/>
    <w:rsid w:val="00CC6B91"/>
    <w:rsid w:val="00CC7380"/>
    <w:rsid w:val="00CC79AD"/>
    <w:rsid w:val="00CD0CB6"/>
    <w:rsid w:val="00CD0DCB"/>
    <w:rsid w:val="00CD181F"/>
    <w:rsid w:val="00CD2396"/>
    <w:rsid w:val="00CD7157"/>
    <w:rsid w:val="00CE13F3"/>
    <w:rsid w:val="00CE172B"/>
    <w:rsid w:val="00CE35E9"/>
    <w:rsid w:val="00CE4145"/>
    <w:rsid w:val="00CE7274"/>
    <w:rsid w:val="00CF3250"/>
    <w:rsid w:val="00CF4519"/>
    <w:rsid w:val="00CF4FAC"/>
    <w:rsid w:val="00D018EF"/>
    <w:rsid w:val="00D0227E"/>
    <w:rsid w:val="00D03CE4"/>
    <w:rsid w:val="00D047CF"/>
    <w:rsid w:val="00D12A28"/>
    <w:rsid w:val="00D131C0"/>
    <w:rsid w:val="00D15950"/>
    <w:rsid w:val="00D17F21"/>
    <w:rsid w:val="00D2215E"/>
    <w:rsid w:val="00D22E20"/>
    <w:rsid w:val="00D2384D"/>
    <w:rsid w:val="00D25854"/>
    <w:rsid w:val="00D3037D"/>
    <w:rsid w:val="00D328D4"/>
    <w:rsid w:val="00D32A4F"/>
    <w:rsid w:val="00D33B16"/>
    <w:rsid w:val="00D36559"/>
    <w:rsid w:val="00D3655C"/>
    <w:rsid w:val="00D369A2"/>
    <w:rsid w:val="00D37091"/>
    <w:rsid w:val="00D37372"/>
    <w:rsid w:val="00D40325"/>
    <w:rsid w:val="00D40408"/>
    <w:rsid w:val="00D40973"/>
    <w:rsid w:val="00D4151B"/>
    <w:rsid w:val="00D43707"/>
    <w:rsid w:val="00D45FEA"/>
    <w:rsid w:val="00D50742"/>
    <w:rsid w:val="00D512FE"/>
    <w:rsid w:val="00D53752"/>
    <w:rsid w:val="00D5394C"/>
    <w:rsid w:val="00D55F2D"/>
    <w:rsid w:val="00D5673A"/>
    <w:rsid w:val="00D56F5C"/>
    <w:rsid w:val="00D5706D"/>
    <w:rsid w:val="00D57CFF"/>
    <w:rsid w:val="00D62826"/>
    <w:rsid w:val="00D63254"/>
    <w:rsid w:val="00D660A1"/>
    <w:rsid w:val="00D66118"/>
    <w:rsid w:val="00D6617B"/>
    <w:rsid w:val="00D662B2"/>
    <w:rsid w:val="00D672D6"/>
    <w:rsid w:val="00D6740C"/>
    <w:rsid w:val="00D67628"/>
    <w:rsid w:val="00D705A3"/>
    <w:rsid w:val="00D70A56"/>
    <w:rsid w:val="00D80249"/>
    <w:rsid w:val="00D80986"/>
    <w:rsid w:val="00D81559"/>
    <w:rsid w:val="00D82C6D"/>
    <w:rsid w:val="00D83933"/>
    <w:rsid w:val="00D8468E"/>
    <w:rsid w:val="00D90E18"/>
    <w:rsid w:val="00D92CD6"/>
    <w:rsid w:val="00D936E6"/>
    <w:rsid w:val="00D97FF4"/>
    <w:rsid w:val="00DA451B"/>
    <w:rsid w:val="00DA5731"/>
    <w:rsid w:val="00DA5854"/>
    <w:rsid w:val="00DA6396"/>
    <w:rsid w:val="00DA7F72"/>
    <w:rsid w:val="00DB0241"/>
    <w:rsid w:val="00DB0B67"/>
    <w:rsid w:val="00DB1009"/>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6025"/>
    <w:rsid w:val="00DF0F73"/>
    <w:rsid w:val="00DF0FF8"/>
    <w:rsid w:val="00DF2450"/>
    <w:rsid w:val="00DF31C1"/>
    <w:rsid w:val="00DF3395"/>
    <w:rsid w:val="00DF5B20"/>
    <w:rsid w:val="00E001DB"/>
    <w:rsid w:val="00E03E0C"/>
    <w:rsid w:val="00E0492C"/>
    <w:rsid w:val="00E0766D"/>
    <w:rsid w:val="00E07723"/>
    <w:rsid w:val="00E1118F"/>
    <w:rsid w:val="00E12743"/>
    <w:rsid w:val="00E13164"/>
    <w:rsid w:val="00E15AFF"/>
    <w:rsid w:val="00E20446"/>
    <w:rsid w:val="00E21217"/>
    <w:rsid w:val="00E2212B"/>
    <w:rsid w:val="00E24663"/>
    <w:rsid w:val="00E26060"/>
    <w:rsid w:val="00E31332"/>
    <w:rsid w:val="00E32218"/>
    <w:rsid w:val="00E3535A"/>
    <w:rsid w:val="00E35849"/>
    <w:rsid w:val="00E365ED"/>
    <w:rsid w:val="00E37009"/>
    <w:rsid w:val="00E40249"/>
    <w:rsid w:val="00E402B0"/>
    <w:rsid w:val="00E40BCA"/>
    <w:rsid w:val="00E43927"/>
    <w:rsid w:val="00E45A1C"/>
    <w:rsid w:val="00E478BF"/>
    <w:rsid w:val="00E51761"/>
    <w:rsid w:val="00E51CBA"/>
    <w:rsid w:val="00E54674"/>
    <w:rsid w:val="00E56359"/>
    <w:rsid w:val="00E567D6"/>
    <w:rsid w:val="00E60825"/>
    <w:rsid w:val="00E66F4E"/>
    <w:rsid w:val="00E71E88"/>
    <w:rsid w:val="00E72B6F"/>
    <w:rsid w:val="00E73BB4"/>
    <w:rsid w:val="00E75807"/>
    <w:rsid w:val="00E7597A"/>
    <w:rsid w:val="00E75CE2"/>
    <w:rsid w:val="00E82B23"/>
    <w:rsid w:val="00E83DD2"/>
    <w:rsid w:val="00E903C7"/>
    <w:rsid w:val="00E92B28"/>
    <w:rsid w:val="00E94404"/>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51AC"/>
    <w:rsid w:val="00EC64E5"/>
    <w:rsid w:val="00ED0EA9"/>
    <w:rsid w:val="00ED19F0"/>
    <w:rsid w:val="00ED3171"/>
    <w:rsid w:val="00ED3AAA"/>
    <w:rsid w:val="00ED6C39"/>
    <w:rsid w:val="00EE07D6"/>
    <w:rsid w:val="00EE131A"/>
    <w:rsid w:val="00EE2025"/>
    <w:rsid w:val="00EE5F54"/>
    <w:rsid w:val="00EE61C5"/>
    <w:rsid w:val="00EE7502"/>
    <w:rsid w:val="00EF28D9"/>
    <w:rsid w:val="00EF6F9D"/>
    <w:rsid w:val="00EF7515"/>
    <w:rsid w:val="00F00A16"/>
    <w:rsid w:val="00F02D25"/>
    <w:rsid w:val="00F0359B"/>
    <w:rsid w:val="00F05073"/>
    <w:rsid w:val="00F063C4"/>
    <w:rsid w:val="00F119B8"/>
    <w:rsid w:val="00F12637"/>
    <w:rsid w:val="00F12A88"/>
    <w:rsid w:val="00F133D5"/>
    <w:rsid w:val="00F20EC4"/>
    <w:rsid w:val="00F22233"/>
    <w:rsid w:val="00F2265D"/>
    <w:rsid w:val="00F22B29"/>
    <w:rsid w:val="00F246D6"/>
    <w:rsid w:val="00F319C1"/>
    <w:rsid w:val="00F346C9"/>
    <w:rsid w:val="00F37610"/>
    <w:rsid w:val="00F42101"/>
    <w:rsid w:val="00F449F0"/>
    <w:rsid w:val="00F46C6E"/>
    <w:rsid w:val="00F47A08"/>
    <w:rsid w:val="00F512FB"/>
    <w:rsid w:val="00F5421E"/>
    <w:rsid w:val="00F55F38"/>
    <w:rsid w:val="00F55FA4"/>
    <w:rsid w:val="00F60242"/>
    <w:rsid w:val="00F6045E"/>
    <w:rsid w:val="00F621CE"/>
    <w:rsid w:val="00F62CCA"/>
    <w:rsid w:val="00F63804"/>
    <w:rsid w:val="00F6426C"/>
    <w:rsid w:val="00F6570C"/>
    <w:rsid w:val="00F66E5F"/>
    <w:rsid w:val="00F70E2B"/>
    <w:rsid w:val="00F7232B"/>
    <w:rsid w:val="00F74F84"/>
    <w:rsid w:val="00F77A2D"/>
    <w:rsid w:val="00F77C89"/>
    <w:rsid w:val="00F803B6"/>
    <w:rsid w:val="00F83BAB"/>
    <w:rsid w:val="00F84A98"/>
    <w:rsid w:val="00F85F2A"/>
    <w:rsid w:val="00F87C8C"/>
    <w:rsid w:val="00F908E1"/>
    <w:rsid w:val="00F90FF4"/>
    <w:rsid w:val="00F92209"/>
    <w:rsid w:val="00F938DA"/>
    <w:rsid w:val="00F940B2"/>
    <w:rsid w:val="00F94F7D"/>
    <w:rsid w:val="00F959DB"/>
    <w:rsid w:val="00F962A3"/>
    <w:rsid w:val="00F96563"/>
    <w:rsid w:val="00F96E32"/>
    <w:rsid w:val="00F9776D"/>
    <w:rsid w:val="00FA1D00"/>
    <w:rsid w:val="00FA1FBF"/>
    <w:rsid w:val="00FA3932"/>
    <w:rsid w:val="00FB0CFB"/>
    <w:rsid w:val="00FB4C79"/>
    <w:rsid w:val="00FC0AB0"/>
    <w:rsid w:val="00FC3434"/>
    <w:rsid w:val="00FC3BB2"/>
    <w:rsid w:val="00FC63A5"/>
    <w:rsid w:val="00FC642E"/>
    <w:rsid w:val="00FC6E3E"/>
    <w:rsid w:val="00FC7129"/>
    <w:rsid w:val="00FD0158"/>
    <w:rsid w:val="00FD05C7"/>
    <w:rsid w:val="00FD08C1"/>
    <w:rsid w:val="00FD115B"/>
    <w:rsid w:val="00FD1438"/>
    <w:rsid w:val="00FD3F63"/>
    <w:rsid w:val="00FD40B5"/>
    <w:rsid w:val="00FD42C6"/>
    <w:rsid w:val="00FD4A95"/>
    <w:rsid w:val="00FD5172"/>
    <w:rsid w:val="00FD5624"/>
    <w:rsid w:val="00FD6004"/>
    <w:rsid w:val="00FD674D"/>
    <w:rsid w:val="00FD70AA"/>
    <w:rsid w:val="00FE0068"/>
    <w:rsid w:val="00FE1094"/>
    <w:rsid w:val="00FE33D8"/>
    <w:rsid w:val="00FE4308"/>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6C3724"/>
  <w15:chartTrackingRefBased/>
  <w15:docId w15:val="{1D5DC42E-044F-474F-A77C-D97F1EBB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613F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32A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32AAC"/>
    <w:pPr>
      <w:spacing w:before="600" w:line="300" w:lineRule="exact"/>
      <w:outlineLvl w:val="1"/>
    </w:pPr>
    <w:rPr>
      <w:sz w:val="32"/>
    </w:rPr>
  </w:style>
  <w:style w:type="paragraph" w:styleId="Rubrik3">
    <w:name w:val="heading 3"/>
    <w:basedOn w:val="Rubrik2"/>
    <w:next w:val="Normal"/>
    <w:link w:val="Rubrik3Char"/>
    <w:qFormat/>
    <w:rsid w:val="00032AA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32AAC"/>
    <w:pPr>
      <w:outlineLvl w:val="3"/>
    </w:pPr>
    <w:rPr>
      <w:b w:val="0"/>
      <w:bCs w:val="0"/>
      <w:i/>
      <w:szCs w:val="28"/>
    </w:rPr>
  </w:style>
  <w:style w:type="paragraph" w:styleId="Rubrik5">
    <w:name w:val="heading 5"/>
    <w:basedOn w:val="Rubrik4"/>
    <w:next w:val="Normal"/>
    <w:link w:val="Rubrik5Char"/>
    <w:uiPriority w:val="4"/>
    <w:unhideWhenUsed/>
    <w:rsid w:val="00032AA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32AAC"/>
    <w:pPr>
      <w:outlineLvl w:val="5"/>
    </w:pPr>
    <w:rPr>
      <w:b w:val="0"/>
      <w:bCs/>
      <w:i/>
      <w:szCs w:val="22"/>
    </w:rPr>
  </w:style>
  <w:style w:type="paragraph" w:styleId="Rubrik7">
    <w:name w:val="heading 7"/>
    <w:basedOn w:val="Rubrik6"/>
    <w:next w:val="Normal"/>
    <w:link w:val="Rubrik7Char"/>
    <w:uiPriority w:val="4"/>
    <w:semiHidden/>
    <w:rsid w:val="00032AAC"/>
    <w:pPr>
      <w:outlineLvl w:val="6"/>
    </w:pPr>
    <w:rPr>
      <w:rFonts w:eastAsiaTheme="majorEastAsia" w:cstheme="majorBidi"/>
      <w:iCs w:val="0"/>
    </w:rPr>
  </w:style>
  <w:style w:type="paragraph" w:styleId="Rubrik8">
    <w:name w:val="heading 8"/>
    <w:basedOn w:val="Rubrik7"/>
    <w:next w:val="Normal"/>
    <w:link w:val="Rubrik8Char"/>
    <w:uiPriority w:val="4"/>
    <w:semiHidden/>
    <w:rsid w:val="00032AAC"/>
    <w:pPr>
      <w:outlineLvl w:val="7"/>
    </w:pPr>
    <w:rPr>
      <w:szCs w:val="21"/>
    </w:rPr>
  </w:style>
  <w:style w:type="paragraph" w:styleId="Rubrik9">
    <w:name w:val="heading 9"/>
    <w:basedOn w:val="Rubrik8"/>
    <w:next w:val="Normal"/>
    <w:link w:val="Rubrik9Char"/>
    <w:uiPriority w:val="4"/>
    <w:semiHidden/>
    <w:rsid w:val="00032AA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32AAC"/>
    <w:rPr>
      <w:rFonts w:asciiTheme="majorHAnsi" w:hAnsiTheme="majorHAnsi"/>
      <w:kern w:val="28"/>
      <w:sz w:val="38"/>
      <w:lang w:val="sv-SE"/>
    </w:rPr>
  </w:style>
  <w:style w:type="character" w:customStyle="1" w:styleId="Rubrik2Char">
    <w:name w:val="Rubrik 2 Char"/>
    <w:basedOn w:val="Standardstycketeckensnitt"/>
    <w:link w:val="Rubrik2"/>
    <w:rsid w:val="00032AAC"/>
    <w:rPr>
      <w:rFonts w:asciiTheme="majorHAnsi" w:hAnsiTheme="majorHAnsi"/>
      <w:kern w:val="28"/>
      <w:sz w:val="32"/>
      <w:lang w:val="sv-SE"/>
    </w:rPr>
  </w:style>
  <w:style w:type="character" w:customStyle="1" w:styleId="Rubrik3Char">
    <w:name w:val="Rubrik 3 Char"/>
    <w:basedOn w:val="Standardstycketeckensnitt"/>
    <w:link w:val="Rubrik3"/>
    <w:rsid w:val="00032A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2A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2A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2A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2A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74F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32AAC"/>
    <w:pPr>
      <w:spacing w:before="150" w:line="240" w:lineRule="exact"/>
      <w:ind w:left="340"/>
    </w:pPr>
    <w:rPr>
      <w:iCs/>
    </w:rPr>
  </w:style>
  <w:style w:type="character" w:customStyle="1" w:styleId="CitatChar">
    <w:name w:val="Citat Char"/>
    <w:basedOn w:val="Standardstycketeckensnitt"/>
    <w:link w:val="Citat"/>
    <w:uiPriority w:val="2"/>
    <w:rsid w:val="00032AAC"/>
    <w:rPr>
      <w:iCs/>
      <w:kern w:val="28"/>
      <w:lang w:val="sv-SE"/>
      <w14:numSpacing w14:val="proportional"/>
    </w:rPr>
  </w:style>
  <w:style w:type="paragraph" w:customStyle="1" w:styleId="Citatmedindrag">
    <w:name w:val="Citat med indrag"/>
    <w:basedOn w:val="Citat"/>
    <w:uiPriority w:val="2"/>
    <w:qFormat/>
    <w:rsid w:val="00032AAC"/>
    <w:pPr>
      <w:spacing w:before="0"/>
      <w:ind w:firstLine="340"/>
    </w:pPr>
  </w:style>
  <w:style w:type="paragraph" w:customStyle="1" w:styleId="Citaticitat">
    <w:name w:val="Citat i citat"/>
    <w:basedOn w:val="Citat"/>
    <w:next w:val="Citatmedindrag"/>
    <w:autoRedefine/>
    <w:uiPriority w:val="2"/>
    <w:unhideWhenUsed/>
    <w:rsid w:val="00032AAC"/>
    <w:pPr>
      <w:ind w:left="680"/>
    </w:pPr>
  </w:style>
  <w:style w:type="paragraph" w:styleId="Fotnotstext">
    <w:name w:val="footnote text"/>
    <w:basedOn w:val="Normalutanindragellerluft"/>
    <w:next w:val="Normalutanindragellerluft"/>
    <w:link w:val="FotnotstextChar"/>
    <w:uiPriority w:val="5"/>
    <w:unhideWhenUsed/>
    <w:rsid w:val="00032AAC"/>
    <w:pPr>
      <w:spacing w:before="0" w:line="240" w:lineRule="exact"/>
    </w:pPr>
    <w:rPr>
      <w:sz w:val="20"/>
      <w:szCs w:val="20"/>
    </w:rPr>
  </w:style>
  <w:style w:type="character" w:customStyle="1" w:styleId="FotnotstextChar">
    <w:name w:val="Fotnotstext Char"/>
    <w:basedOn w:val="Standardstycketeckensnitt"/>
    <w:link w:val="Fotnotstext"/>
    <w:uiPriority w:val="5"/>
    <w:rsid w:val="00032AAC"/>
    <w:rPr>
      <w:kern w:val="28"/>
      <w:sz w:val="20"/>
      <w:szCs w:val="20"/>
      <w:lang w:val="sv-SE"/>
      <w14:numSpacing w14:val="proportional"/>
    </w:rPr>
  </w:style>
  <w:style w:type="paragraph" w:styleId="Innehllsfrteckningsrubrik">
    <w:name w:val="TOC Heading"/>
    <w:basedOn w:val="Rubrik1"/>
    <w:next w:val="Normal"/>
    <w:uiPriority w:val="39"/>
    <w:qFormat/>
    <w:rsid w:val="00032A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2AAC"/>
    <w:rPr>
      <w:rFonts w:eastAsiaTheme="majorEastAsia" w:cstheme="majorBidi"/>
      <w:szCs w:val="56"/>
    </w:rPr>
  </w:style>
  <w:style w:type="character" w:customStyle="1" w:styleId="RubrikChar">
    <w:name w:val="Rubrik Char"/>
    <w:basedOn w:val="Standardstycketeckensnitt"/>
    <w:link w:val="Rubrik"/>
    <w:uiPriority w:val="58"/>
    <w:semiHidden/>
    <w:rsid w:val="00032A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2A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2A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613F1"/>
    <w:pPr>
      <w:numPr>
        <w:numId w:val="14"/>
      </w:numPr>
      <w:tabs>
        <w:tab w:val="clear" w:pos="284"/>
        <w:tab w:val="clear" w:pos="567"/>
        <w:tab w:val="clear" w:pos="851"/>
        <w:tab w:val="clear" w:pos="1134"/>
        <w:tab w:val="clear" w:pos="1701"/>
        <w:tab w:val="clear" w:pos="2268"/>
        <w:tab w:val="clear" w:pos="4536"/>
        <w:tab w:val="clear" w:pos="9072"/>
        <w:tab w:val="left" w:pos="397"/>
      </w:tabs>
      <w:spacing w:before="0" w:line="240" w:lineRule="auto"/>
      <w:ind w:left="397" w:hanging="397"/>
      <w:contextualSpacing/>
    </w:pPr>
  </w:style>
  <w:style w:type="paragraph" w:customStyle="1" w:styleId="Frslagsrubrik">
    <w:name w:val="Förslagsrubrik"/>
    <w:basedOn w:val="Rubrik1"/>
    <w:next w:val="Normal"/>
    <w:uiPriority w:val="2"/>
    <w:rsid w:val="00032AAC"/>
  </w:style>
  <w:style w:type="paragraph" w:styleId="Innehll1">
    <w:name w:val="toc 1"/>
    <w:basedOn w:val="Normalutanindragellerluft"/>
    <w:next w:val="Normal"/>
    <w:uiPriority w:val="39"/>
    <w:unhideWhenUsed/>
    <w:rsid w:val="007613F1"/>
    <w:pPr>
      <w:tabs>
        <w:tab w:val="clear" w:pos="284"/>
        <w:tab w:val="clear" w:pos="567"/>
        <w:tab w:val="clear" w:pos="851"/>
        <w:tab w:val="clear" w:pos="1134"/>
        <w:tab w:val="clear" w:pos="1701"/>
        <w:tab w:val="clear" w:pos="2268"/>
        <w:tab w:val="clear" w:pos="4536"/>
        <w:tab w:val="clear" w:pos="9072"/>
      </w:tabs>
      <w:spacing w:before="0" w:line="240" w:lineRule="auto"/>
    </w:pPr>
  </w:style>
  <w:style w:type="paragraph" w:styleId="Innehll2">
    <w:name w:val="toc 2"/>
    <w:basedOn w:val="Innehll1"/>
    <w:next w:val="Normal"/>
    <w:uiPriority w:val="39"/>
    <w:unhideWhenUsed/>
    <w:rsid w:val="00032AAC"/>
    <w:pPr>
      <w:ind w:left="284"/>
    </w:pPr>
  </w:style>
  <w:style w:type="paragraph" w:styleId="Innehll3">
    <w:name w:val="toc 3"/>
    <w:basedOn w:val="Innehll2"/>
    <w:next w:val="Normal"/>
    <w:uiPriority w:val="39"/>
    <w:semiHidden/>
    <w:unhideWhenUsed/>
    <w:rsid w:val="00032AAC"/>
    <w:pPr>
      <w:ind w:left="567"/>
    </w:pPr>
  </w:style>
  <w:style w:type="paragraph" w:styleId="Innehll4">
    <w:name w:val="toc 4"/>
    <w:basedOn w:val="Innehll3"/>
    <w:next w:val="Normal"/>
    <w:uiPriority w:val="39"/>
    <w:semiHidden/>
    <w:unhideWhenUsed/>
    <w:rsid w:val="00032AAC"/>
    <w:pPr>
      <w:ind w:left="851"/>
    </w:pPr>
  </w:style>
  <w:style w:type="paragraph" w:styleId="Innehll5">
    <w:name w:val="toc 5"/>
    <w:basedOn w:val="Innehll4"/>
    <w:next w:val="Normal"/>
    <w:uiPriority w:val="39"/>
    <w:semiHidden/>
    <w:unhideWhenUsed/>
    <w:rsid w:val="00032AAC"/>
    <w:pPr>
      <w:ind w:left="1134"/>
    </w:pPr>
  </w:style>
  <w:style w:type="paragraph" w:styleId="Innehll6">
    <w:name w:val="toc 6"/>
    <w:basedOn w:val="Innehll5"/>
    <w:next w:val="Normal"/>
    <w:uiPriority w:val="39"/>
    <w:semiHidden/>
    <w:unhideWhenUsed/>
    <w:rsid w:val="00032AAC"/>
  </w:style>
  <w:style w:type="paragraph" w:styleId="Innehll7">
    <w:name w:val="toc 7"/>
    <w:basedOn w:val="Rubrik6"/>
    <w:next w:val="Normal"/>
    <w:uiPriority w:val="39"/>
    <w:semiHidden/>
    <w:unhideWhenUsed/>
    <w:rsid w:val="00032AAC"/>
    <w:pPr>
      <w:spacing w:line="240" w:lineRule="auto"/>
      <w:ind w:left="1134" w:firstLine="284"/>
    </w:pPr>
  </w:style>
  <w:style w:type="paragraph" w:styleId="Innehll8">
    <w:name w:val="toc 8"/>
    <w:basedOn w:val="Innehll7"/>
    <w:next w:val="Normal"/>
    <w:uiPriority w:val="39"/>
    <w:semiHidden/>
    <w:unhideWhenUsed/>
    <w:rsid w:val="00032AAC"/>
  </w:style>
  <w:style w:type="paragraph" w:styleId="Innehll9">
    <w:name w:val="toc 9"/>
    <w:basedOn w:val="Innehll8"/>
    <w:next w:val="Normal"/>
    <w:uiPriority w:val="39"/>
    <w:semiHidden/>
    <w:unhideWhenUsed/>
    <w:rsid w:val="00032AAC"/>
  </w:style>
  <w:style w:type="paragraph" w:styleId="Inledning">
    <w:name w:val="Salutation"/>
    <w:basedOn w:val="Rubrik1"/>
    <w:next w:val="Normal"/>
    <w:link w:val="InledningChar"/>
    <w:uiPriority w:val="99"/>
    <w:semiHidden/>
    <w:unhideWhenUsed/>
    <w:locked/>
    <w:rsid w:val="00032AAC"/>
  </w:style>
  <w:style w:type="character" w:customStyle="1" w:styleId="InledningChar">
    <w:name w:val="Inledning Char"/>
    <w:basedOn w:val="Standardstycketeckensnitt"/>
    <w:link w:val="Inledning"/>
    <w:uiPriority w:val="99"/>
    <w:semiHidden/>
    <w:rsid w:val="00032A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2AAC"/>
    <w:pPr>
      <w:suppressLineNumbers/>
      <w:suppressAutoHyphens/>
      <w:spacing w:line="300" w:lineRule="exact"/>
    </w:pPr>
    <w:rPr>
      <w:noProof/>
    </w:rPr>
  </w:style>
  <w:style w:type="paragraph" w:customStyle="1" w:styleId="FSHNormalS5">
    <w:name w:val="FSH_NormalS5"/>
    <w:basedOn w:val="FSHNormal"/>
    <w:next w:val="FSHNormal"/>
    <w:uiPriority w:val="7"/>
    <w:semiHidden/>
    <w:rsid w:val="00032AAC"/>
    <w:pPr>
      <w:keepNext/>
      <w:keepLines/>
      <w:spacing w:before="230" w:after="520" w:line="250" w:lineRule="exact"/>
    </w:pPr>
    <w:rPr>
      <w:b/>
      <w:sz w:val="27"/>
    </w:rPr>
  </w:style>
  <w:style w:type="paragraph" w:customStyle="1" w:styleId="FSHLogo">
    <w:name w:val="FSH_Logo"/>
    <w:basedOn w:val="FSHNormal"/>
    <w:next w:val="FSHNormal"/>
    <w:uiPriority w:val="7"/>
    <w:semiHidden/>
    <w:rsid w:val="00032AAC"/>
    <w:pPr>
      <w:spacing w:line="240" w:lineRule="auto"/>
    </w:pPr>
  </w:style>
  <w:style w:type="paragraph" w:customStyle="1" w:styleId="FSHNormL">
    <w:name w:val="FSH_NormLÖ"/>
    <w:basedOn w:val="FSHNormal"/>
    <w:next w:val="FSHNormal"/>
    <w:uiPriority w:val="7"/>
    <w:semiHidden/>
    <w:rsid w:val="00032AAC"/>
    <w:pPr>
      <w:pBdr>
        <w:top w:val="single" w:sz="12" w:space="3" w:color="auto"/>
      </w:pBdr>
    </w:pPr>
  </w:style>
  <w:style w:type="paragraph" w:customStyle="1" w:styleId="FSHRub1">
    <w:name w:val="FSH_Rub1"/>
    <w:aliases w:val="Rubrik1_S5"/>
    <w:basedOn w:val="FSHNormal"/>
    <w:next w:val="FSHNormal"/>
    <w:uiPriority w:val="7"/>
    <w:semiHidden/>
    <w:rsid w:val="00032A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2A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2A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2A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2AAC"/>
    <w:pPr>
      <w:spacing w:before="0" w:line="200" w:lineRule="exact"/>
    </w:pPr>
  </w:style>
  <w:style w:type="paragraph" w:customStyle="1" w:styleId="KantRubrikS5V">
    <w:name w:val="KantRubrikS5V"/>
    <w:basedOn w:val="KantRubrikS5H"/>
    <w:uiPriority w:val="7"/>
    <w:semiHidden/>
    <w:rsid w:val="00032AAC"/>
    <w:pPr>
      <w:tabs>
        <w:tab w:val="right" w:pos="1814"/>
        <w:tab w:val="left" w:pos="1899"/>
      </w:tabs>
      <w:ind w:right="0"/>
      <w:jc w:val="left"/>
    </w:pPr>
  </w:style>
  <w:style w:type="paragraph" w:customStyle="1" w:styleId="KantRubrikS5Vrad2">
    <w:name w:val="KantRubrikS5Vrad2"/>
    <w:basedOn w:val="KantRubrikS5V"/>
    <w:uiPriority w:val="7"/>
    <w:semiHidden/>
    <w:rsid w:val="00032A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2A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2A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2AAC"/>
    <w:pPr>
      <w:spacing w:line="240" w:lineRule="auto"/>
      <w:ind w:firstLine="284"/>
    </w:pPr>
  </w:style>
  <w:style w:type="paragraph" w:customStyle="1" w:styleId="Lagtext">
    <w:name w:val="Lagtext"/>
    <w:basedOn w:val="Lagtextindrag"/>
    <w:next w:val="Lagtextindrag"/>
    <w:uiPriority w:val="3"/>
    <w:rsid w:val="00032AAC"/>
    <w:pPr>
      <w:ind w:firstLine="0"/>
    </w:pPr>
  </w:style>
  <w:style w:type="paragraph" w:customStyle="1" w:styleId="Lagtextrubrik">
    <w:name w:val="Lagtext_rubrik"/>
    <w:basedOn w:val="Lagtextindrag"/>
    <w:next w:val="Lagtext"/>
    <w:uiPriority w:val="3"/>
    <w:rsid w:val="00032AAC"/>
    <w:pPr>
      <w:suppressAutoHyphens/>
      <w:ind w:firstLine="0"/>
    </w:pPr>
    <w:rPr>
      <w:i/>
      <w:spacing w:val="20"/>
    </w:rPr>
  </w:style>
  <w:style w:type="paragraph" w:customStyle="1" w:styleId="NormalA4fot">
    <w:name w:val="Normal_A4fot"/>
    <w:basedOn w:val="Normalutanindragellerluft"/>
    <w:uiPriority w:val="7"/>
    <w:semiHidden/>
    <w:rsid w:val="00032A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2A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2A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2AAC"/>
    <w:pPr>
      <w:tabs>
        <w:tab w:val="right" w:pos="1814"/>
        <w:tab w:val="left" w:pos="1899"/>
      </w:tabs>
      <w:ind w:right="0"/>
      <w:jc w:val="left"/>
    </w:pPr>
  </w:style>
  <w:style w:type="paragraph" w:customStyle="1" w:styleId="Normal00">
    <w:name w:val="Normal00"/>
    <w:basedOn w:val="Normalutanindragellerluft"/>
    <w:uiPriority w:val="7"/>
    <w:semiHidden/>
    <w:rsid w:val="00032A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2A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2A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2A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2A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2A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2A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2AAC"/>
    <w:pPr>
      <w:numPr>
        <w:numId w:val="12"/>
      </w:numPr>
      <w:ind w:left="284" w:hanging="284"/>
    </w:pPr>
  </w:style>
  <w:style w:type="paragraph" w:customStyle="1" w:styleId="RubrikInnehllsf">
    <w:name w:val="RubrikInnehållsf"/>
    <w:basedOn w:val="Rubrik1"/>
    <w:next w:val="Normal"/>
    <w:uiPriority w:val="3"/>
    <w:semiHidden/>
    <w:rsid w:val="00032AAC"/>
  </w:style>
  <w:style w:type="paragraph" w:customStyle="1" w:styleId="RubrikSammanf">
    <w:name w:val="RubrikSammanf"/>
    <w:basedOn w:val="Rubrik1"/>
    <w:next w:val="Normal"/>
    <w:uiPriority w:val="3"/>
    <w:semiHidden/>
    <w:rsid w:val="00032AAC"/>
  </w:style>
  <w:style w:type="paragraph" w:styleId="Sidfot">
    <w:name w:val="footer"/>
    <w:basedOn w:val="Normalutanindragellerluft"/>
    <w:link w:val="SidfotChar"/>
    <w:uiPriority w:val="7"/>
    <w:unhideWhenUsed/>
    <w:rsid w:val="00032A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2AAC"/>
    <w:rPr>
      <w:kern w:val="28"/>
      <w:sz w:val="23"/>
      <w:lang w:val="sv-SE"/>
      <w14:numSpacing w14:val="proportional"/>
    </w:rPr>
  </w:style>
  <w:style w:type="paragraph" w:styleId="Sidhuvud">
    <w:name w:val="header"/>
    <w:basedOn w:val="Normalutanindragellerluft"/>
    <w:link w:val="SidhuvudChar"/>
    <w:uiPriority w:val="7"/>
    <w:unhideWhenUsed/>
    <w:rsid w:val="00032A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2AAC"/>
    <w:rPr>
      <w:kern w:val="28"/>
      <w:lang w:val="sv-SE"/>
      <w14:numSpacing w14:val="proportional"/>
    </w:rPr>
  </w:style>
  <w:style w:type="paragraph" w:customStyle="1" w:styleId="Underskrifter">
    <w:name w:val="Underskrifter"/>
    <w:basedOn w:val="Normalutanindragellerluft"/>
    <w:uiPriority w:val="3"/>
    <w:unhideWhenUsed/>
    <w:rsid w:val="00032A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2AAC"/>
    <w:pPr>
      <w:suppressLineNumbers/>
      <w:spacing w:before="480"/>
    </w:pPr>
    <w:rPr>
      <w:i w:val="0"/>
    </w:rPr>
  </w:style>
  <w:style w:type="paragraph" w:customStyle="1" w:styleId="Yrkandehnv">
    <w:name w:val="Yrkandehänv"/>
    <w:aliases w:val="Förslagspunkthänv"/>
    <w:uiPriority w:val="3"/>
    <w:unhideWhenUsed/>
    <w:rsid w:val="00041046"/>
    <w:pPr>
      <w:keepNext/>
      <w:keepLines/>
      <w:suppressLineNumbers/>
      <w:suppressAutoHyphens/>
      <w:spacing w:before="100" w:after="0" w:line="300" w:lineRule="atLeast"/>
      <w:ind w:firstLine="0"/>
    </w:pPr>
    <w:rPr>
      <w:kern w:val="28"/>
      <w:lang w:val="sv-SE"/>
      <w14:numSpacing w14:val="proportional"/>
    </w:rPr>
  </w:style>
  <w:style w:type="character" w:styleId="Platshllartext">
    <w:name w:val="Placeholder Text"/>
    <w:basedOn w:val="Standardstycketeckensnitt"/>
    <w:uiPriority w:val="99"/>
    <w:semiHidden/>
    <w:rsid w:val="00032AAC"/>
    <w:rPr>
      <w:color w:val="F4B083" w:themeColor="accent2" w:themeTint="99"/>
    </w:rPr>
  </w:style>
  <w:style w:type="table" w:styleId="Tabellrutnt">
    <w:name w:val="Table Grid"/>
    <w:basedOn w:val="Normaltabell"/>
    <w:uiPriority w:val="39"/>
    <w:locked/>
    <w:rsid w:val="00032A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2AAC"/>
    <w:rPr>
      <w:sz w:val="16"/>
      <w:szCs w:val="16"/>
    </w:rPr>
  </w:style>
  <w:style w:type="paragraph" w:styleId="Kommentarer">
    <w:name w:val="annotation text"/>
    <w:basedOn w:val="Normal"/>
    <w:link w:val="KommentarerChar"/>
    <w:uiPriority w:val="99"/>
    <w:semiHidden/>
    <w:unhideWhenUsed/>
    <w:rsid w:val="00032AAC"/>
    <w:pPr>
      <w:spacing w:line="240" w:lineRule="auto"/>
    </w:pPr>
    <w:rPr>
      <w:sz w:val="20"/>
      <w:szCs w:val="20"/>
    </w:rPr>
  </w:style>
  <w:style w:type="character" w:customStyle="1" w:styleId="KommentarerChar">
    <w:name w:val="Kommentarer Char"/>
    <w:basedOn w:val="Standardstycketeckensnitt"/>
    <w:link w:val="Kommentarer"/>
    <w:uiPriority w:val="99"/>
    <w:semiHidden/>
    <w:rsid w:val="00032A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2AAC"/>
    <w:rPr>
      <w:b/>
      <w:bCs/>
    </w:rPr>
  </w:style>
  <w:style w:type="character" w:customStyle="1" w:styleId="KommentarsmneChar">
    <w:name w:val="Kommentarsämne Char"/>
    <w:basedOn w:val="KommentarerChar"/>
    <w:link w:val="Kommentarsmne"/>
    <w:uiPriority w:val="99"/>
    <w:semiHidden/>
    <w:rsid w:val="00032AAC"/>
    <w:rPr>
      <w:b/>
      <w:bCs/>
      <w:kern w:val="28"/>
      <w:sz w:val="20"/>
      <w:szCs w:val="20"/>
      <w:lang w:val="sv-SE"/>
      <w14:numSpacing w14:val="proportional"/>
    </w:rPr>
  </w:style>
  <w:style w:type="paragraph" w:styleId="Ballongtext">
    <w:name w:val="Balloon Text"/>
    <w:basedOn w:val="Normal"/>
    <w:link w:val="BallongtextChar"/>
    <w:uiPriority w:val="58"/>
    <w:semiHidden/>
    <w:locked/>
    <w:rsid w:val="00032A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2A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2A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2A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613F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74F84"/>
    <w:rPr>
      <w:kern w:val="28"/>
      <w:lang w:val="sv-SE"/>
      <w14:numSpacing w14:val="proportional"/>
    </w:rPr>
  </w:style>
  <w:style w:type="paragraph" w:customStyle="1" w:styleId="R1">
    <w:name w:val="R1"/>
    <w:basedOn w:val="Rubrik1"/>
    <w:next w:val="Normalutanindragellerluft"/>
    <w:uiPriority w:val="3"/>
    <w:semiHidden/>
    <w:rsid w:val="00032AAC"/>
    <w:pPr>
      <w:outlineLvl w:val="9"/>
    </w:pPr>
  </w:style>
  <w:style w:type="paragraph" w:customStyle="1" w:styleId="R2">
    <w:name w:val="R2"/>
    <w:basedOn w:val="Rubrik2"/>
    <w:next w:val="Normalutanindragellerluft"/>
    <w:uiPriority w:val="3"/>
    <w:semiHidden/>
    <w:rsid w:val="00032AAC"/>
    <w:pPr>
      <w:outlineLvl w:val="9"/>
    </w:pPr>
  </w:style>
  <w:style w:type="paragraph" w:customStyle="1" w:styleId="R3">
    <w:name w:val="R3"/>
    <w:basedOn w:val="Rubrik3"/>
    <w:next w:val="Normalutanindragellerluft"/>
    <w:uiPriority w:val="3"/>
    <w:semiHidden/>
    <w:rsid w:val="00032AAC"/>
    <w:pPr>
      <w:outlineLvl w:val="9"/>
    </w:pPr>
  </w:style>
  <w:style w:type="paragraph" w:customStyle="1" w:styleId="KantrubrikV">
    <w:name w:val="KantrubrikV"/>
    <w:basedOn w:val="Sidhuvud"/>
    <w:qFormat/>
    <w:rsid w:val="00032AAC"/>
    <w:pPr>
      <w:tabs>
        <w:tab w:val="clear" w:pos="4536"/>
        <w:tab w:val="clear" w:pos="9072"/>
      </w:tabs>
      <w:ind w:left="-1701"/>
    </w:pPr>
    <w:rPr>
      <w:sz w:val="20"/>
      <w:szCs w:val="20"/>
    </w:rPr>
  </w:style>
  <w:style w:type="paragraph" w:customStyle="1" w:styleId="KantrubrikH">
    <w:name w:val="KantrubrikH"/>
    <w:basedOn w:val="FSHNormal"/>
    <w:qFormat/>
    <w:rsid w:val="00032A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2AAC"/>
    <w:pPr>
      <w:spacing w:before="360" w:after="0" w:line="390" w:lineRule="exact"/>
      <w:contextualSpacing/>
    </w:pPr>
    <w:rPr>
      <w:sz w:val="39"/>
    </w:rPr>
  </w:style>
  <w:style w:type="paragraph" w:styleId="Normaltindrag">
    <w:name w:val="Normal Indent"/>
    <w:basedOn w:val="Normal"/>
    <w:uiPriority w:val="99"/>
    <w:semiHidden/>
    <w:locked/>
    <w:rsid w:val="00032AAC"/>
    <w:pPr>
      <w:ind w:left="1304"/>
    </w:pPr>
  </w:style>
  <w:style w:type="paragraph" w:customStyle="1" w:styleId="RubrikFrslagTIllRiksdagsbeslut">
    <w:name w:val="RubrikFörslagTIllRiksdagsbeslut"/>
    <w:basedOn w:val="Rubrik1"/>
    <w:qFormat/>
    <w:rsid w:val="00041046"/>
    <w:pPr>
      <w:spacing w:after="300"/>
    </w:pPr>
    <w:rPr>
      <w:szCs w:val="38"/>
    </w:rPr>
  </w:style>
  <w:style w:type="paragraph" w:styleId="Lista">
    <w:name w:val="List"/>
    <w:basedOn w:val="Normal"/>
    <w:uiPriority w:val="99"/>
    <w:unhideWhenUsed/>
    <w:rsid w:val="00032AAC"/>
    <w:pPr>
      <w:tabs>
        <w:tab w:val="clear" w:pos="284"/>
        <w:tab w:val="left" w:pos="340"/>
      </w:tabs>
      <w:spacing w:before="150" w:after="150"/>
      <w:ind w:left="340" w:hanging="340"/>
      <w:contextualSpacing/>
    </w:pPr>
  </w:style>
  <w:style w:type="paragraph" w:customStyle="1" w:styleId="Motionr">
    <w:name w:val="Motionär"/>
    <w:basedOn w:val="Underskrifter"/>
    <w:qFormat/>
    <w:rsid w:val="00032AAC"/>
    <w:pPr>
      <w:spacing w:before="280" w:after="630"/>
    </w:pPr>
    <w:rPr>
      <w:b/>
      <w:i w:val="0"/>
      <w:sz w:val="32"/>
    </w:rPr>
  </w:style>
  <w:style w:type="paragraph" w:customStyle="1" w:styleId="Rubrik1numrerat">
    <w:name w:val="Rubrik 1 numrerat"/>
    <w:basedOn w:val="Rubrik1"/>
    <w:next w:val="Normalutanindragellerluft"/>
    <w:uiPriority w:val="5"/>
    <w:qFormat/>
    <w:rsid w:val="00032AA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2AA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2AA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32AAC"/>
    <w:pPr>
      <w:numPr>
        <w:numId w:val="32"/>
      </w:numPr>
      <w:ind w:left="340" w:hanging="340"/>
    </w:pPr>
  </w:style>
  <w:style w:type="paragraph" w:customStyle="1" w:styleId="ListaNummer">
    <w:name w:val="ListaNummer"/>
    <w:basedOn w:val="Lista"/>
    <w:qFormat/>
    <w:rsid w:val="00032AAC"/>
    <w:pPr>
      <w:numPr>
        <w:numId w:val="28"/>
      </w:numPr>
      <w:suppressLineNumbers/>
      <w:ind w:left="340" w:hanging="340"/>
    </w:pPr>
  </w:style>
  <w:style w:type="paragraph" w:styleId="Liststycke">
    <w:name w:val="List Paragraph"/>
    <w:basedOn w:val="Normal"/>
    <w:uiPriority w:val="58"/>
    <w:semiHidden/>
    <w:locked/>
    <w:rsid w:val="00032AAC"/>
    <w:pPr>
      <w:ind w:left="720"/>
      <w:contextualSpacing/>
    </w:pPr>
  </w:style>
  <w:style w:type="paragraph" w:customStyle="1" w:styleId="ListaLinje">
    <w:name w:val="ListaLinje"/>
    <w:basedOn w:val="Lista"/>
    <w:qFormat/>
    <w:rsid w:val="00032AAC"/>
    <w:pPr>
      <w:numPr>
        <w:numId w:val="27"/>
      </w:numPr>
      <w:ind w:left="340" w:hanging="340"/>
    </w:pPr>
  </w:style>
  <w:style w:type="paragraph" w:customStyle="1" w:styleId="ListaGemener">
    <w:name w:val="ListaGemener"/>
    <w:basedOn w:val="Lista"/>
    <w:qFormat/>
    <w:rsid w:val="00032AAC"/>
    <w:pPr>
      <w:numPr>
        <w:numId w:val="29"/>
      </w:numPr>
      <w:ind w:left="340" w:hanging="340"/>
    </w:pPr>
  </w:style>
  <w:style w:type="paragraph" w:customStyle="1" w:styleId="Klla">
    <w:name w:val="Källa"/>
    <w:basedOn w:val="Normalutanindragellerluft"/>
    <w:next w:val="Normalutanindragellerluft"/>
    <w:qFormat/>
    <w:rsid w:val="00032AAC"/>
    <w:pPr>
      <w:spacing w:before="0" w:line="240" w:lineRule="exact"/>
    </w:pPr>
    <w:rPr>
      <w:sz w:val="20"/>
    </w:rPr>
  </w:style>
  <w:style w:type="paragraph" w:customStyle="1" w:styleId="Tabellrubrik">
    <w:name w:val="Tabellrubrik"/>
    <w:basedOn w:val="Normalutanindragellerluft"/>
    <w:next w:val="Normalutanindragellerluft"/>
    <w:qFormat/>
    <w:rsid w:val="00032AAC"/>
    <w:pPr>
      <w:spacing w:before="150"/>
    </w:pPr>
    <w:rPr>
      <w:b/>
      <w:sz w:val="23"/>
    </w:rPr>
  </w:style>
  <w:style w:type="paragraph" w:customStyle="1" w:styleId="Tabellunderrubrik">
    <w:name w:val="Tabell underrubrik"/>
    <w:basedOn w:val="Tabellrubrik"/>
    <w:qFormat/>
    <w:rsid w:val="00032AAC"/>
    <w:pPr>
      <w:spacing w:before="0"/>
    </w:pPr>
    <w:rPr>
      <w:b w:val="0"/>
      <w:i/>
      <w:sz w:val="20"/>
      <w:szCs w:val="20"/>
    </w:rPr>
  </w:style>
  <w:style w:type="paragraph" w:customStyle="1" w:styleId="Rubrik4numrerat">
    <w:name w:val="Rubrik 4 numrerat"/>
    <w:basedOn w:val="Rubrik4"/>
    <w:next w:val="Normalutanindragellerluft"/>
    <w:qFormat/>
    <w:rsid w:val="00032AAC"/>
    <w:pPr>
      <w:numPr>
        <w:ilvl w:val="3"/>
        <w:numId w:val="30"/>
      </w:numPr>
      <w:ind w:left="737" w:hanging="737"/>
    </w:pPr>
  </w:style>
  <w:style w:type="paragraph" w:customStyle="1" w:styleId="Beteckning">
    <w:name w:val="Beteckning"/>
    <w:basedOn w:val="MotionTIllRiksdagen"/>
    <w:next w:val="Motionr"/>
    <w:link w:val="BeteckningChar"/>
    <w:rsid w:val="00032A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2A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2AAC"/>
    <w:rPr>
      <w:noProof/>
      <w:kern w:val="28"/>
      <w:sz w:val="48"/>
      <w:lang w:val="sv-SE"/>
      <w14:numSpacing w14:val="proportional"/>
    </w:rPr>
  </w:style>
  <w:style w:type="character" w:customStyle="1" w:styleId="MotionTIllRiksdagenChar">
    <w:name w:val="MotionTIllRiksdagen Char"/>
    <w:basedOn w:val="FSHRub2Char"/>
    <w:link w:val="MotionTIllRiksdagen"/>
    <w:rsid w:val="00032AAC"/>
    <w:rPr>
      <w:noProof/>
      <w:kern w:val="28"/>
      <w:sz w:val="39"/>
      <w:lang w:val="sv-SE"/>
      <w14:numSpacing w14:val="proportional"/>
    </w:rPr>
  </w:style>
  <w:style w:type="character" w:customStyle="1" w:styleId="BeteckningChar">
    <w:name w:val="Beteckning Char"/>
    <w:basedOn w:val="MotionTIllRiksdagenChar"/>
    <w:link w:val="Beteckning"/>
    <w:rsid w:val="00032AAC"/>
    <w:rPr>
      <w:noProof/>
      <w:kern w:val="28"/>
      <w:sz w:val="39"/>
      <w:lang w:val="sv-SE"/>
      <w14:numSpacing w14:val="proportional"/>
    </w:rPr>
  </w:style>
  <w:style w:type="character" w:styleId="Hyperlnk">
    <w:name w:val="Hyperlink"/>
    <w:basedOn w:val="Standardstycketeckensnitt"/>
    <w:uiPriority w:val="99"/>
    <w:unhideWhenUsed/>
    <w:locked/>
    <w:rsid w:val="00F62C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330873283543B8926889AEB73A64E8"/>
        <w:category>
          <w:name w:val="Allmänt"/>
          <w:gallery w:val="placeholder"/>
        </w:category>
        <w:types>
          <w:type w:val="bbPlcHdr"/>
        </w:types>
        <w:behaviors>
          <w:behavior w:val="content"/>
        </w:behaviors>
        <w:guid w:val="{B90EA505-2A57-44E8-8F3B-E1A7A3E3ABD6}"/>
      </w:docPartPr>
      <w:docPartBody>
        <w:p w:rsidR="00BD0ADE" w:rsidRDefault="005F025F">
          <w:pPr>
            <w:pStyle w:val="53330873283543B8926889AEB73A64E8"/>
          </w:pPr>
          <w:r w:rsidRPr="009A726D">
            <w:rPr>
              <w:rStyle w:val="Platshllartext"/>
            </w:rPr>
            <w:t>Klicka här för att ange text.</w:t>
          </w:r>
        </w:p>
      </w:docPartBody>
    </w:docPart>
    <w:docPart>
      <w:docPartPr>
        <w:name w:val="3C60EC0E462247EB99F1F3448462CCDA"/>
        <w:category>
          <w:name w:val="Allmänt"/>
          <w:gallery w:val="placeholder"/>
        </w:category>
        <w:types>
          <w:type w:val="bbPlcHdr"/>
        </w:types>
        <w:behaviors>
          <w:behavior w:val="content"/>
        </w:behaviors>
        <w:guid w:val="{BFAFDBB6-A559-4332-B26D-304CDCDAD316}"/>
      </w:docPartPr>
      <w:docPartBody>
        <w:p w:rsidR="00BD0ADE" w:rsidRDefault="005F025F">
          <w:pPr>
            <w:pStyle w:val="3C60EC0E462247EB99F1F3448462CCDA"/>
          </w:pPr>
          <w:r w:rsidRPr="002551EA">
            <w:rPr>
              <w:rStyle w:val="Platshllartext"/>
              <w:color w:val="808080" w:themeColor="background1" w:themeShade="80"/>
            </w:rPr>
            <w:t>[Motionärernas namn]</w:t>
          </w:r>
        </w:p>
      </w:docPartBody>
    </w:docPart>
    <w:docPart>
      <w:docPartPr>
        <w:name w:val="F59ABB888B844928A6A55C784B7EF373"/>
        <w:category>
          <w:name w:val="Allmänt"/>
          <w:gallery w:val="placeholder"/>
        </w:category>
        <w:types>
          <w:type w:val="bbPlcHdr"/>
        </w:types>
        <w:behaviors>
          <w:behavior w:val="content"/>
        </w:behaviors>
        <w:guid w:val="{9E752CB2-CBAE-418B-B6A4-C7B4962F8C46}"/>
      </w:docPartPr>
      <w:docPartBody>
        <w:p w:rsidR="008D315F" w:rsidRDefault="008D315F" w:rsidP="00B04D72">
          <w:pPr>
            <w:pStyle w:val="F59ABB888B844928A6A55C784B7EF373"/>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5F"/>
    <w:rsid w:val="0004414E"/>
    <w:rsid w:val="001C545E"/>
    <w:rsid w:val="001F612B"/>
    <w:rsid w:val="00323C80"/>
    <w:rsid w:val="004600C1"/>
    <w:rsid w:val="00500771"/>
    <w:rsid w:val="005F025F"/>
    <w:rsid w:val="006A2FEB"/>
    <w:rsid w:val="008D315F"/>
    <w:rsid w:val="0090730E"/>
    <w:rsid w:val="0094119F"/>
    <w:rsid w:val="009F254E"/>
    <w:rsid w:val="00A667CE"/>
    <w:rsid w:val="00B04D72"/>
    <w:rsid w:val="00BD0ADE"/>
    <w:rsid w:val="00BE4B93"/>
    <w:rsid w:val="00C9310D"/>
    <w:rsid w:val="00D8503F"/>
    <w:rsid w:val="00DE6A76"/>
    <w:rsid w:val="00F21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15F"/>
    <w:rPr>
      <w:color w:val="F4B083" w:themeColor="accent2" w:themeTint="99"/>
    </w:rPr>
  </w:style>
  <w:style w:type="paragraph" w:customStyle="1" w:styleId="53330873283543B8926889AEB73A64E8">
    <w:name w:val="53330873283543B8926889AEB73A64E8"/>
  </w:style>
  <w:style w:type="paragraph" w:customStyle="1" w:styleId="76493A2D6D3B475AA77D1E8140DCB4B9">
    <w:name w:val="76493A2D6D3B475AA77D1E8140DCB4B9"/>
  </w:style>
  <w:style w:type="paragraph" w:customStyle="1" w:styleId="3C60EC0E462247EB99F1F3448462CCDA">
    <w:name w:val="3C60EC0E462247EB99F1F3448462CCDA"/>
  </w:style>
  <w:style w:type="paragraph" w:customStyle="1" w:styleId="2F04FF6845E646A190EE5AD6C63267F9">
    <w:name w:val="2F04FF6845E646A190EE5AD6C63267F9"/>
    <w:rsid w:val="00B04D72"/>
  </w:style>
  <w:style w:type="paragraph" w:customStyle="1" w:styleId="F59ABB888B844928A6A55C784B7EF373">
    <w:name w:val="F59ABB888B844928A6A55C784B7EF373"/>
    <w:rsid w:val="00B04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57610-D380-4855-ABE2-5C407074A3A3}"/>
</file>

<file path=customXml/itemProps2.xml><?xml version="1.0" encoding="utf-8"?>
<ds:datastoreItem xmlns:ds="http://schemas.openxmlformats.org/officeDocument/2006/customXml" ds:itemID="{EE4E1BA7-BD1B-49B9-B67B-2B47923BFAA9}"/>
</file>

<file path=customXml/itemProps3.xml><?xml version="1.0" encoding="utf-8"?>
<ds:datastoreItem xmlns:ds="http://schemas.openxmlformats.org/officeDocument/2006/customXml" ds:itemID="{B4B6007E-EF9A-43A4-8A7A-430E687210FD}"/>
</file>

<file path=docProps/app.xml><?xml version="1.0" encoding="utf-8"?>
<Properties xmlns="http://schemas.openxmlformats.org/officeDocument/2006/extended-properties" xmlns:vt="http://schemas.openxmlformats.org/officeDocument/2006/docPropsVTypes">
  <Template>Normal</Template>
  <TotalTime>94</TotalTime>
  <Pages>12</Pages>
  <Words>5634</Words>
  <Characters>33075</Characters>
  <Application>Microsoft Office Word</Application>
  <DocSecurity>0</DocSecurity>
  <Lines>525</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201617V540 Havsmiljö och fiske</vt:lpstr>
      <vt:lpstr>
      </vt:lpstr>
    </vt:vector>
  </TitlesOfParts>
  <Company>Sveriges riksdag</Company>
  <LinksUpToDate>false</LinksUpToDate>
  <CharactersWithSpaces>38589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