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79A" w:rsidRPr="00F01EC4" w:rsidRDefault="00AC779A">
      <w:pPr>
        <w:pStyle w:val="Hemstlrubrik"/>
      </w:pPr>
      <w:r w:rsidRPr="00F01EC4">
        <w:t>Förslag till riksdagsbeslut</w:t>
      </w:r>
    </w:p>
    <w:p w:rsidR="00AC779A" w:rsidRPr="00F01EC4" w:rsidRDefault="00AC779A">
      <w:pPr>
        <w:pStyle w:val="Hemstlatt"/>
        <w:numPr>
          <w:ilvl w:val="0"/>
          <w:numId w:val="1"/>
        </w:numPr>
      </w:pPr>
      <w:r w:rsidRPr="00F01EC4">
        <w:t xml:space="preserve">Riksdagen tillkännager för regeringen som sin mening vad som anförs i motionen om </w:t>
      </w:r>
      <w:r w:rsidRPr="00F01EC4">
        <w:rPr>
          <w:szCs w:val="24"/>
        </w:rPr>
        <w:t>obligatorisk lärarutbildning i sex och samlevnad.</w:t>
      </w:r>
    </w:p>
    <w:p w:rsidR="00AC779A" w:rsidRPr="00F01EC4" w:rsidRDefault="00AC779A">
      <w:pPr>
        <w:pStyle w:val="Hemstlatt"/>
        <w:numPr>
          <w:ilvl w:val="0"/>
          <w:numId w:val="1"/>
        </w:numPr>
      </w:pPr>
      <w:r w:rsidRPr="00F01EC4">
        <w:t xml:space="preserve">Riksdagen tillkännager för regeringen som sin mening vad som anförs i motionen om </w:t>
      </w:r>
      <w:r w:rsidRPr="00F01EC4">
        <w:rPr>
          <w:szCs w:val="24"/>
        </w:rPr>
        <w:t>behovet av att uppdra åt Skolverket att rege</w:t>
      </w:r>
      <w:r w:rsidRPr="00F01EC4">
        <w:rPr>
          <w:szCs w:val="24"/>
        </w:rPr>
        <w:t>l</w:t>
      </w:r>
      <w:r w:rsidRPr="00F01EC4">
        <w:rPr>
          <w:szCs w:val="24"/>
        </w:rPr>
        <w:t>bundet granska och utvärdera sex- och samlevnadsundervisnin</w:t>
      </w:r>
      <w:r w:rsidRPr="00F01EC4">
        <w:rPr>
          <w:szCs w:val="24"/>
        </w:rPr>
        <w:t>g</w:t>
      </w:r>
      <w:r w:rsidRPr="00F01EC4">
        <w:rPr>
          <w:szCs w:val="24"/>
        </w:rPr>
        <w:t>en.</w:t>
      </w:r>
    </w:p>
    <w:p w:rsidR="00AC779A" w:rsidRPr="00F01EC4" w:rsidRDefault="00AC779A">
      <w:pPr>
        <w:pStyle w:val="Hemstlatt"/>
        <w:numPr>
          <w:ilvl w:val="0"/>
          <w:numId w:val="1"/>
        </w:numPr>
      </w:pPr>
      <w:r w:rsidRPr="00F01EC4">
        <w:t>Riksdagen tillkännager för regeringen som sin mening vad som anförs i motionen om behovet av att uppdra åt Myndigheten för skolutveckling att granska, stimulera och sprida forskning och kunskap om sex- och samlevnadsundervisning.</w:t>
      </w:r>
    </w:p>
    <w:p w:rsidR="00AC779A" w:rsidRPr="00F01EC4" w:rsidRDefault="00AC779A">
      <w:pPr>
        <w:pStyle w:val="Hemstlatt"/>
        <w:numPr>
          <w:ilvl w:val="0"/>
          <w:numId w:val="1"/>
        </w:numPr>
      </w:pPr>
      <w:r w:rsidRPr="00F01EC4">
        <w:t xml:space="preserve">Riksdagen tillkännager för regeringen som sin mening vad som anförs i motionen om </w:t>
      </w:r>
      <w:r w:rsidRPr="00F01EC4">
        <w:rPr>
          <w:szCs w:val="24"/>
        </w:rPr>
        <w:t>behovet av fortbildning i ämnet sex och sa</w:t>
      </w:r>
      <w:r w:rsidRPr="00F01EC4">
        <w:rPr>
          <w:szCs w:val="24"/>
        </w:rPr>
        <w:t>m</w:t>
      </w:r>
      <w:r w:rsidRPr="00F01EC4">
        <w:rPr>
          <w:szCs w:val="24"/>
        </w:rPr>
        <w:t>levnad för personalgrupper inom förskola, skola och vuxenutbil</w:t>
      </w:r>
      <w:r w:rsidRPr="00F01EC4">
        <w:rPr>
          <w:szCs w:val="24"/>
        </w:rPr>
        <w:t>d</w:t>
      </w:r>
      <w:r w:rsidRPr="00F01EC4">
        <w:rPr>
          <w:szCs w:val="24"/>
        </w:rPr>
        <w:t>ning.</w:t>
      </w:r>
    </w:p>
    <w:p w:rsidR="00AC779A" w:rsidRPr="00F01EC4" w:rsidRDefault="00AC779A">
      <w:pPr>
        <w:pStyle w:val="Rubrik1"/>
      </w:pPr>
      <w:r w:rsidRPr="00F01EC4">
        <w:t>Motivering</w:t>
      </w:r>
    </w:p>
    <w:p w:rsidR="00AC779A" w:rsidRPr="00F01EC4" w:rsidRDefault="00AC779A">
      <w:r w:rsidRPr="00F01EC4">
        <w:t>Skolans undervisning i sex och samlevnad är ofta föremål för debatt. Sko</w:t>
      </w:r>
      <w:r w:rsidRPr="00F01EC4">
        <w:t>l</w:t>
      </w:r>
      <w:r w:rsidRPr="00F01EC4">
        <w:t>verkets granskning 1999 visade att kvaliteten skiftar kraftigt mellan och inom skolorna. Det gör att likvärdigheten i den undervisning som eleverna enligt skollagen ska få undergrävs. Exempel på kritik är att undervisningen har en biologisk slagsida eller förbigår frågor om genus, liksom om smitt- och grav</w:t>
      </w:r>
      <w:r w:rsidRPr="00F01EC4">
        <w:t>i</w:t>
      </w:r>
      <w:r w:rsidRPr="00F01EC4">
        <w:t>ditetsskydd, och att HBT-elever (HBT = homo-, bi-, transpersoner) inte kä</w:t>
      </w:r>
      <w:r w:rsidRPr="00F01EC4">
        <w:t>n</w:t>
      </w:r>
      <w:r w:rsidRPr="00F01EC4">
        <w:t>ner sig inkluderade i undervisningen. Eleverna efterlyser mer av samtal.</w:t>
      </w:r>
    </w:p>
    <w:p w:rsidR="00AC779A" w:rsidRPr="00F01EC4" w:rsidRDefault="00AC779A">
      <w:pPr>
        <w:pStyle w:val="Normaltindrag"/>
      </w:pPr>
      <w:r w:rsidRPr="00F01EC4">
        <w:t>Statens folkhälsoinstitut tar upp betydelsen av sex- och</w:t>
      </w:r>
      <w:r w:rsidRPr="00F01EC4">
        <w:t xml:space="preserve"> samlevnadsunde</w:t>
      </w:r>
      <w:r w:rsidRPr="00F01EC4">
        <w:t>r</w:t>
      </w:r>
      <w:r w:rsidRPr="00F01EC4">
        <w:t>visning i de av regeringen fastställda Folkhälsomålen (folkhälsomål 8). R</w:t>
      </w:r>
      <w:r w:rsidRPr="00F01EC4">
        <w:t>e</w:t>
      </w:r>
      <w:r w:rsidRPr="00F01EC4">
        <w:t>geringen anger själv att det är viktigt att värna om de framsteg som har gjorts inom sex- och samlevnadsundervisningen. Ändå sker lite för att stärka unde</w:t>
      </w:r>
      <w:r w:rsidRPr="00F01EC4">
        <w:t>r</w:t>
      </w:r>
      <w:r w:rsidRPr="00F01EC4">
        <w:lastRenderedPageBreak/>
        <w:t>visningen. Sex- och samlevnadsundervisningen är det enda kunskapsområde i skolan där man för närvarande inte behöver någon utbildning alls.</w:t>
      </w:r>
    </w:p>
    <w:p w:rsidR="00AC779A" w:rsidRPr="00F01EC4" w:rsidRDefault="00AC779A">
      <w:pPr>
        <w:pStyle w:val="Normaltindrag"/>
      </w:pPr>
      <w:r w:rsidRPr="00F01EC4">
        <w:t>Sex- och samlevnadsundervisningen blev obligatorisk 1955. Sverige var då pionjärland och först i världen med obligatorisk sexua</w:t>
      </w:r>
      <w:r w:rsidRPr="00F01EC4">
        <w:t>lundervisning i skolan. Men trots ett 50-årigt obligatorium i skolan visar undervisningen både i grundskolan och på lärarutbildningarna stora brister. På ungefär hälften av lärarutbildningarna får inte studenterna någon undervisning i kunskapsomr</w:t>
      </w:r>
      <w:r w:rsidRPr="00F01EC4">
        <w:t>å</w:t>
      </w:r>
      <w:r w:rsidRPr="00F01EC4">
        <w:t>det sex och samlevnad. Endast runt sex procent av lärarstudenterna får sådan undervisning, trots att ämnet enligt läroplanerna (Lpo 94 och Lpf 94) ska vara ämnesövergripande.</w:t>
      </w:r>
    </w:p>
    <w:p w:rsidR="00AC779A" w:rsidRPr="00F01EC4" w:rsidRDefault="00AC779A">
      <w:pPr>
        <w:pStyle w:val="Normaltindrag"/>
      </w:pPr>
      <w:r w:rsidRPr="00F01EC4">
        <w:t>Bristen på sex- och samlevnadsundervisning får konsekvenser. De senaste åren har antalet s</w:t>
      </w:r>
      <w:r w:rsidRPr="00F01EC4">
        <w:t>exuellt överförbara sjukdomar ökat i Sverige, i synnerhet förekomsten av klamydia. År 2005 smittades 33 000 personer med klamydia, de flesta i åldrarna 15 till 24 år och i år räknar Smittskyddsinstitutet med en ökning till 40 000 nya fall. Även andra sjukdomar såsom syfilis och gonorré har börjat spridas igen i Sverige.</w:t>
      </w:r>
    </w:p>
    <w:p w:rsidR="00AC779A" w:rsidRPr="00F01EC4" w:rsidRDefault="00AC779A">
      <w:pPr>
        <w:pStyle w:val="Normaltindrag"/>
      </w:pPr>
      <w:r w:rsidRPr="00F01EC4">
        <w:t>Samtidigt översvämmas barn och ungdomar av kommersialiserad sexual</w:t>
      </w:r>
      <w:r w:rsidRPr="00F01EC4">
        <w:t>i</w:t>
      </w:r>
      <w:r w:rsidRPr="00F01EC4">
        <w:t>tet. Sexualitet, kön och samlevnad måste finnas med i såväl grundutbildning som fortbildning för personalgrupper inom förskola, skola och vuxenutbil</w:t>
      </w:r>
      <w:r w:rsidRPr="00F01EC4">
        <w:t>d</w:t>
      </w:r>
      <w:r w:rsidRPr="00F01EC4">
        <w:t>ning.</w:t>
      </w:r>
    </w:p>
    <w:p w:rsidR="00AC779A" w:rsidRPr="00F01EC4" w:rsidRDefault="00AC779A">
      <w:pPr>
        <w:pStyle w:val="Normaltindrag"/>
      </w:pPr>
      <w:r w:rsidRPr="00F01EC4">
        <w:t>För att skolan ska kunna leva upp till läroplanen och för att alla elever ska få en kvalitativt god sex- och samlevnadsundervisning måste ämnet bli obl</w:t>
      </w:r>
      <w:r w:rsidRPr="00F01EC4">
        <w:t>i</w:t>
      </w:r>
      <w:r w:rsidRPr="00F01EC4">
        <w:t>gatoriskt även på lärarutbildningen. Lärarna har rätt att känna sig trygga i sin pedagogiska uppgift och eleverna har rätt att känna sig trygga med att de har kompetenta lärare i ämnet. Vi måste förbättra förutsättningarna för skolorna att kunna genomföra en undervisning av hög kvalitet. Givetvis är en hög kompetens hos lärarna avgörande för kvaliteten.</w:t>
      </w:r>
    </w:p>
    <w:p w:rsidR="00AC779A" w:rsidRPr="00F01EC4" w:rsidRDefault="00AC779A">
      <w:pPr>
        <w:pStyle w:val="Normaltindrag"/>
      </w:pPr>
      <w:r w:rsidRPr="00F01EC4">
        <w:t>Fortbildning, forskning och metodutveckling inom kunskapsområdet sex och samlevnad är väldigt eftersatt. Sex- och samlevnadsundervisning är ett kunskapsomr</w:t>
      </w:r>
      <w:r w:rsidRPr="00F01EC4">
        <w:t>åde med specifika förutsättningar, precis som andra ämnen i skolan. Verksamma lärare/pedagoger måste få tillgång till ny kunskap baserad på vetenskap och beprövad erfarenhet. Det finns i dag inte någon sådan sa</w:t>
      </w:r>
      <w:r w:rsidRPr="00F01EC4">
        <w:t>m</w:t>
      </w:r>
      <w:r w:rsidRPr="00F01EC4">
        <w:t>ling eller strategi för hur det ska gå till.</w:t>
      </w:r>
    </w:p>
    <w:p w:rsidR="00AC779A" w:rsidRPr="00F01EC4" w:rsidRDefault="00AC779A">
      <w:pPr>
        <w:pStyle w:val="Normaltindrag"/>
      </w:pPr>
      <w:r w:rsidRPr="00F01EC4">
        <w:t>Andra åtgärder för att stärka grund- och gymnasieskolans sex- och sa</w:t>
      </w:r>
      <w:r w:rsidRPr="00F01EC4">
        <w:t>m</w:t>
      </w:r>
      <w:r w:rsidRPr="00F01EC4">
        <w:t>levnadsundervisning är att regeringen ger ett tydligt uppdrag till Skolverket att regelbundet granska och utvärdera sex- och samlevnadsundervisningen samt att ge Myndigheten för skolutveckling i uppdrag att samla, stimulera och sprida forskning och kunskap om kunskapsområdet sex- och samlevnadsu</w:t>
      </w:r>
      <w:r w:rsidRPr="00F01EC4">
        <w:t>n</w:t>
      </w:r>
      <w:r w:rsidRPr="00F01EC4">
        <w:t>dervisning. Även behovet av kvalificerad fortbildning på universitetsnivå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EC4">
        <w:trPr>
          <w:cantSplit/>
        </w:trPr>
        <w:tc>
          <w:tcPr>
            <w:tcW w:w="3046" w:type="dxa"/>
          </w:tcPr>
          <w:p w:rsidR="00AC779A" w:rsidRPr="00F01EC4" w:rsidRDefault="00AC779A">
            <w:pPr>
              <w:pStyle w:val="UnderskriftDatum"/>
              <w:spacing w:before="240"/>
            </w:pPr>
            <w:r w:rsidRPr="00F01EC4">
              <w:t>Stockholm den 2 oktober 2007</w:t>
            </w:r>
          </w:p>
        </w:tc>
        <w:tc>
          <w:tcPr>
            <w:tcW w:w="3047" w:type="dxa"/>
          </w:tcPr>
          <w:p w:rsidR="00AC779A" w:rsidRPr="00F01EC4" w:rsidRDefault="00AC779A">
            <w:pPr>
              <w:pStyle w:val="Underskrifter"/>
              <w:spacing w:before="240"/>
            </w:pPr>
          </w:p>
        </w:tc>
      </w:tr>
      <w:tr w:rsidR="00000000" w:rsidRPr="00F01EC4">
        <w:trPr>
          <w:cantSplit/>
        </w:trPr>
        <w:tc>
          <w:tcPr>
            <w:tcW w:w="3046" w:type="dxa"/>
          </w:tcPr>
          <w:p w:rsidR="00AC779A" w:rsidRPr="00F01EC4" w:rsidRDefault="00AC779A">
            <w:pPr>
              <w:pStyle w:val="Underskrifter"/>
            </w:pPr>
            <w:r w:rsidRPr="00F01EC4">
              <w:t>Carina Hägg (s)</w:t>
            </w:r>
          </w:p>
        </w:tc>
        <w:tc>
          <w:tcPr>
            <w:tcW w:w="3046" w:type="dxa"/>
          </w:tcPr>
          <w:p w:rsidR="00AC779A" w:rsidRPr="00F01EC4" w:rsidRDefault="00AC779A">
            <w:pPr>
              <w:pStyle w:val="Underskrifter"/>
            </w:pPr>
          </w:p>
        </w:tc>
      </w:tr>
    </w:tbl>
    <w:p w:rsidR="00AC779A" w:rsidRPr="00F01EC4" w:rsidRDefault="00AC779A">
      <w:pPr>
        <w:pStyle w:val="Normaltindrag"/>
      </w:pPr>
    </w:p>
    <w:sectPr w:rsidR="00AC779A" w:rsidRPr="00F01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79A" w:rsidRPr="00F01EC4" w:rsidRDefault="00AC779A">
      <w:r w:rsidRPr="00F01EC4">
        <w:separator/>
      </w:r>
    </w:p>
  </w:endnote>
  <w:endnote w:type="continuationSeparator" w:id="0">
    <w:p w:rsidR="00AC779A" w:rsidRPr="00F01EC4" w:rsidRDefault="00AC779A">
      <w:r w:rsidRPr="00F01E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 Tex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F01EC4">
    <w:pPr>
      <w:pStyle w:val="Sidfot"/>
    </w:pPr>
    <w:r w:rsidRPr="00F01E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99884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79A" w:rsidRDefault="00AC77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779A" w:rsidRDefault="00AC77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F01EC4">
    <w:pPr>
      <w:pStyle w:val="Sidfot"/>
    </w:pPr>
    <w:r w:rsidRPr="00F01E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23190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79A" w:rsidRDefault="00AC77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79A" w:rsidRDefault="00AC77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F01EC4">
    <w:pPr>
      <w:pStyle w:val="Sidfot"/>
    </w:pPr>
    <w:r w:rsidRPr="00F01E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6461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79A" w:rsidRDefault="00AC77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779A" w:rsidRDefault="00AC77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79A" w:rsidRPr="00F01EC4" w:rsidRDefault="00AC779A">
      <w:r w:rsidRPr="00F01EC4">
        <w:separator/>
      </w:r>
    </w:p>
  </w:footnote>
  <w:footnote w:type="continuationSeparator" w:id="0">
    <w:p w:rsidR="00AC779A" w:rsidRPr="00F01EC4" w:rsidRDefault="00AC779A">
      <w:r w:rsidRPr="00F01E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F01EC4">
    <w:pPr>
      <w:pStyle w:val="Sidhuvud"/>
    </w:pPr>
    <w:r w:rsidRPr="00F01E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5802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79A" w:rsidRDefault="00AC77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779A" w:rsidRDefault="00AC77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F01EC4">
    <w:pPr>
      <w:pStyle w:val="Sidhuvud"/>
    </w:pPr>
    <w:r w:rsidRPr="00F01E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36535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79A" w:rsidRDefault="00AC77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779A" w:rsidRDefault="00AC77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79A" w:rsidRPr="00F01EC4" w:rsidRDefault="00AC779A">
    <w:pPr>
      <w:pStyle w:val="FSHNormal"/>
      <w:tabs>
        <w:tab w:val="right" w:pos="5840"/>
      </w:tabs>
    </w:pPr>
    <w:r w:rsidRPr="00F01EC4">
      <w:br/>
    </w:r>
    <w:r w:rsidRPr="00F01EC4">
      <w:fldChar w:fldCharType="begin" w:fldLock="1"/>
    </w:r>
    <w:r w:rsidRPr="00F01EC4">
      <w:instrText xml:space="preserve"> DOCPROPERTY</w:instrText>
    </w:r>
    <w:r w:rsidRPr="00F01EC4">
      <w:rPr>
        <w:sz w:val="18"/>
      </w:rPr>
      <w:instrText xml:space="preserve"> "YearUser" *\charformat </w:instrText>
    </w:r>
    <w:r w:rsidRPr="00F01EC4">
      <w:fldChar w:fldCharType="separate"/>
    </w:r>
    <w:r w:rsidRPr="00F01EC4">
      <w:t>2007/08</w:t>
    </w:r>
    <w:r w:rsidRPr="00F01EC4">
      <w:fldChar w:fldCharType="end"/>
    </w:r>
    <w:r w:rsidRPr="00F01EC4">
      <w:t xml:space="preserve"> </w:t>
    </w:r>
    <w:r w:rsidRPr="00F01EC4">
      <w:tab/>
      <w:t xml:space="preserve">mnr: </w:t>
    </w:r>
    <w:r w:rsidRPr="00F01EC4">
      <w:fldChar w:fldCharType="begin" w:fldLock="1"/>
    </w:r>
    <w:r w:rsidRPr="00F01EC4">
      <w:instrText xml:space="preserve"> DOCPROPERTY</w:instrText>
    </w:r>
    <w:r w:rsidRPr="00F01EC4">
      <w:rPr>
        <w:sz w:val="18"/>
      </w:rPr>
      <w:instrText xml:space="preserve"> "Motionsnummer" *\charformat </w:instrText>
    </w:r>
    <w:r w:rsidRPr="00F01EC4">
      <w:fldChar w:fldCharType="separate"/>
    </w:r>
    <w:r w:rsidRPr="00F01EC4">
      <w:t>Ub274</w:t>
    </w:r>
    <w:r w:rsidRPr="00F01EC4">
      <w:fldChar w:fldCharType="end"/>
    </w:r>
    <w:r w:rsidRPr="00F01EC4">
      <w:br/>
    </w:r>
    <w:r w:rsidRPr="00F01EC4">
      <w:fldChar w:fldCharType="begin" w:fldLock="1"/>
    </w:r>
    <w:r w:rsidRPr="00F01EC4">
      <w:instrText xml:space="preserve"> DOCPROPERTY</w:instrText>
    </w:r>
    <w:r w:rsidRPr="00F01EC4">
      <w:rPr>
        <w:sz w:val="18"/>
      </w:rPr>
      <w:instrText xml:space="preserve"> "Samling" *\charformat </w:instrText>
    </w:r>
    <w:r w:rsidRPr="00F01EC4">
      <w:fldChar w:fldCharType="end"/>
    </w:r>
    <w:r w:rsidRPr="00F01EC4">
      <w:tab/>
      <w:t xml:space="preserve">pnr: </w:t>
    </w:r>
    <w:r w:rsidRPr="00F01EC4">
      <w:fldChar w:fldCharType="begin" w:fldLock="1"/>
    </w:r>
    <w:r w:rsidRPr="00F01EC4">
      <w:instrText xml:space="preserve"> DOCPROPERTY</w:instrText>
    </w:r>
    <w:r w:rsidRPr="00F01EC4">
      <w:rPr>
        <w:sz w:val="18"/>
      </w:rPr>
      <w:instrText xml:space="preserve"> "Partinummer" *\charformat </w:instrText>
    </w:r>
    <w:r w:rsidRPr="00F01EC4">
      <w:fldChar w:fldCharType="separate"/>
    </w:r>
    <w:r w:rsidRPr="00F01EC4">
      <w:t>s80025</w:t>
    </w:r>
    <w:r w:rsidRPr="00F01EC4">
      <w:fldChar w:fldCharType="end"/>
    </w:r>
  </w:p>
  <w:p w:rsidR="00AC779A" w:rsidRPr="00F01EC4" w:rsidRDefault="00AC779A">
    <w:pPr>
      <w:pStyle w:val="FSHRub1"/>
    </w:pPr>
    <w:r w:rsidRPr="00F01EC4">
      <w:t>Motion till riksdagen</w:t>
    </w:r>
    <w:r w:rsidRPr="00F01EC4">
      <w:br/>
    </w:r>
    <w:r w:rsidRPr="00F01EC4">
      <w:fldChar w:fldCharType="begin" w:fldLock="1"/>
    </w:r>
    <w:r w:rsidRPr="00F01EC4">
      <w:instrText xml:space="preserve"> DOCPROPERTY "YearUser" *\charformat </w:instrText>
    </w:r>
    <w:r w:rsidRPr="00F01EC4">
      <w:fldChar w:fldCharType="separate"/>
    </w:r>
    <w:r w:rsidRPr="00F01EC4">
      <w:t>2007/08</w:t>
    </w:r>
    <w:r w:rsidRPr="00F01EC4">
      <w:fldChar w:fldCharType="end"/>
    </w:r>
    <w:r w:rsidRPr="00F01EC4">
      <w:t>:</w:t>
    </w:r>
    <w:r w:rsidRPr="00F01EC4">
      <w:fldChar w:fldCharType="begin" w:fldLock="1"/>
    </w:r>
    <w:r w:rsidRPr="00F01EC4">
      <w:instrText xml:space="preserve"> DOCPROPERTY "Motionsnummer" *\charformat </w:instrText>
    </w:r>
    <w:r w:rsidRPr="00F01EC4">
      <w:fldChar w:fldCharType="separate"/>
    </w:r>
    <w:r w:rsidRPr="00F01EC4">
      <w:t>Ub274</w:t>
    </w:r>
    <w:r w:rsidRPr="00F01EC4">
      <w:fldChar w:fldCharType="end"/>
    </w:r>
  </w:p>
  <w:p w:rsidR="00AC779A" w:rsidRPr="00F01EC4" w:rsidRDefault="00AC779A">
    <w:pPr>
      <w:pStyle w:val="FSHNormalS5"/>
    </w:pPr>
    <w:r w:rsidRPr="00F01EC4">
      <w:fldChar w:fldCharType="begin" w:fldLock="1"/>
    </w:r>
    <w:r w:rsidRPr="00F01EC4">
      <w:instrText xml:space="preserve"> DOCPROPERTY "MotionarText" *\charformat </w:instrText>
    </w:r>
    <w:r w:rsidRPr="00F01EC4">
      <w:fldChar w:fldCharType="separate"/>
    </w:r>
    <w:r w:rsidRPr="00F01EC4">
      <w:t>av Carina Hägg (s)</w:t>
    </w:r>
    <w:r w:rsidRPr="00F01EC4">
      <w:fldChar w:fldCharType="end"/>
    </w:r>
    <w:r w:rsidRPr="00F01EC4">
      <w:br/>
    </w:r>
    <w:r w:rsidRPr="00F01EC4">
      <w:fldChar w:fldCharType="begin" w:fldLock="1"/>
    </w:r>
    <w:r w:rsidRPr="00F01EC4">
      <w:instrText xml:space="preserve"> DOCPROPERTY "SvarFrasKort" *\charformat </w:instrText>
    </w:r>
    <w:r w:rsidRPr="00F01EC4">
      <w:fldChar w:fldCharType="end"/>
    </w:r>
  </w:p>
  <w:p w:rsidR="00AC779A" w:rsidRPr="00F01EC4" w:rsidRDefault="00AC779A">
    <w:pPr>
      <w:pStyle w:val="FSHTitel"/>
    </w:pPr>
    <w:r w:rsidRPr="00F01EC4">
      <w:fldChar w:fldCharType="begin" w:fldLock="1"/>
    </w:r>
    <w:r w:rsidRPr="00F01EC4">
      <w:instrText xml:space="preserve"> DOCPROPERTY</w:instrText>
    </w:r>
    <w:r w:rsidRPr="00F01EC4">
      <w:rPr>
        <w:sz w:val="18"/>
      </w:rPr>
      <w:instrText xml:space="preserve"> "RubrikSvar" *\charformat </w:instrText>
    </w:r>
    <w:r w:rsidRPr="00F01EC4">
      <w:fldChar w:fldCharType="separate"/>
    </w:r>
    <w:r w:rsidRPr="00F01EC4">
      <w:t>Grund- och fortbildning för lärare i ämnet sex och samlevnad</w:t>
    </w:r>
    <w:r w:rsidRPr="00F01EC4">
      <w:fldChar w:fldCharType="end"/>
    </w:r>
  </w:p>
  <w:p w:rsidR="00AC779A" w:rsidRPr="00F01EC4" w:rsidRDefault="00AC779A">
    <w:pPr>
      <w:pStyle w:val="Normal00"/>
    </w:pPr>
  </w:p>
  <w:p w:rsidR="00AC779A" w:rsidRPr="00F01EC4" w:rsidRDefault="00AC77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E075FC0"/>
    <w:multiLevelType w:val="hybridMultilevel"/>
    <w:tmpl w:val="DF205C92"/>
    <w:lvl w:ilvl="0" w:tplc="A3A467A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4881495">
    <w:abstractNumId w:val="8"/>
  </w:num>
  <w:num w:numId="2" w16cid:durableId="1966540234">
    <w:abstractNumId w:val="9"/>
  </w:num>
  <w:num w:numId="3" w16cid:durableId="1404177002">
    <w:abstractNumId w:val="8"/>
  </w:num>
  <w:num w:numId="4" w16cid:durableId="794375200">
    <w:abstractNumId w:val="9"/>
  </w:num>
  <w:num w:numId="5" w16cid:durableId="1569337315">
    <w:abstractNumId w:val="14"/>
  </w:num>
  <w:num w:numId="6" w16cid:durableId="1294823897">
    <w:abstractNumId w:val="10"/>
  </w:num>
  <w:num w:numId="7" w16cid:durableId="1576623215">
    <w:abstractNumId w:val="11"/>
  </w:num>
  <w:num w:numId="8" w16cid:durableId="1327200072">
    <w:abstractNumId w:val="13"/>
  </w:num>
  <w:num w:numId="9" w16cid:durableId="1682779367">
    <w:abstractNumId w:val="8"/>
  </w:num>
  <w:num w:numId="10" w16cid:durableId="1116480849">
    <w:abstractNumId w:val="3"/>
  </w:num>
  <w:num w:numId="11" w16cid:durableId="1578398370">
    <w:abstractNumId w:val="2"/>
  </w:num>
  <w:num w:numId="12" w16cid:durableId="1981225024">
    <w:abstractNumId w:val="1"/>
  </w:num>
  <w:num w:numId="13" w16cid:durableId="2086762534">
    <w:abstractNumId w:val="0"/>
  </w:num>
  <w:num w:numId="14" w16cid:durableId="492835299">
    <w:abstractNumId w:val="9"/>
  </w:num>
  <w:num w:numId="15" w16cid:durableId="1408381319">
    <w:abstractNumId w:val="7"/>
  </w:num>
  <w:num w:numId="16" w16cid:durableId="868571640">
    <w:abstractNumId w:val="6"/>
  </w:num>
  <w:num w:numId="17" w16cid:durableId="1370691048">
    <w:abstractNumId w:val="5"/>
  </w:num>
  <w:num w:numId="18" w16cid:durableId="639920106">
    <w:abstractNumId w:val="4"/>
  </w:num>
  <w:num w:numId="19" w16cid:durableId="130006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BE505140-C6B7-4A61-8BC7-AD683366E765}"/>
  </w:docVars>
  <w:rsids>
    <w:rsidRoot w:val="000913F4"/>
    <w:rsid w:val="000913F4"/>
    <w:rsid w:val="00AC779A"/>
    <w:rsid w:val="00F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2C8A10-C380-4AFF-A93F-7102D3B2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missionbrdtext2">
    <w:name w:val="mission brödtext2"/>
    <w:basedOn w:val="Normal"/>
    <w:pPr>
      <w:spacing w:before="120" w:line="240" w:lineRule="auto"/>
    </w:pPr>
    <w:rPr>
      <w:rFonts w:ascii="Janson Text" w:hAnsi="Janson Tex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3741</Characters>
  <Application>Microsoft Office Word</Application>
  <DocSecurity>4</DocSecurity>
  <Lines>69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s80025</vt:lpstr>
    </vt:vector>
  </TitlesOfParts>
  <Company>Riksdagen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s80025</dc:title>
  <dc:subject>s80025</dc:subject>
  <dc:creator>Riksdagen</dc:creator>
  <cp:keywords>Riksdagen</cp:keywords>
  <dc:description>TKG-ktrl, MSMQ4mb, PersReg-Distribution mm</dc:description>
  <cp:lastModifiedBy>Lars Brink</cp:lastModifiedBy>
  <cp:revision>2</cp:revision>
  <cp:lastPrinted>2007-11-16T07:44:00Z</cp:lastPrinted>
  <dcterms:created xsi:type="dcterms:W3CDTF">2025-12-17T10:47:00Z</dcterms:created>
  <dcterms:modified xsi:type="dcterms:W3CDTF">2025-12-17T10:47:00Z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Grund- och fortbildning för lärare i ämnet sex och samlevnad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Grund- och fortbildning för lärare i ämnet sex och samlevnad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20072008000000000115000800250069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20072008000000000115000800250069</vt:lpwstr>
  </property>
  <property fmtid="{D5CDD505-2E9C-101B-9397-08002B2CF9AE}" pid="50" name="nummer">
    <vt:lpwstr>274</vt:lpwstr>
  </property>
  <property fmtid="{D5CDD505-2E9C-101B-9397-08002B2CF9AE}" pid="51" name="utskottsbeteckning">
    <vt:lpwstr>Ub</vt:lpwstr>
  </property>
  <property fmtid="{D5CDD505-2E9C-101B-9397-08002B2CF9AE}" pid="52" name="GlobalUID">
    <vt:lpwstr>{CDEDE532-B966-434F-B7C9-A3CB7E6B6740}</vt:lpwstr>
  </property>
  <property fmtid="{D5CDD505-2E9C-101B-9397-08002B2CF9AE}" pid="53" name="Överföringar">
    <vt:i4>0</vt:i4>
  </property>
  <property fmtid="{D5CDD505-2E9C-101B-9397-08002B2CF9AE}" pid="54" name="Checksum">
    <vt:lpwstr>*0000122668676*</vt:lpwstr>
  </property>
  <property fmtid="{D5CDD505-2E9C-101B-9397-08002B2CF9AE}" pid="55" name="skuggnummer">
    <vt:lpwstr>847</vt:lpwstr>
  </property>
  <property fmtid="{D5CDD505-2E9C-101B-9397-08002B2CF9AE}" pid="56" name="urixVersion">
    <vt:lpwstr>3.2.0.8</vt:lpwstr>
  </property>
  <property fmtid="{D5CDD505-2E9C-101B-9397-08002B2CF9AE}" pid="57" name="urixOrigin">
    <vt:lpwstr>071116 08:44:13.680</vt:lpwstr>
  </property>
  <property fmtid="{D5CDD505-2E9C-101B-9397-08002B2CF9AE}" pid="58" name="urixGuid">
    <vt:lpwstr>{83B15B0F-15B4-41B3-8FD0-3FC7CD0CF435}</vt:lpwstr>
  </property>
</Properties>
</file>